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cover"/>
      <w:pPr>
        <w:pStyle w:val="Heading1"/>
      </w:pPr>
      <w:r>
        <w:t>Manuel utilisateur global</w:t>
        <w:br/>
        <w:t>mat_reco</w:t>
      </w:r>
      <w:bookmarkEnd w:id="1"/>
    </w:p>
    <w:p>
      <w:pPr>
        <w:pStyle w:val="Caption"/>
      </w:pPr>
      <w:r>
        <w:t>V0.2 · Base éditoriale pour Codex, contrôle documentaire et Skywork</w:t>
      </w:r>
    </w:p>
    <w:p>
      <w:r>
        <w:t>FOURNISSEUR  →  MATIÈRE</w:t>
        <w:br/>
        <w:t>CLIENT  →  BESOIN</w:t>
        <w:br/>
        <w:t>ATELIER / STOCK  →  PRODUITS DISPONIBLES</w:t>
      </w:r>
    </w:p>
    <w:p>
      <w:pPr>
        <w:keepNext/>
        <w:spacing w:after="60"/>
        <w:jc w:val="center"/>
      </w:pPr>
      <w:r>
        <w:drawing>
          <wp:inline xmlns:a="http://schemas.openxmlformats.org/drawingml/2006/main" xmlns:pic="http://schemas.openxmlformats.org/drawingml/2006/picture">
            <wp:extent cx="6192000" cy="4744519"/>
            <wp:docPr id="1" name="Picture 1"/>
            <wp:cNvGraphicFramePr>
              <a:graphicFrameLocks noChangeAspect="1"/>
            </wp:cNvGraphicFramePr>
            <a:graphic>
              <a:graphicData uri="http://schemas.openxmlformats.org/drawingml/2006/picture">
                <pic:pic>
                  <pic:nvPicPr>
                    <pic:cNvPr id="0" name="G01_carte_globale_3_flux.png"/>
                    <pic:cNvPicPr/>
                  </pic:nvPicPr>
                  <pic:blipFill>
                    <a:blip r:embed="rId11"/>
                    <a:stretch>
                      <a:fillRect/>
                    </a:stretch>
                  </pic:blipFill>
                  <pic:spPr>
                    <a:xfrm>
                      <a:off x="0" y="0"/>
                      <a:ext cx="6192000" cy="4744519"/>
                    </a:xfrm>
                    <a:prstGeom prst="rect"/>
                  </pic:spPr>
                </pic:pic>
              </a:graphicData>
            </a:graphic>
          </wp:inline>
        </w:drawing>
      </w:r>
    </w:p>
    <w:p>
      <w:pPr>
        <w:pStyle w:val="Caption"/>
      </w:pPr>
      <w:r>
        <w:t>Trois flux, un même besoin client. Parcours principal proposé à valider.</w:t>
      </w:r>
    </w:p>
    <w:p>
      <w:r>
        <w:t>Opérateurs atelier · responsables atelier et stock · utilisateurs ERPNext métier</w:t>
      </w:r>
    </w:p>
    <w:p>
      <w:pPr>
        <w:spacing w:after="60"/>
        <w:shd w:fill="FFF3D9"/>
      </w:pPr>
      <w:r>
        <w:drawing>
          <wp:inline xmlns:a="http://schemas.openxmlformats.org/drawingml/2006/main" xmlns:pic="http://schemas.openxmlformats.org/drawingml/2006/picture">
            <wp:extent cx="118800" cy="118800"/>
            <wp:docPr id="2" name="Picture 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Version de travail  </w:t>
      </w:r>
      <w:r>
        <w:t>Les captures de démonstration et les vues reconstituées ne sont pas des preuves de transactions exécutées. Aucune session métier authentifiée n’est présentée comme capturée.</w:t>
      </w:r>
    </w:p>
    <w:p>
      <w:r>
        <w:br w:type="page"/>
      </w:r>
    </w:p>
    <w:p>
      <w:bookmarkStart w:id="2" w:name="sommaire"/>
      <w:pPr>
        <w:pStyle w:val="Heading1"/>
      </w:pPr>
      <w:r>
        <w:t>Sommaire des parcours</w:t>
      </w:r>
      <w:bookmarkEnd w:id="2"/>
    </w:p>
    <w:p>
      <w:pPr>
        <w:pStyle w:val="Caption"/>
      </w:pPr>
      <w:r>
        <w:t>Codes stables pour naviguer et commenter le document.</w:t>
      </w:r>
    </w:p>
    <w:p>
      <w:pPr>
        <w:pStyle w:val="Caption"/>
      </w:pPr>
      <w:r>
        <w:t>Tableau 1 — Carte du guide</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Partie</w:t>
            </w:r>
          </w:p>
        </w:tc>
        <w:tc>
          <w:tcPr>
            <w:tcW w:type="dxa" w:w="3364"/>
            <w:shd w:fill="174C72"/>
          </w:tcPr>
          <w:p>
            <w:r>
              <w:rPr>
                <w:b/>
                <w:color w:val="FFFFFF"/>
                <w:sz w:val="18"/>
              </w:rPr>
              <w:t>Chapitres</w:t>
            </w:r>
          </w:p>
        </w:tc>
        <w:tc>
          <w:tcPr>
            <w:tcW w:type="dxa" w:w="3364"/>
            <w:shd w:fill="174C72"/>
          </w:tcPr>
          <w:p>
            <w:r>
              <w:rPr>
                <w:b/>
                <w:color w:val="FFFFFF"/>
                <w:sz w:val="18"/>
              </w:rPr>
              <w:t>Question utilisateur</w:t>
            </w:r>
          </w:p>
        </w:tc>
      </w:tr>
      <w:tr>
        <w:trPr>
          <w:cantSplit/>
        </w:trPr>
        <w:tc>
          <w:tcPr>
            <w:tcW w:type="dxa" w:w="3364"/>
            <w:shd w:fill="F1F5F9"/>
          </w:tcPr>
          <w:p>
            <w:pPr>
              <w:spacing w:after="40"/>
            </w:pPr>
            <w:r>
              <w:rPr>
                <w:sz w:val="17"/>
              </w:rPr>
              <w:t>Comprendre</w:t>
            </w:r>
          </w:p>
        </w:tc>
        <w:tc>
          <w:tcPr>
            <w:tcW w:type="dxa" w:w="3364"/>
            <w:shd w:fill="F1F5F9"/>
          </w:tcPr>
          <w:p>
            <w:pPr>
              <w:spacing w:after="40"/>
            </w:pPr>
            <w:r>
              <w:rPr>
                <w:sz w:val="17"/>
              </w:rPr>
              <w:t>00–05</w:t>
            </w:r>
          </w:p>
        </w:tc>
        <w:tc>
          <w:tcPr>
            <w:tcW w:type="dxa" w:w="3364"/>
            <w:shd w:fill="F1F5F9"/>
          </w:tcPr>
          <w:p>
            <w:pPr>
              <w:spacing w:after="40"/>
            </w:pPr>
            <w:r>
              <w:rPr>
                <w:sz w:val="17"/>
              </w:rPr>
              <w:t>Comment les trois flux se rejoignent-ils ?</w:t>
            </w:r>
          </w:p>
        </w:tc>
      </w:tr>
      <w:tr>
        <w:trPr>
          <w:cantSplit/>
        </w:trPr>
        <w:tc>
          <w:tcPr>
            <w:tcW w:type="dxa" w:w="3364"/>
          </w:tcPr>
          <w:p>
            <w:pPr>
              <w:spacing w:after="40"/>
            </w:pPr>
            <w:r>
              <w:rPr>
                <w:sz w:val="17"/>
              </w:rPr>
              <w:t>I · Fournisseur</w:t>
            </w:r>
          </w:p>
        </w:tc>
        <w:tc>
          <w:tcPr>
            <w:tcW w:type="dxa" w:w="3364"/>
          </w:tcPr>
          <w:p>
            <w:pPr>
              <w:spacing w:after="40"/>
            </w:pPr>
            <w:r>
              <w:rPr>
                <w:sz w:val="17"/>
              </w:rPr>
              <w:t>F01–F09</w:t>
            </w:r>
          </w:p>
        </w:tc>
        <w:tc>
          <w:tcPr>
            <w:tcW w:type="dxa" w:w="3364"/>
          </w:tcPr>
          <w:p>
            <w:pPr>
              <w:spacing w:after="40"/>
            </w:pPr>
            <w:r>
              <w:rPr>
                <w:sz w:val="17"/>
              </w:rPr>
              <w:t>D’où vient la vitre et quand est-elle disponible ?</w:t>
            </w:r>
          </w:p>
        </w:tc>
      </w:tr>
      <w:tr>
        <w:trPr>
          <w:cantSplit/>
        </w:trPr>
        <w:tc>
          <w:tcPr>
            <w:tcW w:type="dxa" w:w="3364"/>
            <w:shd w:fill="F1F5F9"/>
          </w:tcPr>
          <w:p>
            <w:pPr>
              <w:spacing w:after="40"/>
            </w:pPr>
            <w:r>
              <w:rPr>
                <w:sz w:val="17"/>
              </w:rPr>
              <w:t>II · Client</w:t>
            </w:r>
          </w:p>
        </w:tc>
        <w:tc>
          <w:tcPr>
            <w:tcW w:type="dxa" w:w="3364"/>
            <w:shd w:fill="F1F5F9"/>
          </w:tcPr>
          <w:p>
            <w:pPr>
              <w:spacing w:after="40"/>
            </w:pPr>
            <w:r>
              <w:rPr>
                <w:sz w:val="17"/>
              </w:rPr>
              <w:t>C01–C13</w:t>
            </w:r>
          </w:p>
        </w:tc>
        <w:tc>
          <w:tcPr>
            <w:tcW w:type="dxa" w:w="3364"/>
            <w:shd w:fill="F1F5F9"/>
          </w:tcPr>
          <w:p>
            <w:pPr>
              <w:spacing w:after="40"/>
            </w:pPr>
            <w:r>
              <w:rPr>
                <w:sz w:val="17"/>
              </w:rPr>
              <w:t>Que demande le client et comment livrer / facturer ?</w:t>
            </w:r>
          </w:p>
        </w:tc>
      </w:tr>
      <w:tr>
        <w:trPr>
          <w:cantSplit/>
        </w:trPr>
        <w:tc>
          <w:tcPr>
            <w:tcW w:type="dxa" w:w="3364"/>
          </w:tcPr>
          <w:p>
            <w:pPr>
              <w:spacing w:after="40"/>
            </w:pPr>
            <w:r>
              <w:rPr>
                <w:sz w:val="17"/>
              </w:rPr>
              <w:t>III · Atelier</w:t>
            </w:r>
          </w:p>
        </w:tc>
        <w:tc>
          <w:tcPr>
            <w:tcW w:type="dxa" w:w="3364"/>
          </w:tcPr>
          <w:p>
            <w:pPr>
              <w:spacing w:after="40"/>
            </w:pPr>
            <w:r>
              <w:rPr>
                <w:sz w:val="17"/>
              </w:rPr>
              <w:t>A01–A28</w:t>
            </w:r>
          </w:p>
        </w:tc>
        <w:tc>
          <w:tcPr>
            <w:tcW w:type="dxa" w:w="3364"/>
          </w:tcPr>
          <w:p>
            <w:pPr>
              <w:spacing w:after="40"/>
            </w:pPr>
            <w:r>
              <w:rPr>
                <w:sz w:val="17"/>
              </w:rPr>
              <w:t>Comment planifier, corriger et compenser ?</w:t>
            </w:r>
          </w:p>
        </w:tc>
      </w:tr>
      <w:tr>
        <w:trPr>
          <w:cantSplit/>
        </w:trPr>
        <w:tc>
          <w:tcPr>
            <w:tcW w:type="dxa" w:w="3364"/>
            <w:shd w:fill="F1F5F9"/>
          </w:tcPr>
          <w:p>
            <w:pPr>
              <w:spacing w:after="40"/>
            </w:pPr>
            <w:r>
              <w:rPr>
                <w:sz w:val="17"/>
              </w:rPr>
              <w:t>IV · Stock / Recomposition</w:t>
            </w:r>
          </w:p>
        </w:tc>
        <w:tc>
          <w:tcPr>
            <w:tcW w:type="dxa" w:w="3364"/>
            <w:shd w:fill="F1F5F9"/>
          </w:tcPr>
          <w:p>
            <w:pPr>
              <w:spacing w:after="40"/>
            </w:pPr>
            <w:r>
              <w:rPr>
                <w:sz w:val="17"/>
              </w:rPr>
              <w:t>S01–S14</w:t>
            </w:r>
          </w:p>
        </w:tc>
        <w:tc>
          <w:tcPr>
            <w:tcW w:type="dxa" w:w="3364"/>
            <w:shd w:fill="F1F5F9"/>
          </w:tcPr>
          <w:p>
            <w:pPr>
              <w:spacing w:after="40"/>
            </w:pPr>
            <w:r>
              <w:rPr>
                <w:sz w:val="17"/>
              </w:rPr>
              <w:t>Comment matérialiser les transformations ?</w:t>
            </w:r>
          </w:p>
        </w:tc>
      </w:tr>
      <w:tr>
        <w:trPr>
          <w:cantSplit/>
        </w:trPr>
        <w:tc>
          <w:tcPr>
            <w:tcW w:type="dxa" w:w="3364"/>
          </w:tcPr>
          <w:p>
            <w:pPr>
              <w:spacing w:after="40"/>
            </w:pPr>
            <w:r>
              <w:rPr>
                <w:sz w:val="17"/>
              </w:rPr>
              <w:t>V · Exceptions</w:t>
            </w:r>
          </w:p>
        </w:tc>
        <w:tc>
          <w:tcPr>
            <w:tcW w:type="dxa" w:w="3364"/>
          </w:tcPr>
          <w:p>
            <w:pPr>
              <w:spacing w:after="40"/>
            </w:pPr>
            <w:r>
              <w:rPr>
                <w:sz w:val="17"/>
              </w:rPr>
              <w:t>E01–E12</w:t>
            </w:r>
          </w:p>
        </w:tc>
        <w:tc>
          <w:tcPr>
            <w:tcW w:type="dxa" w:w="3364"/>
          </w:tcPr>
          <w:p>
            <w:pPr>
              <w:spacing w:after="40"/>
            </w:pPr>
            <w:r>
              <w:rPr>
                <w:sz w:val="17"/>
              </w:rPr>
              <w:t>Que faire face à un écart ?</w:t>
            </w:r>
          </w:p>
        </w:tc>
      </w:tr>
      <w:tr>
        <w:trPr>
          <w:cantSplit/>
        </w:trPr>
        <w:tc>
          <w:tcPr>
            <w:tcW w:type="dxa" w:w="3364"/>
            <w:shd w:fill="F1F5F9"/>
          </w:tcPr>
          <w:p>
            <w:pPr>
              <w:spacing w:after="40"/>
            </w:pPr>
            <w:r>
              <w:rPr>
                <w:sz w:val="17"/>
              </w:rPr>
              <w:t>VI · Exercices / validation</w:t>
            </w:r>
          </w:p>
        </w:tc>
        <w:tc>
          <w:tcPr>
            <w:tcW w:type="dxa" w:w="3364"/>
            <w:shd w:fill="F1F5F9"/>
          </w:tcPr>
          <w:p>
            <w:pPr>
              <w:spacing w:after="40"/>
            </w:pPr>
            <w:r>
              <w:rPr>
                <w:sz w:val="17"/>
              </w:rPr>
              <w:t>X01–X03, V01</w:t>
            </w:r>
          </w:p>
        </w:tc>
        <w:tc>
          <w:tcPr>
            <w:tcW w:type="dxa" w:w="3364"/>
            <w:shd w:fill="F1F5F9"/>
          </w:tcPr>
          <w:p>
            <w:pPr>
              <w:spacing w:after="40"/>
            </w:pPr>
            <w:r>
              <w:rPr>
                <w:sz w:val="17"/>
              </w:rPr>
              <w:t>Comment tester et approuver le parcours ?</w:t>
            </w:r>
          </w:p>
        </w:tc>
      </w:tr>
      <w:tr>
        <w:trPr>
          <w:cantSplit/>
        </w:trPr>
        <w:tc>
          <w:tcPr>
            <w:tcW w:type="dxa" w:w="3364"/>
          </w:tcPr>
          <w:p>
            <w:pPr>
              <w:spacing w:after="40"/>
            </w:pPr>
            <w:r>
              <w:rPr>
                <w:sz w:val="17"/>
              </w:rPr>
              <w:t>Glossaire / annexes / index</w:t>
            </w:r>
          </w:p>
        </w:tc>
        <w:tc>
          <w:tcPr>
            <w:tcW w:type="dxa" w:w="3364"/>
          </w:tcPr>
          <w:p>
            <w:pPr>
              <w:spacing w:after="40"/>
            </w:pPr>
            <w:r>
              <w:rPr>
                <w:sz w:val="17"/>
              </w:rPr>
              <w:t>GLOSS, N01–N02, I01</w:t>
            </w:r>
          </w:p>
        </w:tc>
        <w:tc>
          <w:tcPr>
            <w:tcW w:type="dxa" w:w="3364"/>
          </w:tcPr>
          <w:p>
            <w:pPr>
              <w:spacing w:after="40"/>
            </w:pPr>
            <w:r>
              <w:rPr>
                <w:sz w:val="17"/>
              </w:rPr>
              <w:t>Où trouver définitions, limites et captures ?</w:t>
            </w:r>
          </w:p>
        </w:tc>
      </w:tr>
    </w:tbl>
    <w:p>
      <w:r>
        <w:t>Lire F01–F09 pour la matière, C01–C07 pour la demande, puis A01–S14. Le Flux Client reprend en C08. Les opérations A12–A17 sont des choix selon le constat, pas une série d’actions toutes obligatoires.</w:t>
      </w:r>
    </w:p>
    <w:p>
      <w:r>
        <w:br w:type="page"/>
      </w:r>
    </w:p>
    <w:p>
      <w:bookmarkStart w:id="3" w:name="00"/>
      <w:pPr>
        <w:pStyle w:val="Heading1"/>
      </w:pPr>
      <w:r>
        <w:t>00 · Bienvenue dans mat_reco</w:t>
      </w:r>
      <w:bookmarkEnd w:id="3"/>
    </w:p>
    <w:p>
      <w:pPr>
        <w:spacing w:after="60"/>
      </w:pPr>
      <w:r>
        <w:drawing>
          <wp:inline xmlns:a="http://schemas.openxmlformats.org/drawingml/2006/main" xmlns:pic="http://schemas.openxmlformats.org/drawingml/2006/picture">
            <wp:extent cx="118800" cy="118800"/>
            <wp:docPr id="3" name="Picture 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Comprendre le parcours complet avant les écrans.</w:t>
      </w:r>
    </w:p>
    <w:p>
      <w:r>
        <w:t>mat_reco organise les matières dimensionnées, leurs pièces et leurs chutes. Le fournisseur fournit la matière ; le client exprime un besoin ; l’atelier rapproche les deux. Les Repack constatent les transformations en stock.</w:t>
      </w:r>
    </w:p>
    <w:p>
      <w:pPr>
        <w:pStyle w:val="Caption"/>
      </w:pPr>
      <w:r>
        <w:t>Tableau 2 — Trois niveaux à distinguer</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Préparer</w:t>
            </w:r>
          </w:p>
        </w:tc>
        <w:tc>
          <w:tcPr>
            <w:tcW w:type="dxa" w:w="3364"/>
            <w:shd w:fill="174C72"/>
          </w:tcPr>
          <w:p>
            <w:r>
              <w:rPr>
                <w:b/>
                <w:color w:val="FFFFFF"/>
                <w:sz w:val="18"/>
              </w:rPr>
              <w:t>Constater</w:t>
            </w:r>
          </w:p>
        </w:tc>
        <w:tc>
          <w:tcPr>
            <w:tcW w:type="dxa" w:w="3364"/>
            <w:shd w:fill="174C72"/>
          </w:tcPr>
          <w:p>
            <w:r>
              <w:rPr>
                <w:b/>
                <w:color w:val="FFFFFF"/>
                <w:sz w:val="18"/>
              </w:rPr>
              <w:t>Transformer</w:t>
            </w:r>
          </w:p>
        </w:tc>
      </w:tr>
      <w:tr>
        <w:trPr>
          <w:cantSplit/>
        </w:trPr>
        <w:tc>
          <w:tcPr>
            <w:tcW w:type="dxa" w:w="3364"/>
            <w:shd w:fill="F1F5F9"/>
          </w:tcPr>
          <w:p>
            <w:pPr>
              <w:spacing w:after="40"/>
            </w:pPr>
            <w:r>
              <w:rPr>
                <w:sz w:val="17"/>
              </w:rPr>
              <w:t>Devis / commande et Planification MCP</w:t>
            </w:r>
          </w:p>
        </w:tc>
        <w:tc>
          <w:tcPr>
            <w:tcW w:type="dxa" w:w="3364"/>
            <w:shd w:fill="F1F5F9"/>
          </w:tcPr>
          <w:p>
            <w:pPr>
              <w:spacing w:after="40"/>
            </w:pPr>
            <w:r>
              <w:rPr>
                <w:sz w:val="17"/>
              </w:rPr>
              <w:t>Retour Terrain et incidents</w:t>
            </w:r>
          </w:p>
        </w:tc>
        <w:tc>
          <w:tcPr>
            <w:tcW w:type="dxa" w:w="3364"/>
            <w:shd w:fill="F1F5F9"/>
          </w:tcPr>
          <w:p>
            <w:pPr>
              <w:spacing w:after="40"/>
            </w:pPr>
            <w:r>
              <w:rPr>
                <w:sz w:val="17"/>
              </w:rPr>
              <w:t>Stock Entry Repack soumis</w:t>
            </w:r>
          </w:p>
        </w:tc>
      </w:tr>
      <w:tr>
        <w:trPr>
          <w:cantSplit/>
        </w:trPr>
        <w:tc>
          <w:tcPr>
            <w:tcW w:type="dxa" w:w="3364"/>
          </w:tcPr>
          <w:p>
            <w:pPr>
              <w:spacing w:after="40"/>
            </w:pPr>
            <w:r>
              <w:rPr>
                <w:sz w:val="17"/>
              </w:rPr>
              <w:t>Besoin et plan à contrôler</w:t>
            </w:r>
          </w:p>
        </w:tc>
        <w:tc>
          <w:tcPr>
            <w:tcW w:type="dxa" w:w="3364"/>
          </w:tcPr>
          <w:p>
            <w:pPr>
              <w:spacing w:after="40"/>
            </w:pPr>
            <w:r>
              <w:rPr>
                <w:sz w:val="17"/>
              </w:rPr>
              <w:t>Résultat effectif à enregistrer</w:t>
            </w:r>
          </w:p>
        </w:tc>
        <w:tc>
          <w:tcPr>
            <w:tcW w:type="dxa" w:w="3364"/>
          </w:tcPr>
          <w:p>
            <w:pPr>
              <w:spacing w:after="40"/>
            </w:pPr>
            <w:r>
              <w:rPr>
                <w:sz w:val="17"/>
              </w:rPr>
              <w:t>Pièces / ouvrages réellement disponibles</w:t>
            </w:r>
          </w:p>
        </w:tc>
      </w:tr>
    </w:tbl>
    <w:p>
      <w:pPr>
        <w:spacing w:after="60"/>
        <w:shd w:fill="FFF3D9"/>
      </w:pPr>
      <w:r>
        <w:drawing>
          <wp:inline xmlns:a="http://schemas.openxmlformats.org/drawingml/2006/main" xmlns:pic="http://schemas.openxmlformats.org/drawingml/2006/picture">
            <wp:extent cx="118800" cy="118800"/>
            <wp:docPr id="4" name="Picture 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Ne pas confondre  </w:t>
      </w:r>
      <w:r>
        <w:t>Un dessin, un nom de série prévu ou un brouillon ne prouvent pas une disponibilité physique en stock.</w:t>
      </w:r>
    </w:p>
    <w:p>
      <w:pPr>
        <w:spacing w:after="60"/>
      </w:pPr>
      <w:r>
        <w:drawing>
          <wp:inline xmlns:a="http://schemas.openxmlformats.org/drawingml/2006/main" xmlns:pic="http://schemas.openxmlformats.org/drawingml/2006/picture">
            <wp:extent cx="118800" cy="118800"/>
            <wp:docPr id="5" name="Picture 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6FA9"/>
        </w:rPr>
        <w:t xml:space="preserve">  Ensuite  </w:t>
      </w:r>
      <w:r>
        <w:t>01 — lire la carte globale ; puis 02 — comprendre les liens des documents.</w:t>
      </w:r>
    </w:p>
    <w:p>
      <w:r>
        <w:br w:type="page"/>
      </w:r>
    </w:p>
    <w:p>
      <w:bookmarkStart w:id="4" w:name="01"/>
      <w:pPr>
        <w:pStyle w:val="Heading1"/>
      </w:pPr>
      <w:r>
        <w:t>01 · Carte globale des trois flux</w:t>
      </w:r>
      <w:bookmarkEnd w:id="4"/>
    </w:p>
    <w:p>
      <w:pPr>
        <w:keepNext/>
        <w:spacing w:after="60"/>
        <w:jc w:val="center"/>
      </w:pPr>
      <w:r>
        <w:drawing>
          <wp:inline xmlns:a="http://schemas.openxmlformats.org/drawingml/2006/main" xmlns:pic="http://schemas.openxmlformats.org/drawingml/2006/picture">
            <wp:extent cx="6192000" cy="4744519"/>
            <wp:docPr id="6" name="Picture 6"/>
            <wp:cNvGraphicFramePr>
              <a:graphicFrameLocks noChangeAspect="1"/>
            </wp:cNvGraphicFramePr>
            <a:graphic>
              <a:graphicData uri="http://schemas.openxmlformats.org/drawingml/2006/picture">
                <pic:pic>
                  <pic:nvPicPr>
                    <pic:cNvPr id="0" name="G01_carte_globale_3_flux.png"/>
                    <pic:cNvPicPr/>
                  </pic:nvPicPr>
                  <pic:blipFill>
                    <a:blip r:embed="rId11"/>
                    <a:stretch>
                      <a:fillRect/>
                    </a:stretch>
                  </pic:blipFill>
                  <pic:spPr>
                    <a:xfrm>
                      <a:off x="0" y="0"/>
                      <a:ext cx="6192000" cy="4744519"/>
                    </a:xfrm>
                    <a:prstGeom prst="rect"/>
                  </pic:spPr>
                </pic:pic>
              </a:graphicData>
            </a:graphic>
          </wp:inline>
        </w:drawing>
      </w:r>
    </w:p>
    <w:p>
      <w:pPr>
        <w:pStyle w:val="Caption"/>
      </w:pPr>
      <w:r>
        <w:t>Schéma G01 · Deux entrées convergent vers le MCP : matière disponible et besoin dimensionné.</w:t>
      </w:r>
    </w:p>
    <w:p>
      <w:r>
        <w:br w:type="page"/>
      </w:r>
    </w:p>
    <w:p>
      <w:bookmarkStart w:id="5" w:name="02"/>
      <w:pPr>
        <w:pStyle w:val="Heading1"/>
      </w:pPr>
      <w:r>
        <w:t>02 · Documents ERPNext et relations</w:t>
      </w:r>
      <w:bookmarkEnd w:id="5"/>
    </w:p>
    <w:p>
      <w:pPr>
        <w:keepNext/>
        <w:spacing w:after="60"/>
        <w:jc w:val="center"/>
      </w:pPr>
      <w:r>
        <w:drawing>
          <wp:inline xmlns:a="http://schemas.openxmlformats.org/drawingml/2006/main" xmlns:pic="http://schemas.openxmlformats.org/drawingml/2006/picture">
            <wp:extent cx="6192000" cy="5074000"/>
            <wp:docPr id="7" name="Picture 7"/>
            <wp:cNvGraphicFramePr>
              <a:graphicFrameLocks noChangeAspect="1"/>
            </wp:cNvGraphicFramePr>
            <a:graphic>
              <a:graphicData uri="http://schemas.openxmlformats.org/drawingml/2006/picture">
                <pic:pic>
                  <pic:nvPicPr>
                    <pic:cNvPr id="0" name="G06_relations_documents.png"/>
                    <pic:cNvPicPr/>
                  </pic:nvPicPr>
                  <pic:blipFill>
                    <a:blip r:embed="rId15"/>
                    <a:stretch>
                      <a:fillRect/>
                    </a:stretch>
                  </pic:blipFill>
                  <pic:spPr>
                    <a:xfrm>
                      <a:off x="0" y="0"/>
                      <a:ext cx="6192000" cy="5074000"/>
                    </a:xfrm>
                    <a:prstGeom prst="rect"/>
                  </pic:spPr>
                </pic:pic>
              </a:graphicData>
            </a:graphic>
          </wp:inline>
        </w:drawing>
      </w:r>
    </w:p>
    <w:p>
      <w:pPr>
        <w:pStyle w:val="Caption"/>
      </w:pPr>
      <w:r>
        <w:t>Schéma G06 · Repack de découpe et Repack de recomposition sont deux opérations distinctes.</w:t>
      </w:r>
    </w:p>
    <w:p>
      <w:pPr>
        <w:spacing w:after="60"/>
      </w:pPr>
      <w:r>
        <w:drawing>
          <wp:inline xmlns:a="http://schemas.openxmlformats.org/drawingml/2006/main" xmlns:pic="http://schemas.openxmlformats.org/drawingml/2006/picture">
            <wp:extent cx="118800" cy="118800"/>
            <wp:docPr id="8" name="Picture 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6FA9"/>
        </w:rPr>
        <w:t xml:space="preserve">  Jonction  </w:t>
      </w:r>
      <w:r>
        <w:t>C07 → A01 transmet le besoin ; S14 → C08 rend le produit au parcours client.</w:t>
      </w:r>
    </w:p>
    <w:p>
      <w:r>
        <w:br w:type="page"/>
      </w:r>
    </w:p>
    <w:p>
      <w:bookmarkStart w:id="6" w:name="03"/>
      <w:pPr>
        <w:pStyle w:val="Heading1"/>
      </w:pPr>
      <w:r>
        <w:t>03 · Rôles et responsabilités</w:t>
      </w:r>
      <w:bookmarkEnd w:id="6"/>
    </w:p>
    <w:p>
      <w:pPr>
        <w:pStyle w:val="Caption"/>
      </w:pPr>
      <w:r>
        <w:t>Tableau 3 — Responsabilités à approuver</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Rôle proposé</w:t>
            </w:r>
          </w:p>
        </w:tc>
        <w:tc>
          <w:tcPr>
            <w:tcW w:type="dxa" w:w="3364"/>
            <w:shd w:fill="174C72"/>
          </w:tcPr>
          <w:p>
            <w:r>
              <w:rPr>
                <w:b/>
                <w:color w:val="FFFFFF"/>
                <w:sz w:val="18"/>
              </w:rPr>
              <w:t>Responsabilité</w:t>
            </w:r>
          </w:p>
        </w:tc>
        <w:tc>
          <w:tcPr>
            <w:tcW w:type="dxa" w:w="3364"/>
            <w:shd w:fill="174C72"/>
          </w:tcPr>
          <w:p>
            <w:r>
              <w:rPr>
                <w:b/>
                <w:color w:val="FFFFFF"/>
                <w:sz w:val="18"/>
              </w:rPr>
              <w:t>À confirmer</w:t>
            </w:r>
          </w:p>
        </w:tc>
      </w:tr>
      <w:tr>
        <w:trPr>
          <w:cantSplit/>
        </w:trPr>
        <w:tc>
          <w:tcPr>
            <w:tcW w:type="dxa" w:w="3364"/>
            <w:shd w:fill="F1F5F9"/>
          </w:tcPr>
          <w:p>
            <w:pPr>
              <w:spacing w:after="40"/>
            </w:pPr>
            <w:r>
              <w:rPr>
                <w:sz w:val="17"/>
              </w:rPr>
              <w:t>Achats / stock</w:t>
            </w:r>
          </w:p>
        </w:tc>
        <w:tc>
          <w:tcPr>
            <w:tcW w:type="dxa" w:w="3364"/>
            <w:shd w:fill="F1F5F9"/>
          </w:tcPr>
          <w:p>
            <w:pPr>
              <w:spacing w:after="40"/>
            </w:pPr>
            <w:r>
              <w:rPr>
                <w:sz w:val="17"/>
              </w:rPr>
              <w:t>Approvisionnement et réception</w:t>
            </w:r>
          </w:p>
        </w:tc>
        <w:tc>
          <w:tcPr>
            <w:tcW w:type="dxa" w:w="3364"/>
            <w:shd w:fill="F1F5F9"/>
          </w:tcPr>
          <w:p>
            <w:pPr>
              <w:spacing w:after="40"/>
            </w:pPr>
            <w:r>
              <w:rPr>
                <w:sz w:val="17"/>
              </w:rPr>
              <w:t>Choix PO / PR / Receipt Plan</w:t>
            </w:r>
          </w:p>
        </w:tc>
      </w:tr>
      <w:tr>
        <w:trPr>
          <w:cantSplit/>
        </w:trPr>
        <w:tc>
          <w:tcPr>
            <w:tcW w:type="dxa" w:w="3364"/>
          </w:tcPr>
          <w:p>
            <w:pPr>
              <w:spacing w:after="40"/>
            </w:pPr>
            <w:r>
              <w:rPr>
                <w:sz w:val="17"/>
              </w:rPr>
              <w:t>Commercial</w:t>
            </w:r>
          </w:p>
        </w:tc>
        <w:tc>
          <w:tcPr>
            <w:tcW w:type="dxa" w:w="3364"/>
          </w:tcPr>
          <w:p>
            <w:pPr>
              <w:spacing w:after="40"/>
            </w:pPr>
            <w:r>
              <w:rPr>
                <w:sz w:val="17"/>
              </w:rPr>
              <w:t>Devis et besoin confirmé</w:t>
            </w:r>
          </w:p>
        </w:tc>
        <w:tc>
          <w:tcPr>
            <w:tcW w:type="dxa" w:w="3364"/>
          </w:tcPr>
          <w:p>
            <w:pPr>
              <w:spacing w:after="40"/>
            </w:pPr>
            <w:r>
              <w:rPr>
                <w:sz w:val="17"/>
              </w:rPr>
              <w:t>Création / soumission de commande</w:t>
            </w:r>
          </w:p>
        </w:tc>
      </w:tr>
      <w:tr>
        <w:trPr>
          <w:cantSplit/>
        </w:trPr>
        <w:tc>
          <w:tcPr>
            <w:tcW w:type="dxa" w:w="3364"/>
            <w:shd w:fill="F1F5F9"/>
          </w:tcPr>
          <w:p>
            <w:pPr>
              <w:spacing w:after="40"/>
            </w:pPr>
            <w:r>
              <w:rPr>
                <w:sz w:val="17"/>
              </w:rPr>
              <w:t>Opérateur atelier</w:t>
            </w:r>
          </w:p>
        </w:tc>
        <w:tc>
          <w:tcPr>
            <w:tcW w:type="dxa" w:w="3364"/>
            <w:shd w:fill="F1F5F9"/>
          </w:tcPr>
          <w:p>
            <w:pPr>
              <w:spacing w:after="40"/>
            </w:pPr>
            <w:r>
              <w:rPr>
                <w:sz w:val="17"/>
              </w:rPr>
              <w:t>Constats et opérations terrain</w:t>
            </w:r>
          </w:p>
        </w:tc>
        <w:tc>
          <w:tcPr>
            <w:tcW w:type="dxa" w:w="3364"/>
            <w:shd w:fill="F1F5F9"/>
          </w:tcPr>
          <w:p>
            <w:pPr>
              <w:spacing w:after="40"/>
            </w:pPr>
            <w:r>
              <w:rPr>
                <w:sz w:val="17"/>
              </w:rPr>
              <w:t>Droits sur incidents</w:t>
            </w:r>
          </w:p>
        </w:tc>
      </w:tr>
      <w:tr>
        <w:trPr>
          <w:cantSplit/>
        </w:trPr>
        <w:tc>
          <w:tcPr>
            <w:tcW w:type="dxa" w:w="3364"/>
          </w:tcPr>
          <w:p>
            <w:pPr>
              <w:spacing w:after="40"/>
            </w:pPr>
            <w:r>
              <w:rPr>
                <w:sz w:val="17"/>
              </w:rPr>
              <w:t>Responsable atelier</w:t>
            </w:r>
          </w:p>
        </w:tc>
        <w:tc>
          <w:tcPr>
            <w:tcW w:type="dxa" w:w="3364"/>
          </w:tcPr>
          <w:p>
            <w:pPr>
              <w:spacing w:after="40"/>
            </w:pPr>
            <w:r>
              <w:rPr>
                <w:sz w:val="17"/>
              </w:rPr>
              <w:t>Couverture et plan effectif</w:t>
            </w:r>
          </w:p>
        </w:tc>
        <w:tc>
          <w:tcPr>
            <w:tcW w:type="dxa" w:w="3364"/>
          </w:tcPr>
          <w:p>
            <w:pPr>
              <w:spacing w:after="40"/>
            </w:pPr>
            <w:r>
              <w:rPr>
                <w:sz w:val="17"/>
              </w:rPr>
              <w:t>Droit de valider la compensation</w:t>
            </w:r>
          </w:p>
        </w:tc>
      </w:tr>
      <w:tr>
        <w:trPr>
          <w:cantSplit/>
        </w:trPr>
        <w:tc>
          <w:tcPr>
            <w:tcW w:type="dxa" w:w="3364"/>
            <w:shd w:fill="F1F5F9"/>
          </w:tcPr>
          <w:p>
            <w:pPr>
              <w:spacing w:after="40"/>
            </w:pPr>
            <w:r>
              <w:rPr>
                <w:sz w:val="17"/>
              </w:rPr>
              <w:t>Responsable stock</w:t>
            </w:r>
          </w:p>
        </w:tc>
        <w:tc>
          <w:tcPr>
            <w:tcW w:type="dxa" w:w="3364"/>
            <w:shd w:fill="F1F5F9"/>
          </w:tcPr>
          <w:p>
            <w:pPr>
              <w:spacing w:after="40"/>
            </w:pPr>
            <w:r>
              <w:rPr>
                <w:sz w:val="17"/>
              </w:rPr>
              <w:t>Contrôle et soumission Repack</w:t>
            </w:r>
          </w:p>
        </w:tc>
        <w:tc>
          <w:tcPr>
            <w:tcW w:type="dxa" w:w="3364"/>
            <w:shd w:fill="F1F5F9"/>
          </w:tcPr>
          <w:p>
            <w:pPr>
              <w:spacing w:after="40"/>
            </w:pPr>
            <w:r>
              <w:rPr>
                <w:sz w:val="17"/>
              </w:rPr>
              <w:t>Ordre avec la soumission MCP</w:t>
            </w:r>
          </w:p>
        </w:tc>
      </w:tr>
      <w:tr>
        <w:trPr>
          <w:cantSplit/>
        </w:trPr>
        <w:tc>
          <w:tcPr>
            <w:tcW w:type="dxa" w:w="3364"/>
          </w:tcPr>
          <w:p>
            <w:pPr>
              <w:spacing w:after="40"/>
            </w:pPr>
            <w:r>
              <w:rPr>
                <w:sz w:val="17"/>
              </w:rPr>
              <w:t>Expédition / facturation</w:t>
            </w:r>
          </w:p>
        </w:tc>
        <w:tc>
          <w:tcPr>
            <w:tcW w:type="dxa" w:w="3364"/>
          </w:tcPr>
          <w:p>
            <w:pPr>
              <w:spacing w:after="40"/>
            </w:pPr>
            <w:r>
              <w:rPr>
                <w:sz w:val="17"/>
              </w:rPr>
              <w:t>Livraison, facture, références</w:t>
            </w:r>
          </w:p>
        </w:tc>
        <w:tc>
          <w:tcPr>
            <w:tcW w:type="dxa" w:w="3364"/>
          </w:tcPr>
          <w:p>
            <w:pPr>
              <w:spacing w:after="40"/>
            </w:pPr>
            <w:r>
              <w:rPr>
                <w:sz w:val="17"/>
              </w:rPr>
              <w:t>Chemins et traitement stock</w:t>
            </w:r>
          </w:p>
        </w:tc>
      </w:tr>
      <w:tr>
        <w:trPr>
          <w:cantSplit/>
        </w:trPr>
        <w:tc>
          <w:tcPr>
            <w:tcW w:type="dxa" w:w="3364"/>
            <w:shd w:fill="F1F5F9"/>
          </w:tcPr>
          <w:p>
            <w:pPr>
              <w:spacing w:after="40"/>
            </w:pPr>
            <w:r>
              <w:rPr>
                <w:sz w:val="17"/>
              </w:rPr>
              <w:t>Administrateur</w:t>
            </w:r>
          </w:p>
        </w:tc>
        <w:tc>
          <w:tcPr>
            <w:tcW w:type="dxa" w:w="3364"/>
            <w:shd w:fill="F1F5F9"/>
          </w:tcPr>
          <w:p>
            <w:pPr>
              <w:spacing w:after="40"/>
            </w:pPr>
            <w:r>
              <w:rPr>
                <w:sz w:val="17"/>
              </w:rPr>
              <w:t>Articles, scripts, droits</w:t>
            </w:r>
          </w:p>
        </w:tc>
        <w:tc>
          <w:tcPr>
            <w:tcW w:type="dxa" w:w="3364"/>
            <w:shd w:fill="F1F5F9"/>
          </w:tcPr>
          <w:p>
            <w:pPr>
              <w:spacing w:after="40"/>
            </w:pPr>
            <w:r>
              <w:rPr>
                <w:sz w:val="17"/>
              </w:rPr>
              <w:t>Les DocTypes livrent System Manager</w:t>
            </w:r>
          </w:p>
        </w:tc>
      </w:tr>
    </w:tbl>
    <w:p>
      <w:pPr>
        <w:spacing w:after="60"/>
        <w:shd w:fill="FFF3D9"/>
      </w:pPr>
      <w:r>
        <w:drawing>
          <wp:inline xmlns:a="http://schemas.openxmlformats.org/drawingml/2006/main" xmlns:pic="http://schemas.openxmlformats.org/drawingml/2006/picture">
            <wp:extent cx="118800" cy="118800"/>
            <wp:docPr id="9" name="Picture 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Décision ouverte V01  </w:t>
      </w:r>
      <w:r>
        <w:t>L’ordre de soumission du MCP et des Repack ne constitue pas encore une procédure officielle.</w:t>
      </w:r>
    </w:p>
    <w:p>
      <w:r>
        <w:br w:type="page"/>
      </w:r>
    </w:p>
    <w:p>
      <w:bookmarkStart w:id="7" w:name="04"/>
      <w:pPr>
        <w:pStyle w:val="Heading1"/>
      </w:pPr>
      <w:r>
        <w:t>04 · Lire les repères visuels</w:t>
      </w:r>
      <w:bookmarkEnd w:id="7"/>
    </w:p>
    <w:p>
      <w:pPr>
        <w:spacing w:after="60"/>
      </w:pPr>
      <w:r>
        <w:drawing>
          <wp:inline xmlns:a="http://schemas.openxmlformats.org/drawingml/2006/main" xmlns:pic="http://schemas.openxmlformats.org/drawingml/2006/picture">
            <wp:extent cx="118800" cy="118800"/>
            <wp:docPr id="10" name="Picture 1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Position  </w:t>
      </w:r>
      <w:r>
        <w:t>Le mini-graphe marque la phase courante et le code de fiche.</w:t>
      </w:r>
    </w:p>
    <w:p>
      <w:pPr>
        <w:pStyle w:val="Caption"/>
      </w:pPr>
      <w:r>
        <w:t>Tableau 4 — Code couleur</w:t>
      </w:r>
    </w:p>
    <w:tbl>
      <w:tblPr>
        <w:tblStyle w:val="TableGrid"/>
        <w:tblW w:type="auto" w:w="0"/>
        <w:tblLook w:firstColumn="1" w:firstRow="1" w:lastColumn="0" w:lastRow="0" w:noHBand="0" w:noVBand="1" w:val="04A0"/>
      </w:tblPr>
      <w:tblGrid>
        <w:gridCol w:w="5046"/>
        <w:gridCol w:w="5046"/>
      </w:tblGrid>
      <w:tr>
        <w:trPr>
          <w:tblHeader/>
        </w:trPr>
        <w:tc>
          <w:tcPr>
            <w:tcW w:type="dxa" w:w="5046"/>
            <w:shd w:fill="174C72"/>
          </w:tcPr>
          <w:p>
            <w:r>
              <w:rPr>
                <w:b/>
                <w:color w:val="FFFFFF"/>
                <w:sz w:val="18"/>
              </w:rPr>
              <w:t>Couleur</w:t>
            </w:r>
          </w:p>
        </w:tc>
        <w:tc>
          <w:tcPr>
            <w:tcW w:type="dxa" w:w="5046"/>
            <w:shd w:fill="174C72"/>
          </w:tcPr>
          <w:p>
            <w:r>
              <w:rPr>
                <w:b/>
                <w:color w:val="FFFFFF"/>
                <w:sz w:val="18"/>
              </w:rPr>
              <w:t>Usage</w:t>
            </w:r>
          </w:p>
        </w:tc>
      </w:tr>
      <w:tr>
        <w:trPr>
          <w:cantSplit/>
        </w:trPr>
        <w:tc>
          <w:tcPr>
            <w:tcW w:type="dxa" w:w="5046"/>
            <w:shd w:fill="F1F5F9"/>
          </w:tcPr>
          <w:p>
            <w:pPr>
              <w:spacing w:after="40"/>
            </w:pPr>
            <w:r>
              <w:rPr>
                <w:sz w:val="17"/>
              </w:rPr>
              <w:t>Bleu</w:t>
            </w:r>
          </w:p>
        </w:tc>
        <w:tc>
          <w:tcPr>
            <w:tcW w:type="dxa" w:w="5046"/>
            <w:shd w:fill="F1F5F9"/>
          </w:tcPr>
          <w:p>
            <w:pPr>
              <w:spacing w:after="40"/>
            </w:pPr>
            <w:r>
              <w:rPr>
                <w:sz w:val="17"/>
              </w:rPr>
              <w:t>Préparation, atelier et action</w:t>
            </w:r>
          </w:p>
        </w:tc>
      </w:tr>
      <w:tr>
        <w:trPr>
          <w:cantSplit/>
        </w:trPr>
        <w:tc>
          <w:tcPr>
            <w:tcW w:type="dxa" w:w="5046"/>
          </w:tcPr>
          <w:p>
            <w:pPr>
              <w:spacing w:after="40"/>
            </w:pPr>
            <w:r>
              <w:rPr>
                <w:sz w:val="17"/>
              </w:rPr>
              <w:t>Vert</w:t>
            </w:r>
          </w:p>
        </w:tc>
        <w:tc>
          <w:tcPr>
            <w:tcW w:type="dxa" w:w="5046"/>
          </w:tcPr>
          <w:p>
            <w:pPr>
              <w:spacing w:after="40"/>
            </w:pPr>
            <w:r>
              <w:rPr>
                <w:sz w:val="17"/>
              </w:rPr>
              <w:t>Résultat, disponibilité et stock réel</w:t>
            </w:r>
          </w:p>
        </w:tc>
      </w:tr>
      <w:tr>
        <w:trPr>
          <w:cantSplit/>
        </w:trPr>
        <w:tc>
          <w:tcPr>
            <w:tcW w:type="dxa" w:w="5046"/>
            <w:shd w:fill="F1F5F9"/>
          </w:tcPr>
          <w:p>
            <w:pPr>
              <w:spacing w:after="40"/>
            </w:pPr>
            <w:r>
              <w:rPr>
                <w:sz w:val="17"/>
              </w:rPr>
              <w:t>Orange</w:t>
            </w:r>
          </w:p>
        </w:tc>
        <w:tc>
          <w:tcPr>
            <w:tcW w:type="dxa" w:w="5046"/>
            <w:shd w:fill="F1F5F9"/>
          </w:tcPr>
          <w:p>
            <w:pPr>
              <w:spacing w:after="40"/>
            </w:pPr>
            <w:r>
              <w:rPr>
                <w:sz w:val="17"/>
              </w:rPr>
              <w:t>Contrôle, attention et décision</w:t>
            </w:r>
          </w:p>
        </w:tc>
      </w:tr>
      <w:tr>
        <w:trPr>
          <w:cantSplit/>
        </w:trPr>
        <w:tc>
          <w:tcPr>
            <w:tcW w:type="dxa" w:w="5046"/>
          </w:tcPr>
          <w:p>
            <w:pPr>
              <w:spacing w:after="40"/>
            </w:pPr>
            <w:r>
              <w:rPr>
                <w:sz w:val="17"/>
              </w:rPr>
              <w:t>Rouge</w:t>
            </w:r>
          </w:p>
        </w:tc>
        <w:tc>
          <w:tcPr>
            <w:tcW w:type="dxa" w:w="5046"/>
          </w:tcPr>
          <w:p>
            <w:pPr>
              <w:spacing w:after="40"/>
            </w:pPr>
            <w:r>
              <w:rPr>
                <w:sz w:val="17"/>
              </w:rPr>
              <w:t>Blocage, risque ou écart</w:t>
            </w:r>
          </w:p>
        </w:tc>
      </w:tr>
      <w:tr>
        <w:trPr>
          <w:cantSplit/>
        </w:trPr>
        <w:tc>
          <w:tcPr>
            <w:tcW w:type="dxa" w:w="5046"/>
            <w:shd w:fill="F1F5F9"/>
          </w:tcPr>
          <w:p>
            <w:pPr>
              <w:spacing w:after="40"/>
            </w:pPr>
            <w:r>
              <w:rPr>
                <w:sz w:val="17"/>
              </w:rPr>
              <w:t>Violet / gris</w:t>
            </w:r>
          </w:p>
        </w:tc>
        <w:tc>
          <w:tcPr>
            <w:tcW w:type="dxa" w:w="5046"/>
            <w:shd w:fill="F1F5F9"/>
          </w:tcPr>
          <w:p>
            <w:pPr>
              <w:spacing w:after="40"/>
            </w:pPr>
            <w:r>
              <w:rPr>
                <w:sz w:val="17"/>
              </w:rPr>
              <w:t>Client, contexte et navigation</w:t>
            </w:r>
          </w:p>
        </w:tc>
      </w:tr>
    </w:tbl>
    <w:p>
      <w:pPr>
        <w:spacing w:after="60"/>
      </w:pPr>
      <w:r>
        <w:drawing>
          <wp:inline xmlns:a="http://schemas.openxmlformats.org/drawingml/2006/main" xmlns:pic="http://schemas.openxmlformats.org/drawingml/2006/picture">
            <wp:extent cx="118800" cy="118800"/>
            <wp:docPr id="11" name="Picture 1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Ce qu’il faut obtenir.</w:t>
      </w:r>
    </w:p>
    <w:p>
      <w:pPr>
        <w:spacing w:after="60"/>
      </w:pPr>
      <w:r>
        <w:drawing>
          <wp:inline xmlns:a="http://schemas.openxmlformats.org/drawingml/2006/main" xmlns:pic="http://schemas.openxmlformats.org/drawingml/2006/picture">
            <wp:extent cx="118800" cy="118800"/>
            <wp:docPr id="12" name="Picture 1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w:t>
      </w:r>
      <w:r>
        <w:t>L’utilité métier de l’étape.</w:t>
      </w:r>
    </w:p>
    <w:p>
      <w:pPr>
        <w:spacing w:after="60"/>
      </w:pPr>
      <w:r>
        <w:drawing>
          <wp:inline xmlns:a="http://schemas.openxmlformats.org/drawingml/2006/main" xmlns:pic="http://schemas.openxmlformats.org/drawingml/2006/picture">
            <wp:extent cx="118800" cy="118800"/>
            <wp:docPr id="13" name="Picture 1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w:t>
      </w:r>
      <w:r>
        <w:t>Informations nécessaires.</w:t>
      </w:r>
    </w:p>
    <w:p>
      <w:pPr>
        <w:spacing w:after="60"/>
      </w:pPr>
      <w:r>
        <w:drawing>
          <wp:inline xmlns:a="http://schemas.openxmlformats.org/drawingml/2006/main" xmlns:pic="http://schemas.openxmlformats.org/drawingml/2006/picture">
            <wp:extent cx="118800" cy="118800"/>
            <wp:docPr id="14" name="Picture 1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Gestes à réaliser.</w:t>
      </w:r>
    </w:p>
    <w:p>
      <w:pPr>
        <w:spacing w:after="60"/>
      </w:pPr>
      <w:r>
        <w:drawing>
          <wp:inline xmlns:a="http://schemas.openxmlformats.org/drawingml/2006/main" xmlns:pic="http://schemas.openxmlformats.org/drawingml/2006/picture">
            <wp:extent cx="118800" cy="118800"/>
            <wp:docPr id="15" name="Picture 1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246FA9"/>
        </w:rPr>
        <w:t xml:space="preserve">  Contrôle  </w:t>
      </w:r>
      <w:r>
        <w:t>Points à vérifier.</w:t>
      </w:r>
    </w:p>
    <w:p>
      <w:pPr>
        <w:spacing w:after="60"/>
      </w:pPr>
      <w:r>
        <w:drawing>
          <wp:inline xmlns:a="http://schemas.openxmlformats.org/drawingml/2006/main" xmlns:pic="http://schemas.openxmlformats.org/drawingml/2006/picture">
            <wp:extent cx="118800" cy="118800"/>
            <wp:docPr id="16" name="Picture 1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6FA9"/>
        </w:rPr>
        <w:t xml:space="preserve">  Résultat  </w:t>
      </w:r>
      <w:r>
        <w:t>Condition avant de poursuivre.</w:t>
      </w:r>
    </w:p>
    <w:p>
      <w:pPr>
        <w:spacing w:after="60"/>
      </w:pPr>
      <w:r>
        <w:drawing>
          <wp:inline xmlns:a="http://schemas.openxmlformats.org/drawingml/2006/main" xmlns:pic="http://schemas.openxmlformats.org/drawingml/2006/picture">
            <wp:extent cx="118800" cy="118800"/>
            <wp:docPr id="17" name="Picture 1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6FA9"/>
        </w:rPr>
        <w:t xml:space="preserve">  Étape suivante  </w:t>
      </w:r>
      <w:r>
        <w:t>Transition vers un chapitre.</w:t>
      </w:r>
    </w:p>
    <w:p>
      <w:pPr>
        <w:spacing w:after="60"/>
      </w:pPr>
      <w:r>
        <w:drawing>
          <wp:inline xmlns:a="http://schemas.openxmlformats.org/drawingml/2006/main" xmlns:pic="http://schemas.openxmlformats.org/drawingml/2006/picture">
            <wp:extent cx="118800" cy="118800"/>
            <wp:docPr id="18" name="Picture 1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246FA9"/>
        </w:rPr>
        <w:t xml:space="preserve">  Attention  </w:t>
      </w:r>
      <w:r>
        <w:t>Portée et erreurs fréquentes.</w:t>
      </w:r>
    </w:p>
    <w:p>
      <w:pPr>
        <w:spacing w:after="60"/>
      </w:pPr>
      <w:r>
        <w:drawing>
          <wp:inline xmlns:a="http://schemas.openxmlformats.org/drawingml/2006/main" xmlns:pic="http://schemas.openxmlformats.org/drawingml/2006/picture">
            <wp:extent cx="118800" cy="118800"/>
            <wp:docPr id="19" name="Picture 19"/>
            <wp:cNvGraphicFramePr>
              <a:graphicFrameLocks noChangeAspect="1"/>
            </wp:cNvGraphicFramePr>
            <a:graphic>
              <a:graphicData uri="http://schemas.openxmlformats.org/drawingml/2006/picture">
                <pic:pic>
                  <pic:nvPicPr>
                    <pic:cNvPr id="0" name="astuce.png"/>
                    <pic:cNvPicPr/>
                  </pic:nvPicPr>
                  <pic:blipFill>
                    <a:blip r:embed="rId22"/>
                    <a:stretch>
                      <a:fillRect/>
                    </a:stretch>
                  </pic:blipFill>
                  <pic:spPr>
                    <a:xfrm>
                      <a:off x="0" y="0"/>
                      <a:ext cx="118800" cy="118800"/>
                    </a:xfrm>
                    <a:prstGeom prst="rect"/>
                  </pic:spPr>
                </pic:pic>
              </a:graphicData>
            </a:graphic>
          </wp:inline>
        </w:drawing>
      </w:r>
      <w:r>
        <w:rPr>
          <w:b/>
          <w:color w:val="246FA9"/>
        </w:rPr>
        <w:t xml:space="preserve">  Astuce  </w:t>
      </w:r>
      <w:r>
        <w:t>Lire les images en pleine résolution depuis l’index Excel.</w:t>
      </w:r>
    </w:p>
    <w:p>
      <w:r>
        <w:t>Démonstration : code réel de composant, données / réponses locales simulées. Reconstituée : illustration d’un formulaire à partir des champs et procédures. Réelle : capture de session ERPNext ; aucune n’est revendiquée dans ce lot.</w:t>
      </w:r>
    </w:p>
    <w:p>
      <w:r>
        <w:br w:type="page"/>
      </w:r>
    </w:p>
    <w:p>
      <w:bookmarkStart w:id="8" w:name="05"/>
      <w:pPr>
        <w:pStyle w:val="Heading1"/>
      </w:pPr>
      <w:r>
        <w:t>05 · Cas pratique fil rouge</w:t>
      </w:r>
      <w:bookmarkEnd w:id="8"/>
    </w:p>
    <w:p>
      <w:pPr>
        <w:pStyle w:val="Caption"/>
      </w:pPr>
      <w:r>
        <w:t>Tableau 5 — Jeu cohérent de formation</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Élément</w:t>
            </w:r>
          </w:p>
        </w:tc>
        <w:tc>
          <w:tcPr>
            <w:tcW w:type="dxa" w:w="3364"/>
            <w:shd w:fill="174C72"/>
          </w:tcPr>
          <w:p>
            <w:r>
              <w:rPr>
                <w:b/>
                <w:color w:val="FFFFFF"/>
                <w:sz w:val="18"/>
              </w:rPr>
              <w:t>Valeur fictive</w:t>
            </w:r>
          </w:p>
        </w:tc>
        <w:tc>
          <w:tcPr>
            <w:tcW w:type="dxa" w:w="3364"/>
            <w:shd w:fill="174C72"/>
          </w:tcPr>
          <w:p>
            <w:r>
              <w:rPr>
                <w:b/>
                <w:color w:val="FFFFFF"/>
                <w:sz w:val="18"/>
              </w:rPr>
              <w:t>Contrôle</w:t>
            </w:r>
          </w:p>
        </w:tc>
      </w:tr>
      <w:tr>
        <w:trPr>
          <w:cantSplit/>
        </w:trPr>
        <w:tc>
          <w:tcPr>
            <w:tcW w:type="dxa" w:w="3364"/>
            <w:shd w:fill="F1F5F9"/>
          </w:tcPr>
          <w:p>
            <w:pPr>
              <w:spacing w:after="40"/>
            </w:pPr>
            <w:r>
              <w:rPr>
                <w:sz w:val="17"/>
              </w:rPr>
              <w:t>Matière</w:t>
            </w:r>
          </w:p>
        </w:tc>
        <w:tc>
          <w:tcPr>
            <w:tcW w:type="dxa" w:w="3364"/>
            <w:shd w:fill="F1F5F9"/>
          </w:tcPr>
          <w:p>
            <w:pPr>
              <w:spacing w:after="40"/>
            </w:pPr>
            <w:r>
              <w:rPr>
                <w:sz w:val="17"/>
              </w:rPr>
              <w:t>2 plaques 3210 × 2000 × 6 mm</w:t>
            </w:r>
          </w:p>
        </w:tc>
        <w:tc>
          <w:tcPr>
            <w:tcW w:type="dxa" w:w="3364"/>
            <w:shd w:fill="F1F5F9"/>
          </w:tcPr>
          <w:p>
            <w:pPr>
              <w:spacing w:after="40"/>
            </w:pPr>
            <w:r>
              <w:rPr>
                <w:sz w:val="17"/>
              </w:rPr>
              <w:t>12,84 m² au total</w:t>
            </w:r>
          </w:p>
        </w:tc>
      </w:tr>
      <w:tr>
        <w:trPr>
          <w:cantSplit/>
        </w:trPr>
        <w:tc>
          <w:tcPr>
            <w:tcW w:type="dxa" w:w="3364"/>
          </w:tcPr>
          <w:p>
            <w:pPr>
              <w:spacing w:after="40"/>
            </w:pPr>
            <w:r>
              <w:rPr>
                <w:sz w:val="17"/>
              </w:rPr>
              <w:t>Commande SO-DEMO-001</w:t>
            </w:r>
          </w:p>
        </w:tc>
        <w:tc>
          <w:tcPr>
            <w:tcW w:type="dxa" w:w="3364"/>
          </w:tcPr>
          <w:p>
            <w:pPr>
              <w:spacing w:after="40"/>
            </w:pPr>
            <w:r>
              <w:rPr>
                <w:sz w:val="17"/>
              </w:rPr>
              <w:t>2 OUVRAGE-DEMO</w:t>
            </w:r>
          </w:p>
        </w:tc>
        <w:tc>
          <w:tcPr>
            <w:tcW w:type="dxa" w:w="3364"/>
          </w:tcPr>
          <w:p>
            <w:pPr>
              <w:spacing w:after="40"/>
            </w:pPr>
            <w:r>
              <w:rPr>
                <w:sz w:val="17"/>
              </w:rPr>
              <w:t>2 DECOUPE-6MM par ouvrage</w:t>
            </w:r>
          </w:p>
        </w:tc>
      </w:tr>
      <w:tr>
        <w:trPr>
          <w:cantSplit/>
        </w:trPr>
        <w:tc>
          <w:tcPr>
            <w:tcW w:type="dxa" w:w="3364"/>
            <w:shd w:fill="F1F5F9"/>
          </w:tcPr>
          <w:p>
            <w:pPr>
              <w:spacing w:after="40"/>
            </w:pPr>
            <w:r>
              <w:rPr>
                <w:sz w:val="17"/>
              </w:rPr>
              <w:t>Besoins atelier</w:t>
            </w:r>
          </w:p>
        </w:tc>
        <w:tc>
          <w:tcPr>
            <w:tcW w:type="dxa" w:w="3364"/>
            <w:shd w:fill="F1F5F9"/>
          </w:tcPr>
          <w:p>
            <w:pPr>
              <w:spacing w:after="40"/>
            </w:pPr>
            <w:r>
              <w:rPr>
                <w:sz w:val="17"/>
              </w:rPr>
              <w:t>4 pièces 800 × 600 × 6 mm</w:t>
            </w:r>
          </w:p>
        </w:tc>
        <w:tc>
          <w:tcPr>
            <w:tcW w:type="dxa" w:w="3364"/>
            <w:shd w:fill="F1F5F9"/>
          </w:tcPr>
          <w:p>
            <w:pPr>
              <w:spacing w:after="40"/>
            </w:pPr>
            <w:r>
              <w:rPr>
                <w:sz w:val="17"/>
              </w:rPr>
              <w:t>1,92 m² de produits découpés</w:t>
            </w:r>
          </w:p>
        </w:tc>
      </w:tr>
      <w:tr>
        <w:trPr>
          <w:cantSplit/>
        </w:trPr>
        <w:tc>
          <w:tcPr>
            <w:tcW w:type="dxa" w:w="3364"/>
          </w:tcPr>
          <w:p>
            <w:pPr>
              <w:spacing w:after="40"/>
            </w:pPr>
            <w:r>
              <w:rPr>
                <w:sz w:val="17"/>
              </w:rPr>
              <w:t>Service ligne parent</w:t>
            </w:r>
          </w:p>
        </w:tc>
        <w:tc>
          <w:tcPr>
            <w:tcW w:type="dxa" w:w="3364"/>
          </w:tcPr>
          <w:p>
            <w:pPr>
              <w:spacing w:after="40"/>
            </w:pPr>
            <w:r>
              <w:rPr>
                <w:sz w:val="17"/>
              </w:rPr>
              <w:t>PERIMETRE pour 2 ouvrages</w:t>
            </w:r>
          </w:p>
        </w:tc>
        <w:tc>
          <w:tcPr>
            <w:tcW w:type="dxa" w:w="3364"/>
          </w:tcPr>
          <w:p>
            <w:pPr>
              <w:spacing w:after="40"/>
            </w:pPr>
            <w:r>
              <w:rPr>
                <w:sz w:val="17"/>
              </w:rPr>
              <w:t>2,8 m × 2 = 5,6 m</w:t>
            </w:r>
          </w:p>
        </w:tc>
      </w:tr>
      <w:tr>
        <w:trPr>
          <w:cantSplit/>
        </w:trPr>
        <w:tc>
          <w:tcPr>
            <w:tcW w:type="dxa" w:w="3364"/>
            <w:shd w:fill="F1F5F9"/>
          </w:tcPr>
          <w:p>
            <w:pPr>
              <w:spacing w:after="40"/>
            </w:pPr>
            <w:r>
              <w:rPr>
                <w:sz w:val="17"/>
              </w:rPr>
              <w:t>Scénario de casse</w:t>
            </w:r>
          </w:p>
        </w:tc>
        <w:tc>
          <w:tcPr>
            <w:tcW w:type="dxa" w:w="3364"/>
            <w:shd w:fill="F1F5F9"/>
          </w:tcPr>
          <w:p>
            <w:pPr>
              <w:spacing w:after="40"/>
            </w:pPr>
            <w:r>
              <w:rPr>
                <w:sz w:val="17"/>
              </w:rPr>
              <w:t>Pièce P2 détruite</w:t>
            </w:r>
          </w:p>
        </w:tc>
        <w:tc>
          <w:tcPr>
            <w:tcW w:type="dxa" w:w="3364"/>
            <w:shd w:fill="F1F5F9"/>
          </w:tcPr>
          <w:p>
            <w:pPr>
              <w:spacing w:after="40"/>
            </w:pPr>
            <w:r>
              <w:rPr>
                <w:sz w:val="17"/>
              </w:rPr>
              <w:t>3 conformes + 1 à remplacer</w:t>
            </w:r>
          </w:p>
        </w:tc>
      </w:tr>
      <w:tr>
        <w:trPr>
          <w:cantSplit/>
        </w:trPr>
        <w:tc>
          <w:tcPr>
            <w:tcW w:type="dxa" w:w="3364"/>
          </w:tcPr>
          <w:p>
            <w:pPr>
              <w:spacing w:after="40"/>
            </w:pPr>
            <w:r>
              <w:rPr>
                <w:sz w:val="17"/>
              </w:rPr>
              <w:t>Stock complémentaire</w:t>
            </w:r>
          </w:p>
        </w:tc>
        <w:tc>
          <w:tcPr>
            <w:tcW w:type="dxa" w:w="3364"/>
          </w:tcPr>
          <w:p>
            <w:pPr>
              <w:spacing w:after="40"/>
            </w:pPr>
            <w:r>
              <w:rPr>
                <w:sz w:val="17"/>
              </w:rPr>
              <w:t>Chute 600 × 800 × 6</w:t>
            </w:r>
          </w:p>
        </w:tc>
        <w:tc>
          <w:tcPr>
            <w:tcW w:type="dxa" w:w="3364"/>
          </w:tcPr>
          <w:p>
            <w:pPr>
              <w:spacing w:after="40"/>
            </w:pPr>
            <w:r>
              <w:rPr>
                <w:sz w:val="17"/>
              </w:rPr>
              <w:t>Rotation terrain à 90° possible</w:t>
            </w:r>
          </w:p>
        </w:tc>
      </w:tr>
    </w:tbl>
    <w:p>
      <w:pPr>
        <w:spacing w:after="60"/>
        <w:shd w:fill="FFF3D9"/>
      </w:pPr>
      <w:r>
        <w:drawing>
          <wp:inline xmlns:a="http://schemas.openxmlformats.org/drawingml/2006/main" xmlns:pic="http://schemas.openxmlformats.org/drawingml/2006/picture">
            <wp:extent cx="118800" cy="118800"/>
            <wp:docPr id="20" name="Picture 2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Simplifications explicites  </w:t>
      </w:r>
      <w:r>
        <w:t>Les scènes géométriques utilisent kerf = 0 pour montrer clairement les gestes. Utiliser le kerf réel dans la recette. La variante Chute en L utilise une scène distincte 1800 × 1500 mm.</w:t>
      </w:r>
    </w:p>
    <w:p>
      <w:r>
        <w:t>PO / PR et Material Receipt Plan sont deux scénarios alternatifs de réception des deux plaques : ne pas les additionner. Les identifiants présents dans les illustrations sont fictifs.</w:t>
      </w:r>
    </w:p>
    <w:p>
      <w:r>
        <w:br w:type="page"/>
      </w:r>
    </w:p>
    <w:p>
      <w:bookmarkStart w:id="9" w:name="part_F"/>
      <w:pPr>
        <w:pStyle w:val="Heading1"/>
      </w:pPr>
      <w:r>
        <w:t>Flux 1 · Fournisseur</w:t>
      </w:r>
      <w:bookmarkEnd w:id="9"/>
    </w:p>
    <w:p>
      <w:pPr>
        <w:pStyle w:val="Caption"/>
      </w:pPr>
      <w:r>
        <w:t>Approvisionner la matière</w:t>
      </w:r>
    </w:p>
    <w:p>
      <w:pPr>
        <w:keepNext/>
        <w:spacing w:after="60"/>
        <w:jc w:val="center"/>
      </w:pPr>
      <w:r>
        <w:drawing>
          <wp:inline xmlns:a="http://schemas.openxmlformats.org/drawingml/2006/main" xmlns:pic="http://schemas.openxmlformats.org/drawingml/2006/picture">
            <wp:extent cx="6192000" cy="6391742"/>
            <wp:docPr id="21" name="Picture 21"/>
            <wp:cNvGraphicFramePr>
              <a:graphicFrameLocks noChangeAspect="1"/>
            </wp:cNvGraphicFramePr>
            <a:graphic>
              <a:graphicData uri="http://schemas.openxmlformats.org/drawingml/2006/picture">
                <pic:pic>
                  <pic:nvPicPr>
                    <pic:cNvPr id="0" name="G02_flux_fournisseur.png"/>
                    <pic:cNvPicPr/>
                  </pic:nvPicPr>
                  <pic:blipFill>
                    <a:blip r:embed="rId23"/>
                    <a:stretch>
                      <a:fillRect/>
                    </a:stretch>
                  </pic:blipFill>
                  <pic:spPr>
                    <a:xfrm>
                      <a:off x="0" y="0"/>
                      <a:ext cx="6192000" cy="6391742"/>
                    </a:xfrm>
                    <a:prstGeom prst="rect"/>
                  </pic:spPr>
                </pic:pic>
              </a:graphicData>
            </a:graphic>
          </wp:inline>
        </w:drawing>
      </w:r>
    </w:p>
    <w:p>
      <w:pPr>
        <w:pStyle w:val="Caption"/>
      </w:pPr>
      <w:r>
        <w:t>Schéma G02 · Carte détaillée de ce parcours.</w:t>
      </w:r>
    </w:p>
    <w:p>
      <w:r>
        <w:br w:type="page"/>
      </w:r>
    </w:p>
    <w:p>
      <w:bookmarkStart w:id="10" w:name="F01"/>
      <w:pPr>
        <w:pStyle w:val="Heading1"/>
      </w:pPr>
      <w:r>
        <w:t>F01 · Identifier le besoin d’approvisionnement</w:t>
      </w:r>
      <w:bookmarkEnd w:id="10"/>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22" name="Picture 22"/>
            <wp:cNvGraphicFramePr>
              <a:graphicFrameLocks noChangeAspect="1"/>
            </wp:cNvGraphicFramePr>
            <a:graphic>
              <a:graphicData uri="http://schemas.openxmlformats.org/drawingml/2006/picture">
                <pic:pic>
                  <pic:nvPicPr>
                    <pic:cNvPr id="0" name="position_F01.png"/>
                    <pic:cNvPicPr/>
                  </pic:nvPicPr>
                  <pic:blipFill>
                    <a:blip r:embed="rId24"/>
                    <a:stretch>
                      <a:fillRect/>
                    </a:stretch>
                  </pic:blipFill>
                  <pic:spPr>
                    <a:xfrm>
                      <a:off x="0" y="0"/>
                      <a:ext cx="5993999" cy="666000"/>
                    </a:xfrm>
                    <a:prstGeom prst="rect"/>
                  </pic:spPr>
                </pic:pic>
              </a:graphicData>
            </a:graphic>
          </wp:inline>
        </w:drawing>
      </w:r>
    </w:p>
    <w:p>
      <w:pPr>
        <w:pStyle w:val="Caption"/>
      </w:pPr>
      <w:r>
        <w:t>Position dans le flux · étape F01</w:t>
      </w:r>
    </w:p>
    <w:p>
      <w:pPr>
        <w:spacing w:after="60"/>
      </w:pPr>
      <w:r>
        <w:drawing>
          <wp:inline xmlns:a="http://schemas.openxmlformats.org/drawingml/2006/main" xmlns:pic="http://schemas.openxmlformats.org/drawingml/2006/picture">
            <wp:extent cx="118800" cy="118800"/>
            <wp:docPr id="23" name="Picture 2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24" name="Picture 2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Demande d’approvisionnement / Item / stock</w:t>
      </w:r>
    </w:p>
    <w:p>
      <w:pPr>
        <w:spacing w:after="60"/>
      </w:pPr>
      <w:r>
        <w:drawing>
          <wp:inline xmlns:a="http://schemas.openxmlformats.org/drawingml/2006/main" xmlns:pic="http://schemas.openxmlformats.org/drawingml/2006/picture">
            <wp:extent cx="118800" cy="118800"/>
            <wp:docPr id="25" name="Picture 2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Matière à acheter définie.</w:t>
      </w:r>
    </w:p>
    <w:p>
      <w:pPr>
        <w:spacing w:after="60"/>
      </w:pPr>
      <w:r>
        <w:drawing>
          <wp:inline xmlns:a="http://schemas.openxmlformats.org/drawingml/2006/main" xmlns:pic="http://schemas.openxmlformats.org/drawingml/2006/picture">
            <wp:extent cx="118800" cy="118800"/>
            <wp:docPr id="26" name="Picture 2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Éviter de lancer la découpe sans matière adaptée. La demande d’achat vient d’un besoin à produire ou du réapprovisionnement.</w:t>
      </w:r>
    </w:p>
    <w:p>
      <w:pPr>
        <w:spacing w:after="60"/>
      </w:pPr>
      <w:r>
        <w:drawing>
          <wp:inline xmlns:a="http://schemas.openxmlformats.org/drawingml/2006/main" xmlns:pic="http://schemas.openxmlformats.org/drawingml/2006/picture">
            <wp:extent cx="118800" cy="118800"/>
            <wp:docPr id="27" name="Picture 2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8" name="Picture 28"/>
            <wp:cNvGraphicFramePr>
              <a:graphicFrameLocks noChangeAspect="1"/>
            </wp:cNvGraphicFramePr>
            <a:graphic>
              <a:graphicData uri="http://schemas.openxmlformats.org/drawingml/2006/picture">
                <pic:pic>
                  <pic:nvPicPr>
                    <pic:cNvPr id="0" name="F09_01_disponibilite_matiere.png"/>
                    <pic:cNvPicPr/>
                  </pic:nvPicPr>
                  <pic:blipFill>
                    <a:blip r:embed="rId27"/>
                    <a:stretch>
                      <a:fillRect/>
                    </a:stretch>
                  </pic:blipFill>
                  <pic:spPr>
                    <a:xfrm>
                      <a:off x="0" y="0"/>
                      <a:ext cx="5250000" cy="2520000"/>
                    </a:xfrm>
                    <a:prstGeom prst="rect"/>
                  </pic:spPr>
                </pic:pic>
              </a:graphicData>
            </a:graphic>
          </wp:inline>
        </w:drawing>
      </w:r>
    </w:p>
    <w:p>
      <w:pPr>
        <w:pStyle w:val="Caption"/>
      </w:pPr>
      <w:r>
        <w:t>Figure 6 · F09_01 — Matière de référence et chute stock dans le bon dépôt. [reconstituée ; à confirmer sur site]</w:t>
      </w:r>
    </w:p>
    <w:p>
      <w:pPr>
        <w:spacing w:after="60"/>
      </w:pPr>
      <w:r>
        <w:drawing>
          <wp:inline xmlns:a="http://schemas.openxmlformats.org/drawingml/2006/main" xmlns:pic="http://schemas.openxmlformats.org/drawingml/2006/picture">
            <wp:extent cx="118800" cy="118800"/>
            <wp:docPr id="29" name="Picture 2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Besoins dimensionnés ; stock disponible ; politique d’achat.</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0" name="Picture 3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les quantités à produire.</w:t>
            </w:r>
          </w:p>
          <w:p>
            <w:pPr>
              <w:spacing w:after="60"/>
            </w:pPr>
            <w:r>
              <w:rPr>
                <w:sz w:val="19"/>
              </w:rPr>
              <w:t>2. Comparer le stock utile dans le dépôt prévu.</w:t>
            </w:r>
          </w:p>
          <w:p>
            <w:pPr>
              <w:spacing w:after="60"/>
            </w:pPr>
            <w:r>
              <w:rPr>
                <w:sz w:val="19"/>
              </w:rPr>
              <w:t>3. Définir matière, épaisseur et quantité à approvisionner.</w:t>
            </w:r>
          </w:p>
        </w:tc>
        <w:tc>
          <w:tcPr>
            <w:tcW w:type="dxa" w:w="5046"/>
          </w:tcPr>
          <w:p>
            <w:r>
              <w:drawing>
                <wp:inline xmlns:a="http://schemas.openxmlformats.org/drawingml/2006/main" xmlns:pic="http://schemas.openxmlformats.org/drawingml/2006/picture">
                  <wp:extent cx="118800" cy="118800"/>
                  <wp:docPr id="31" name="Picture 3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Article PRIMAIRE correct.</w:t>
            </w:r>
          </w:p>
          <w:p>
            <w:pPr>
              <w:spacing w:after="60"/>
            </w:pPr>
            <w:r>
              <w:rPr>
                <w:sz w:val="19"/>
              </w:rPr>
              <w:t>□ Dimension utile et épaisseur compatibles.</w:t>
            </w:r>
          </w:p>
          <w:p>
            <w:pPr>
              <w:spacing w:after="60"/>
            </w:pPr>
            <w:r>
              <w:rPr>
                <w:sz w:val="19"/>
              </w:rPr>
              <w:t>□ Quantité à acheter justifiée.</w:t>
            </w:r>
          </w:p>
        </w:tc>
      </w:tr>
    </w:tbl>
    <w:p>
      <w:pPr>
        <w:spacing w:after="60"/>
        <w:shd w:fill="EAF7F0"/>
      </w:pPr>
      <w:r>
        <w:drawing>
          <wp:inline xmlns:a="http://schemas.openxmlformats.org/drawingml/2006/main" xmlns:pic="http://schemas.openxmlformats.org/drawingml/2006/picture">
            <wp:extent cx="118800" cy="118800"/>
            <wp:docPr id="32" name="Picture 32"/>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Matière à acheter définie.</w:t>
      </w:r>
    </w:p>
    <w:p>
      <w:pPr>
        <w:spacing w:after="60"/>
      </w:pPr>
      <w:r>
        <w:drawing>
          <wp:inline xmlns:a="http://schemas.openxmlformats.org/drawingml/2006/main" xmlns:pic="http://schemas.openxmlformats.org/drawingml/2006/picture">
            <wp:extent cx="118800" cy="118800"/>
            <wp:docPr id="33" name="Picture 33"/>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F02 ou F05 selon circuit</w:t>
      </w:r>
    </w:p>
    <w:p>
      <w:pPr>
        <w:spacing w:after="60"/>
        <w:shd w:fill="FFF3D9"/>
      </w:pPr>
      <w:r>
        <w:drawing>
          <wp:inline xmlns:a="http://schemas.openxmlformats.org/drawingml/2006/main" xmlns:pic="http://schemas.openxmlformats.org/drawingml/2006/picture">
            <wp:extent cx="118800" cy="118800"/>
            <wp:docPr id="34" name="Picture 3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besoin d’achat n’est pas un rectangle déjà disponible au MCP. Voir E02.</w:t>
      </w:r>
    </w:p>
    <w:p>
      <w:r>
        <w:br w:type="page"/>
      </w:r>
    </w:p>
    <w:p>
      <w:bookmarkStart w:id="11" w:name="F02"/>
      <w:pPr>
        <w:pStyle w:val="Heading1"/>
      </w:pPr>
      <w:r>
        <w:t>F02 · Créer une commande fournisseur</w:t>
      </w:r>
      <w:bookmarkEnd w:id="11"/>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35" name="Picture 35"/>
            <wp:cNvGraphicFramePr>
              <a:graphicFrameLocks noChangeAspect="1"/>
            </wp:cNvGraphicFramePr>
            <a:graphic>
              <a:graphicData uri="http://schemas.openxmlformats.org/drawingml/2006/picture">
                <pic:pic>
                  <pic:nvPicPr>
                    <pic:cNvPr id="0" name="position_F02.png"/>
                    <pic:cNvPicPr/>
                  </pic:nvPicPr>
                  <pic:blipFill>
                    <a:blip r:embed="rId28"/>
                    <a:stretch>
                      <a:fillRect/>
                    </a:stretch>
                  </pic:blipFill>
                  <pic:spPr>
                    <a:xfrm>
                      <a:off x="0" y="0"/>
                      <a:ext cx="5993999" cy="666000"/>
                    </a:xfrm>
                    <a:prstGeom prst="rect"/>
                  </pic:spPr>
                </pic:pic>
              </a:graphicData>
            </a:graphic>
          </wp:inline>
        </w:drawing>
      </w:r>
    </w:p>
    <w:p>
      <w:pPr>
        <w:pStyle w:val="Caption"/>
      </w:pPr>
      <w:r>
        <w:t>Position dans le flux · étape F02</w:t>
      </w:r>
    </w:p>
    <w:p>
      <w:pPr>
        <w:spacing w:after="60"/>
      </w:pPr>
      <w:r>
        <w:drawing>
          <wp:inline xmlns:a="http://schemas.openxmlformats.org/drawingml/2006/main" xmlns:pic="http://schemas.openxmlformats.org/drawingml/2006/picture">
            <wp:extent cx="118800" cy="118800"/>
            <wp:docPr id="36" name="Picture 36"/>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37" name="Picture 3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Purchase Order</w:t>
      </w:r>
    </w:p>
    <w:p>
      <w:pPr>
        <w:spacing w:after="60"/>
      </w:pPr>
      <w:r>
        <w:drawing>
          <wp:inline xmlns:a="http://schemas.openxmlformats.org/drawingml/2006/main" xmlns:pic="http://schemas.openxmlformats.org/drawingml/2006/picture">
            <wp:extent cx="118800" cy="118800"/>
            <wp:docPr id="38" name="Picture 3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Purchase Order prêt à être réceptionné.</w:t>
      </w:r>
    </w:p>
    <w:p>
      <w:pPr>
        <w:spacing w:after="60"/>
      </w:pPr>
      <w:r>
        <w:drawing>
          <wp:inline xmlns:a="http://schemas.openxmlformats.org/drawingml/2006/main" xmlns:pic="http://schemas.openxmlformats.org/drawingml/2006/picture">
            <wp:extent cx="118800" cy="118800"/>
            <wp:docPr id="39" name="Picture 39"/>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Donner au fournisseur une commande traçable avant réception, lorsque le circuit achat le prévoit.</w:t>
      </w:r>
    </w:p>
    <w:p>
      <w:pPr>
        <w:spacing w:after="60"/>
      </w:pPr>
      <w:r>
        <w:drawing>
          <wp:inline xmlns:a="http://schemas.openxmlformats.org/drawingml/2006/main" xmlns:pic="http://schemas.openxmlformats.org/drawingml/2006/picture">
            <wp:extent cx="118800" cy="118800"/>
            <wp:docPr id="40" name="Picture 4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41" name="Picture 41"/>
            <wp:cNvGraphicFramePr>
              <a:graphicFrameLocks noChangeAspect="1"/>
            </wp:cNvGraphicFramePr>
            <a:graphic>
              <a:graphicData uri="http://schemas.openxmlformats.org/drawingml/2006/picture">
                <pic:pic>
                  <pic:nvPicPr>
                    <pic:cNvPr id="0" name="F02_01_purchase_order.png"/>
                    <pic:cNvPicPr/>
                  </pic:nvPicPr>
                  <pic:blipFill>
                    <a:blip r:embed="rId29"/>
                    <a:stretch>
                      <a:fillRect/>
                    </a:stretch>
                  </pic:blipFill>
                  <pic:spPr>
                    <a:xfrm>
                      <a:off x="0" y="0"/>
                      <a:ext cx="5250000" cy="2520000"/>
                    </a:xfrm>
                    <a:prstGeom prst="rect"/>
                  </pic:spPr>
                </pic:pic>
              </a:graphicData>
            </a:graphic>
          </wp:inline>
        </w:drawing>
      </w:r>
    </w:p>
    <w:p>
      <w:pPr>
        <w:pStyle w:val="Caption"/>
      </w:pPr>
      <w:r>
        <w:t>Figure 1 · F02_01 — Commander deux plaques ; préparer la réception selon le circuit. [reconstituée ; à confirmer sur site]</w:t>
      </w:r>
    </w:p>
    <w:p>
      <w:pPr>
        <w:spacing w:after="60"/>
      </w:pPr>
      <w:r>
        <w:drawing>
          <wp:inline xmlns:a="http://schemas.openxmlformats.org/drawingml/2006/main" xmlns:pic="http://schemas.openxmlformats.org/drawingml/2006/picture">
            <wp:extent cx="118800" cy="118800"/>
            <wp:docPr id="42" name="Picture 42"/>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Fournisseur, société, article, quantité, prix et date attendue.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3" name="Picture 4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Créer Purchase Order selon la procédure achat.</w:t>
            </w:r>
          </w:p>
          <w:p>
            <w:pPr>
              <w:spacing w:after="60"/>
            </w:pPr>
            <w:r>
              <w:rPr>
                <w:sz w:val="19"/>
              </w:rPr>
              <w:t>2. Renseigner les lignes et le dépôt prévu.</w:t>
            </w:r>
          </w:p>
          <w:p>
            <w:pPr>
              <w:spacing w:after="60"/>
            </w:pPr>
            <w:r>
              <w:rPr>
                <w:sz w:val="19"/>
              </w:rPr>
              <w:t>3. Contrôler les spécifications de matière et les dates.</w:t>
            </w:r>
          </w:p>
          <w:p>
            <w:pPr>
              <w:spacing w:after="60"/>
            </w:pPr>
            <w:r>
              <w:rPr>
                <w:sz w:val="19"/>
              </w:rPr>
              <w:t>4. Enregistrer puis soumettre selon les droits.</w:t>
            </w:r>
          </w:p>
        </w:tc>
        <w:tc>
          <w:tcPr>
            <w:tcW w:type="dxa" w:w="5046"/>
          </w:tcPr>
          <w:p>
            <w:r>
              <w:drawing>
                <wp:inline xmlns:a="http://schemas.openxmlformats.org/drawingml/2006/main" xmlns:pic="http://schemas.openxmlformats.org/drawingml/2006/picture">
                  <wp:extent cx="118800" cy="118800"/>
                  <wp:docPr id="44" name="Picture 4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Fournisseur et société.</w:t>
            </w:r>
          </w:p>
          <w:p>
            <w:pPr>
              <w:spacing w:after="60"/>
            </w:pPr>
            <w:r>
              <w:rPr>
                <w:sz w:val="19"/>
              </w:rPr>
              <w:t>□ Quantité et unité d’achat.</w:t>
            </w:r>
          </w:p>
          <w:p>
            <w:pPr>
              <w:spacing w:after="60"/>
            </w:pPr>
            <w:r>
              <w:rPr>
                <w:sz w:val="19"/>
              </w:rPr>
              <w:t>□ Dimensions dans l’article ou la spécification d’achat.</w:t>
            </w:r>
          </w:p>
        </w:tc>
      </w:tr>
    </w:tbl>
    <w:p>
      <w:pPr>
        <w:spacing w:after="60"/>
        <w:shd w:fill="EAF7F0"/>
      </w:pPr>
      <w:r>
        <w:drawing>
          <wp:inline xmlns:a="http://schemas.openxmlformats.org/drawingml/2006/main" xmlns:pic="http://schemas.openxmlformats.org/drawingml/2006/picture">
            <wp:extent cx="118800" cy="118800"/>
            <wp:docPr id="45" name="Picture 4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Purchase Order prêt à être réceptionné.</w:t>
      </w:r>
    </w:p>
    <w:p>
      <w:pPr>
        <w:spacing w:after="60"/>
      </w:pPr>
      <w:r>
        <w:drawing>
          <wp:inline xmlns:a="http://schemas.openxmlformats.org/drawingml/2006/main" xmlns:pic="http://schemas.openxmlformats.org/drawingml/2006/picture">
            <wp:extent cx="118800" cy="118800"/>
            <wp:docPr id="46" name="Picture 4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F03</w:t>
      </w:r>
    </w:p>
    <w:p>
      <w:pPr>
        <w:spacing w:after="60"/>
        <w:shd w:fill="FFF3D9"/>
      </w:pPr>
      <w:r>
        <w:drawing>
          <wp:inline xmlns:a="http://schemas.openxmlformats.org/drawingml/2006/main" xmlns:pic="http://schemas.openxmlformats.org/drawingml/2006/picture">
            <wp:extent cx="118800" cy="118800"/>
            <wp:docPr id="47" name="Picture 4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mat_reco n’impose pas Purchase Order à toutes les réceptions. Des colonnes de dimensions sur PO ne sont pas confirmées par les fixtures du module.</w:t>
      </w:r>
    </w:p>
    <w:p>
      <w:r>
        <w:br w:type="page"/>
      </w:r>
    </w:p>
    <w:p>
      <w:bookmarkStart w:id="12" w:name="F03"/>
      <w:pPr>
        <w:pStyle w:val="Heading1"/>
      </w:pPr>
      <w:r>
        <w:t>F03 · Préparer la réception physique</w:t>
      </w:r>
      <w:bookmarkEnd w:id="12"/>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48" name="Picture 48"/>
            <wp:cNvGraphicFramePr>
              <a:graphicFrameLocks noChangeAspect="1"/>
            </wp:cNvGraphicFramePr>
            <a:graphic>
              <a:graphicData uri="http://schemas.openxmlformats.org/drawingml/2006/picture">
                <pic:pic>
                  <pic:nvPicPr>
                    <pic:cNvPr id="0" name="position_F03.png"/>
                    <pic:cNvPicPr/>
                  </pic:nvPicPr>
                  <pic:blipFill>
                    <a:blip r:embed="rId30"/>
                    <a:stretch>
                      <a:fillRect/>
                    </a:stretch>
                  </pic:blipFill>
                  <pic:spPr>
                    <a:xfrm>
                      <a:off x="0" y="0"/>
                      <a:ext cx="5993999" cy="666000"/>
                    </a:xfrm>
                    <a:prstGeom prst="rect"/>
                  </pic:spPr>
                </pic:pic>
              </a:graphicData>
            </a:graphic>
          </wp:inline>
        </w:drawing>
      </w:r>
    </w:p>
    <w:p>
      <w:pPr>
        <w:pStyle w:val="Caption"/>
      </w:pPr>
      <w:r>
        <w:t>Position dans le flux · étape F03</w:t>
      </w:r>
    </w:p>
    <w:p>
      <w:pPr>
        <w:spacing w:after="60"/>
      </w:pPr>
      <w:r>
        <w:drawing>
          <wp:inline xmlns:a="http://schemas.openxmlformats.org/drawingml/2006/main" xmlns:pic="http://schemas.openxmlformats.org/drawingml/2006/picture">
            <wp:extent cx="118800" cy="118800"/>
            <wp:docPr id="49" name="Picture 4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50" name="Picture 5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Contrôle physique / justificatif</w:t>
      </w:r>
    </w:p>
    <w:p>
      <w:pPr>
        <w:spacing w:after="60"/>
      </w:pPr>
      <w:r>
        <w:drawing>
          <wp:inline xmlns:a="http://schemas.openxmlformats.org/drawingml/2006/main" xmlns:pic="http://schemas.openxmlformats.org/drawingml/2006/picture">
            <wp:extent cx="118800" cy="118800"/>
            <wp:docPr id="51" name="Picture 5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Livraison fournisseur contrôlée.</w:t>
      </w:r>
    </w:p>
    <w:p>
      <w:pPr>
        <w:spacing w:after="60"/>
      </w:pPr>
      <w:r>
        <w:drawing>
          <wp:inline xmlns:a="http://schemas.openxmlformats.org/drawingml/2006/main" xmlns:pic="http://schemas.openxmlformats.org/drawingml/2006/picture">
            <wp:extent cx="118800" cy="118800"/>
            <wp:docPr id="52" name="Picture 5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Vérifier que ce qui arrive correspond à ce qui sera enregistré en stock.</w:t>
      </w:r>
    </w:p>
    <w:p>
      <w:pPr>
        <w:spacing w:after="60"/>
      </w:pPr>
      <w:r>
        <w:drawing>
          <wp:inline xmlns:a="http://schemas.openxmlformats.org/drawingml/2006/main" xmlns:pic="http://schemas.openxmlformats.org/drawingml/2006/picture">
            <wp:extent cx="118800" cy="118800"/>
            <wp:docPr id="53" name="Picture 5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54" name="Picture 54"/>
            <wp:cNvGraphicFramePr>
              <a:graphicFrameLocks noChangeAspect="1"/>
            </wp:cNvGraphicFramePr>
            <a:graphic>
              <a:graphicData uri="http://schemas.openxmlformats.org/drawingml/2006/picture">
                <pic:pic>
                  <pic:nvPicPr>
                    <pic:cNvPr id="0" name="F04_01_purchase_receipt.png"/>
                    <pic:cNvPicPr/>
                  </pic:nvPicPr>
                  <pic:blipFill>
                    <a:blip r:embed="rId31"/>
                    <a:stretch>
                      <a:fillRect/>
                    </a:stretch>
                  </pic:blipFill>
                  <pic:spPr>
                    <a:xfrm>
                      <a:off x="0" y="0"/>
                      <a:ext cx="5250000" cy="2520000"/>
                    </a:xfrm>
                    <a:prstGeom prst="rect"/>
                  </pic:spPr>
                </pic:pic>
              </a:graphicData>
            </a:graphic>
          </wp:inline>
        </w:drawing>
      </w:r>
    </w:p>
    <w:p>
      <w:pPr>
        <w:pStyle w:val="Caption"/>
      </w:pPr>
      <w:r>
        <w:t>Figure 2 · F04_01 — Recevoir la matière commandée et renseigner le bundle. [reconstituée ; à confirmer sur site]</w:t>
      </w:r>
    </w:p>
    <w:p>
      <w:pPr>
        <w:spacing w:after="60"/>
      </w:pPr>
      <w:r>
        <w:drawing>
          <wp:inline xmlns:a="http://schemas.openxmlformats.org/drawingml/2006/main" xmlns:pic="http://schemas.openxmlformats.org/drawingml/2006/picture">
            <wp:extent cx="118800" cy="118800"/>
            <wp:docPr id="55" name="Picture 5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Livraison physique ; commande ou justificatif ; article attendu.</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6" name="Picture 5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Compter les plaques.</w:t>
            </w:r>
          </w:p>
          <w:p>
            <w:pPr>
              <w:spacing w:after="60"/>
            </w:pPr>
            <w:r>
              <w:rPr>
                <w:sz w:val="19"/>
              </w:rPr>
              <w:t>2. Mesurer longueur, largeur et épaisseur.</w:t>
            </w:r>
          </w:p>
          <w:p>
            <w:pPr>
              <w:spacing w:after="60"/>
            </w:pPr>
            <w:r>
              <w:rPr>
                <w:sz w:val="19"/>
              </w:rPr>
              <w:t>3. Constater la qualité et les éventuels dommages.</w:t>
            </w:r>
          </w:p>
          <w:p>
            <w:pPr>
              <w:spacing w:after="60"/>
            </w:pPr>
            <w:r>
              <w:rPr>
                <w:sz w:val="19"/>
              </w:rPr>
              <w:t>4. Choisir le circuit de réception avant saisie.</w:t>
            </w:r>
          </w:p>
        </w:tc>
        <w:tc>
          <w:tcPr>
            <w:tcW w:type="dxa" w:w="5046"/>
          </w:tcPr>
          <w:p>
            <w:r>
              <w:drawing>
                <wp:inline xmlns:a="http://schemas.openxmlformats.org/drawingml/2006/main" xmlns:pic="http://schemas.openxmlformats.org/drawingml/2006/picture">
                  <wp:extent cx="118800" cy="118800"/>
                  <wp:docPr id="57" name="Picture 5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Quantité livrée contre quantité attendue.</w:t>
            </w:r>
          </w:p>
          <w:p>
            <w:pPr>
              <w:spacing w:after="60"/>
            </w:pPr>
            <w:r>
              <w:rPr>
                <w:sz w:val="19"/>
              </w:rPr>
              <w:t>□ Dimensions réelles.</w:t>
            </w:r>
          </w:p>
          <w:p>
            <w:pPr>
              <w:spacing w:after="60"/>
            </w:pPr>
            <w:r>
              <w:rPr>
                <w:sz w:val="19"/>
              </w:rPr>
              <w:t>□ Plaques détériorées identifiées.</w:t>
            </w:r>
          </w:p>
        </w:tc>
      </w:tr>
    </w:tbl>
    <w:p>
      <w:pPr>
        <w:spacing w:after="60"/>
        <w:shd w:fill="EAF7F0"/>
      </w:pPr>
      <w:r>
        <w:drawing>
          <wp:inline xmlns:a="http://schemas.openxmlformats.org/drawingml/2006/main" xmlns:pic="http://schemas.openxmlformats.org/drawingml/2006/picture">
            <wp:extent cx="118800" cy="118800"/>
            <wp:docPr id="58" name="Picture 5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Livraison fournisseur contrôlée.</w:t>
      </w:r>
    </w:p>
    <w:p>
      <w:pPr>
        <w:spacing w:after="60"/>
      </w:pPr>
      <w:r>
        <w:drawing>
          <wp:inline xmlns:a="http://schemas.openxmlformats.org/drawingml/2006/main" xmlns:pic="http://schemas.openxmlformats.org/drawingml/2006/picture">
            <wp:extent cx="118800" cy="118800"/>
            <wp:docPr id="59" name="Picture 5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F04 ou F05</w:t>
      </w:r>
    </w:p>
    <w:p>
      <w:pPr>
        <w:spacing w:after="60"/>
        <w:shd w:fill="FFF3D9"/>
      </w:pPr>
      <w:r>
        <w:drawing>
          <wp:inline xmlns:a="http://schemas.openxmlformats.org/drawingml/2006/main" xmlns:pic="http://schemas.openxmlformats.org/drawingml/2006/picture">
            <wp:extent cx="118800" cy="118800"/>
            <wp:docPr id="60" name="Picture 6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Cette fiche est une procédure atelier proposée, pas un contrôle physique automatisé dans ERPNext.</w:t>
      </w:r>
    </w:p>
    <w:p>
      <w:r>
        <w:br w:type="page"/>
      </w:r>
    </w:p>
    <w:p>
      <w:bookmarkStart w:id="13" w:name="F04"/>
      <w:pPr>
        <w:pStyle w:val="Heading1"/>
      </w:pPr>
      <w:r>
        <w:t>F04 · Réceptionner avec Purchase Receipt</w:t>
      </w:r>
      <w:bookmarkEnd w:id="13"/>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1" name="Picture 61"/>
            <wp:cNvGraphicFramePr>
              <a:graphicFrameLocks noChangeAspect="1"/>
            </wp:cNvGraphicFramePr>
            <a:graphic>
              <a:graphicData uri="http://schemas.openxmlformats.org/drawingml/2006/picture">
                <pic:pic>
                  <pic:nvPicPr>
                    <pic:cNvPr id="0" name="position_F04.png"/>
                    <pic:cNvPicPr/>
                  </pic:nvPicPr>
                  <pic:blipFill>
                    <a:blip r:embed="rId32"/>
                    <a:stretch>
                      <a:fillRect/>
                    </a:stretch>
                  </pic:blipFill>
                  <pic:spPr>
                    <a:xfrm>
                      <a:off x="0" y="0"/>
                      <a:ext cx="5993999" cy="666000"/>
                    </a:xfrm>
                    <a:prstGeom prst="rect"/>
                  </pic:spPr>
                </pic:pic>
              </a:graphicData>
            </a:graphic>
          </wp:inline>
        </w:drawing>
      </w:r>
    </w:p>
    <w:p>
      <w:pPr>
        <w:pStyle w:val="Caption"/>
      </w:pPr>
      <w:r>
        <w:t>Position dans le flux · étape F04</w:t>
      </w:r>
    </w:p>
    <w:p>
      <w:pPr>
        <w:spacing w:after="60"/>
      </w:pPr>
      <w:r>
        <w:drawing>
          <wp:inline xmlns:a="http://schemas.openxmlformats.org/drawingml/2006/main" xmlns:pic="http://schemas.openxmlformats.org/drawingml/2006/picture">
            <wp:extent cx="118800" cy="118800"/>
            <wp:docPr id="62" name="Picture 6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63" name="Picture 6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Purchase Receipt</w:t>
      </w:r>
    </w:p>
    <w:p>
      <w:pPr>
        <w:spacing w:after="60"/>
      </w:pPr>
      <w:r>
        <w:drawing>
          <wp:inline xmlns:a="http://schemas.openxmlformats.org/drawingml/2006/main" xmlns:pic="http://schemas.openxmlformats.org/drawingml/2006/picture">
            <wp:extent cx="118800" cy="118800"/>
            <wp:docPr id="64" name="Picture 6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Réception d’achat enregistrée et séries à contrôler.</w:t>
      </w:r>
    </w:p>
    <w:p>
      <w:pPr>
        <w:spacing w:after="60"/>
      </w:pPr>
      <w:r>
        <w:drawing>
          <wp:inline xmlns:a="http://schemas.openxmlformats.org/drawingml/2006/main" xmlns:pic="http://schemas.openxmlformats.org/drawingml/2006/picture">
            <wp:extent cx="118800" cy="118800"/>
            <wp:docPr id="65" name="Picture 6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Constater la réception fournisseur et rendre les unités disponibles, avec leurs séries.</w:t>
      </w:r>
    </w:p>
    <w:p>
      <w:pPr>
        <w:spacing w:after="60"/>
      </w:pPr>
      <w:r>
        <w:drawing>
          <wp:inline xmlns:a="http://schemas.openxmlformats.org/drawingml/2006/main" xmlns:pic="http://schemas.openxmlformats.org/drawingml/2006/picture">
            <wp:extent cx="118800" cy="118800"/>
            <wp:docPr id="66" name="Picture 6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67" name="Picture 67"/>
            <wp:cNvGraphicFramePr>
              <a:graphicFrameLocks noChangeAspect="1"/>
            </wp:cNvGraphicFramePr>
            <a:graphic>
              <a:graphicData uri="http://schemas.openxmlformats.org/drawingml/2006/picture">
                <pic:pic>
                  <pic:nvPicPr>
                    <pic:cNvPr id="0" name="F04_01_purchase_receipt.png"/>
                    <pic:cNvPicPr/>
                  </pic:nvPicPr>
                  <pic:blipFill>
                    <a:blip r:embed="rId31"/>
                    <a:stretch>
                      <a:fillRect/>
                    </a:stretch>
                  </pic:blipFill>
                  <pic:spPr>
                    <a:xfrm>
                      <a:off x="0" y="0"/>
                      <a:ext cx="5250000" cy="2520000"/>
                    </a:xfrm>
                    <a:prstGeom prst="rect"/>
                  </pic:spPr>
                </pic:pic>
              </a:graphicData>
            </a:graphic>
          </wp:inline>
        </w:drawing>
      </w:r>
    </w:p>
    <w:p>
      <w:pPr>
        <w:pStyle w:val="Caption"/>
      </w:pPr>
      <w:r>
        <w:t>Figure 2 · F04_01 — Recevoir la matière commandée et renseigner le bundle. [reconstituée ; à confirmer sur site]</w:t>
      </w:r>
    </w:p>
    <w:p>
      <w:pPr>
        <w:spacing w:after="60"/>
      </w:pPr>
      <w:r>
        <w:drawing>
          <wp:inline xmlns:a="http://schemas.openxmlformats.org/drawingml/2006/main" xmlns:pic="http://schemas.openxmlformats.org/drawingml/2006/picture">
            <wp:extent cx="118800" cy="118800"/>
            <wp:docPr id="68" name="Picture 6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Article sérialisé ; dépôt ; dimensions ; bundle / séries ; PO si applicable.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9" name="Picture 6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Depuis PO soumis, utiliser Create → Purchase Receipt si disponible, ou ouvrir le chemin réception autorisé.</w:t>
            </w:r>
          </w:p>
          <w:p>
            <w:pPr>
              <w:spacing w:after="60"/>
            </w:pPr>
            <w:r>
              <w:rPr>
                <w:sz w:val="19"/>
              </w:rPr>
              <w:t>2. Contrôler les quantités et le dépôt.</w:t>
            </w:r>
          </w:p>
          <w:p>
            <w:pPr>
              <w:spacing w:after="60"/>
            </w:pPr>
            <w:r>
              <w:rPr>
                <w:sz w:val="19"/>
              </w:rPr>
              <w:t>3. Renseigner dimensions et séries / bundle.</w:t>
            </w:r>
          </w:p>
          <w:p>
            <w:pPr>
              <w:spacing w:after="60"/>
            </w:pPr>
            <w:r>
              <w:rPr>
                <w:sz w:val="19"/>
              </w:rPr>
              <w:t>4. Enregistrer et soumettre selon la procédure stock.</w:t>
            </w:r>
          </w:p>
        </w:tc>
        <w:tc>
          <w:tcPr>
            <w:tcW w:type="dxa" w:w="5046"/>
          </w:tcPr>
          <w:p>
            <w:r>
              <w:drawing>
                <wp:inline xmlns:a="http://schemas.openxmlformats.org/drawingml/2006/main" xmlns:pic="http://schemas.openxmlformats.org/drawingml/2006/picture">
                  <wp:extent cx="118800" cy="118800"/>
                  <wp:docPr id="70" name="Picture 7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Longueur et largeur positives.</w:t>
            </w:r>
          </w:p>
          <w:p>
            <w:pPr>
              <w:spacing w:after="60"/>
            </w:pPr>
            <w:r>
              <w:rPr>
                <w:sz w:val="19"/>
              </w:rPr>
              <w:t>□ Sérialisation de l’article reconfigurable.</w:t>
            </w:r>
          </w:p>
          <w:p>
            <w:pPr>
              <w:spacing w:after="60"/>
            </w:pPr>
            <w:r>
              <w:rPr>
                <w:sz w:val="19"/>
              </w:rPr>
              <w:t>□ Séries réellement reçues dans le dépôt.</w:t>
            </w:r>
          </w:p>
        </w:tc>
      </w:tr>
    </w:tbl>
    <w:p>
      <w:pPr>
        <w:spacing w:after="60"/>
        <w:shd w:fill="EAF7F0"/>
      </w:pPr>
      <w:r>
        <w:drawing>
          <wp:inline xmlns:a="http://schemas.openxmlformats.org/drawingml/2006/main" xmlns:pic="http://schemas.openxmlformats.org/drawingml/2006/picture">
            <wp:extent cx="118800" cy="118800"/>
            <wp:docPr id="71" name="Picture 7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Réception d’achat enregistrée et séries à contrôler.</w:t>
      </w:r>
    </w:p>
    <w:p>
      <w:pPr>
        <w:spacing w:after="60"/>
      </w:pPr>
      <w:r>
        <w:drawing>
          <wp:inline xmlns:a="http://schemas.openxmlformats.org/drawingml/2006/main" xmlns:pic="http://schemas.openxmlformats.org/drawingml/2006/picture">
            <wp:extent cx="118800" cy="118800"/>
            <wp:docPr id="72" name="Picture 7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F07</w:t>
      </w:r>
    </w:p>
    <w:p>
      <w:pPr>
        <w:spacing w:after="60"/>
        <w:shd w:fill="FFF3D9"/>
      </w:pPr>
      <w:r>
        <w:drawing>
          <wp:inline xmlns:a="http://schemas.openxmlformats.org/drawingml/2006/main" xmlns:pic="http://schemas.openxmlformats.org/drawingml/2006/picture">
            <wp:extent cx="118800" cy="118800"/>
            <wp:docPr id="73" name="Picture 7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L’activation des scripts de report des dimensions est à confirmer. Ne pas dupliquer cette réception avec F05.</w:t>
      </w:r>
    </w:p>
    <w:p>
      <w:r>
        <w:br w:type="page"/>
      </w:r>
    </w:p>
    <w:p>
      <w:bookmarkStart w:id="14" w:name="F05"/>
      <w:pPr>
        <w:pStyle w:val="Heading1"/>
      </w:pPr>
      <w:r>
        <w:t>F05 · Réceptionner via Material Receipt Plan</w:t>
      </w:r>
      <w:bookmarkEnd w:id="14"/>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4" name="Picture 74"/>
            <wp:cNvGraphicFramePr>
              <a:graphicFrameLocks noChangeAspect="1"/>
            </wp:cNvGraphicFramePr>
            <a:graphic>
              <a:graphicData uri="http://schemas.openxmlformats.org/drawingml/2006/picture">
                <pic:pic>
                  <pic:nvPicPr>
                    <pic:cNvPr id="0" name="position_F05.png"/>
                    <pic:cNvPicPr/>
                  </pic:nvPicPr>
                  <pic:blipFill>
                    <a:blip r:embed="rId33"/>
                    <a:stretch>
                      <a:fillRect/>
                    </a:stretch>
                  </pic:blipFill>
                  <pic:spPr>
                    <a:xfrm>
                      <a:off x="0" y="0"/>
                      <a:ext cx="5993999" cy="666000"/>
                    </a:xfrm>
                    <a:prstGeom prst="rect"/>
                  </pic:spPr>
                </pic:pic>
              </a:graphicData>
            </a:graphic>
          </wp:inline>
        </w:drawing>
      </w:r>
    </w:p>
    <w:p>
      <w:pPr>
        <w:pStyle w:val="Caption"/>
      </w:pPr>
      <w:r>
        <w:t>Position dans le flux · étape F05</w:t>
      </w:r>
    </w:p>
    <w:p>
      <w:pPr>
        <w:spacing w:after="60"/>
      </w:pPr>
      <w:r>
        <w:drawing>
          <wp:inline xmlns:a="http://schemas.openxmlformats.org/drawingml/2006/main" xmlns:pic="http://schemas.openxmlformats.org/drawingml/2006/picture">
            <wp:extent cx="118800" cy="118800"/>
            <wp:docPr id="75" name="Picture 7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76" name="Picture 7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Receipt Plan</w:t>
      </w:r>
    </w:p>
    <w:p>
      <w:pPr>
        <w:spacing w:after="60"/>
      </w:pPr>
      <w:r>
        <w:drawing>
          <wp:inline xmlns:a="http://schemas.openxmlformats.org/drawingml/2006/main" xmlns:pic="http://schemas.openxmlformats.org/drawingml/2006/picture">
            <wp:extent cx="118800" cy="118800"/>
            <wp:docPr id="77" name="Picture 7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Séries créées et entrée Material Receipt soumise.</w:t>
      </w:r>
    </w:p>
    <w:p>
      <w:pPr>
        <w:spacing w:after="60"/>
      </w:pPr>
      <w:r>
        <w:drawing>
          <wp:inline xmlns:a="http://schemas.openxmlformats.org/drawingml/2006/main" xmlns:pic="http://schemas.openxmlformats.org/drawingml/2006/picture">
            <wp:extent cx="118800" cy="118800"/>
            <wp:docPr id="78" name="Picture 7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Préparer une réception dimensionnée PRIMAIRE ou DECOUPE quand le circuit retenu n’utilise pas F04 pour ces unités.</w:t>
      </w:r>
    </w:p>
    <w:p>
      <w:pPr>
        <w:spacing w:after="60"/>
      </w:pPr>
      <w:r>
        <w:drawing>
          <wp:inline xmlns:a="http://schemas.openxmlformats.org/drawingml/2006/main" xmlns:pic="http://schemas.openxmlformats.org/drawingml/2006/picture">
            <wp:extent cx="118800" cy="118800"/>
            <wp:docPr id="79" name="Picture 7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80" name="Picture 80"/>
            <wp:cNvGraphicFramePr>
              <a:graphicFrameLocks noChangeAspect="1"/>
            </wp:cNvGraphicFramePr>
            <a:graphic>
              <a:graphicData uri="http://schemas.openxmlformats.org/drawingml/2006/picture">
                <pic:pic>
                  <pic:nvPicPr>
                    <pic:cNvPr id="0" name="F05_01_material_receipt_plan.png"/>
                    <pic:cNvPicPr/>
                  </pic:nvPicPr>
                  <pic:blipFill>
                    <a:blip r:embed="rId34"/>
                    <a:stretch>
                      <a:fillRect/>
                    </a:stretch>
                  </pic:blipFill>
                  <pic:spPr>
                    <a:xfrm>
                      <a:off x="0" y="0"/>
                      <a:ext cx="5250000" cy="2520000"/>
                    </a:xfrm>
                    <a:prstGeom prst="rect"/>
                  </pic:spPr>
                </pic:pic>
              </a:graphicData>
            </a:graphic>
          </wp:inline>
        </w:drawing>
      </w:r>
    </w:p>
    <w:p>
      <w:pPr>
        <w:pStyle w:val="Caption"/>
      </w:pPr>
      <w:r>
        <w:t>Figure 3 · F05_01 — Deux unités dimensionnées ; montant réparti par surface. [reconstituée ; à confirmer sur site]</w:t>
      </w:r>
    </w:p>
    <w:p>
      <w:pPr>
        <w:spacing w:after="60"/>
      </w:pPr>
      <w:r>
        <w:drawing>
          <wp:inline xmlns:a="http://schemas.openxmlformats.org/drawingml/2006/main" xmlns:pic="http://schemas.openxmlformats.org/drawingml/2006/picture">
            <wp:extent cx="118800" cy="118800"/>
            <wp:docPr id="81" name="Picture 8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Société, dépôt cible, article, quantité entière, montant et dimensions.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2" name="Picture 8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Créer Material Receipt Plan.</w:t>
            </w:r>
          </w:p>
          <w:p>
            <w:pPr>
              <w:spacing w:after="60"/>
            </w:pPr>
            <w:r>
              <w:rPr>
                <w:sz w:val="19"/>
              </w:rPr>
              <w:t>2. Renseigner Quantity et Amount.</w:t>
            </w:r>
          </w:p>
          <w:p>
            <w:pPr>
              <w:spacing w:after="60"/>
            </w:pPr>
            <w:r>
              <w:rPr>
                <w:sz w:val="19"/>
              </w:rPr>
              <w:t>3. Contrôler les lignes : PRIMAIRE reprend Item ; DECOUPE permet des dimensions par unité.</w:t>
            </w:r>
          </w:p>
          <w:p>
            <w:pPr>
              <w:spacing w:after="60"/>
            </w:pPr>
            <w:r>
              <w:rPr>
                <w:sz w:val="19"/>
              </w:rPr>
              <w:t>4. Enregistrer puis soumettre le plan après contrôle.</w:t>
            </w:r>
          </w:p>
        </w:tc>
        <w:tc>
          <w:tcPr>
            <w:tcW w:type="dxa" w:w="5046"/>
          </w:tcPr>
          <w:p>
            <w:r>
              <w:drawing>
                <wp:inline xmlns:a="http://schemas.openxmlformats.org/drawingml/2006/main" xmlns:pic="http://schemas.openxmlformats.org/drawingml/2006/picture">
                  <wp:extent cx="118800" cy="118800"/>
                  <wp:docPr id="83" name="Picture 8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Une ligne par série.</w:t>
            </w:r>
          </w:p>
          <w:p>
            <w:pPr>
              <w:spacing w:after="60"/>
            </w:pPr>
            <w:r>
              <w:rPr>
                <w:sz w:val="19"/>
              </w:rPr>
              <w:t>□ Longueur, largeur et épaisseur positives.</w:t>
            </w:r>
          </w:p>
          <w:p>
            <w:pPr>
              <w:spacing w:after="60"/>
            </w:pPr>
            <w:r>
              <w:rPr>
                <w:sz w:val="19"/>
              </w:rPr>
              <w:t>□ Total surface et somme des valeurs cohérents.</w:t>
            </w:r>
          </w:p>
        </w:tc>
      </w:tr>
    </w:tbl>
    <w:p>
      <w:pPr>
        <w:spacing w:after="60"/>
        <w:shd w:fill="EAF7F0"/>
      </w:pPr>
      <w:r>
        <w:drawing>
          <wp:inline xmlns:a="http://schemas.openxmlformats.org/drawingml/2006/main" xmlns:pic="http://schemas.openxmlformats.org/drawingml/2006/picture">
            <wp:extent cx="118800" cy="118800"/>
            <wp:docPr id="84" name="Picture 8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Séries créées et entrée Material Receipt soumise.</w:t>
      </w:r>
    </w:p>
    <w:p>
      <w:pPr>
        <w:spacing w:after="60"/>
      </w:pPr>
      <w:r>
        <w:drawing>
          <wp:inline xmlns:a="http://schemas.openxmlformats.org/drawingml/2006/main" xmlns:pic="http://schemas.openxmlformats.org/drawingml/2006/picture">
            <wp:extent cx="118800" cy="118800"/>
            <wp:docPr id="85" name="Picture 8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F07</w:t>
      </w:r>
    </w:p>
    <w:p>
      <w:pPr>
        <w:spacing w:after="60"/>
        <w:shd w:fill="FFF3D9"/>
      </w:pPr>
      <w:r>
        <w:drawing>
          <wp:inline xmlns:a="http://schemas.openxmlformats.org/drawingml/2006/main" xmlns:pic="http://schemas.openxmlformats.org/drawingml/2006/picture">
            <wp:extent cx="118800" cy="118800"/>
            <wp:docPr id="86" name="Picture 8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Soumettre le plan crée et soumet le mouvement. Basic Rate représente ici la valeur de l’unité, pas un prix par m².</w:t>
      </w:r>
    </w:p>
    <w:p>
      <w:r>
        <w:br w:type="page"/>
      </w:r>
    </w:p>
    <w:p>
      <w:bookmarkStart w:id="15" w:name="F06"/>
      <w:pPr>
        <w:pStyle w:val="Heading1"/>
      </w:pPr>
      <w:r>
        <w:t>F06 · Comprendre les deux circuits de réception</w:t>
      </w:r>
      <w:bookmarkEnd w:id="1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87" name="Picture 87"/>
            <wp:cNvGraphicFramePr>
              <a:graphicFrameLocks noChangeAspect="1"/>
            </wp:cNvGraphicFramePr>
            <a:graphic>
              <a:graphicData uri="http://schemas.openxmlformats.org/drawingml/2006/picture">
                <pic:pic>
                  <pic:nvPicPr>
                    <pic:cNvPr id="0" name="position_F06.png"/>
                    <pic:cNvPicPr/>
                  </pic:nvPicPr>
                  <pic:blipFill>
                    <a:blip r:embed="rId35"/>
                    <a:stretch>
                      <a:fillRect/>
                    </a:stretch>
                  </pic:blipFill>
                  <pic:spPr>
                    <a:xfrm>
                      <a:off x="0" y="0"/>
                      <a:ext cx="5993999" cy="666000"/>
                    </a:xfrm>
                    <a:prstGeom prst="rect"/>
                  </pic:spPr>
                </pic:pic>
              </a:graphicData>
            </a:graphic>
          </wp:inline>
        </w:drawing>
      </w:r>
    </w:p>
    <w:p>
      <w:pPr>
        <w:pStyle w:val="Caption"/>
      </w:pPr>
      <w:r>
        <w:t>Position dans le flux · étape F06</w:t>
      </w:r>
    </w:p>
    <w:p>
      <w:pPr>
        <w:spacing w:after="60"/>
      </w:pPr>
      <w:r>
        <w:drawing>
          <wp:inline xmlns:a="http://schemas.openxmlformats.org/drawingml/2006/main" xmlns:pic="http://schemas.openxmlformats.org/drawingml/2006/picture">
            <wp:extent cx="118800" cy="118800"/>
            <wp:docPr id="88" name="Picture 88"/>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89" name="Picture 89"/>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Purchase Receipt / Material Receipt Plan</w:t>
      </w:r>
    </w:p>
    <w:p>
      <w:pPr>
        <w:spacing w:after="60"/>
      </w:pPr>
      <w:r>
        <w:drawing>
          <wp:inline xmlns:a="http://schemas.openxmlformats.org/drawingml/2006/main" xmlns:pic="http://schemas.openxmlformats.org/drawingml/2006/picture">
            <wp:extent cx="118800" cy="118800"/>
            <wp:docPr id="90" name="Picture 9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Circuit approprié identifié.</w:t>
      </w:r>
    </w:p>
    <w:p>
      <w:pPr>
        <w:spacing w:after="60"/>
      </w:pPr>
      <w:r>
        <w:drawing>
          <wp:inline xmlns:a="http://schemas.openxmlformats.org/drawingml/2006/main" xmlns:pic="http://schemas.openxmlformats.org/drawingml/2006/picture">
            <wp:extent cx="118800" cy="118800"/>
            <wp:docPr id="91" name="Picture 91"/>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Choisir un seul chemin pour une même réception et éviter deux entrées de stock pour les mêmes plaques.</w:t>
      </w:r>
    </w:p>
    <w:p>
      <w:pPr>
        <w:spacing w:after="60"/>
      </w:pPr>
      <w:r>
        <w:drawing>
          <wp:inline xmlns:a="http://schemas.openxmlformats.org/drawingml/2006/main" xmlns:pic="http://schemas.openxmlformats.org/drawingml/2006/picture">
            <wp:extent cx="118800" cy="118800"/>
            <wp:docPr id="92" name="Picture 92"/>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2371500" cy="2448000"/>
            <wp:docPr id="93" name="Picture 93"/>
            <wp:cNvGraphicFramePr>
              <a:graphicFrameLocks noChangeAspect="1"/>
            </wp:cNvGraphicFramePr>
            <a:graphic>
              <a:graphicData uri="http://schemas.openxmlformats.org/drawingml/2006/picture">
                <pic:pic>
                  <pic:nvPicPr>
                    <pic:cNvPr id="0" name="G02_flux_fournisseur.png"/>
                    <pic:cNvPicPr/>
                  </pic:nvPicPr>
                  <pic:blipFill>
                    <a:blip r:embed="rId23"/>
                    <a:stretch>
                      <a:fillRect/>
                    </a:stretch>
                  </pic:blipFill>
                  <pic:spPr>
                    <a:xfrm>
                      <a:off x="0" y="0"/>
                      <a:ext cx="2371500" cy="2448000"/>
                    </a:xfrm>
                    <a:prstGeom prst="rect"/>
                  </pic:spPr>
                </pic:pic>
              </a:graphicData>
            </a:graphic>
          </wp:inline>
        </w:drawing>
      </w:r>
    </w:p>
    <w:p>
      <w:pPr>
        <w:pStyle w:val="Caption"/>
      </w:pPr>
      <w:r>
        <w:t>Repère de décision du parcours · voir aussi le schéma détaillé de la partie.</w:t>
      </w:r>
    </w:p>
    <w:p>
      <w:pPr>
        <w:spacing w:after="60"/>
      </w:pPr>
      <w:r>
        <w:drawing>
          <wp:inline xmlns:a="http://schemas.openxmlformats.org/drawingml/2006/main" xmlns:pic="http://schemas.openxmlformats.org/drawingml/2006/picture">
            <wp:extent cx="118800" cy="118800"/>
            <wp:docPr id="94" name="Picture 94"/>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Nature de l’approvisionnement ; procédure stock ; justificatif.</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95" name="Picture 9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Identifier si les unités passent par Purchase Receipt.</w:t>
            </w:r>
          </w:p>
          <w:p>
            <w:pPr>
              <w:spacing w:after="60"/>
            </w:pPr>
            <w:r>
              <w:rPr>
                <w:sz w:val="19"/>
              </w:rPr>
              <w:t>2. Si le circuit autorisé est dimensionné hors ce chemin, utiliser Material Receipt Plan.</w:t>
            </w:r>
          </w:p>
          <w:p>
            <w:pPr>
              <w:spacing w:after="60"/>
            </w:pPr>
            <w:r>
              <w:rPr>
                <w:sz w:val="19"/>
              </w:rPr>
              <w:t>3. Ne pas ressaisir les mêmes unités dans l’autre document.</w:t>
            </w:r>
          </w:p>
        </w:tc>
        <w:tc>
          <w:tcPr>
            <w:tcW w:type="dxa" w:w="5046"/>
          </w:tcPr>
          <w:p>
            <w:r>
              <w:drawing>
                <wp:inline xmlns:a="http://schemas.openxmlformats.org/drawingml/2006/main" xmlns:pic="http://schemas.openxmlformats.org/drawingml/2006/picture">
                  <wp:extent cx="118800" cy="118800"/>
                  <wp:docPr id="96" name="Picture 9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Le justificatif correspond au document choisi.</w:t>
            </w:r>
          </w:p>
          <w:p>
            <w:pPr>
              <w:spacing w:after="60"/>
            </w:pPr>
            <w:r>
              <w:rPr>
                <w:sz w:val="19"/>
              </w:rPr>
              <w:t>□ Une seule entrée réelle par unité.</w:t>
            </w:r>
          </w:p>
          <w:p>
            <w:pPr>
              <w:spacing w:after="60"/>
            </w:pPr>
            <w:r>
              <w:rPr>
                <w:sz w:val="19"/>
              </w:rPr>
              <w:t>□ Commande fournisseur non supposée obligatoire partout.</w:t>
            </w:r>
          </w:p>
        </w:tc>
      </w:tr>
    </w:tbl>
    <w:p>
      <w:pPr>
        <w:spacing w:after="60"/>
        <w:shd w:fill="EAF7F0"/>
      </w:pPr>
      <w:r>
        <w:drawing>
          <wp:inline xmlns:a="http://schemas.openxmlformats.org/drawingml/2006/main" xmlns:pic="http://schemas.openxmlformats.org/drawingml/2006/picture">
            <wp:extent cx="118800" cy="118800"/>
            <wp:docPr id="97" name="Picture 9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Circuit approprié identifié.</w:t>
      </w:r>
    </w:p>
    <w:p>
      <w:pPr>
        <w:spacing w:after="60"/>
      </w:pPr>
      <w:r>
        <w:drawing>
          <wp:inline xmlns:a="http://schemas.openxmlformats.org/drawingml/2006/main" xmlns:pic="http://schemas.openxmlformats.org/drawingml/2006/picture">
            <wp:extent cx="118800" cy="118800"/>
            <wp:docPr id="98" name="Picture 9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F04 ou F05</w:t>
      </w:r>
    </w:p>
    <w:p>
      <w:pPr>
        <w:spacing w:after="60"/>
        <w:shd w:fill="FFF3D9"/>
      </w:pPr>
      <w:r>
        <w:drawing>
          <wp:inline xmlns:a="http://schemas.openxmlformats.org/drawingml/2006/main" xmlns:pic="http://schemas.openxmlformats.org/drawingml/2006/picture">
            <wp:extent cx="118800" cy="118800"/>
            <wp:docPr id="99" name="Picture 9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deux circuits convergent vers Serial No et stock ; ils ne sont pas deux étapes successives obligatoires.</w:t>
      </w:r>
    </w:p>
    <w:p>
      <w:r>
        <w:br w:type="page"/>
      </w:r>
    </w:p>
    <w:p>
      <w:bookmarkStart w:id="16" w:name="F07"/>
      <w:pPr>
        <w:pStyle w:val="Heading1"/>
      </w:pPr>
      <w:r>
        <w:t>F07 · Contrôler les Serial No générés</w:t>
      </w:r>
      <w:bookmarkEnd w:id="1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00" name="Picture 100"/>
            <wp:cNvGraphicFramePr>
              <a:graphicFrameLocks noChangeAspect="1"/>
            </wp:cNvGraphicFramePr>
            <a:graphic>
              <a:graphicData uri="http://schemas.openxmlformats.org/drawingml/2006/picture">
                <pic:pic>
                  <pic:nvPicPr>
                    <pic:cNvPr id="0" name="position_F07.png"/>
                    <pic:cNvPicPr/>
                  </pic:nvPicPr>
                  <pic:blipFill>
                    <a:blip r:embed="rId36"/>
                    <a:stretch>
                      <a:fillRect/>
                    </a:stretch>
                  </pic:blipFill>
                  <pic:spPr>
                    <a:xfrm>
                      <a:off x="0" y="0"/>
                      <a:ext cx="5993999" cy="666000"/>
                    </a:xfrm>
                    <a:prstGeom prst="rect"/>
                  </pic:spPr>
                </pic:pic>
              </a:graphicData>
            </a:graphic>
          </wp:inline>
        </w:drawing>
      </w:r>
    </w:p>
    <w:p>
      <w:pPr>
        <w:pStyle w:val="Caption"/>
      </w:pPr>
      <w:r>
        <w:t>Position dans le flux · étape F07</w:t>
      </w:r>
    </w:p>
    <w:p>
      <w:pPr>
        <w:spacing w:after="60"/>
      </w:pPr>
      <w:r>
        <w:drawing>
          <wp:inline xmlns:a="http://schemas.openxmlformats.org/drawingml/2006/main" xmlns:pic="http://schemas.openxmlformats.org/drawingml/2006/picture">
            <wp:extent cx="118800" cy="118800"/>
            <wp:docPr id="101" name="Picture 10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102" name="Picture 10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 / Serial and Batch Bundle</w:t>
      </w:r>
    </w:p>
    <w:p>
      <w:pPr>
        <w:spacing w:after="60"/>
      </w:pPr>
      <w:r>
        <w:drawing>
          <wp:inline xmlns:a="http://schemas.openxmlformats.org/drawingml/2006/main" xmlns:pic="http://schemas.openxmlformats.org/drawingml/2006/picture">
            <wp:extent cx="118800" cy="118800"/>
            <wp:docPr id="103" name="Picture 10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Plaques identifiées.</w:t>
      </w:r>
    </w:p>
    <w:p>
      <w:pPr>
        <w:spacing w:after="60"/>
      </w:pPr>
      <w:r>
        <w:drawing>
          <wp:inline xmlns:a="http://schemas.openxmlformats.org/drawingml/2006/main" xmlns:pic="http://schemas.openxmlformats.org/drawingml/2006/picture">
            <wp:extent cx="118800" cy="118800"/>
            <wp:docPr id="104" name="Picture 10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Chaque plaque doit rester identifiable après réception et durant sa transformation.</w:t>
      </w:r>
    </w:p>
    <w:p>
      <w:pPr>
        <w:spacing w:after="60"/>
      </w:pPr>
      <w:r>
        <w:drawing>
          <wp:inline xmlns:a="http://schemas.openxmlformats.org/drawingml/2006/main" xmlns:pic="http://schemas.openxmlformats.org/drawingml/2006/picture">
            <wp:extent cx="118800" cy="118800"/>
            <wp:docPr id="105" name="Picture 10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559000"/>
            <wp:docPr id="106" name="Picture 106"/>
            <wp:cNvGraphicFramePr>
              <a:graphicFrameLocks noChangeAspect="1"/>
            </wp:cNvGraphicFramePr>
            <a:graphic>
              <a:graphicData uri="http://schemas.openxmlformats.org/drawingml/2006/picture">
                <pic:pic>
                  <pic:nvPicPr>
                    <pic:cNvPr id="0" name="F07_01_series_reception.png"/>
                    <pic:cNvPicPr/>
                  </pic:nvPicPr>
                  <pic:blipFill>
                    <a:blip r:embed="rId37"/>
                    <a:stretch>
                      <a:fillRect/>
                    </a:stretch>
                  </pic:blipFill>
                  <pic:spPr>
                    <a:xfrm>
                      <a:off x="0" y="0"/>
                      <a:ext cx="6192000" cy="559000"/>
                    </a:xfrm>
                    <a:prstGeom prst="rect"/>
                  </pic:spPr>
                </pic:pic>
              </a:graphicData>
            </a:graphic>
          </wp:inline>
        </w:drawing>
      </w:r>
    </w:p>
    <w:p>
      <w:pPr>
        <w:pStyle w:val="Caption"/>
      </w:pPr>
      <w:r>
        <w:t>Figure 4 · F07_01 — Les identifiants prévus deviennent des Serial No lors de la soumission. [reconstituée ; à confirmer sur site]</w:t>
      </w:r>
    </w:p>
    <w:p>
      <w:pPr>
        <w:spacing w:after="60"/>
      </w:pPr>
      <w:r>
        <w:drawing>
          <wp:inline xmlns:a="http://schemas.openxmlformats.org/drawingml/2006/main" xmlns:pic="http://schemas.openxmlformats.org/drawingml/2006/picture">
            <wp:extent cx="118800" cy="118800"/>
            <wp:docPr id="107" name="Picture 10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Réception soumise ; identifiants de séries et bundle.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08" name="Picture 10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les séries du mouvement réception.</w:t>
            </w:r>
          </w:p>
          <w:p>
            <w:pPr>
              <w:spacing w:after="60"/>
            </w:pPr>
            <w:r>
              <w:rPr>
                <w:sz w:val="19"/>
              </w:rPr>
              <w:t>2. Ouvrir les Serial No concernés.</w:t>
            </w:r>
          </w:p>
          <w:p>
            <w:pPr>
              <w:spacing w:after="60"/>
            </w:pPr>
            <w:r>
              <w:rPr>
                <w:sz w:val="19"/>
              </w:rPr>
              <w:t>3. Comparer le nombre de séries au nombre d’unités reçues.</w:t>
            </w:r>
          </w:p>
        </w:tc>
        <w:tc>
          <w:tcPr>
            <w:tcW w:type="dxa" w:w="5046"/>
          </w:tcPr>
          <w:p>
            <w:r>
              <w:drawing>
                <wp:inline xmlns:a="http://schemas.openxmlformats.org/drawingml/2006/main" xmlns:pic="http://schemas.openxmlformats.org/drawingml/2006/picture">
                  <wp:extent cx="118800" cy="118800"/>
                  <wp:docPr id="109" name="Picture 10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Article de la série.</w:t>
            </w:r>
          </w:p>
          <w:p>
            <w:pPr>
              <w:spacing w:after="60"/>
            </w:pPr>
            <w:r>
              <w:rPr>
                <w:sz w:val="19"/>
              </w:rPr>
              <w:t>□ Absence de doublon.</w:t>
            </w:r>
          </w:p>
          <w:p>
            <w:pPr>
              <w:spacing w:after="60"/>
            </w:pPr>
            <w:r>
              <w:rPr>
                <w:sz w:val="19"/>
              </w:rPr>
              <w:t>□ Les identifiants prévus sont bien devenus des séries réelles.</w:t>
            </w:r>
          </w:p>
        </w:tc>
      </w:tr>
    </w:tbl>
    <w:p>
      <w:pPr>
        <w:spacing w:after="60"/>
        <w:shd w:fill="EAF7F0"/>
      </w:pPr>
      <w:r>
        <w:drawing>
          <wp:inline xmlns:a="http://schemas.openxmlformats.org/drawingml/2006/main" xmlns:pic="http://schemas.openxmlformats.org/drawingml/2006/picture">
            <wp:extent cx="118800" cy="118800"/>
            <wp:docPr id="110" name="Picture 11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Plaques identifiées.</w:t>
      </w:r>
    </w:p>
    <w:p>
      <w:pPr>
        <w:spacing w:after="60"/>
      </w:pPr>
      <w:r>
        <w:drawing>
          <wp:inline xmlns:a="http://schemas.openxmlformats.org/drawingml/2006/main" xmlns:pic="http://schemas.openxmlformats.org/drawingml/2006/picture">
            <wp:extent cx="118800" cy="118800"/>
            <wp:docPr id="111" name="Picture 11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F08</w:t>
      </w:r>
    </w:p>
    <w:p>
      <w:pPr>
        <w:spacing w:after="60"/>
        <w:shd w:fill="FFF3D9"/>
      </w:pPr>
      <w:r>
        <w:drawing>
          <wp:inline xmlns:a="http://schemas.openxmlformats.org/drawingml/2006/main" xmlns:pic="http://schemas.openxmlformats.org/drawingml/2006/picture">
            <wp:extent cx="118800" cy="118800"/>
            <wp:docPr id="112" name="Picture 11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17" w:name="F08"/>
      <w:pPr>
        <w:pStyle w:val="Heading1"/>
      </w:pPr>
      <w:r>
        <w:t>F08 · Contrôler dimensions, épaisseur et qualité</w:t>
      </w:r>
      <w:bookmarkEnd w:id="1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13" name="Picture 113"/>
            <wp:cNvGraphicFramePr>
              <a:graphicFrameLocks noChangeAspect="1"/>
            </wp:cNvGraphicFramePr>
            <a:graphic>
              <a:graphicData uri="http://schemas.openxmlformats.org/drawingml/2006/picture">
                <pic:pic>
                  <pic:nvPicPr>
                    <pic:cNvPr id="0" name="position_F08.png"/>
                    <pic:cNvPicPr/>
                  </pic:nvPicPr>
                  <pic:blipFill>
                    <a:blip r:embed="rId38"/>
                    <a:stretch>
                      <a:fillRect/>
                    </a:stretch>
                  </pic:blipFill>
                  <pic:spPr>
                    <a:xfrm>
                      <a:off x="0" y="0"/>
                      <a:ext cx="5993999" cy="666000"/>
                    </a:xfrm>
                    <a:prstGeom prst="rect"/>
                  </pic:spPr>
                </pic:pic>
              </a:graphicData>
            </a:graphic>
          </wp:inline>
        </w:drawing>
      </w:r>
    </w:p>
    <w:p>
      <w:pPr>
        <w:pStyle w:val="Caption"/>
      </w:pPr>
      <w:r>
        <w:t>Position dans le flux · étape F08</w:t>
      </w:r>
    </w:p>
    <w:p>
      <w:pPr>
        <w:spacing w:after="60"/>
      </w:pPr>
      <w:r>
        <w:drawing>
          <wp:inline xmlns:a="http://schemas.openxmlformats.org/drawingml/2006/main" xmlns:pic="http://schemas.openxmlformats.org/drawingml/2006/picture">
            <wp:extent cx="118800" cy="118800"/>
            <wp:docPr id="114" name="Picture 11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115" name="Picture 11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w:t>
      </w:r>
    </w:p>
    <w:p>
      <w:pPr>
        <w:spacing w:after="60"/>
      </w:pPr>
      <w:r>
        <w:drawing>
          <wp:inline xmlns:a="http://schemas.openxmlformats.org/drawingml/2006/main" xmlns:pic="http://schemas.openxmlformats.org/drawingml/2006/picture">
            <wp:extent cx="118800" cy="118800"/>
            <wp:docPr id="116" name="Picture 11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Matière physiquement qualifiée.</w:t>
      </w:r>
    </w:p>
    <w:p>
      <w:pPr>
        <w:spacing w:after="60"/>
      </w:pPr>
      <w:r>
        <w:drawing>
          <wp:inline xmlns:a="http://schemas.openxmlformats.org/drawingml/2006/main" xmlns:pic="http://schemas.openxmlformats.org/drawingml/2006/picture">
            <wp:extent cx="118800" cy="118800"/>
            <wp:docPr id="117" name="Picture 11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Une plaque au mauvais format ou de mauvaise qualité ne doit pas être utilisée par erreur.</w:t>
      </w:r>
    </w:p>
    <w:p>
      <w:pPr>
        <w:spacing w:after="60"/>
      </w:pPr>
      <w:r>
        <w:drawing>
          <wp:inline xmlns:a="http://schemas.openxmlformats.org/drawingml/2006/main" xmlns:pic="http://schemas.openxmlformats.org/drawingml/2006/picture">
            <wp:extent cx="118800" cy="118800"/>
            <wp:docPr id="118" name="Picture 11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119" name="Picture 119"/>
            <wp:cNvGraphicFramePr>
              <a:graphicFrameLocks noChangeAspect="1"/>
            </wp:cNvGraphicFramePr>
            <a:graphic>
              <a:graphicData uri="http://schemas.openxmlformats.org/drawingml/2006/picture">
                <pic:pic>
                  <pic:nvPicPr>
                    <pic:cNvPr id="0" name="F08_01_serial_no_dimensions.png"/>
                    <pic:cNvPicPr/>
                  </pic:nvPicPr>
                  <pic:blipFill>
                    <a:blip r:embed="rId39"/>
                    <a:stretch>
                      <a:fillRect/>
                    </a:stretch>
                  </pic:blipFill>
                  <pic:spPr>
                    <a:xfrm>
                      <a:off x="0" y="0"/>
                      <a:ext cx="5250000" cy="2520000"/>
                    </a:xfrm>
                    <a:prstGeom prst="rect"/>
                  </pic:spPr>
                </pic:pic>
              </a:graphicData>
            </a:graphic>
          </wp:inline>
        </w:drawing>
      </w:r>
    </w:p>
    <w:p>
      <w:pPr>
        <w:pStyle w:val="Caption"/>
      </w:pPr>
      <w:r>
        <w:t>Figure 5 · F08_01 — Dimensions et état physique de la plaque. [reconstituée ; à confirmer sur site]</w:t>
      </w:r>
    </w:p>
    <w:p>
      <w:pPr>
        <w:spacing w:after="60"/>
      </w:pPr>
      <w:r>
        <w:drawing>
          <wp:inline xmlns:a="http://schemas.openxmlformats.org/drawingml/2006/main" xmlns:pic="http://schemas.openxmlformats.org/drawingml/2006/picture">
            <wp:extent cx="118800" cy="118800"/>
            <wp:docPr id="120" name="Picture 12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Fiche Serial No ; plaque physique ; spécification de matière.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21" name="Picture 12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dimensions et épaisseur à la plaque.</w:t>
            </w:r>
          </w:p>
          <w:p>
            <w:pPr>
              <w:spacing w:after="60"/>
            </w:pPr>
            <w:r>
              <w:rPr>
                <w:sz w:val="19"/>
              </w:rPr>
              <w:t>2. Contrôler état matériel et qualité.</w:t>
            </w:r>
          </w:p>
          <w:p>
            <w:pPr>
              <w:spacing w:after="60"/>
            </w:pPr>
            <w:r>
              <w:rPr>
                <w:sz w:val="19"/>
              </w:rPr>
              <w:t>3. Faire corriger une incohérence de réception par le responsable avant planification.</w:t>
            </w:r>
          </w:p>
        </w:tc>
        <w:tc>
          <w:tcPr>
            <w:tcW w:type="dxa" w:w="5046"/>
          </w:tcPr>
          <w:p>
            <w:r>
              <w:drawing>
                <wp:inline xmlns:a="http://schemas.openxmlformats.org/drawingml/2006/main" xmlns:pic="http://schemas.openxmlformats.org/drawingml/2006/picture">
                  <wp:extent cx="118800" cy="118800"/>
                  <wp:docPr id="122" name="Picture 12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Dimensions positives.</w:t>
            </w:r>
          </w:p>
          <w:p>
            <w:pPr>
              <w:spacing w:after="60"/>
            </w:pPr>
            <w:r>
              <w:rPr>
                <w:sz w:val="19"/>
              </w:rPr>
              <w:t>□ Épaisseur compatible.</w:t>
            </w:r>
          </w:p>
          <w:p>
            <w:pPr>
              <w:spacing w:after="60"/>
            </w:pPr>
            <w:r>
              <w:rPr>
                <w:sz w:val="19"/>
              </w:rPr>
              <w:t>□ État Full / Partial et matière utile correcte.</w:t>
            </w:r>
          </w:p>
        </w:tc>
      </w:tr>
    </w:tbl>
    <w:p>
      <w:pPr>
        <w:spacing w:after="60"/>
        <w:shd w:fill="EAF7F0"/>
      </w:pPr>
      <w:r>
        <w:drawing>
          <wp:inline xmlns:a="http://schemas.openxmlformats.org/drawingml/2006/main" xmlns:pic="http://schemas.openxmlformats.org/drawingml/2006/picture">
            <wp:extent cx="118800" cy="118800"/>
            <wp:docPr id="123" name="Picture 12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Matière physiquement qualifiée.</w:t>
      </w:r>
    </w:p>
    <w:p>
      <w:pPr>
        <w:spacing w:after="60"/>
      </w:pPr>
      <w:r>
        <w:drawing>
          <wp:inline xmlns:a="http://schemas.openxmlformats.org/drawingml/2006/main" xmlns:pic="http://schemas.openxmlformats.org/drawingml/2006/picture">
            <wp:extent cx="118800" cy="118800"/>
            <wp:docPr id="124" name="Picture 12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F09</w:t>
      </w:r>
    </w:p>
    <w:p>
      <w:pPr>
        <w:spacing w:after="60"/>
        <w:shd w:fill="FFF3D9"/>
      </w:pPr>
      <w:r>
        <w:drawing>
          <wp:inline xmlns:a="http://schemas.openxmlformats.org/drawingml/2006/main" xmlns:pic="http://schemas.openxmlformats.org/drawingml/2006/picture">
            <wp:extent cx="118800" cy="118800"/>
            <wp:docPr id="125" name="Picture 12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champs et le report d’épaisseur doivent être contrôlés sur le site ; ne pas inventer une valeur pour rendre une plaque admissible.</w:t>
      </w:r>
    </w:p>
    <w:p>
      <w:r>
        <w:br w:type="page"/>
      </w:r>
    </w:p>
    <w:p>
      <w:bookmarkStart w:id="18" w:name="F09"/>
      <w:pPr>
        <w:pStyle w:val="Heading1"/>
      </w:pPr>
      <w:r>
        <w:t>F09 · Vérifier le dépôt et la disponibilité</w:t>
      </w:r>
      <w:bookmarkEnd w:id="18"/>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26" name="Picture 126"/>
            <wp:cNvGraphicFramePr>
              <a:graphicFrameLocks noChangeAspect="1"/>
            </wp:cNvGraphicFramePr>
            <a:graphic>
              <a:graphicData uri="http://schemas.openxmlformats.org/drawingml/2006/picture">
                <pic:pic>
                  <pic:nvPicPr>
                    <pic:cNvPr id="0" name="position_F09.png"/>
                    <pic:cNvPicPr/>
                  </pic:nvPicPr>
                  <pic:blipFill>
                    <a:blip r:embed="rId40"/>
                    <a:stretch>
                      <a:fillRect/>
                    </a:stretch>
                  </pic:blipFill>
                  <pic:spPr>
                    <a:xfrm>
                      <a:off x="0" y="0"/>
                      <a:ext cx="5993999" cy="666000"/>
                    </a:xfrm>
                    <a:prstGeom prst="rect"/>
                  </pic:spPr>
                </pic:pic>
              </a:graphicData>
            </a:graphic>
          </wp:inline>
        </w:drawing>
      </w:r>
    </w:p>
    <w:p>
      <w:pPr>
        <w:pStyle w:val="Caption"/>
      </w:pPr>
      <w:r>
        <w:t>Position dans le flux · étape F09</w:t>
      </w:r>
    </w:p>
    <w:p>
      <w:pPr>
        <w:spacing w:after="60"/>
      </w:pPr>
      <w:r>
        <w:drawing>
          <wp:inline xmlns:a="http://schemas.openxmlformats.org/drawingml/2006/main" xmlns:pic="http://schemas.openxmlformats.org/drawingml/2006/picture">
            <wp:extent cx="118800" cy="118800"/>
            <wp:docPr id="127" name="Picture 12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achats</w:t>
      </w:r>
    </w:p>
    <w:p>
      <w:pPr>
        <w:spacing w:after="60"/>
      </w:pPr>
      <w:r>
        <w:drawing>
          <wp:inline xmlns:a="http://schemas.openxmlformats.org/drawingml/2006/main" xmlns:pic="http://schemas.openxmlformats.org/drawingml/2006/picture">
            <wp:extent cx="118800" cy="118800"/>
            <wp:docPr id="128" name="Picture 12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 / stock candidat</w:t>
      </w:r>
    </w:p>
    <w:p>
      <w:pPr>
        <w:spacing w:after="60"/>
      </w:pPr>
      <w:r>
        <w:drawing>
          <wp:inline xmlns:a="http://schemas.openxmlformats.org/drawingml/2006/main" xmlns:pic="http://schemas.openxmlformats.org/drawingml/2006/picture">
            <wp:extent cx="118800" cy="118800"/>
            <wp:docPr id="129" name="Picture 12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Stock utilisable par le MCP.</w:t>
      </w:r>
    </w:p>
    <w:p>
      <w:pPr>
        <w:spacing w:after="60"/>
      </w:pPr>
      <w:r>
        <w:drawing>
          <wp:inline xmlns:a="http://schemas.openxmlformats.org/drawingml/2006/main" xmlns:pic="http://schemas.openxmlformats.org/drawingml/2006/picture">
            <wp:extent cx="118800" cy="118800"/>
            <wp:docPr id="130" name="Picture 13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Le MCP doit trouver une matière réellement disponible dans son dépôt, pas une simple série prévue.</w:t>
      </w:r>
    </w:p>
    <w:p>
      <w:pPr>
        <w:spacing w:after="60"/>
      </w:pPr>
      <w:r>
        <w:drawing>
          <wp:inline xmlns:a="http://schemas.openxmlformats.org/drawingml/2006/main" xmlns:pic="http://schemas.openxmlformats.org/drawingml/2006/picture">
            <wp:extent cx="118800" cy="118800"/>
            <wp:docPr id="131" name="Picture 13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132" name="Picture 132"/>
            <wp:cNvGraphicFramePr>
              <a:graphicFrameLocks noChangeAspect="1"/>
            </wp:cNvGraphicFramePr>
            <a:graphic>
              <a:graphicData uri="http://schemas.openxmlformats.org/drawingml/2006/picture">
                <pic:pic>
                  <pic:nvPicPr>
                    <pic:cNvPr id="0" name="F09_01_disponibilite_matiere.png"/>
                    <pic:cNvPicPr/>
                  </pic:nvPicPr>
                  <pic:blipFill>
                    <a:blip r:embed="rId27"/>
                    <a:stretch>
                      <a:fillRect/>
                    </a:stretch>
                  </pic:blipFill>
                  <pic:spPr>
                    <a:xfrm>
                      <a:off x="0" y="0"/>
                      <a:ext cx="5250000" cy="2520000"/>
                    </a:xfrm>
                    <a:prstGeom prst="rect"/>
                  </pic:spPr>
                </pic:pic>
              </a:graphicData>
            </a:graphic>
          </wp:inline>
        </w:drawing>
      </w:r>
    </w:p>
    <w:p>
      <w:pPr>
        <w:pStyle w:val="Caption"/>
      </w:pPr>
      <w:r>
        <w:t>Figure 6 · F09_01 — Matière de référence et chute stock dans le bon dépôt. [reconstituée ; à confirmer sur site]</w:t>
      </w:r>
    </w:p>
    <w:p>
      <w:pPr>
        <w:spacing w:after="60"/>
      </w:pPr>
      <w:r>
        <w:drawing>
          <wp:inline xmlns:a="http://schemas.openxmlformats.org/drawingml/2006/main" xmlns:pic="http://schemas.openxmlformats.org/drawingml/2006/picture">
            <wp:extent cx="118800" cy="118800"/>
            <wp:docPr id="133" name="Picture 13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Séries contrôlées ; dépôt source du futur MCP.</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34" name="Picture 13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Vérifier l’entrepôt et le mouvement soumis.</w:t>
            </w:r>
          </w:p>
          <w:p>
            <w:pPr>
              <w:spacing w:after="60"/>
            </w:pPr>
            <w:r>
              <w:rPr>
                <w:sz w:val="19"/>
              </w:rPr>
              <w:t>2. Contrôler la disponibilité des séries.</w:t>
            </w:r>
          </w:p>
          <w:p>
            <w:pPr>
              <w:spacing w:after="60"/>
            </w:pPr>
            <w:r>
              <w:rPr>
                <w:sz w:val="19"/>
              </w:rPr>
              <w:t>3. Mettre à disposition les informations matière pour A04 / A05.</w:t>
            </w:r>
          </w:p>
        </w:tc>
        <w:tc>
          <w:tcPr>
            <w:tcW w:type="dxa" w:w="5046"/>
          </w:tcPr>
          <w:p>
            <w:r>
              <w:drawing>
                <wp:inline xmlns:a="http://schemas.openxmlformats.org/drawingml/2006/main" xmlns:pic="http://schemas.openxmlformats.org/drawingml/2006/picture">
                  <wp:extent cx="118800" cy="118800"/>
                  <wp:docPr id="135" name="Picture 13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Dépôt de la société.</w:t>
            </w:r>
          </w:p>
          <w:p>
            <w:pPr>
              <w:spacing w:after="60"/>
            </w:pPr>
            <w:r>
              <w:rPr>
                <w:sz w:val="19"/>
              </w:rPr>
              <w:t>□ Séries admissibles Full / Partial.</w:t>
            </w:r>
          </w:p>
          <w:p>
            <w:pPr>
              <w:spacing w:after="60"/>
            </w:pPr>
            <w:r>
              <w:rPr>
                <w:sz w:val="19"/>
              </w:rPr>
              <w:t>□ Aucune série déjà consommée dans la sélection.</w:t>
            </w:r>
          </w:p>
        </w:tc>
      </w:tr>
    </w:tbl>
    <w:p>
      <w:pPr>
        <w:spacing w:after="60"/>
        <w:shd w:fill="EAF7F0"/>
      </w:pPr>
      <w:r>
        <w:drawing>
          <wp:inline xmlns:a="http://schemas.openxmlformats.org/drawingml/2006/main" xmlns:pic="http://schemas.openxmlformats.org/drawingml/2006/picture">
            <wp:extent cx="118800" cy="118800"/>
            <wp:docPr id="136" name="Picture 13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Stock utilisable par le MCP.</w:t>
      </w:r>
    </w:p>
    <w:p>
      <w:pPr>
        <w:spacing w:after="60"/>
      </w:pPr>
      <w:r>
        <w:drawing>
          <wp:inline xmlns:a="http://schemas.openxmlformats.org/drawingml/2006/main" xmlns:pic="http://schemas.openxmlformats.org/drawingml/2006/picture">
            <wp:extent cx="118800" cy="118800"/>
            <wp:docPr id="137" name="Picture 13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A04 / A05</w:t>
      </w:r>
    </w:p>
    <w:p>
      <w:pPr>
        <w:spacing w:after="60"/>
        <w:shd w:fill="FFF3D9"/>
      </w:pPr>
      <w:r>
        <w:drawing>
          <wp:inline xmlns:a="http://schemas.openxmlformats.org/drawingml/2006/main" xmlns:pic="http://schemas.openxmlformats.org/drawingml/2006/picture">
            <wp:extent cx="118800" cy="118800"/>
            <wp:docPr id="138" name="Picture 13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Un nom de série prévu pour une sortie ne prouve pas que la sortie est déjà disponible en stock. Voir E08.</w:t>
      </w:r>
    </w:p>
    <w:p>
      <w:r>
        <w:br w:type="page"/>
      </w:r>
    </w:p>
    <w:p>
      <w:bookmarkStart w:id="19" w:name="part_C"/>
      <w:pPr>
        <w:pStyle w:val="Heading1"/>
      </w:pPr>
      <w:r>
        <w:t>Flux 2 · Client</w:t>
      </w:r>
      <w:bookmarkEnd w:id="19"/>
    </w:p>
    <w:p>
      <w:pPr>
        <w:pStyle w:val="Caption"/>
      </w:pPr>
      <w:r>
        <w:t>De la demande à la facture, avec passage explicite par le Flux 3</w:t>
      </w:r>
    </w:p>
    <w:p>
      <w:pPr>
        <w:keepNext/>
        <w:spacing w:after="60"/>
        <w:jc w:val="center"/>
      </w:pPr>
      <w:r>
        <w:drawing>
          <wp:inline xmlns:a="http://schemas.openxmlformats.org/drawingml/2006/main" xmlns:pic="http://schemas.openxmlformats.org/drawingml/2006/picture">
            <wp:extent cx="6192000" cy="7090839"/>
            <wp:docPr id="139" name="Picture 139"/>
            <wp:cNvGraphicFramePr>
              <a:graphicFrameLocks noChangeAspect="1"/>
            </wp:cNvGraphicFramePr>
            <a:graphic>
              <a:graphicData uri="http://schemas.openxmlformats.org/drawingml/2006/picture">
                <pic:pic>
                  <pic:nvPicPr>
                    <pic:cNvPr id="0" name="G03_flux_client.png"/>
                    <pic:cNvPicPr/>
                  </pic:nvPicPr>
                  <pic:blipFill>
                    <a:blip r:embed="rId41"/>
                    <a:stretch>
                      <a:fillRect/>
                    </a:stretch>
                  </pic:blipFill>
                  <pic:spPr>
                    <a:xfrm>
                      <a:off x="0" y="0"/>
                      <a:ext cx="6192000" cy="7090839"/>
                    </a:xfrm>
                    <a:prstGeom prst="rect"/>
                  </pic:spPr>
                </pic:pic>
              </a:graphicData>
            </a:graphic>
          </wp:inline>
        </w:drawing>
      </w:r>
    </w:p>
    <w:p>
      <w:pPr>
        <w:pStyle w:val="Caption"/>
      </w:pPr>
      <w:r>
        <w:t>Schéma G03 · Carte détaillée de ce parcours.</w:t>
      </w:r>
    </w:p>
    <w:p>
      <w:r>
        <w:br w:type="page"/>
      </w:r>
    </w:p>
    <w:p>
      <w:bookmarkStart w:id="20" w:name="C01"/>
      <w:pPr>
        <w:pStyle w:val="Heading1"/>
      </w:pPr>
      <w:r>
        <w:t>C01 · Comprendre la demande client</w:t>
      </w:r>
      <w:bookmarkEnd w:id="20"/>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140" name="Picture 140"/>
            <wp:cNvGraphicFramePr>
              <a:graphicFrameLocks noChangeAspect="1"/>
            </wp:cNvGraphicFramePr>
            <a:graphic>
              <a:graphicData uri="http://schemas.openxmlformats.org/drawingml/2006/picture">
                <pic:pic>
                  <pic:nvPicPr>
                    <pic:cNvPr id="0" name="position_C01.png"/>
                    <pic:cNvPicPr/>
                  </pic:nvPicPr>
                  <pic:blipFill>
                    <a:blip r:embed="rId42"/>
                    <a:stretch>
                      <a:fillRect/>
                    </a:stretch>
                  </pic:blipFill>
                  <pic:spPr>
                    <a:xfrm>
                      <a:off x="0" y="0"/>
                      <a:ext cx="5993999" cy="666000"/>
                    </a:xfrm>
                    <a:prstGeom prst="rect"/>
                  </pic:spPr>
                </pic:pic>
              </a:graphicData>
            </a:graphic>
          </wp:inline>
        </w:drawing>
      </w:r>
    </w:p>
    <w:p>
      <w:pPr>
        <w:pStyle w:val="Caption"/>
      </w:pPr>
      <w:r>
        <w:t>Position dans le flux · étape C01</w:t>
      </w:r>
    </w:p>
    <w:p>
      <w:pPr>
        <w:spacing w:after="60"/>
      </w:pPr>
      <w:r>
        <w:drawing>
          <wp:inline xmlns:a="http://schemas.openxmlformats.org/drawingml/2006/main" xmlns:pic="http://schemas.openxmlformats.org/drawingml/2006/picture">
            <wp:extent cx="118800" cy="118800"/>
            <wp:docPr id="141" name="Picture 14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142" name="Picture 14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Demande client / Quotation</w:t>
      </w:r>
    </w:p>
    <w:p>
      <w:pPr>
        <w:spacing w:after="60"/>
      </w:pPr>
      <w:r>
        <w:drawing>
          <wp:inline xmlns:a="http://schemas.openxmlformats.org/drawingml/2006/main" xmlns:pic="http://schemas.openxmlformats.org/drawingml/2006/picture">
            <wp:extent cx="118800" cy="118800"/>
            <wp:docPr id="143" name="Picture 14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Nature du besoin définie.</w:t>
      </w:r>
    </w:p>
    <w:p>
      <w:pPr>
        <w:spacing w:after="60"/>
      </w:pPr>
      <w:r>
        <w:drawing>
          <wp:inline xmlns:a="http://schemas.openxmlformats.org/drawingml/2006/main" xmlns:pic="http://schemas.openxmlformats.org/drawingml/2006/picture">
            <wp:extent cx="118800" cy="118800"/>
            <wp:docPr id="144" name="Picture 14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Définir ce que le client attend avant de calculer un devis ou un plan de découpe.</w:t>
      </w:r>
    </w:p>
    <w:p>
      <w:pPr>
        <w:spacing w:after="60"/>
      </w:pPr>
      <w:r>
        <w:drawing>
          <wp:inline xmlns:a="http://schemas.openxmlformats.org/drawingml/2006/main" xmlns:pic="http://schemas.openxmlformats.org/drawingml/2006/picture">
            <wp:extent cx="118800" cy="118800"/>
            <wp:docPr id="145" name="Picture 14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146" name="Picture 146"/>
            <wp:cNvGraphicFramePr>
              <a:graphicFrameLocks noChangeAspect="1"/>
            </wp:cNvGraphicFramePr>
            <a:graphic>
              <a:graphicData uri="http://schemas.openxmlformats.org/drawingml/2006/picture">
                <pic:pic>
                  <pic:nvPicPr>
                    <pic:cNvPr id="0" name="C02_01_quotation.png"/>
                    <pic:cNvPicPr/>
                  </pic:nvPicPr>
                  <pic:blipFill>
                    <a:blip r:embed="rId43"/>
                    <a:stretch>
                      <a:fillRect/>
                    </a:stretch>
                  </pic:blipFill>
                  <pic:spPr>
                    <a:xfrm>
                      <a:off x="0" y="0"/>
                      <a:ext cx="5250000" cy="2520000"/>
                    </a:xfrm>
                    <a:prstGeom prst="rect"/>
                  </pic:spPr>
                </pic:pic>
              </a:graphicData>
            </a:graphic>
          </wp:inline>
        </w:drawing>
      </w:r>
    </w:p>
    <w:p>
      <w:pPr>
        <w:pStyle w:val="Caption"/>
      </w:pPr>
      <w:r>
        <w:t>Figure 7 · C02_01 — Exprimer le besoin client avant la découpe. [reconstituée ; à confirmer sur site]</w:t>
      </w:r>
    </w:p>
    <w:p>
      <w:pPr>
        <w:spacing w:after="60"/>
      </w:pPr>
      <w:r>
        <w:drawing>
          <wp:inline xmlns:a="http://schemas.openxmlformats.org/drawingml/2006/main" xmlns:pic="http://schemas.openxmlformats.org/drawingml/2006/picture">
            <wp:extent cx="118800" cy="118800"/>
            <wp:docPr id="147" name="Picture 14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Client ; demande ; dimensions ; quantités ; finition souhaitée.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48" name="Picture 14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Identifier découpe simple ou ouvrage composé.</w:t>
            </w:r>
          </w:p>
          <w:p>
            <w:pPr>
              <w:spacing w:after="60"/>
            </w:pPr>
            <w:r>
              <w:rPr>
                <w:sz w:val="19"/>
              </w:rPr>
              <w:t>2. Confirmer les dimensions et l’épaisseur.</w:t>
            </w:r>
          </w:p>
          <w:p>
            <w:pPr>
              <w:spacing w:after="60"/>
            </w:pPr>
            <w:r>
              <w:rPr>
                <w:sz w:val="19"/>
              </w:rPr>
              <w:t>3. Préciser services, accessoires et quantité.</w:t>
            </w:r>
          </w:p>
        </w:tc>
        <w:tc>
          <w:tcPr>
            <w:tcW w:type="dxa" w:w="5046"/>
          </w:tcPr>
          <w:p>
            <w:r>
              <w:drawing>
                <wp:inline xmlns:a="http://schemas.openxmlformats.org/drawingml/2006/main" xmlns:pic="http://schemas.openxmlformats.org/drawingml/2006/picture">
                  <wp:extent cx="118800" cy="118800"/>
                  <wp:docPr id="149" name="Picture 14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Nature de l’article.</w:t>
            </w:r>
          </w:p>
          <w:p>
            <w:pPr>
              <w:spacing w:after="60"/>
            </w:pPr>
            <w:r>
              <w:rPr>
                <w:sz w:val="19"/>
              </w:rPr>
              <w:t>□ Dimensions finales attendues.</w:t>
            </w:r>
          </w:p>
          <w:p>
            <w:pPr>
              <w:spacing w:after="60"/>
            </w:pPr>
            <w:r>
              <w:rPr>
                <w:sz w:val="19"/>
              </w:rPr>
              <w:t>□ Quantité commerciale claire.</w:t>
            </w:r>
          </w:p>
        </w:tc>
      </w:tr>
    </w:tbl>
    <w:p>
      <w:pPr>
        <w:spacing w:after="60"/>
        <w:shd w:fill="EAF7F0"/>
      </w:pPr>
      <w:r>
        <w:drawing>
          <wp:inline xmlns:a="http://schemas.openxmlformats.org/drawingml/2006/main" xmlns:pic="http://schemas.openxmlformats.org/drawingml/2006/picture">
            <wp:extent cx="118800" cy="118800"/>
            <wp:docPr id="150" name="Picture 15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Nature du besoin définie.</w:t>
      </w:r>
    </w:p>
    <w:p>
      <w:pPr>
        <w:spacing w:after="60"/>
      </w:pPr>
      <w:r>
        <w:drawing>
          <wp:inline xmlns:a="http://schemas.openxmlformats.org/drawingml/2006/main" xmlns:pic="http://schemas.openxmlformats.org/drawingml/2006/picture">
            <wp:extent cx="118800" cy="118800"/>
            <wp:docPr id="151" name="Picture 15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C02</w:t>
      </w:r>
    </w:p>
    <w:p>
      <w:pPr>
        <w:spacing w:after="60"/>
        <w:shd w:fill="FFF3D9"/>
      </w:pPr>
      <w:r>
        <w:drawing>
          <wp:inline xmlns:a="http://schemas.openxmlformats.org/drawingml/2006/main" xmlns:pic="http://schemas.openxmlformats.org/drawingml/2006/picture">
            <wp:extent cx="118800" cy="118800"/>
            <wp:docPr id="152" name="Picture 15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21" w:name="C02"/>
      <w:pPr>
        <w:pStyle w:val="Heading1"/>
      </w:pPr>
      <w:r>
        <w:t>C02 · Créer un devis</w:t>
      </w:r>
      <w:bookmarkEnd w:id="21"/>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153" name="Picture 153"/>
            <wp:cNvGraphicFramePr>
              <a:graphicFrameLocks noChangeAspect="1"/>
            </wp:cNvGraphicFramePr>
            <a:graphic>
              <a:graphicData uri="http://schemas.openxmlformats.org/drawingml/2006/picture">
                <pic:pic>
                  <pic:nvPicPr>
                    <pic:cNvPr id="0" name="position_C02.png"/>
                    <pic:cNvPicPr/>
                  </pic:nvPicPr>
                  <pic:blipFill>
                    <a:blip r:embed="rId44"/>
                    <a:stretch>
                      <a:fillRect/>
                    </a:stretch>
                  </pic:blipFill>
                  <pic:spPr>
                    <a:xfrm>
                      <a:off x="0" y="0"/>
                      <a:ext cx="5993999" cy="666000"/>
                    </a:xfrm>
                    <a:prstGeom prst="rect"/>
                  </pic:spPr>
                </pic:pic>
              </a:graphicData>
            </a:graphic>
          </wp:inline>
        </w:drawing>
      </w:r>
    </w:p>
    <w:p>
      <w:pPr>
        <w:pStyle w:val="Caption"/>
      </w:pPr>
      <w:r>
        <w:t>Position dans le flux · étape C02</w:t>
      </w:r>
    </w:p>
    <w:p>
      <w:pPr>
        <w:spacing w:after="60"/>
      </w:pPr>
      <w:r>
        <w:drawing>
          <wp:inline xmlns:a="http://schemas.openxmlformats.org/drawingml/2006/main" xmlns:pic="http://schemas.openxmlformats.org/drawingml/2006/picture">
            <wp:extent cx="118800" cy="118800"/>
            <wp:docPr id="154" name="Picture 15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155" name="Picture 15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Quotation</w:t>
      </w:r>
    </w:p>
    <w:p>
      <w:pPr>
        <w:spacing w:after="60"/>
      </w:pPr>
      <w:r>
        <w:drawing>
          <wp:inline xmlns:a="http://schemas.openxmlformats.org/drawingml/2006/main" xmlns:pic="http://schemas.openxmlformats.org/drawingml/2006/picture">
            <wp:extent cx="118800" cy="118800"/>
            <wp:docPr id="156" name="Picture 15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Quotation préparée.</w:t>
      </w:r>
    </w:p>
    <w:p>
      <w:pPr>
        <w:spacing w:after="60"/>
      </w:pPr>
      <w:r>
        <w:drawing>
          <wp:inline xmlns:a="http://schemas.openxmlformats.org/drawingml/2006/main" xmlns:pic="http://schemas.openxmlformats.org/drawingml/2006/picture">
            <wp:extent cx="118800" cy="118800"/>
            <wp:docPr id="157" name="Picture 15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Conserver la demande, les prix et les conditions dans un document commercial.</w:t>
      </w:r>
    </w:p>
    <w:p>
      <w:pPr>
        <w:spacing w:after="60"/>
      </w:pPr>
      <w:r>
        <w:drawing>
          <wp:inline xmlns:a="http://schemas.openxmlformats.org/drawingml/2006/main" xmlns:pic="http://schemas.openxmlformats.org/drawingml/2006/picture">
            <wp:extent cx="118800" cy="118800"/>
            <wp:docPr id="158" name="Picture 15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159" name="Picture 159"/>
            <wp:cNvGraphicFramePr>
              <a:graphicFrameLocks noChangeAspect="1"/>
            </wp:cNvGraphicFramePr>
            <a:graphic>
              <a:graphicData uri="http://schemas.openxmlformats.org/drawingml/2006/picture">
                <pic:pic>
                  <pic:nvPicPr>
                    <pic:cNvPr id="0" name="C02_01_quotation.png"/>
                    <pic:cNvPicPr/>
                  </pic:nvPicPr>
                  <pic:blipFill>
                    <a:blip r:embed="rId43"/>
                    <a:stretch>
                      <a:fillRect/>
                    </a:stretch>
                  </pic:blipFill>
                  <pic:spPr>
                    <a:xfrm>
                      <a:off x="0" y="0"/>
                      <a:ext cx="5250000" cy="2520000"/>
                    </a:xfrm>
                    <a:prstGeom prst="rect"/>
                  </pic:spPr>
                </pic:pic>
              </a:graphicData>
            </a:graphic>
          </wp:inline>
        </w:drawing>
      </w:r>
    </w:p>
    <w:p>
      <w:pPr>
        <w:pStyle w:val="Caption"/>
      </w:pPr>
      <w:r>
        <w:t>Figure 7 · C02_01 — Exprimer le besoin client avant la découpe. [reconstituée ; à confirmer sur site]</w:t>
      </w:r>
    </w:p>
    <w:p>
      <w:pPr>
        <w:spacing w:after="60"/>
      </w:pPr>
      <w:r>
        <w:drawing>
          <wp:inline xmlns:a="http://schemas.openxmlformats.org/drawingml/2006/main" xmlns:pic="http://schemas.openxmlformats.org/drawingml/2006/picture">
            <wp:extent cx="118800" cy="118800"/>
            <wp:docPr id="160" name="Picture 16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Client, société, articles et besoin confirmé.</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61" name="Picture 16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Créer Quotation.</w:t>
            </w:r>
          </w:p>
          <w:p>
            <w:pPr>
              <w:spacing w:after="60"/>
            </w:pPr>
            <w:r>
              <w:rPr>
                <w:sz w:val="19"/>
              </w:rPr>
              <w:t>2. Renseigner les lignes et quantités.</w:t>
            </w:r>
          </w:p>
          <w:p>
            <w:pPr>
              <w:spacing w:after="60"/>
            </w:pPr>
            <w:r>
              <w:rPr>
                <w:sz w:val="19"/>
              </w:rPr>
              <w:t>3. Saisir les dimensions et services des étapes C03 / C04.</w:t>
            </w:r>
          </w:p>
          <w:p>
            <w:pPr>
              <w:spacing w:after="60"/>
            </w:pPr>
            <w:r>
              <w:rPr>
                <w:sz w:val="19"/>
              </w:rPr>
              <w:t>4. Contrôler et enregistrer le devis.</w:t>
            </w:r>
          </w:p>
        </w:tc>
        <w:tc>
          <w:tcPr>
            <w:tcW w:type="dxa" w:w="5046"/>
          </w:tcPr>
          <w:p>
            <w:r>
              <w:drawing>
                <wp:inline xmlns:a="http://schemas.openxmlformats.org/drawingml/2006/main" xmlns:pic="http://schemas.openxmlformats.org/drawingml/2006/picture">
                  <wp:extent cx="118800" cy="118800"/>
                  <wp:docPr id="162" name="Picture 16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Client et validité du devis.</w:t>
            </w:r>
          </w:p>
          <w:p>
            <w:pPr>
              <w:spacing w:after="60"/>
            </w:pPr>
            <w:r>
              <w:rPr>
                <w:sz w:val="19"/>
              </w:rPr>
              <w:t>□ Articles corrects.</w:t>
            </w:r>
          </w:p>
          <w:p>
            <w:pPr>
              <w:spacing w:after="60"/>
            </w:pPr>
            <w:r>
              <w:rPr>
                <w:sz w:val="19"/>
              </w:rPr>
              <w:t>□ Conditions de vente selon procédure.</w:t>
            </w:r>
          </w:p>
        </w:tc>
      </w:tr>
    </w:tbl>
    <w:p>
      <w:pPr>
        <w:spacing w:after="60"/>
        <w:shd w:fill="EAF7F0"/>
      </w:pPr>
      <w:r>
        <w:drawing>
          <wp:inline xmlns:a="http://schemas.openxmlformats.org/drawingml/2006/main" xmlns:pic="http://schemas.openxmlformats.org/drawingml/2006/picture">
            <wp:extent cx="118800" cy="118800"/>
            <wp:docPr id="163" name="Picture 16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Quotation préparée.</w:t>
      </w:r>
    </w:p>
    <w:p>
      <w:pPr>
        <w:spacing w:after="60"/>
      </w:pPr>
      <w:r>
        <w:drawing>
          <wp:inline xmlns:a="http://schemas.openxmlformats.org/drawingml/2006/main" xmlns:pic="http://schemas.openxmlformats.org/drawingml/2006/picture">
            <wp:extent cx="118800" cy="118800"/>
            <wp:docPr id="164" name="Picture 16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C03</w:t>
      </w:r>
    </w:p>
    <w:p>
      <w:pPr>
        <w:spacing w:after="60"/>
        <w:shd w:fill="FFF3D9"/>
      </w:pPr>
      <w:r>
        <w:drawing>
          <wp:inline xmlns:a="http://schemas.openxmlformats.org/drawingml/2006/main" xmlns:pic="http://schemas.openxmlformats.org/drawingml/2006/picture">
            <wp:extent cx="118800" cy="118800"/>
            <wp:docPr id="165" name="Picture 16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22" w:name="C03"/>
      <w:pPr>
        <w:pStyle w:val="Heading1"/>
      </w:pPr>
      <w:r>
        <w:t>C03 · Saisir dimensions et quantités</w:t>
      </w:r>
      <w:bookmarkEnd w:id="22"/>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66" name="Picture 166"/>
            <wp:cNvGraphicFramePr>
              <a:graphicFrameLocks noChangeAspect="1"/>
            </wp:cNvGraphicFramePr>
            <a:graphic>
              <a:graphicData uri="http://schemas.openxmlformats.org/drawingml/2006/picture">
                <pic:pic>
                  <pic:nvPicPr>
                    <pic:cNvPr id="0" name="position_C03.png"/>
                    <pic:cNvPicPr/>
                  </pic:nvPicPr>
                  <pic:blipFill>
                    <a:blip r:embed="rId45"/>
                    <a:stretch>
                      <a:fillRect/>
                    </a:stretch>
                  </pic:blipFill>
                  <pic:spPr>
                    <a:xfrm>
                      <a:off x="0" y="0"/>
                      <a:ext cx="5993999" cy="666000"/>
                    </a:xfrm>
                    <a:prstGeom prst="rect"/>
                  </pic:spPr>
                </pic:pic>
              </a:graphicData>
            </a:graphic>
          </wp:inline>
        </w:drawing>
      </w:r>
    </w:p>
    <w:p>
      <w:pPr>
        <w:pStyle w:val="Caption"/>
      </w:pPr>
      <w:r>
        <w:t>Position dans le flux · étape C03</w:t>
      </w:r>
    </w:p>
    <w:p>
      <w:pPr>
        <w:spacing w:after="60"/>
      </w:pPr>
      <w:r>
        <w:drawing>
          <wp:inline xmlns:a="http://schemas.openxmlformats.org/drawingml/2006/main" xmlns:pic="http://schemas.openxmlformats.org/drawingml/2006/picture">
            <wp:extent cx="118800" cy="118800"/>
            <wp:docPr id="167" name="Picture 16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168" name="Picture 16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Quotation Item / Sales Order Item</w:t>
      </w:r>
    </w:p>
    <w:p>
      <w:pPr>
        <w:spacing w:after="60"/>
      </w:pPr>
      <w:r>
        <w:drawing>
          <wp:inline xmlns:a="http://schemas.openxmlformats.org/drawingml/2006/main" xmlns:pic="http://schemas.openxmlformats.org/drawingml/2006/picture">
            <wp:extent cx="118800" cy="118800"/>
            <wp:docPr id="169" name="Picture 16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Besoin dimensionné.</w:t>
      </w:r>
    </w:p>
    <w:p>
      <w:pPr>
        <w:spacing w:after="60"/>
      </w:pPr>
      <w:r>
        <w:drawing>
          <wp:inline xmlns:a="http://schemas.openxmlformats.org/drawingml/2006/main" xmlns:pic="http://schemas.openxmlformats.org/drawingml/2006/picture">
            <wp:extent cx="118800" cy="118800"/>
            <wp:docPr id="170" name="Picture 17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Les dimensions client guident la découpe et les contrôles de conformité.</w:t>
      </w:r>
    </w:p>
    <w:p>
      <w:pPr>
        <w:spacing w:after="60"/>
      </w:pPr>
      <w:r>
        <w:drawing>
          <wp:inline xmlns:a="http://schemas.openxmlformats.org/drawingml/2006/main" xmlns:pic="http://schemas.openxmlformats.org/drawingml/2006/picture">
            <wp:extent cx="118800" cy="118800"/>
            <wp:docPr id="171" name="Picture 17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375533"/>
            <wp:docPr id="172" name="Picture 172"/>
            <wp:cNvGraphicFramePr>
              <a:graphicFrameLocks noChangeAspect="1"/>
            </wp:cNvGraphicFramePr>
            <a:graphic>
              <a:graphicData uri="http://schemas.openxmlformats.org/drawingml/2006/picture">
                <pic:pic>
                  <pic:nvPicPr>
                    <pic:cNvPr id="0" name="C03_01_ligne_dimensionnee.png"/>
                    <pic:cNvPicPr/>
                  </pic:nvPicPr>
                  <pic:blipFill>
                    <a:blip r:embed="rId46"/>
                    <a:stretch>
                      <a:fillRect/>
                    </a:stretch>
                  </pic:blipFill>
                  <pic:spPr>
                    <a:xfrm>
                      <a:off x="0" y="0"/>
                      <a:ext cx="6192000" cy="375533"/>
                    </a:xfrm>
                    <a:prstGeom prst="rect"/>
                  </pic:spPr>
                </pic:pic>
              </a:graphicData>
            </a:graphic>
          </wp:inline>
        </w:drawing>
      </w:r>
    </w:p>
    <w:p>
      <w:pPr>
        <w:pStyle w:val="Caption"/>
      </w:pPr>
      <w:r>
        <w:t>Figure 8 · C03_01 — Contrôler quantité et trois dimensions de la ligne commerciale. [reconstituée ; à confirmer sur site]</w:t>
      </w:r>
    </w:p>
    <w:p>
      <w:pPr>
        <w:spacing w:after="60"/>
      </w:pPr>
      <w:r>
        <w:drawing>
          <wp:inline xmlns:a="http://schemas.openxmlformats.org/drawingml/2006/main" xmlns:pic="http://schemas.openxmlformats.org/drawingml/2006/picture">
            <wp:extent cx="118800" cy="118800"/>
            <wp:docPr id="173" name="Picture 17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Ligne DECOUPE ou OUVRAGE ; quantité finale.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74" name="Picture 17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Saisir longueur, largeur / hauteur et épaisseur en mm.</w:t>
            </w:r>
          </w:p>
          <w:p>
            <w:pPr>
              <w:spacing w:after="60"/>
            </w:pPr>
            <w:r>
              <w:rPr>
                <w:sz w:val="19"/>
              </w:rPr>
              <w:t>2. Vérifier la quantité de la ligne.</w:t>
            </w:r>
          </w:p>
          <w:p>
            <w:pPr>
              <w:spacing w:after="60"/>
            </w:pPr>
            <w:r>
              <w:rPr>
                <w:sz w:val="19"/>
              </w:rPr>
              <w:t>3. Contrôler le nom et la description dimensionnés lorsque les scripts les complètent.</w:t>
            </w:r>
          </w:p>
        </w:tc>
        <w:tc>
          <w:tcPr>
            <w:tcW w:type="dxa" w:w="5046"/>
          </w:tcPr>
          <w:p>
            <w:r>
              <w:drawing>
                <wp:inline xmlns:a="http://schemas.openxmlformats.org/drawingml/2006/main" xmlns:pic="http://schemas.openxmlformats.org/drawingml/2006/picture">
                  <wp:extent cx="118800" cy="118800"/>
                  <wp:docPr id="175" name="Picture 17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Valeurs positives.</w:t>
            </w:r>
          </w:p>
          <w:p>
            <w:pPr>
              <w:spacing w:after="60"/>
            </w:pPr>
            <w:r>
              <w:rPr>
                <w:sz w:val="19"/>
              </w:rPr>
              <w:t>□ Aucune confusion mm / m.</w:t>
            </w:r>
          </w:p>
          <w:p>
            <w:pPr>
              <w:spacing w:after="60"/>
            </w:pPr>
            <w:r>
              <w:rPr>
                <w:sz w:val="19"/>
              </w:rPr>
              <w:t>□ Dimensions et quantité reprises dans la commande.</w:t>
            </w:r>
          </w:p>
        </w:tc>
      </w:tr>
    </w:tbl>
    <w:p>
      <w:pPr>
        <w:spacing w:after="60"/>
        <w:shd w:fill="EAF7F0"/>
      </w:pPr>
      <w:r>
        <w:drawing>
          <wp:inline xmlns:a="http://schemas.openxmlformats.org/drawingml/2006/main" xmlns:pic="http://schemas.openxmlformats.org/drawingml/2006/picture">
            <wp:extent cx="118800" cy="118800"/>
            <wp:docPr id="176" name="Picture 17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Besoin dimensionné.</w:t>
      </w:r>
    </w:p>
    <w:p>
      <w:pPr>
        <w:spacing w:after="60"/>
      </w:pPr>
      <w:r>
        <w:drawing>
          <wp:inline xmlns:a="http://schemas.openxmlformats.org/drawingml/2006/main" xmlns:pic="http://schemas.openxmlformats.org/drawingml/2006/picture">
            <wp:extent cx="118800" cy="118800"/>
            <wp:docPr id="177" name="Picture 17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C04 / C06</w:t>
      </w:r>
    </w:p>
    <w:p>
      <w:pPr>
        <w:spacing w:after="60"/>
        <w:shd w:fill="FFF3D9"/>
      </w:pPr>
      <w:r>
        <w:drawing>
          <wp:inline xmlns:a="http://schemas.openxmlformats.org/drawingml/2006/main" xmlns:pic="http://schemas.openxmlformats.org/drawingml/2006/picture">
            <wp:extent cx="118800" cy="118800"/>
            <wp:docPr id="178" name="Picture 17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contrôles devis et commande ne sont pas identiques : contrôler l’épaisseur même si un formulaire ne bloque pas sa saisie. Voir E03.</w:t>
      </w:r>
    </w:p>
    <w:p>
      <w:r>
        <w:br w:type="page"/>
      </w:r>
    </w:p>
    <w:p>
      <w:bookmarkStart w:id="23" w:name="C04"/>
      <w:pPr>
        <w:pStyle w:val="Heading1"/>
      </w:pPr>
      <w:r>
        <w:t>C04 · Ajouter services et accessoires</w:t>
      </w:r>
      <w:bookmarkEnd w:id="23"/>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79" name="Picture 179"/>
            <wp:cNvGraphicFramePr>
              <a:graphicFrameLocks noChangeAspect="1"/>
            </wp:cNvGraphicFramePr>
            <a:graphic>
              <a:graphicData uri="http://schemas.openxmlformats.org/drawingml/2006/picture">
                <pic:pic>
                  <pic:nvPicPr>
                    <pic:cNvPr id="0" name="position_C04.png"/>
                    <pic:cNvPicPr/>
                  </pic:nvPicPr>
                  <pic:blipFill>
                    <a:blip r:embed="rId47"/>
                    <a:stretch>
                      <a:fillRect/>
                    </a:stretch>
                  </pic:blipFill>
                  <pic:spPr>
                    <a:xfrm>
                      <a:off x="0" y="0"/>
                      <a:ext cx="5993999" cy="666000"/>
                    </a:xfrm>
                    <a:prstGeom prst="rect"/>
                  </pic:spPr>
                </pic:pic>
              </a:graphicData>
            </a:graphic>
          </wp:inline>
        </w:drawing>
      </w:r>
    </w:p>
    <w:p>
      <w:pPr>
        <w:pStyle w:val="Caption"/>
      </w:pPr>
      <w:r>
        <w:t>Position dans le flux · étape C04</w:t>
      </w:r>
    </w:p>
    <w:p>
      <w:pPr>
        <w:spacing w:after="60"/>
      </w:pPr>
      <w:r>
        <w:drawing>
          <wp:inline xmlns:a="http://schemas.openxmlformats.org/drawingml/2006/main" xmlns:pic="http://schemas.openxmlformats.org/drawingml/2006/picture">
            <wp:extent cx="118800" cy="118800"/>
            <wp:docPr id="180" name="Picture 18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181" name="Picture 18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Quotation · Services / Accessoires</w:t>
      </w:r>
    </w:p>
    <w:p>
      <w:pPr>
        <w:spacing w:after="60"/>
      </w:pPr>
      <w:r>
        <w:drawing>
          <wp:inline xmlns:a="http://schemas.openxmlformats.org/drawingml/2006/main" xmlns:pic="http://schemas.openxmlformats.org/drawingml/2006/picture">
            <wp:extent cx="118800" cy="118800"/>
            <wp:docPr id="182" name="Picture 18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Devis complet.</w:t>
      </w:r>
    </w:p>
    <w:p>
      <w:pPr>
        <w:spacing w:after="60"/>
      </w:pPr>
      <w:r>
        <w:drawing>
          <wp:inline xmlns:a="http://schemas.openxmlformats.org/drawingml/2006/main" xmlns:pic="http://schemas.openxmlformats.org/drawingml/2006/picture">
            <wp:extent cx="118800" cy="118800"/>
            <wp:docPr id="183" name="Picture 18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Associer à la ligne principale les prestations et accessoires qui complètent le besoin.</w:t>
      </w:r>
    </w:p>
    <w:p>
      <w:pPr>
        <w:spacing w:after="60"/>
      </w:pPr>
      <w:r>
        <w:drawing>
          <wp:inline xmlns:a="http://schemas.openxmlformats.org/drawingml/2006/main" xmlns:pic="http://schemas.openxmlformats.org/drawingml/2006/picture">
            <wp:extent cx="118800" cy="118800"/>
            <wp:docPr id="184" name="Picture 18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2399400"/>
            <wp:docPr id="185" name="Picture 185"/>
            <wp:cNvGraphicFramePr>
              <a:graphicFrameLocks noChangeAspect="1"/>
            </wp:cNvGraphicFramePr>
            <a:graphic>
              <a:graphicData uri="http://schemas.openxmlformats.org/drawingml/2006/picture">
                <pic:pic>
                  <pic:nvPicPr>
                    <pic:cNvPr id="0" name="C04_01_services_accessoires.png"/>
                    <pic:cNvPicPr/>
                  </pic:nvPicPr>
                  <pic:blipFill>
                    <a:blip r:embed="rId48"/>
                    <a:stretch>
                      <a:fillRect/>
                    </a:stretch>
                  </pic:blipFill>
                  <pic:spPr>
                    <a:xfrm>
                      <a:off x="0" y="0"/>
                      <a:ext cx="6192000" cy="2399400"/>
                    </a:xfrm>
                    <a:prstGeom prst="rect"/>
                  </pic:spPr>
                </pic:pic>
              </a:graphicData>
            </a:graphic>
          </wp:inline>
        </w:drawing>
      </w:r>
    </w:p>
    <w:p>
      <w:pPr>
        <w:pStyle w:val="Caption"/>
      </w:pPr>
      <w:r>
        <w:t>Figure 9 · C04_01 — Le calcul de services utilise dimensions et quantité de la ligne parent. [démonstration ; à confirmer sur site]</w:t>
      </w:r>
    </w:p>
    <w:p>
      <w:pPr>
        <w:spacing w:after="60"/>
      </w:pPr>
      <w:r>
        <w:drawing>
          <wp:inline xmlns:a="http://schemas.openxmlformats.org/drawingml/2006/main" xmlns:pic="http://schemas.openxmlformats.org/drawingml/2006/picture">
            <wp:extent cx="118800" cy="118800"/>
            <wp:docPr id="186" name="Picture 18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Ligne parent DECOUPE ou OUVRAGE avec dimensions et quantité.</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187" name="Picture 18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Ouvrir Services / Accessoires sur la ligne si le bouton est actif.</w:t>
            </w:r>
          </w:p>
          <w:p>
            <w:pPr>
              <w:spacing w:after="60"/>
            </w:pPr>
            <w:r>
              <w:rPr>
                <w:sz w:val="19"/>
              </w:rPr>
              <w:t>2. Filtrer les éléments et lire la base de calcul.</w:t>
            </w:r>
          </w:p>
          <w:p>
            <w:pPr>
              <w:spacing w:after="60"/>
            </w:pPr>
            <w:r>
              <w:rPr>
                <w:sz w:val="19"/>
              </w:rPr>
              <w:t>3. Contrôler les quantités finales.</w:t>
            </w:r>
          </w:p>
          <w:p>
            <w:pPr>
              <w:spacing w:after="60"/>
            </w:pPr>
            <w:r>
              <w:rPr>
                <w:sz w:val="19"/>
              </w:rPr>
              <w:t>4. Sélectionner et insérer les lignes voulues.</w:t>
            </w:r>
          </w:p>
        </w:tc>
        <w:tc>
          <w:tcPr>
            <w:tcW w:type="dxa" w:w="5046"/>
          </w:tcPr>
          <w:p>
            <w:r>
              <w:drawing>
                <wp:inline xmlns:a="http://schemas.openxmlformats.org/drawingml/2006/main" xmlns:pic="http://schemas.openxmlformats.org/drawingml/2006/picture">
                  <wp:extent cx="118800" cy="118800"/>
                  <wp:docPr id="188" name="Picture 18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Lien à la ligne parent.</w:t>
            </w:r>
          </w:p>
          <w:p>
            <w:pPr>
              <w:spacing w:after="60"/>
            </w:pPr>
            <w:r>
              <w:rPr>
                <w:sz w:val="19"/>
              </w:rPr>
              <w:t>□ SURFACE / PERIMETRE / PIECE / FIXE / MANUEL.</w:t>
            </w:r>
          </w:p>
          <w:p>
            <w:pPr>
              <w:spacing w:after="60"/>
            </w:pPr>
            <w:r>
              <w:rPr>
                <w:sz w:val="19"/>
              </w:rPr>
              <w:t>□ Prix et quantités après insertion.</w:t>
            </w:r>
          </w:p>
        </w:tc>
      </w:tr>
    </w:tbl>
    <w:p>
      <w:pPr>
        <w:spacing w:after="60"/>
        <w:shd w:fill="EAF7F0"/>
      </w:pPr>
      <w:r>
        <w:drawing>
          <wp:inline xmlns:a="http://schemas.openxmlformats.org/drawingml/2006/main" xmlns:pic="http://schemas.openxmlformats.org/drawingml/2006/picture">
            <wp:extent cx="118800" cy="118800"/>
            <wp:docPr id="189" name="Picture 18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Devis complet.</w:t>
      </w:r>
    </w:p>
    <w:p>
      <w:pPr>
        <w:spacing w:after="60"/>
      </w:pPr>
      <w:r>
        <w:drawing>
          <wp:inline xmlns:a="http://schemas.openxmlformats.org/drawingml/2006/main" xmlns:pic="http://schemas.openxmlformats.org/drawingml/2006/picture">
            <wp:extent cx="118800" cy="118800"/>
            <wp:docPr id="190" name="Picture 19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C06</w:t>
      </w:r>
    </w:p>
    <w:p>
      <w:pPr>
        <w:spacing w:after="60"/>
        <w:shd w:fill="FFF3D9"/>
      </w:pPr>
      <w:r>
        <w:drawing>
          <wp:inline xmlns:a="http://schemas.openxmlformats.org/drawingml/2006/main" xmlns:pic="http://schemas.openxmlformats.org/drawingml/2006/picture">
            <wp:extent cx="118800" cy="118800"/>
            <wp:docPr id="191" name="Picture 19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calcul part de la ligne parent. Il ne multiplie pas automatiquement le périmètre par tous les composants internes d’un ouvrage.</w:t>
      </w:r>
    </w:p>
    <w:p>
      <w:r>
        <w:br w:type="page"/>
      </w:r>
    </w:p>
    <w:p>
      <w:bookmarkStart w:id="24" w:name="C05"/>
      <w:pPr>
        <w:pStyle w:val="Heading1"/>
      </w:pPr>
      <w:r>
        <w:t>C05 · Définir les articles DECOUPE et OUVRAGE</w:t>
      </w:r>
      <w:bookmarkEnd w:id="24"/>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192" name="Picture 192"/>
            <wp:cNvGraphicFramePr>
              <a:graphicFrameLocks noChangeAspect="1"/>
            </wp:cNvGraphicFramePr>
            <a:graphic>
              <a:graphicData uri="http://schemas.openxmlformats.org/drawingml/2006/picture">
                <pic:pic>
                  <pic:nvPicPr>
                    <pic:cNvPr id="0" name="position_C05.png"/>
                    <pic:cNvPicPr/>
                  </pic:nvPicPr>
                  <pic:blipFill>
                    <a:blip r:embed="rId49"/>
                    <a:stretch>
                      <a:fillRect/>
                    </a:stretch>
                  </pic:blipFill>
                  <pic:spPr>
                    <a:xfrm>
                      <a:off x="0" y="0"/>
                      <a:ext cx="5993999" cy="666000"/>
                    </a:xfrm>
                    <a:prstGeom prst="rect"/>
                  </pic:spPr>
                </pic:pic>
              </a:graphicData>
            </a:graphic>
          </wp:inline>
        </w:drawing>
      </w:r>
    </w:p>
    <w:p>
      <w:pPr>
        <w:pStyle w:val="Caption"/>
      </w:pPr>
      <w:r>
        <w:t>Position dans le flux · étape C05</w:t>
      </w:r>
    </w:p>
    <w:p>
      <w:pPr>
        <w:spacing w:after="60"/>
      </w:pPr>
      <w:r>
        <w:drawing>
          <wp:inline xmlns:a="http://schemas.openxmlformats.org/drawingml/2006/main" xmlns:pic="http://schemas.openxmlformats.org/drawingml/2006/picture">
            <wp:extent cx="118800" cy="118800"/>
            <wp:docPr id="193" name="Picture 19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métier / administrateur articles</w:t>
      </w:r>
    </w:p>
    <w:p>
      <w:pPr>
        <w:spacing w:after="60"/>
      </w:pPr>
      <w:r>
        <w:drawing>
          <wp:inline xmlns:a="http://schemas.openxmlformats.org/drawingml/2006/main" xmlns:pic="http://schemas.openxmlformats.org/drawingml/2006/picture">
            <wp:extent cx="118800" cy="118800"/>
            <wp:docPr id="194" name="Picture 19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Item / Composite Item Detail</w:t>
      </w:r>
    </w:p>
    <w:p>
      <w:pPr>
        <w:spacing w:after="60"/>
      </w:pPr>
      <w:r>
        <w:drawing>
          <wp:inline xmlns:a="http://schemas.openxmlformats.org/drawingml/2006/main" xmlns:pic="http://schemas.openxmlformats.org/drawingml/2006/picture">
            <wp:extent cx="118800" cy="118800"/>
            <wp:docPr id="195" name="Picture 19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Besoin correctement structuré.</w:t>
      </w:r>
    </w:p>
    <w:p>
      <w:pPr>
        <w:spacing w:after="60"/>
      </w:pPr>
      <w:r>
        <w:drawing>
          <wp:inline xmlns:a="http://schemas.openxmlformats.org/drawingml/2006/main" xmlns:pic="http://schemas.openxmlformats.org/drawingml/2006/picture">
            <wp:extent cx="118800" cy="118800"/>
            <wp:docPr id="196" name="Picture 19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La structure des articles permet au système de convertir un ouvrage en découpes.</w:t>
      </w:r>
    </w:p>
    <w:p>
      <w:pPr>
        <w:spacing w:after="60"/>
      </w:pPr>
      <w:r>
        <w:drawing>
          <wp:inline xmlns:a="http://schemas.openxmlformats.org/drawingml/2006/main" xmlns:pic="http://schemas.openxmlformats.org/drawingml/2006/picture">
            <wp:extent cx="118800" cy="118800"/>
            <wp:docPr id="197" name="Picture 19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198" name="Picture 198"/>
            <wp:cNvGraphicFramePr>
              <a:graphicFrameLocks noChangeAspect="1"/>
            </wp:cNvGraphicFramePr>
            <a:graphic>
              <a:graphicData uri="http://schemas.openxmlformats.org/drawingml/2006/picture">
                <pic:pic>
                  <pic:nvPicPr>
                    <pic:cNvPr id="0" name="C05_01_structure_ouvrage.png"/>
                    <pic:cNvPicPr/>
                  </pic:nvPicPr>
                  <pic:blipFill>
                    <a:blip r:embed="rId50"/>
                    <a:stretch>
                      <a:fillRect/>
                    </a:stretch>
                  </pic:blipFill>
                  <pic:spPr>
                    <a:xfrm>
                      <a:off x="0" y="0"/>
                      <a:ext cx="5250000" cy="2520000"/>
                    </a:xfrm>
                    <a:prstGeom prst="rect"/>
                  </pic:spPr>
                </pic:pic>
              </a:graphicData>
            </a:graphic>
          </wp:inline>
        </w:drawing>
      </w:r>
    </w:p>
    <w:p>
      <w:pPr>
        <w:pStyle w:val="Caption"/>
      </w:pPr>
      <w:r>
        <w:t>Figure 10 · C05_01 — Deux composants par ouvrage ; quatre découpes pour deux ouvrages. [reconstituée ; à confirmer sur site]</w:t>
      </w:r>
    </w:p>
    <w:p>
      <w:pPr>
        <w:spacing w:after="60"/>
      </w:pPr>
      <w:r>
        <w:drawing>
          <wp:inline xmlns:a="http://schemas.openxmlformats.org/drawingml/2006/main" xmlns:pic="http://schemas.openxmlformats.org/drawingml/2006/picture">
            <wp:extent cx="118800" cy="118800"/>
            <wp:docPr id="199" name="Picture 19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Item de matière ; DECOUPE ; composants et facteurs d’OUVRAGE.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00" name="Picture 20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Faire contrôler les types PRIMAIRE, DECOUPE et OUVRAGE.</w:t>
            </w:r>
          </w:p>
          <w:p>
            <w:pPr>
              <w:spacing w:after="60"/>
            </w:pPr>
            <w:r>
              <w:rPr>
                <w:sz w:val="19"/>
              </w:rPr>
              <w:t>2. Vérifier Parent Item de la découpe.</w:t>
            </w:r>
          </w:p>
          <w:p>
            <w:pPr>
              <w:spacing w:after="60"/>
            </w:pPr>
            <w:r>
              <w:rPr>
                <w:sz w:val="19"/>
              </w:rPr>
              <w:t>3. Vérifier les composants et Qty Factor de l’ouvrage.</w:t>
            </w:r>
          </w:p>
        </w:tc>
        <w:tc>
          <w:tcPr>
            <w:tcW w:type="dxa" w:w="5046"/>
          </w:tcPr>
          <w:p>
            <w:r>
              <w:drawing>
                <wp:inline xmlns:a="http://schemas.openxmlformats.org/drawingml/2006/main" xmlns:pic="http://schemas.openxmlformats.org/drawingml/2006/picture">
                  <wp:extent cx="118800" cy="118800"/>
                  <wp:docPr id="201" name="Picture 20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Descendance de la matière source.</w:t>
            </w:r>
          </w:p>
          <w:p>
            <w:pPr>
              <w:spacing w:after="60"/>
            </w:pPr>
            <w:r>
              <w:rPr>
                <w:sz w:val="19"/>
              </w:rPr>
              <w:t>□ Facteurs de quantité.</w:t>
            </w:r>
          </w:p>
          <w:p>
            <w:pPr>
              <w:spacing w:after="60"/>
            </w:pPr>
            <w:r>
              <w:rPr>
                <w:sz w:val="19"/>
              </w:rPr>
              <w:t>□ Absence de références circulaires.</w:t>
            </w:r>
          </w:p>
        </w:tc>
      </w:tr>
    </w:tbl>
    <w:p>
      <w:pPr>
        <w:spacing w:after="60"/>
        <w:shd w:fill="EAF7F0"/>
      </w:pPr>
      <w:r>
        <w:drawing>
          <wp:inline xmlns:a="http://schemas.openxmlformats.org/drawingml/2006/main" xmlns:pic="http://schemas.openxmlformats.org/drawingml/2006/picture">
            <wp:extent cx="118800" cy="118800"/>
            <wp:docPr id="202" name="Picture 202"/>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Besoin correctement structuré.</w:t>
      </w:r>
    </w:p>
    <w:p>
      <w:pPr>
        <w:spacing w:after="60"/>
      </w:pPr>
      <w:r>
        <w:drawing>
          <wp:inline xmlns:a="http://schemas.openxmlformats.org/drawingml/2006/main" xmlns:pic="http://schemas.openxmlformats.org/drawingml/2006/picture">
            <wp:extent cx="118800" cy="118800"/>
            <wp:docPr id="203" name="Picture 203"/>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C02 / C06</w:t>
      </w:r>
    </w:p>
    <w:p>
      <w:pPr>
        <w:spacing w:after="60"/>
        <w:shd w:fill="FFF3D9"/>
      </w:pPr>
      <w:r>
        <w:drawing>
          <wp:inline xmlns:a="http://schemas.openxmlformats.org/drawingml/2006/main" xmlns:pic="http://schemas.openxmlformats.org/drawingml/2006/picture">
            <wp:extent cx="118800" cy="118800"/>
            <wp:docPr id="204" name="Picture 20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paramétrage d’article est un prérequis. L’opérateur ne doit pas modifier les composants pour contourner une rupture de stock.</w:t>
      </w:r>
    </w:p>
    <w:p>
      <w:r>
        <w:br w:type="page"/>
      </w:r>
    </w:p>
    <w:p>
      <w:bookmarkStart w:id="25" w:name="C06"/>
      <w:pPr>
        <w:pStyle w:val="Heading1"/>
      </w:pPr>
      <w:r>
        <w:t>C06 · Transformer le devis en Sales Order</w:t>
      </w:r>
      <w:bookmarkEnd w:id="25"/>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205" name="Picture 205"/>
            <wp:cNvGraphicFramePr>
              <a:graphicFrameLocks noChangeAspect="1"/>
            </wp:cNvGraphicFramePr>
            <a:graphic>
              <a:graphicData uri="http://schemas.openxmlformats.org/drawingml/2006/picture">
                <pic:pic>
                  <pic:nvPicPr>
                    <pic:cNvPr id="0" name="position_C06.png"/>
                    <pic:cNvPicPr/>
                  </pic:nvPicPr>
                  <pic:blipFill>
                    <a:blip r:embed="rId51"/>
                    <a:stretch>
                      <a:fillRect/>
                    </a:stretch>
                  </pic:blipFill>
                  <pic:spPr>
                    <a:xfrm>
                      <a:off x="0" y="0"/>
                      <a:ext cx="5993999" cy="666000"/>
                    </a:xfrm>
                    <a:prstGeom prst="rect"/>
                  </pic:spPr>
                </pic:pic>
              </a:graphicData>
            </a:graphic>
          </wp:inline>
        </w:drawing>
      </w:r>
    </w:p>
    <w:p>
      <w:pPr>
        <w:pStyle w:val="Caption"/>
      </w:pPr>
      <w:r>
        <w:t>Position dans le flux · étape C06</w:t>
      </w:r>
    </w:p>
    <w:p>
      <w:pPr>
        <w:spacing w:after="60"/>
      </w:pPr>
      <w:r>
        <w:drawing>
          <wp:inline xmlns:a="http://schemas.openxmlformats.org/drawingml/2006/main" xmlns:pic="http://schemas.openxmlformats.org/drawingml/2006/picture">
            <wp:extent cx="118800" cy="118800"/>
            <wp:docPr id="206" name="Picture 206"/>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207" name="Picture 20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Quotation → Sales Order</w:t>
      </w:r>
    </w:p>
    <w:p>
      <w:pPr>
        <w:spacing w:after="60"/>
      </w:pPr>
      <w:r>
        <w:drawing>
          <wp:inline xmlns:a="http://schemas.openxmlformats.org/drawingml/2006/main" xmlns:pic="http://schemas.openxmlformats.org/drawingml/2006/picture">
            <wp:extent cx="118800" cy="118800"/>
            <wp:docPr id="208" name="Picture 20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Sales Order confirmée.</w:t>
      </w:r>
    </w:p>
    <w:p>
      <w:pPr>
        <w:spacing w:after="60"/>
      </w:pPr>
      <w:r>
        <w:drawing>
          <wp:inline xmlns:a="http://schemas.openxmlformats.org/drawingml/2006/main" xmlns:pic="http://schemas.openxmlformats.org/drawingml/2006/picture">
            <wp:extent cx="118800" cy="118800"/>
            <wp:docPr id="209" name="Picture 209"/>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Confirmer le besoin commercial qui alimentera l’atelier et la livraison.</w:t>
      </w:r>
    </w:p>
    <w:p>
      <w:pPr>
        <w:spacing w:after="60"/>
      </w:pPr>
      <w:r>
        <w:drawing>
          <wp:inline xmlns:a="http://schemas.openxmlformats.org/drawingml/2006/main" xmlns:pic="http://schemas.openxmlformats.org/drawingml/2006/picture">
            <wp:extent cx="118800" cy="118800"/>
            <wp:docPr id="210" name="Picture 21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11" name="Picture 211"/>
            <wp:cNvGraphicFramePr>
              <a:graphicFrameLocks noChangeAspect="1"/>
            </wp:cNvGraphicFramePr>
            <a:graphic>
              <a:graphicData uri="http://schemas.openxmlformats.org/drawingml/2006/picture">
                <pic:pic>
                  <pic:nvPicPr>
                    <pic:cNvPr id="0" name="C06_01_sales_order.png"/>
                    <pic:cNvPicPr/>
                  </pic:nvPicPr>
                  <pic:blipFill>
                    <a:blip r:embed="rId52"/>
                    <a:stretch>
                      <a:fillRect/>
                    </a:stretch>
                  </pic:blipFill>
                  <pic:spPr>
                    <a:xfrm>
                      <a:off x="0" y="0"/>
                      <a:ext cx="5250000" cy="2520000"/>
                    </a:xfrm>
                    <a:prstGeom prst="rect"/>
                  </pic:spPr>
                </pic:pic>
              </a:graphicData>
            </a:graphic>
          </wp:inline>
        </w:drawing>
      </w:r>
    </w:p>
    <w:p>
      <w:pPr>
        <w:pStyle w:val="Caption"/>
      </w:pPr>
      <w:r>
        <w:t>Figure 11 · C06_01 — Confirmer le besoin et garder sa référence de ligne. [reconstituée ; à confirmer sur site]</w:t>
      </w:r>
    </w:p>
    <w:p>
      <w:pPr>
        <w:spacing w:after="60"/>
      </w:pPr>
      <w:r>
        <w:drawing>
          <wp:inline xmlns:a="http://schemas.openxmlformats.org/drawingml/2006/main" xmlns:pic="http://schemas.openxmlformats.org/drawingml/2006/picture">
            <wp:extent cx="118800" cy="118800"/>
            <wp:docPr id="212" name="Picture 212"/>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Devis contrôlé ; droits ; validation commerciale.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13" name="Picture 21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Soumettre le devis selon la procédure.</w:t>
            </w:r>
          </w:p>
          <w:p>
            <w:pPr>
              <w:spacing w:after="60"/>
            </w:pPr>
            <w:r>
              <w:rPr>
                <w:sz w:val="19"/>
              </w:rPr>
              <w:t>2. Utiliser Create → Sales Order si disponible.</w:t>
            </w:r>
          </w:p>
          <w:p>
            <w:pPr>
              <w:spacing w:after="60"/>
            </w:pPr>
            <w:r>
              <w:rPr>
                <w:sz w:val="19"/>
              </w:rPr>
              <w:t>3. Contrôler lignes, dimensions, quantités et références.</w:t>
            </w:r>
          </w:p>
          <w:p>
            <w:pPr>
              <w:spacing w:after="60"/>
            </w:pPr>
            <w:r>
              <w:rPr>
                <w:sz w:val="19"/>
              </w:rPr>
              <w:t>4. Enregistrer puis soumettre la commande selon les droits.</w:t>
            </w:r>
          </w:p>
        </w:tc>
        <w:tc>
          <w:tcPr>
            <w:tcW w:type="dxa" w:w="5046"/>
          </w:tcPr>
          <w:p>
            <w:r>
              <w:drawing>
                <wp:inline xmlns:a="http://schemas.openxmlformats.org/drawingml/2006/main" xmlns:pic="http://schemas.openxmlformats.org/drawingml/2006/picture">
                  <wp:extent cx="118800" cy="118800"/>
                  <wp:docPr id="214" name="Picture 21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Validité et état du devis.</w:t>
            </w:r>
          </w:p>
          <w:p>
            <w:pPr>
              <w:spacing w:after="60"/>
            </w:pPr>
            <w:r>
              <w:rPr>
                <w:sz w:val="19"/>
              </w:rPr>
              <w:t>□ Dimensions conservées.</w:t>
            </w:r>
          </w:p>
          <w:p>
            <w:pPr>
              <w:spacing w:after="60"/>
            </w:pPr>
            <w:r>
              <w:rPr>
                <w:sz w:val="19"/>
              </w:rPr>
              <w:t>□ Bonne ligne de commande associée au produit.</w:t>
            </w:r>
          </w:p>
        </w:tc>
      </w:tr>
    </w:tbl>
    <w:p>
      <w:pPr>
        <w:spacing w:after="60"/>
        <w:shd w:fill="EAF7F0"/>
      </w:pPr>
      <w:r>
        <w:drawing>
          <wp:inline xmlns:a="http://schemas.openxmlformats.org/drawingml/2006/main" xmlns:pic="http://schemas.openxmlformats.org/drawingml/2006/picture">
            <wp:extent cx="118800" cy="118800"/>
            <wp:docPr id="215" name="Picture 21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Sales Order confirmée.</w:t>
      </w:r>
    </w:p>
    <w:p>
      <w:pPr>
        <w:spacing w:after="60"/>
      </w:pPr>
      <w:r>
        <w:drawing>
          <wp:inline xmlns:a="http://schemas.openxmlformats.org/drawingml/2006/main" xmlns:pic="http://schemas.openxmlformats.org/drawingml/2006/picture">
            <wp:extent cx="118800" cy="118800"/>
            <wp:docPr id="216" name="Picture 21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C07</w:t>
      </w:r>
    </w:p>
    <w:p>
      <w:pPr>
        <w:spacing w:after="60"/>
        <w:shd w:fill="FFF3D9"/>
      </w:pPr>
      <w:r>
        <w:drawing>
          <wp:inline xmlns:a="http://schemas.openxmlformats.org/drawingml/2006/main" xmlns:pic="http://schemas.openxmlformats.org/drawingml/2006/picture">
            <wp:extent cx="118800" cy="118800"/>
            <wp:docPr id="217" name="Picture 21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ERPNext permet d’autres chemins de création de commande. Le parcours présenté ne les interdit pas.</w:t>
      </w:r>
    </w:p>
    <w:p>
      <w:r>
        <w:br w:type="page"/>
      </w:r>
    </w:p>
    <w:p>
      <w:bookmarkStart w:id="26" w:name="C07"/>
      <w:pPr>
        <w:pStyle w:val="Heading1"/>
      </w:pPr>
      <w:r>
        <w:t>C07 · Transmettre les besoins à l’atelier</w:t>
      </w:r>
      <w:bookmarkEnd w:id="2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218" name="Picture 218"/>
            <wp:cNvGraphicFramePr>
              <a:graphicFrameLocks noChangeAspect="1"/>
            </wp:cNvGraphicFramePr>
            <a:graphic>
              <a:graphicData uri="http://schemas.openxmlformats.org/drawingml/2006/picture">
                <pic:pic>
                  <pic:nvPicPr>
                    <pic:cNvPr id="0" name="position_C07.png"/>
                    <pic:cNvPicPr/>
                  </pic:nvPicPr>
                  <pic:blipFill>
                    <a:blip r:embed="rId53"/>
                    <a:stretch>
                      <a:fillRect/>
                    </a:stretch>
                  </pic:blipFill>
                  <pic:spPr>
                    <a:xfrm>
                      <a:off x="0" y="0"/>
                      <a:ext cx="5993999" cy="666000"/>
                    </a:xfrm>
                    <a:prstGeom prst="rect"/>
                  </pic:spPr>
                </pic:pic>
              </a:graphicData>
            </a:graphic>
          </wp:inline>
        </w:drawing>
      </w:r>
    </w:p>
    <w:p>
      <w:pPr>
        <w:pStyle w:val="Caption"/>
      </w:pPr>
      <w:r>
        <w:t>Position dans le flux · étape C07</w:t>
      </w:r>
    </w:p>
    <w:p>
      <w:pPr>
        <w:spacing w:after="60"/>
      </w:pPr>
      <w:r>
        <w:drawing>
          <wp:inline xmlns:a="http://schemas.openxmlformats.org/drawingml/2006/main" xmlns:pic="http://schemas.openxmlformats.org/drawingml/2006/picture">
            <wp:extent cx="118800" cy="118800"/>
            <wp:docPr id="219" name="Picture 21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220" name="Picture 22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Sales Order → MCP</w:t>
      </w:r>
    </w:p>
    <w:p>
      <w:pPr>
        <w:spacing w:after="60"/>
      </w:pPr>
      <w:r>
        <w:drawing>
          <wp:inline xmlns:a="http://schemas.openxmlformats.org/drawingml/2006/main" xmlns:pic="http://schemas.openxmlformats.org/drawingml/2006/picture">
            <wp:extent cx="118800" cy="118800"/>
            <wp:docPr id="221" name="Picture 22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Besoins disponibles pour le MCP.</w:t>
      </w:r>
    </w:p>
    <w:p>
      <w:pPr>
        <w:spacing w:after="60"/>
      </w:pPr>
      <w:r>
        <w:drawing>
          <wp:inline xmlns:a="http://schemas.openxmlformats.org/drawingml/2006/main" xmlns:pic="http://schemas.openxmlformats.org/drawingml/2006/picture">
            <wp:extent cx="118800" cy="118800"/>
            <wp:docPr id="222" name="Picture 22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Transmettre au Flux 3 un besoin unitaire de découpe, lié à la commande.</w:t>
      </w:r>
    </w:p>
    <w:p>
      <w:pPr>
        <w:spacing w:after="60"/>
      </w:pPr>
      <w:r>
        <w:drawing>
          <wp:inline xmlns:a="http://schemas.openxmlformats.org/drawingml/2006/main" xmlns:pic="http://schemas.openxmlformats.org/drawingml/2006/picture">
            <wp:extent cx="118800" cy="118800"/>
            <wp:docPr id="223" name="Picture 22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375533"/>
            <wp:docPr id="224" name="Picture 224"/>
            <wp:cNvGraphicFramePr>
              <a:graphicFrameLocks noChangeAspect="1"/>
            </wp:cNvGraphicFramePr>
            <a:graphic>
              <a:graphicData uri="http://schemas.openxmlformats.org/drawingml/2006/picture">
                <pic:pic>
                  <pic:nvPicPr>
                    <pic:cNvPr id="0" name="C07_01_jonction_besoins_atelier.png"/>
                    <pic:cNvPicPr/>
                  </pic:nvPicPr>
                  <pic:blipFill>
                    <a:blip r:embed="rId54"/>
                    <a:stretch>
                      <a:fillRect/>
                    </a:stretch>
                  </pic:blipFill>
                  <pic:spPr>
                    <a:xfrm>
                      <a:off x="0" y="0"/>
                      <a:ext cx="6192000" cy="375533"/>
                    </a:xfrm>
                    <a:prstGeom prst="rect"/>
                  </pic:spPr>
                </pic:pic>
              </a:graphicData>
            </a:graphic>
          </wp:inline>
        </w:drawing>
      </w:r>
    </w:p>
    <w:p>
      <w:pPr>
        <w:pStyle w:val="Caption"/>
      </w:pPr>
      <w:r>
        <w:t>Figure 12 · C07_01 — Passage C07 → A01 : quatre unités dimensionnées. [reconstituée ; à confirmer sur site]</w:t>
      </w:r>
    </w:p>
    <w:p>
      <w:pPr>
        <w:spacing w:after="60"/>
      </w:pPr>
      <w:r>
        <w:drawing>
          <wp:inline xmlns:a="http://schemas.openxmlformats.org/drawingml/2006/main" xmlns:pic="http://schemas.openxmlformats.org/drawingml/2006/picture">
            <wp:extent cx="118800" cy="118800"/>
            <wp:docPr id="225" name="Picture 22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Sales Order ; article et composants ; matière source.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26" name="Picture 22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Identifier la ligne à produire.</w:t>
            </w:r>
          </w:p>
          <w:p>
            <w:pPr>
              <w:spacing w:after="60"/>
            </w:pPr>
            <w:r>
              <w:rPr>
                <w:sz w:val="19"/>
              </w:rPr>
              <w:t>2. Vérifier l’explosion des composants en DECOUPE.</w:t>
            </w:r>
          </w:p>
          <w:p>
            <w:pPr>
              <w:spacing w:after="60"/>
            </w:pPr>
            <w:r>
              <w:rPr>
                <w:sz w:val="19"/>
              </w:rPr>
              <w:t>3. Passer à A01 puis sélectionner la commande dans le MCP.</w:t>
            </w:r>
          </w:p>
        </w:tc>
        <w:tc>
          <w:tcPr>
            <w:tcW w:type="dxa" w:w="5046"/>
          </w:tcPr>
          <w:p>
            <w:r>
              <w:drawing>
                <wp:inline xmlns:a="http://schemas.openxmlformats.org/drawingml/2006/main" xmlns:pic="http://schemas.openxmlformats.org/drawingml/2006/picture">
                  <wp:extent cx="118800" cy="118800"/>
                  <wp:docPr id="227" name="Picture 22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Référence Sales Order et ligne.</w:t>
            </w:r>
          </w:p>
          <w:p>
            <w:pPr>
              <w:spacing w:after="60"/>
            </w:pPr>
            <w:r>
              <w:rPr>
                <w:sz w:val="19"/>
              </w:rPr>
              <w:t>□ Quantité commerciale versus nombre de composants.</w:t>
            </w:r>
          </w:p>
          <w:p>
            <w:pPr>
              <w:spacing w:after="60"/>
            </w:pPr>
            <w:r>
              <w:rPr>
                <w:sz w:val="19"/>
              </w:rPr>
              <w:t>□ Matière source compatible.</w:t>
            </w:r>
          </w:p>
        </w:tc>
      </w:tr>
    </w:tbl>
    <w:p>
      <w:pPr>
        <w:spacing w:after="60"/>
        <w:shd w:fill="EAF7F0"/>
      </w:pPr>
      <w:r>
        <w:drawing>
          <wp:inline xmlns:a="http://schemas.openxmlformats.org/drawingml/2006/main" xmlns:pic="http://schemas.openxmlformats.org/drawingml/2006/picture">
            <wp:extent cx="118800" cy="118800"/>
            <wp:docPr id="228" name="Picture 22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Besoins disponibles pour le MCP.</w:t>
      </w:r>
    </w:p>
    <w:p>
      <w:pPr>
        <w:spacing w:after="60"/>
      </w:pPr>
      <w:r>
        <w:drawing>
          <wp:inline xmlns:a="http://schemas.openxmlformats.org/drawingml/2006/main" xmlns:pic="http://schemas.openxmlformats.org/drawingml/2006/picture">
            <wp:extent cx="118800" cy="118800"/>
            <wp:docPr id="229" name="Picture 22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A01 — entrer dans le Flux 3</w:t>
      </w:r>
    </w:p>
    <w:p>
      <w:pPr>
        <w:spacing w:after="60"/>
        <w:shd w:fill="FFF3D9"/>
      </w:pPr>
      <w:r>
        <w:drawing>
          <wp:inline xmlns:a="http://schemas.openxmlformats.org/drawingml/2006/main" xmlns:pic="http://schemas.openxmlformats.org/drawingml/2006/picture">
            <wp:extent cx="118800" cy="118800"/>
            <wp:docPr id="230" name="Picture 23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flux commercial exprime le besoin ; il ne découpe pas lui-même les plaques. Voir E01.</w:t>
      </w:r>
    </w:p>
    <w:p>
      <w:r>
        <w:br w:type="page"/>
      </w:r>
    </w:p>
    <w:p>
      <w:bookmarkStart w:id="27" w:name="C08"/>
      <w:pPr>
        <w:pStyle w:val="Heading1"/>
      </w:pPr>
      <w:r>
        <w:t>C08 · Suivre l’état de fabrication</w:t>
      </w:r>
      <w:bookmarkEnd w:id="27"/>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231" name="Picture 231"/>
            <wp:cNvGraphicFramePr>
              <a:graphicFrameLocks noChangeAspect="1"/>
            </wp:cNvGraphicFramePr>
            <a:graphic>
              <a:graphicData uri="http://schemas.openxmlformats.org/drawingml/2006/picture">
                <pic:pic>
                  <pic:nvPicPr>
                    <pic:cNvPr id="0" name="position_C08.png"/>
                    <pic:cNvPicPr/>
                  </pic:nvPicPr>
                  <pic:blipFill>
                    <a:blip r:embed="rId55"/>
                    <a:stretch>
                      <a:fillRect/>
                    </a:stretch>
                  </pic:blipFill>
                  <pic:spPr>
                    <a:xfrm>
                      <a:off x="0" y="0"/>
                      <a:ext cx="5993999" cy="666000"/>
                    </a:xfrm>
                    <a:prstGeom prst="rect"/>
                  </pic:spPr>
                </pic:pic>
              </a:graphicData>
            </a:graphic>
          </wp:inline>
        </w:drawing>
      </w:r>
    </w:p>
    <w:p>
      <w:pPr>
        <w:pStyle w:val="Caption"/>
      </w:pPr>
      <w:r>
        <w:t>Position dans le flux · étape C08</w:t>
      </w:r>
    </w:p>
    <w:p>
      <w:pPr>
        <w:spacing w:after="60"/>
      </w:pPr>
      <w:r>
        <w:drawing>
          <wp:inline xmlns:a="http://schemas.openxmlformats.org/drawingml/2006/main" xmlns:pic="http://schemas.openxmlformats.org/drawingml/2006/picture">
            <wp:extent cx="118800" cy="118800"/>
            <wp:docPr id="232" name="Picture 23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commercial habilité</w:t>
      </w:r>
    </w:p>
    <w:p>
      <w:pPr>
        <w:spacing w:after="60"/>
      </w:pPr>
      <w:r>
        <w:drawing>
          <wp:inline xmlns:a="http://schemas.openxmlformats.org/drawingml/2006/main" xmlns:pic="http://schemas.openxmlformats.org/drawingml/2006/picture">
            <wp:extent cx="118800" cy="118800"/>
            <wp:docPr id="233" name="Picture 23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Sales Order / MCP / Repack</w:t>
      </w:r>
    </w:p>
    <w:p>
      <w:pPr>
        <w:spacing w:after="60"/>
      </w:pPr>
      <w:r>
        <w:drawing>
          <wp:inline xmlns:a="http://schemas.openxmlformats.org/drawingml/2006/main" xmlns:pic="http://schemas.openxmlformats.org/drawingml/2006/picture">
            <wp:extent cx="118800" cy="118800"/>
            <wp:docPr id="234" name="Picture 23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Couverture des quantités connue.</w:t>
      </w:r>
    </w:p>
    <w:p>
      <w:pPr>
        <w:spacing w:after="60"/>
      </w:pPr>
      <w:r>
        <w:drawing>
          <wp:inline xmlns:a="http://schemas.openxmlformats.org/drawingml/2006/main" xmlns:pic="http://schemas.openxmlformats.org/drawingml/2006/picture">
            <wp:extent cx="118800" cy="118800"/>
            <wp:docPr id="235" name="Picture 23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Reprendre le flux commercial uniquement après contrôle des résultats atelier et stock.</w:t>
      </w:r>
    </w:p>
    <w:p>
      <w:pPr>
        <w:spacing w:after="60"/>
      </w:pPr>
      <w:r>
        <w:drawing>
          <wp:inline xmlns:a="http://schemas.openxmlformats.org/drawingml/2006/main" xmlns:pic="http://schemas.openxmlformats.org/drawingml/2006/picture">
            <wp:extent cx="118800" cy="118800"/>
            <wp:docPr id="236" name="Picture 23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237" name="Picture 237"/>
            <wp:cNvGraphicFramePr>
              <a:graphicFrameLocks noChangeAspect="1"/>
            </wp:cNvGraphicFramePr>
            <a:graphic>
              <a:graphicData uri="http://schemas.openxmlformats.org/drawingml/2006/picture">
                <pic:pic>
                  <pic:nvPicPr>
                    <pic:cNvPr id="0" name="A24_01_validation_compensation.png"/>
                    <pic:cNvPicPr/>
                  </pic:nvPicPr>
                  <pic:blipFill>
                    <a:blip r:embed="rId56"/>
                    <a:stretch>
                      <a:fillRect/>
                    </a:stretch>
                  </pic:blipFill>
                  <pic:spPr>
                    <a:xfrm>
                      <a:off x="0" y="0"/>
                      <a:ext cx="5027431" cy="2520000"/>
                    </a:xfrm>
                    <a:prstGeom prst="rect"/>
                  </pic:spPr>
                </pic:pic>
              </a:graphicData>
            </a:graphic>
          </wp:inline>
        </w:drawing>
      </w:r>
    </w:p>
    <w:p>
      <w:pPr>
        <w:pStyle w:val="Caption"/>
      </w:pPr>
      <w:r>
        <w:t>Figure 42 · A26_01 — Contrôler le remplacement et les restes conservés. [démonstration ; à confirmer sur site]</w:t>
      </w:r>
    </w:p>
    <w:p>
      <w:pPr>
        <w:spacing w:after="60"/>
      </w:pPr>
      <w:r>
        <w:drawing>
          <wp:inline xmlns:a="http://schemas.openxmlformats.org/drawingml/2006/main" xmlns:pic="http://schemas.openxmlformats.org/drawingml/2006/picture">
            <wp:extent cx="118800" cy="118800"/>
            <wp:docPr id="238" name="Picture 23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Retour S14 ; plan effectif ; mouvements soumis et besoins restants.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39" name="Picture 23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 bilan de production.</w:t>
            </w:r>
          </w:p>
          <w:p>
            <w:pPr>
              <w:spacing w:after="60"/>
            </w:pPr>
            <w:r>
              <w:rPr>
                <w:sz w:val="19"/>
              </w:rPr>
              <w:t>2. Comparer quantités conformes et quantités demandées.</w:t>
            </w:r>
          </w:p>
          <w:p>
            <w:pPr>
              <w:spacing w:after="60"/>
            </w:pPr>
            <w:r>
              <w:rPr>
                <w:sz w:val="19"/>
              </w:rPr>
              <w:t>3. Faire traiter une insuffisance par A19 / A24.</w:t>
            </w:r>
          </w:p>
          <w:p>
            <w:pPr>
              <w:spacing w:after="60"/>
            </w:pPr>
            <w:r>
              <w:rPr>
                <w:sz w:val="19"/>
              </w:rPr>
              <w:t>4. Passer à C09 si les produits sont réellement disponibles.</w:t>
            </w:r>
          </w:p>
        </w:tc>
        <w:tc>
          <w:tcPr>
            <w:tcW w:type="dxa" w:w="5046"/>
          </w:tcPr>
          <w:p>
            <w:r>
              <w:drawing>
                <wp:inline xmlns:a="http://schemas.openxmlformats.org/drawingml/2006/main" xmlns:pic="http://schemas.openxmlformats.org/drawingml/2006/picture">
                  <wp:extent cx="118800" cy="118800"/>
                  <wp:docPr id="240" name="Picture 24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Couverture du besoin.</w:t>
            </w:r>
          </w:p>
          <w:p>
            <w:pPr>
              <w:spacing w:after="60"/>
            </w:pPr>
            <w:r>
              <w:rPr>
                <w:sz w:val="19"/>
              </w:rPr>
              <w:t>□ Pièce détruite non comptée.</w:t>
            </w:r>
          </w:p>
          <w:p>
            <w:pPr>
              <w:spacing w:after="60"/>
            </w:pPr>
            <w:r>
              <w:rPr>
                <w:sz w:val="19"/>
              </w:rPr>
              <w:t>□ Recomposition achevée si l’article livré est un ouvrage.</w:t>
            </w:r>
          </w:p>
        </w:tc>
      </w:tr>
    </w:tbl>
    <w:p>
      <w:pPr>
        <w:spacing w:after="60"/>
        <w:shd w:fill="EAF7F0"/>
      </w:pPr>
      <w:r>
        <w:drawing>
          <wp:inline xmlns:a="http://schemas.openxmlformats.org/drawingml/2006/main" xmlns:pic="http://schemas.openxmlformats.org/drawingml/2006/picture">
            <wp:extent cx="118800" cy="118800"/>
            <wp:docPr id="241" name="Picture 24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Couverture des quantités connue.</w:t>
      </w:r>
    </w:p>
    <w:p>
      <w:pPr>
        <w:spacing w:after="60"/>
      </w:pPr>
      <w:r>
        <w:drawing>
          <wp:inline xmlns:a="http://schemas.openxmlformats.org/drawingml/2006/main" xmlns:pic="http://schemas.openxmlformats.org/drawingml/2006/picture">
            <wp:extent cx="118800" cy="118800"/>
            <wp:docPr id="242" name="Picture 24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C09 ou retour A19</w:t>
      </w:r>
    </w:p>
    <w:p>
      <w:pPr>
        <w:spacing w:after="60"/>
        <w:shd w:fill="FFF3D9"/>
      </w:pPr>
      <w:r>
        <w:drawing>
          <wp:inline xmlns:a="http://schemas.openxmlformats.org/drawingml/2006/main" xmlns:pic="http://schemas.openxmlformats.org/drawingml/2006/picture">
            <wp:extent cx="118800" cy="118800"/>
            <wp:docPr id="243" name="Picture 24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Ce chapitre ne suppose pas un tableau automatique de suivi fabrication qui n’a pas été confirmé sur le site.</w:t>
      </w:r>
    </w:p>
    <w:p>
      <w:r>
        <w:br w:type="page"/>
      </w:r>
    </w:p>
    <w:p>
      <w:bookmarkStart w:id="28" w:name="C09"/>
      <w:pPr>
        <w:pStyle w:val="Heading1"/>
      </w:pPr>
      <w:r>
        <w:t>C09 · Vérifier les produits finis disponibles</w:t>
      </w:r>
      <w:bookmarkEnd w:id="28"/>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244" name="Picture 244"/>
            <wp:cNvGraphicFramePr>
              <a:graphicFrameLocks noChangeAspect="1"/>
            </wp:cNvGraphicFramePr>
            <a:graphic>
              <a:graphicData uri="http://schemas.openxmlformats.org/drawingml/2006/picture">
                <pic:pic>
                  <pic:nvPicPr>
                    <pic:cNvPr id="0" name="position_C09.png"/>
                    <pic:cNvPicPr/>
                  </pic:nvPicPr>
                  <pic:blipFill>
                    <a:blip r:embed="rId57"/>
                    <a:stretch>
                      <a:fillRect/>
                    </a:stretch>
                  </pic:blipFill>
                  <pic:spPr>
                    <a:xfrm>
                      <a:off x="0" y="0"/>
                      <a:ext cx="5993999" cy="666000"/>
                    </a:xfrm>
                    <a:prstGeom prst="rect"/>
                  </pic:spPr>
                </pic:pic>
              </a:graphicData>
            </a:graphic>
          </wp:inline>
        </w:drawing>
      </w:r>
    </w:p>
    <w:p>
      <w:pPr>
        <w:pStyle w:val="Caption"/>
      </w:pPr>
      <w:r>
        <w:t>Position dans le flux · étape C09</w:t>
      </w:r>
    </w:p>
    <w:p>
      <w:pPr>
        <w:spacing w:after="60"/>
      </w:pPr>
      <w:r>
        <w:drawing>
          <wp:inline xmlns:a="http://schemas.openxmlformats.org/drawingml/2006/main" xmlns:pic="http://schemas.openxmlformats.org/drawingml/2006/picture">
            <wp:extent cx="118800" cy="118800"/>
            <wp:docPr id="245" name="Picture 24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 expédition</w:t>
      </w:r>
    </w:p>
    <w:p>
      <w:pPr>
        <w:spacing w:after="60"/>
      </w:pPr>
      <w:r>
        <w:drawing>
          <wp:inline xmlns:a="http://schemas.openxmlformats.org/drawingml/2006/main" xmlns:pic="http://schemas.openxmlformats.org/drawingml/2006/picture">
            <wp:extent cx="118800" cy="118800"/>
            <wp:docPr id="246" name="Picture 24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 / Stock Entry / stock</w:t>
      </w:r>
    </w:p>
    <w:p>
      <w:pPr>
        <w:spacing w:after="60"/>
      </w:pPr>
      <w:r>
        <w:drawing>
          <wp:inline xmlns:a="http://schemas.openxmlformats.org/drawingml/2006/main" xmlns:pic="http://schemas.openxmlformats.org/drawingml/2006/picture">
            <wp:extent cx="118800" cy="118800"/>
            <wp:docPr id="247" name="Picture 24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Pièces / ouvrages prêts à livrer.</w:t>
      </w:r>
    </w:p>
    <w:p>
      <w:pPr>
        <w:spacing w:after="60"/>
      </w:pPr>
      <w:r>
        <w:drawing>
          <wp:inline xmlns:a="http://schemas.openxmlformats.org/drawingml/2006/main" xmlns:pic="http://schemas.openxmlformats.org/drawingml/2006/picture">
            <wp:extent cx="118800" cy="118800"/>
            <wp:docPr id="248" name="Picture 24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Éviter de livrer une prévision ou une pièce qui n’est pas dans l’entrepôt.</w:t>
      </w:r>
    </w:p>
    <w:p>
      <w:pPr>
        <w:spacing w:after="60"/>
      </w:pPr>
      <w:r>
        <w:drawing>
          <wp:inline xmlns:a="http://schemas.openxmlformats.org/drawingml/2006/main" xmlns:pic="http://schemas.openxmlformats.org/drawingml/2006/picture">
            <wp:extent cx="118800" cy="118800"/>
            <wp:docPr id="249" name="Picture 24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50" name="Picture 250"/>
            <wp:cNvGraphicFramePr>
              <a:graphicFrameLocks noChangeAspect="1"/>
            </wp:cNvGraphicFramePr>
            <a:graphic>
              <a:graphicData uri="http://schemas.openxmlformats.org/drawingml/2006/picture">
                <pic:pic>
                  <pic:nvPicPr>
                    <pic:cNvPr id="0" name="S14_01_produits_disponibles.png"/>
                    <pic:cNvPicPr/>
                  </pic:nvPicPr>
                  <pic:blipFill>
                    <a:blip r:embed="rId58"/>
                    <a:stretch>
                      <a:fillRect/>
                    </a:stretch>
                  </pic:blipFill>
                  <pic:spPr>
                    <a:xfrm>
                      <a:off x="0" y="0"/>
                      <a:ext cx="5250000" cy="2520000"/>
                    </a:xfrm>
                    <a:prstGeom prst="rect"/>
                  </pic:spPr>
                </pic:pic>
              </a:graphicData>
            </a:graphic>
          </wp:inline>
        </w:drawing>
      </w:r>
    </w:p>
    <w:p>
      <w:pPr>
        <w:pStyle w:val="Caption"/>
      </w:pPr>
      <w:r>
        <w:t>Figure 56 · S14_01 — Retour S14 → C08 / C09 : deux ouvrages prêts à livrer. [reconstituée ; à confirmer sur site]</w:t>
      </w:r>
    </w:p>
    <w:p>
      <w:pPr>
        <w:spacing w:after="60"/>
      </w:pPr>
      <w:r>
        <w:drawing>
          <wp:inline xmlns:a="http://schemas.openxmlformats.org/drawingml/2006/main" xmlns:pic="http://schemas.openxmlformats.org/drawingml/2006/picture">
            <wp:extent cx="118800" cy="118800"/>
            <wp:docPr id="251" name="Picture 25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Produits ou ouvrages après Repack soumis.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52" name="Picture 25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Vérifier article et quantité disponibles.</w:t>
            </w:r>
          </w:p>
          <w:p>
            <w:pPr>
              <w:spacing w:after="60"/>
            </w:pPr>
            <w:r>
              <w:rPr>
                <w:sz w:val="19"/>
              </w:rPr>
              <w:t>2. Contrôler les Serial No dans le dépôt de livraison.</w:t>
            </w:r>
          </w:p>
          <w:p>
            <w:pPr>
              <w:spacing w:after="60"/>
            </w:pPr>
            <w:r>
              <w:rPr>
                <w:sz w:val="19"/>
              </w:rPr>
              <w:t>3. Préparer la sélection de séries / bundle.</w:t>
            </w:r>
          </w:p>
        </w:tc>
        <w:tc>
          <w:tcPr>
            <w:tcW w:type="dxa" w:w="5046"/>
          </w:tcPr>
          <w:p>
            <w:r>
              <w:drawing>
                <wp:inline xmlns:a="http://schemas.openxmlformats.org/drawingml/2006/main" xmlns:pic="http://schemas.openxmlformats.org/drawingml/2006/picture">
                  <wp:extent cx="118800" cy="118800"/>
                  <wp:docPr id="253" name="Picture 25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Produit conforme.</w:t>
            </w:r>
          </w:p>
          <w:p>
            <w:pPr>
              <w:spacing w:after="60"/>
            </w:pPr>
            <w:r>
              <w:rPr>
                <w:sz w:val="19"/>
              </w:rPr>
              <w:t>□ Entrepôt correct.</w:t>
            </w:r>
          </w:p>
          <w:p>
            <w:pPr>
              <w:spacing w:after="60"/>
            </w:pPr>
            <w:r>
              <w:rPr>
                <w:sz w:val="19"/>
              </w:rPr>
              <w:t>□ Aucune série déjà sortie.</w:t>
            </w:r>
          </w:p>
        </w:tc>
      </w:tr>
    </w:tbl>
    <w:p>
      <w:pPr>
        <w:spacing w:after="60"/>
        <w:shd w:fill="EAF7F0"/>
      </w:pPr>
      <w:r>
        <w:drawing>
          <wp:inline xmlns:a="http://schemas.openxmlformats.org/drawingml/2006/main" xmlns:pic="http://schemas.openxmlformats.org/drawingml/2006/picture">
            <wp:extent cx="118800" cy="118800"/>
            <wp:docPr id="254" name="Picture 25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Pièces / ouvrages prêts à livrer.</w:t>
      </w:r>
    </w:p>
    <w:p>
      <w:pPr>
        <w:spacing w:after="60"/>
      </w:pPr>
      <w:r>
        <w:drawing>
          <wp:inline xmlns:a="http://schemas.openxmlformats.org/drawingml/2006/main" xmlns:pic="http://schemas.openxmlformats.org/drawingml/2006/picture">
            <wp:extent cx="118800" cy="118800"/>
            <wp:docPr id="255" name="Picture 25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C10</w:t>
      </w:r>
    </w:p>
    <w:p>
      <w:pPr>
        <w:spacing w:after="60"/>
        <w:shd w:fill="FFF3D9"/>
      </w:pPr>
      <w:r>
        <w:drawing>
          <wp:inline xmlns:a="http://schemas.openxmlformats.org/drawingml/2006/main" xmlns:pic="http://schemas.openxmlformats.org/drawingml/2006/picture">
            <wp:extent cx="118800" cy="118800"/>
            <wp:docPr id="256" name="Picture 25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29" w:name="C10"/>
      <w:pPr>
        <w:pStyle w:val="Heading1"/>
      </w:pPr>
      <w:r>
        <w:t>C10 · Préparer et soumettre Delivery Note</w:t>
      </w:r>
      <w:bookmarkEnd w:id="29"/>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257" name="Picture 257"/>
            <wp:cNvGraphicFramePr>
              <a:graphicFrameLocks noChangeAspect="1"/>
            </wp:cNvGraphicFramePr>
            <a:graphic>
              <a:graphicData uri="http://schemas.openxmlformats.org/drawingml/2006/picture">
                <pic:pic>
                  <pic:nvPicPr>
                    <pic:cNvPr id="0" name="position_C10.png"/>
                    <pic:cNvPicPr/>
                  </pic:nvPicPr>
                  <pic:blipFill>
                    <a:blip r:embed="rId59"/>
                    <a:stretch>
                      <a:fillRect/>
                    </a:stretch>
                  </pic:blipFill>
                  <pic:spPr>
                    <a:xfrm>
                      <a:off x="0" y="0"/>
                      <a:ext cx="5993999" cy="666000"/>
                    </a:xfrm>
                    <a:prstGeom prst="rect"/>
                  </pic:spPr>
                </pic:pic>
              </a:graphicData>
            </a:graphic>
          </wp:inline>
        </w:drawing>
      </w:r>
    </w:p>
    <w:p>
      <w:pPr>
        <w:pStyle w:val="Caption"/>
      </w:pPr>
      <w:r>
        <w:t>Position dans le flux · étape C10</w:t>
      </w:r>
    </w:p>
    <w:p>
      <w:pPr>
        <w:spacing w:after="60"/>
      </w:pPr>
      <w:r>
        <w:drawing>
          <wp:inline xmlns:a="http://schemas.openxmlformats.org/drawingml/2006/main" xmlns:pic="http://schemas.openxmlformats.org/drawingml/2006/picture">
            <wp:extent cx="118800" cy="118800"/>
            <wp:docPr id="258" name="Picture 258"/>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expédition / stock</w:t>
      </w:r>
    </w:p>
    <w:p>
      <w:pPr>
        <w:spacing w:after="60"/>
      </w:pPr>
      <w:r>
        <w:drawing>
          <wp:inline xmlns:a="http://schemas.openxmlformats.org/drawingml/2006/main" xmlns:pic="http://schemas.openxmlformats.org/drawingml/2006/picture">
            <wp:extent cx="118800" cy="118800"/>
            <wp:docPr id="259" name="Picture 259"/>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Delivery Note</w:t>
      </w:r>
    </w:p>
    <w:p>
      <w:pPr>
        <w:spacing w:after="60"/>
      </w:pPr>
      <w:r>
        <w:drawing>
          <wp:inline xmlns:a="http://schemas.openxmlformats.org/drawingml/2006/main" xmlns:pic="http://schemas.openxmlformats.org/drawingml/2006/picture">
            <wp:extent cx="118800" cy="118800"/>
            <wp:docPr id="260" name="Picture 26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Delivery Note soumise.</w:t>
      </w:r>
    </w:p>
    <w:p>
      <w:pPr>
        <w:spacing w:after="60"/>
      </w:pPr>
      <w:r>
        <w:drawing>
          <wp:inline xmlns:a="http://schemas.openxmlformats.org/drawingml/2006/main" xmlns:pic="http://schemas.openxmlformats.org/drawingml/2006/picture">
            <wp:extent cx="118800" cy="118800"/>
            <wp:docPr id="261" name="Picture 261"/>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Constater les produits remis au client selon la procédure de livraison.</w:t>
      </w:r>
    </w:p>
    <w:p>
      <w:pPr>
        <w:spacing w:after="60"/>
      </w:pPr>
      <w:r>
        <w:drawing>
          <wp:inline xmlns:a="http://schemas.openxmlformats.org/drawingml/2006/main" xmlns:pic="http://schemas.openxmlformats.org/drawingml/2006/picture">
            <wp:extent cx="118800" cy="118800"/>
            <wp:docPr id="262" name="Picture 262"/>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63" name="Picture 263"/>
            <wp:cNvGraphicFramePr>
              <a:graphicFrameLocks noChangeAspect="1"/>
            </wp:cNvGraphicFramePr>
            <a:graphic>
              <a:graphicData uri="http://schemas.openxmlformats.org/drawingml/2006/picture">
                <pic:pic>
                  <pic:nvPicPr>
                    <pic:cNvPr id="0" name="C10_01_delivery_note.png"/>
                    <pic:cNvPicPr/>
                  </pic:nvPicPr>
                  <pic:blipFill>
                    <a:blip r:embed="rId60"/>
                    <a:stretch>
                      <a:fillRect/>
                    </a:stretch>
                  </pic:blipFill>
                  <pic:spPr>
                    <a:xfrm>
                      <a:off x="0" y="0"/>
                      <a:ext cx="5250000" cy="2520000"/>
                    </a:xfrm>
                    <a:prstGeom prst="rect"/>
                  </pic:spPr>
                </pic:pic>
              </a:graphicData>
            </a:graphic>
          </wp:inline>
        </w:drawing>
      </w:r>
    </w:p>
    <w:p>
      <w:pPr>
        <w:pStyle w:val="Caption"/>
      </w:pPr>
      <w:r>
        <w:t>Figure 13 · C10_01 — Livrer les produits disponibles et sélectionner leurs séries. [reconstituée ; à confirmer sur site]</w:t>
      </w:r>
    </w:p>
    <w:p>
      <w:pPr>
        <w:spacing w:after="60"/>
      </w:pPr>
      <w:r>
        <w:drawing>
          <wp:inline xmlns:a="http://schemas.openxmlformats.org/drawingml/2006/main" xmlns:pic="http://schemas.openxmlformats.org/drawingml/2006/picture">
            <wp:extent cx="118800" cy="118800"/>
            <wp:docPr id="264" name="Picture 264"/>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Commande ; produits disponibles ; séries / bundle ; dépôt.</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65" name="Picture 26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Depuis Sales Order, utiliser Create → Delivery Note si autorisé.</w:t>
            </w:r>
          </w:p>
          <w:p>
            <w:pPr>
              <w:spacing w:after="60"/>
            </w:pPr>
            <w:r>
              <w:rPr>
                <w:sz w:val="19"/>
              </w:rPr>
              <w:t>2. Contrôler les lignes et quantités livrées.</w:t>
            </w:r>
          </w:p>
          <w:p>
            <w:pPr>
              <w:spacing w:after="60"/>
            </w:pPr>
            <w:r>
              <w:rPr>
                <w:sz w:val="19"/>
              </w:rPr>
              <w:t>3. Associer les séries / bundles corrects.</w:t>
            </w:r>
          </w:p>
          <w:p>
            <w:pPr>
              <w:spacing w:after="60"/>
            </w:pPr>
            <w:r>
              <w:rPr>
                <w:sz w:val="19"/>
              </w:rPr>
              <w:t>4. Enregistrer et soumettre après contrôle.</w:t>
            </w:r>
          </w:p>
        </w:tc>
        <w:tc>
          <w:tcPr>
            <w:tcW w:type="dxa" w:w="5046"/>
          </w:tcPr>
          <w:p>
            <w:r>
              <w:drawing>
                <wp:inline xmlns:a="http://schemas.openxmlformats.org/drawingml/2006/main" xmlns:pic="http://schemas.openxmlformats.org/drawingml/2006/picture">
                  <wp:extent cx="118800" cy="118800"/>
                  <wp:docPr id="266" name="Picture 26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Quantité réellement livrée.</w:t>
            </w:r>
          </w:p>
          <w:p>
            <w:pPr>
              <w:spacing w:after="60"/>
            </w:pPr>
            <w:r>
              <w:rPr>
                <w:sz w:val="19"/>
              </w:rPr>
              <w:t>□ Dépôt source.</w:t>
            </w:r>
          </w:p>
          <w:p>
            <w:pPr>
              <w:spacing w:after="60"/>
            </w:pPr>
            <w:r>
              <w:rPr>
                <w:sz w:val="19"/>
              </w:rPr>
              <w:t>□ Référence de commande.</w:t>
            </w:r>
          </w:p>
        </w:tc>
      </w:tr>
    </w:tbl>
    <w:p>
      <w:pPr>
        <w:spacing w:after="60"/>
        <w:shd w:fill="EAF7F0"/>
      </w:pPr>
      <w:r>
        <w:drawing>
          <wp:inline xmlns:a="http://schemas.openxmlformats.org/drawingml/2006/main" xmlns:pic="http://schemas.openxmlformats.org/drawingml/2006/picture">
            <wp:extent cx="118800" cy="118800"/>
            <wp:docPr id="267" name="Picture 26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Delivery Note soumise.</w:t>
      </w:r>
    </w:p>
    <w:p>
      <w:pPr>
        <w:spacing w:after="60"/>
      </w:pPr>
      <w:r>
        <w:drawing>
          <wp:inline xmlns:a="http://schemas.openxmlformats.org/drawingml/2006/main" xmlns:pic="http://schemas.openxmlformats.org/drawingml/2006/picture">
            <wp:extent cx="118800" cy="118800"/>
            <wp:docPr id="268" name="Picture 26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C11 puis C12</w:t>
      </w:r>
    </w:p>
    <w:p>
      <w:pPr>
        <w:spacing w:after="60"/>
        <w:shd w:fill="FFF3D9"/>
      </w:pPr>
      <w:r>
        <w:drawing>
          <wp:inline xmlns:a="http://schemas.openxmlformats.org/drawingml/2006/main" xmlns:pic="http://schemas.openxmlformats.org/drawingml/2006/picture">
            <wp:extent cx="118800" cy="118800"/>
            <wp:docPr id="269" name="Picture 26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 livraison de notre parcours principal est distincte de la facture. Contrôler les variantes site avant un autre chemin.</w:t>
      </w:r>
    </w:p>
    <w:p>
      <w:r>
        <w:br w:type="page"/>
      </w:r>
    </w:p>
    <w:p>
      <w:bookmarkStart w:id="30" w:name="C11"/>
      <w:pPr>
        <w:pStyle w:val="Heading1"/>
      </w:pPr>
      <w:r>
        <w:t>C11 · Contrôler les Serial No et les dimensions livrées</w:t>
      </w:r>
      <w:bookmarkEnd w:id="30"/>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270" name="Picture 270"/>
            <wp:cNvGraphicFramePr>
              <a:graphicFrameLocks noChangeAspect="1"/>
            </wp:cNvGraphicFramePr>
            <a:graphic>
              <a:graphicData uri="http://schemas.openxmlformats.org/drawingml/2006/picture">
                <pic:pic>
                  <pic:nvPicPr>
                    <pic:cNvPr id="0" name="position_C11.png"/>
                    <pic:cNvPicPr/>
                  </pic:nvPicPr>
                  <pic:blipFill>
                    <a:blip r:embed="rId61"/>
                    <a:stretch>
                      <a:fillRect/>
                    </a:stretch>
                  </pic:blipFill>
                  <pic:spPr>
                    <a:xfrm>
                      <a:off x="0" y="0"/>
                      <a:ext cx="5993999" cy="666000"/>
                    </a:xfrm>
                    <a:prstGeom prst="rect"/>
                  </pic:spPr>
                </pic:pic>
              </a:graphicData>
            </a:graphic>
          </wp:inline>
        </w:drawing>
      </w:r>
    </w:p>
    <w:p>
      <w:pPr>
        <w:pStyle w:val="Caption"/>
      </w:pPr>
      <w:r>
        <w:t>Position dans le flux · étape C11</w:t>
      </w:r>
    </w:p>
    <w:p>
      <w:pPr>
        <w:spacing w:after="60"/>
      </w:pPr>
      <w:r>
        <w:drawing>
          <wp:inline xmlns:a="http://schemas.openxmlformats.org/drawingml/2006/main" xmlns:pic="http://schemas.openxmlformats.org/drawingml/2006/picture">
            <wp:extent cx="118800" cy="118800"/>
            <wp:docPr id="271" name="Picture 27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expédition / stock</w:t>
      </w:r>
    </w:p>
    <w:p>
      <w:pPr>
        <w:spacing w:after="60"/>
      </w:pPr>
      <w:r>
        <w:drawing>
          <wp:inline xmlns:a="http://schemas.openxmlformats.org/drawingml/2006/main" xmlns:pic="http://schemas.openxmlformats.org/drawingml/2006/picture">
            <wp:extent cx="118800" cy="118800"/>
            <wp:docPr id="272" name="Picture 27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Delivery Note Item / Serial and Batch Bundle</w:t>
      </w:r>
    </w:p>
    <w:p>
      <w:pPr>
        <w:spacing w:after="60"/>
      </w:pPr>
      <w:r>
        <w:drawing>
          <wp:inline xmlns:a="http://schemas.openxmlformats.org/drawingml/2006/main" xmlns:pic="http://schemas.openxmlformats.org/drawingml/2006/picture">
            <wp:extent cx="118800" cy="118800"/>
            <wp:docPr id="273" name="Picture 27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Traçabilité de livraison contrôlée.</w:t>
      </w:r>
    </w:p>
    <w:p>
      <w:pPr>
        <w:spacing w:after="60"/>
      </w:pPr>
      <w:r>
        <w:drawing>
          <wp:inline xmlns:a="http://schemas.openxmlformats.org/drawingml/2006/main" xmlns:pic="http://schemas.openxmlformats.org/drawingml/2006/picture">
            <wp:extent cx="118800" cy="118800"/>
            <wp:docPr id="274" name="Picture 27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Relier la livraison aux unités physiques et aux dimensions effectivement remises.</w:t>
      </w:r>
    </w:p>
    <w:p>
      <w:pPr>
        <w:spacing w:after="60"/>
      </w:pPr>
      <w:r>
        <w:drawing>
          <wp:inline xmlns:a="http://schemas.openxmlformats.org/drawingml/2006/main" xmlns:pic="http://schemas.openxmlformats.org/drawingml/2006/picture">
            <wp:extent cx="118800" cy="118800"/>
            <wp:docPr id="275" name="Picture 27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76" name="Picture 276"/>
            <wp:cNvGraphicFramePr>
              <a:graphicFrameLocks noChangeAspect="1"/>
            </wp:cNvGraphicFramePr>
            <a:graphic>
              <a:graphicData uri="http://schemas.openxmlformats.org/drawingml/2006/picture">
                <pic:pic>
                  <pic:nvPicPr>
                    <pic:cNvPr id="0" name="C11_01_bundle_livraison.png"/>
                    <pic:cNvPicPr/>
                  </pic:nvPicPr>
                  <pic:blipFill>
                    <a:blip r:embed="rId62"/>
                    <a:stretch>
                      <a:fillRect/>
                    </a:stretch>
                  </pic:blipFill>
                  <pic:spPr>
                    <a:xfrm>
                      <a:off x="0" y="0"/>
                      <a:ext cx="5250000" cy="2520000"/>
                    </a:xfrm>
                    <a:prstGeom prst="rect"/>
                  </pic:spPr>
                </pic:pic>
              </a:graphicData>
            </a:graphic>
          </wp:inline>
        </w:drawing>
      </w:r>
    </w:p>
    <w:p>
      <w:pPr>
        <w:pStyle w:val="Caption"/>
      </w:pPr>
      <w:r>
        <w:t>Figure 14 · C11_01 — Deux produits identifiés ; dimensions homogènes. [reconstituée ; à confirmer sur site]</w:t>
      </w:r>
    </w:p>
    <w:p>
      <w:pPr>
        <w:spacing w:after="60"/>
      </w:pPr>
      <w:r>
        <w:drawing>
          <wp:inline xmlns:a="http://schemas.openxmlformats.org/drawingml/2006/main" xmlns:pic="http://schemas.openxmlformats.org/drawingml/2006/picture">
            <wp:extent cx="118800" cy="118800"/>
            <wp:docPr id="277" name="Picture 27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Delivery Note ; bundle de ses lignes ; Serial No.</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78" name="Picture 27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Ouvrir le bundle.</w:t>
            </w:r>
          </w:p>
          <w:p>
            <w:pPr>
              <w:spacing w:after="60"/>
            </w:pPr>
            <w:r>
              <w:rPr>
                <w:sz w:val="19"/>
              </w:rPr>
              <w:t>2. Comparer chaque série à la livraison.</w:t>
            </w:r>
          </w:p>
          <w:p>
            <w:pPr>
              <w:spacing w:after="60"/>
            </w:pPr>
            <w:r>
              <w:rPr>
                <w:sz w:val="19"/>
              </w:rPr>
              <w:t>3. Vérifier longueur, largeur et épaisseur affichées sur les DECOUPE.</w:t>
            </w:r>
          </w:p>
        </w:tc>
        <w:tc>
          <w:tcPr>
            <w:tcW w:type="dxa" w:w="5046"/>
          </w:tcPr>
          <w:p>
            <w:r>
              <w:drawing>
                <wp:inline xmlns:a="http://schemas.openxmlformats.org/drawingml/2006/main" xmlns:pic="http://schemas.openxmlformats.org/drawingml/2006/picture">
                  <wp:extent cx="118800" cy="118800"/>
                  <wp:docPr id="279" name="Picture 27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Groupement homogène.</w:t>
            </w:r>
          </w:p>
          <w:p>
            <w:pPr>
              <w:spacing w:after="60"/>
            </w:pPr>
            <w:r>
              <w:rPr>
                <w:sz w:val="19"/>
              </w:rPr>
              <w:t>□ Première série utilisée par le report de dimensions.</w:t>
            </w:r>
          </w:p>
          <w:p>
            <w:pPr>
              <w:spacing w:after="60"/>
            </w:pPr>
            <w:r>
              <w:rPr>
                <w:sz w:val="19"/>
              </w:rPr>
              <w:t>□ Article, série et commande cohérents.</w:t>
            </w:r>
          </w:p>
        </w:tc>
      </w:tr>
    </w:tbl>
    <w:p>
      <w:pPr>
        <w:spacing w:after="60"/>
        <w:shd w:fill="EAF7F0"/>
      </w:pPr>
      <w:r>
        <w:drawing>
          <wp:inline xmlns:a="http://schemas.openxmlformats.org/drawingml/2006/main" xmlns:pic="http://schemas.openxmlformats.org/drawingml/2006/picture">
            <wp:extent cx="118800" cy="118800"/>
            <wp:docPr id="280" name="Picture 28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Traçabilité de livraison contrôlée.</w:t>
      </w:r>
    </w:p>
    <w:p>
      <w:pPr>
        <w:spacing w:after="60"/>
      </w:pPr>
      <w:r>
        <w:drawing>
          <wp:inline xmlns:a="http://schemas.openxmlformats.org/drawingml/2006/main" xmlns:pic="http://schemas.openxmlformats.org/drawingml/2006/picture">
            <wp:extent cx="118800" cy="118800"/>
            <wp:docPr id="281" name="Picture 28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C12</w:t>
      </w:r>
    </w:p>
    <w:p>
      <w:pPr>
        <w:spacing w:after="60"/>
        <w:shd w:fill="FFF3D9"/>
      </w:pPr>
      <w:r>
        <w:drawing>
          <wp:inline xmlns:a="http://schemas.openxmlformats.org/drawingml/2006/main" xmlns:pic="http://schemas.openxmlformats.org/drawingml/2006/picture">
            <wp:extent cx="118800" cy="118800"/>
            <wp:docPr id="282" name="Picture 28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report mat_reco depuis la première série vise DECOUPE. Ne pas généraliser ce comportement à OUVRAGE sans confirmation. Voir E08.</w:t>
      </w:r>
    </w:p>
    <w:p>
      <w:r>
        <w:br w:type="page"/>
      </w:r>
    </w:p>
    <w:p>
      <w:bookmarkStart w:id="31" w:name="C12"/>
      <w:pPr>
        <w:pStyle w:val="Heading1"/>
      </w:pPr>
      <w:r>
        <w:t>C12 · Créer Sales Invoice</w:t>
      </w:r>
      <w:bookmarkEnd w:id="31"/>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283" name="Picture 283"/>
            <wp:cNvGraphicFramePr>
              <a:graphicFrameLocks noChangeAspect="1"/>
            </wp:cNvGraphicFramePr>
            <a:graphic>
              <a:graphicData uri="http://schemas.openxmlformats.org/drawingml/2006/picture">
                <pic:pic>
                  <pic:nvPicPr>
                    <pic:cNvPr id="0" name="position_C12.png"/>
                    <pic:cNvPicPr/>
                  </pic:nvPicPr>
                  <pic:blipFill>
                    <a:blip r:embed="rId63"/>
                    <a:stretch>
                      <a:fillRect/>
                    </a:stretch>
                  </pic:blipFill>
                  <pic:spPr>
                    <a:xfrm>
                      <a:off x="0" y="0"/>
                      <a:ext cx="5993999" cy="666000"/>
                    </a:xfrm>
                    <a:prstGeom prst="rect"/>
                  </pic:spPr>
                </pic:pic>
              </a:graphicData>
            </a:graphic>
          </wp:inline>
        </w:drawing>
      </w:r>
    </w:p>
    <w:p>
      <w:pPr>
        <w:pStyle w:val="Caption"/>
      </w:pPr>
      <w:r>
        <w:t>Position dans le flux · étape C12</w:t>
      </w:r>
    </w:p>
    <w:p>
      <w:pPr>
        <w:spacing w:after="60"/>
      </w:pPr>
      <w:r>
        <w:drawing>
          <wp:inline xmlns:a="http://schemas.openxmlformats.org/drawingml/2006/main" xmlns:pic="http://schemas.openxmlformats.org/drawingml/2006/picture">
            <wp:extent cx="118800" cy="118800"/>
            <wp:docPr id="284" name="Picture 28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facturation habilité</w:t>
      </w:r>
    </w:p>
    <w:p>
      <w:pPr>
        <w:spacing w:after="60"/>
      </w:pPr>
      <w:r>
        <w:drawing>
          <wp:inline xmlns:a="http://schemas.openxmlformats.org/drawingml/2006/main" xmlns:pic="http://schemas.openxmlformats.org/drawingml/2006/picture">
            <wp:extent cx="118800" cy="118800"/>
            <wp:docPr id="285" name="Picture 28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Delivery Note → Sales Invoice</w:t>
      </w:r>
    </w:p>
    <w:p>
      <w:pPr>
        <w:spacing w:after="60"/>
      </w:pPr>
      <w:r>
        <w:drawing>
          <wp:inline xmlns:a="http://schemas.openxmlformats.org/drawingml/2006/main" xmlns:pic="http://schemas.openxmlformats.org/drawingml/2006/picture">
            <wp:extent cx="118800" cy="118800"/>
            <wp:docPr id="286" name="Picture 28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Sales Invoice préparée.</w:t>
      </w:r>
    </w:p>
    <w:p>
      <w:pPr>
        <w:spacing w:after="60"/>
      </w:pPr>
      <w:r>
        <w:drawing>
          <wp:inline xmlns:a="http://schemas.openxmlformats.org/drawingml/2006/main" xmlns:pic="http://schemas.openxmlformats.org/drawingml/2006/picture">
            <wp:extent cx="118800" cy="118800"/>
            <wp:docPr id="287" name="Picture 28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Facturer le parcours commercial avec ses références et quantités livrées.</w:t>
      </w:r>
    </w:p>
    <w:p>
      <w:pPr>
        <w:spacing w:after="60"/>
      </w:pPr>
      <w:r>
        <w:drawing>
          <wp:inline xmlns:a="http://schemas.openxmlformats.org/drawingml/2006/main" xmlns:pic="http://schemas.openxmlformats.org/drawingml/2006/picture">
            <wp:extent cx="118800" cy="118800"/>
            <wp:docPr id="288" name="Picture 28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289" name="Picture 289"/>
            <wp:cNvGraphicFramePr>
              <a:graphicFrameLocks noChangeAspect="1"/>
            </wp:cNvGraphicFramePr>
            <a:graphic>
              <a:graphicData uri="http://schemas.openxmlformats.org/drawingml/2006/picture">
                <pic:pic>
                  <pic:nvPicPr>
                    <pic:cNvPr id="0" name="C12_01_sales_invoice.png"/>
                    <pic:cNvPicPr/>
                  </pic:nvPicPr>
                  <pic:blipFill>
                    <a:blip r:embed="rId64"/>
                    <a:stretch>
                      <a:fillRect/>
                    </a:stretch>
                  </pic:blipFill>
                  <pic:spPr>
                    <a:xfrm>
                      <a:off x="0" y="0"/>
                      <a:ext cx="5250000" cy="2520000"/>
                    </a:xfrm>
                    <a:prstGeom prst="rect"/>
                  </pic:spPr>
                </pic:pic>
              </a:graphicData>
            </a:graphic>
          </wp:inline>
        </w:drawing>
      </w:r>
    </w:p>
    <w:p>
      <w:pPr>
        <w:pStyle w:val="Caption"/>
      </w:pPr>
      <w:r>
        <w:t>Figure 15 · C12_01 — Facturer les unités et références du parcours principal. [reconstituée ; à confirmer sur site]</w:t>
      </w:r>
    </w:p>
    <w:p>
      <w:pPr>
        <w:spacing w:after="60"/>
      </w:pPr>
      <w:r>
        <w:drawing>
          <wp:inline xmlns:a="http://schemas.openxmlformats.org/drawingml/2006/main" xmlns:pic="http://schemas.openxmlformats.org/drawingml/2006/picture">
            <wp:extent cx="118800" cy="118800"/>
            <wp:docPr id="290" name="Picture 29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Delivery Note contrôlée ; droits ; conditions de facturation.</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291" name="Picture 29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Utiliser Create → Sales Invoice sur la livraison si disponible.</w:t>
            </w:r>
          </w:p>
          <w:p>
            <w:pPr>
              <w:spacing w:after="60"/>
            </w:pPr>
            <w:r>
              <w:rPr>
                <w:sz w:val="19"/>
              </w:rPr>
              <w:t>2. Contrôler les lignes et références reprises.</w:t>
            </w:r>
          </w:p>
          <w:p>
            <w:pPr>
              <w:spacing w:after="60"/>
            </w:pPr>
            <w:r>
              <w:rPr>
                <w:sz w:val="19"/>
              </w:rPr>
              <w:t>3. Vérifier le traitement stock de la facture avant validation.</w:t>
            </w:r>
          </w:p>
        </w:tc>
        <w:tc>
          <w:tcPr>
            <w:tcW w:type="dxa" w:w="5046"/>
          </w:tcPr>
          <w:p>
            <w:r>
              <w:drawing>
                <wp:inline xmlns:a="http://schemas.openxmlformats.org/drawingml/2006/main" xmlns:pic="http://schemas.openxmlformats.org/drawingml/2006/picture">
                  <wp:extent cx="118800" cy="118800"/>
                  <wp:docPr id="292" name="Picture 29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Client.</w:t>
            </w:r>
          </w:p>
          <w:p>
            <w:pPr>
              <w:spacing w:after="60"/>
            </w:pPr>
            <w:r>
              <w:rPr>
                <w:sz w:val="19"/>
              </w:rPr>
              <w:t>□ Références de livraison et commande.</w:t>
            </w:r>
          </w:p>
          <w:p>
            <w:pPr>
              <w:spacing w:after="60"/>
            </w:pPr>
            <w:r>
              <w:rPr>
                <w:sz w:val="19"/>
              </w:rPr>
              <w:t>□ Quantité à facturer.</w:t>
            </w:r>
          </w:p>
        </w:tc>
      </w:tr>
    </w:tbl>
    <w:p>
      <w:pPr>
        <w:spacing w:after="60"/>
        <w:shd w:fill="EAF7F0"/>
      </w:pPr>
      <w:r>
        <w:drawing>
          <wp:inline xmlns:a="http://schemas.openxmlformats.org/drawingml/2006/main" xmlns:pic="http://schemas.openxmlformats.org/drawingml/2006/picture">
            <wp:extent cx="118800" cy="118800"/>
            <wp:docPr id="293" name="Picture 29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Sales Invoice préparée.</w:t>
      </w:r>
    </w:p>
    <w:p>
      <w:pPr>
        <w:spacing w:after="60"/>
      </w:pPr>
      <w:r>
        <w:drawing>
          <wp:inline xmlns:a="http://schemas.openxmlformats.org/drawingml/2006/main" xmlns:pic="http://schemas.openxmlformats.org/drawingml/2006/picture">
            <wp:extent cx="118800" cy="118800"/>
            <wp:docPr id="294" name="Picture 29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C13</w:t>
      </w:r>
    </w:p>
    <w:p>
      <w:pPr>
        <w:spacing w:after="60"/>
        <w:shd w:fill="FFF3D9"/>
      </w:pPr>
      <w:r>
        <w:drawing>
          <wp:inline xmlns:a="http://schemas.openxmlformats.org/drawingml/2006/main" xmlns:pic="http://schemas.openxmlformats.org/drawingml/2006/picture">
            <wp:extent cx="118800" cy="118800"/>
            <wp:docPr id="295" name="Picture 29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Livraison → Facture est notre chemin pédagogique, pas une obligation universelle ERPNext. Les chemins directs depuis Sales Order restent à valider.</w:t>
      </w:r>
    </w:p>
    <w:p>
      <w:r>
        <w:br w:type="page"/>
      </w:r>
    </w:p>
    <w:p>
      <w:bookmarkStart w:id="32" w:name="C13"/>
      <w:pPr>
        <w:pStyle w:val="Heading1"/>
      </w:pPr>
      <w:r>
        <w:t>C13 · Contrôler facture, quantités et références</w:t>
      </w:r>
      <w:bookmarkEnd w:id="32"/>
    </w:p>
    <w:p>
      <w:pPr>
        <w:pStyle w:val="Caption"/>
      </w:pPr>
      <w:r>
        <w:t>Standard ERPNext · à confirmer sur site</w:t>
      </w:r>
    </w:p>
    <w:p>
      <w:pPr>
        <w:keepNext/>
        <w:spacing w:after="60"/>
        <w:jc w:val="center"/>
      </w:pPr>
      <w:r>
        <w:drawing>
          <wp:inline xmlns:a="http://schemas.openxmlformats.org/drawingml/2006/main" xmlns:pic="http://schemas.openxmlformats.org/drawingml/2006/picture">
            <wp:extent cx="5993999" cy="666000"/>
            <wp:docPr id="296" name="Picture 296"/>
            <wp:cNvGraphicFramePr>
              <a:graphicFrameLocks noChangeAspect="1"/>
            </wp:cNvGraphicFramePr>
            <a:graphic>
              <a:graphicData uri="http://schemas.openxmlformats.org/drawingml/2006/picture">
                <pic:pic>
                  <pic:nvPicPr>
                    <pic:cNvPr id="0" name="position_C13.png"/>
                    <pic:cNvPicPr/>
                  </pic:nvPicPr>
                  <pic:blipFill>
                    <a:blip r:embed="rId65"/>
                    <a:stretch>
                      <a:fillRect/>
                    </a:stretch>
                  </pic:blipFill>
                  <pic:spPr>
                    <a:xfrm>
                      <a:off x="0" y="0"/>
                      <a:ext cx="5993999" cy="666000"/>
                    </a:xfrm>
                    <a:prstGeom prst="rect"/>
                  </pic:spPr>
                </pic:pic>
              </a:graphicData>
            </a:graphic>
          </wp:inline>
        </w:drawing>
      </w:r>
    </w:p>
    <w:p>
      <w:pPr>
        <w:pStyle w:val="Caption"/>
      </w:pPr>
      <w:r>
        <w:t>Position dans le flux · étape C13</w:t>
      </w:r>
    </w:p>
    <w:p>
      <w:pPr>
        <w:spacing w:after="60"/>
      </w:pPr>
      <w:r>
        <w:drawing>
          <wp:inline xmlns:a="http://schemas.openxmlformats.org/drawingml/2006/main" xmlns:pic="http://schemas.openxmlformats.org/drawingml/2006/picture">
            <wp:extent cx="118800" cy="118800"/>
            <wp:docPr id="297" name="Picture 29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Utilisateur facturation / responsable</w:t>
      </w:r>
    </w:p>
    <w:p>
      <w:pPr>
        <w:spacing w:after="60"/>
      </w:pPr>
      <w:r>
        <w:drawing>
          <wp:inline xmlns:a="http://schemas.openxmlformats.org/drawingml/2006/main" xmlns:pic="http://schemas.openxmlformats.org/drawingml/2006/picture">
            <wp:extent cx="118800" cy="118800"/>
            <wp:docPr id="298" name="Picture 29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Sales Invoice</w:t>
      </w:r>
    </w:p>
    <w:p>
      <w:pPr>
        <w:spacing w:after="60"/>
      </w:pPr>
      <w:r>
        <w:drawing>
          <wp:inline xmlns:a="http://schemas.openxmlformats.org/drawingml/2006/main" xmlns:pic="http://schemas.openxmlformats.org/drawingml/2006/picture">
            <wp:extent cx="118800" cy="118800"/>
            <wp:docPr id="299" name="Picture 29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Cycle commercial complété.</w:t>
      </w:r>
    </w:p>
    <w:p>
      <w:pPr>
        <w:spacing w:after="60"/>
      </w:pPr>
      <w:r>
        <w:drawing>
          <wp:inline xmlns:a="http://schemas.openxmlformats.org/drawingml/2006/main" xmlns:pic="http://schemas.openxmlformats.org/drawingml/2006/picture">
            <wp:extent cx="118800" cy="118800"/>
            <wp:docPr id="300" name="Picture 30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Terminer le cycle sans incohérence de quantité, de valeur ou de mouvement de stock.</w:t>
      </w:r>
    </w:p>
    <w:p>
      <w:pPr>
        <w:spacing w:after="60"/>
      </w:pPr>
      <w:r>
        <w:drawing>
          <wp:inline xmlns:a="http://schemas.openxmlformats.org/drawingml/2006/main" xmlns:pic="http://schemas.openxmlformats.org/drawingml/2006/picture">
            <wp:extent cx="118800" cy="118800"/>
            <wp:docPr id="301" name="Picture 30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375533"/>
            <wp:docPr id="302" name="Picture 302"/>
            <wp:cNvGraphicFramePr>
              <a:graphicFrameLocks noChangeAspect="1"/>
            </wp:cNvGraphicFramePr>
            <a:graphic>
              <a:graphicData uri="http://schemas.openxmlformats.org/drawingml/2006/picture">
                <pic:pic>
                  <pic:nvPicPr>
                    <pic:cNvPr id="0" name="C13_01_controle_facture.png"/>
                    <pic:cNvPicPr/>
                  </pic:nvPicPr>
                  <pic:blipFill>
                    <a:blip r:embed="rId66"/>
                    <a:stretch>
                      <a:fillRect/>
                    </a:stretch>
                  </pic:blipFill>
                  <pic:spPr>
                    <a:xfrm>
                      <a:off x="0" y="0"/>
                      <a:ext cx="6192000" cy="375533"/>
                    </a:xfrm>
                    <a:prstGeom prst="rect"/>
                  </pic:spPr>
                </pic:pic>
              </a:graphicData>
            </a:graphic>
          </wp:inline>
        </w:drawing>
      </w:r>
    </w:p>
    <w:p>
      <w:pPr>
        <w:pStyle w:val="Caption"/>
      </w:pPr>
      <w:r>
        <w:t>Figure 16 · C13_01 — Contrôler quantités, références et absence de double sortie de stock. [reconstituée ; à confirmer sur site]</w:t>
      </w:r>
    </w:p>
    <w:p>
      <w:pPr>
        <w:spacing w:after="60"/>
      </w:pPr>
      <w:r>
        <w:drawing>
          <wp:inline xmlns:a="http://schemas.openxmlformats.org/drawingml/2006/main" xmlns:pic="http://schemas.openxmlformats.org/drawingml/2006/picture">
            <wp:extent cx="118800" cy="118800"/>
            <wp:docPr id="303" name="Picture 30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Facture préparée ; commande et livraison de référence.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04" name="Picture 30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quantités, montants et références.</w:t>
            </w:r>
          </w:p>
          <w:p>
            <w:pPr>
              <w:spacing w:after="60"/>
            </w:pPr>
            <w:r>
              <w:rPr>
                <w:sz w:val="19"/>
              </w:rPr>
              <w:t>2. Contrôler dimensions et descriptions utiles.</w:t>
            </w:r>
          </w:p>
          <w:p>
            <w:pPr>
              <w:spacing w:after="60"/>
            </w:pPr>
            <w:r>
              <w:rPr>
                <w:sz w:val="19"/>
              </w:rPr>
              <w:t>3. Vérifier Update Stock au regard de la livraison déjà constatée.</w:t>
            </w:r>
          </w:p>
          <w:p>
            <w:pPr>
              <w:spacing w:after="60"/>
            </w:pPr>
            <w:r>
              <w:rPr>
                <w:sz w:val="19"/>
              </w:rPr>
              <w:t>4. Soumettre la facture selon la procédure de facturation.</w:t>
            </w:r>
          </w:p>
        </w:tc>
        <w:tc>
          <w:tcPr>
            <w:tcW w:type="dxa" w:w="5046"/>
          </w:tcPr>
          <w:p>
            <w:r>
              <w:drawing>
                <wp:inline xmlns:a="http://schemas.openxmlformats.org/drawingml/2006/main" xmlns:pic="http://schemas.openxmlformats.org/drawingml/2006/picture">
                  <wp:extent cx="118800" cy="118800"/>
                  <wp:docPr id="305" name="Picture 30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Aucune double sortie des mêmes unités.</w:t>
            </w:r>
          </w:p>
          <w:p>
            <w:pPr>
              <w:spacing w:after="60"/>
            </w:pPr>
            <w:r>
              <w:rPr>
                <w:sz w:val="19"/>
              </w:rPr>
              <w:t>□ Conditions et montants approuvés.</w:t>
            </w:r>
          </w:p>
          <w:p>
            <w:pPr>
              <w:spacing w:after="60"/>
            </w:pPr>
            <w:r>
              <w:rPr>
                <w:sz w:val="19"/>
              </w:rPr>
              <w:t>□ Traçabilité vers le client.</w:t>
            </w:r>
          </w:p>
        </w:tc>
      </w:tr>
    </w:tbl>
    <w:p>
      <w:pPr>
        <w:spacing w:after="60"/>
        <w:shd w:fill="EAF7F0"/>
      </w:pPr>
      <w:r>
        <w:drawing>
          <wp:inline xmlns:a="http://schemas.openxmlformats.org/drawingml/2006/main" xmlns:pic="http://schemas.openxmlformats.org/drawingml/2006/picture">
            <wp:extent cx="118800" cy="118800"/>
            <wp:docPr id="306" name="Picture 30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Cycle commercial complété.</w:t>
      </w:r>
    </w:p>
    <w:p>
      <w:pPr>
        <w:spacing w:after="60"/>
      </w:pPr>
      <w:r>
        <w:drawing>
          <wp:inline xmlns:a="http://schemas.openxmlformats.org/drawingml/2006/main" xmlns:pic="http://schemas.openxmlformats.org/drawingml/2006/picture">
            <wp:extent cx="118800" cy="118800"/>
            <wp:docPr id="307" name="Picture 30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V01 — contrôle final</w:t>
      </w:r>
    </w:p>
    <w:p>
      <w:pPr>
        <w:spacing w:after="60"/>
        <w:shd w:fill="FFF3D9"/>
      </w:pPr>
      <w:r>
        <w:drawing>
          <wp:inline xmlns:a="http://schemas.openxmlformats.org/drawingml/2006/main" xmlns:pic="http://schemas.openxmlformats.org/drawingml/2006/picture">
            <wp:extent cx="118800" cy="118800"/>
            <wp:docPr id="308" name="Picture 30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paiement et les régimes fiscaux ne sont pas traités par ce manuel mat_reco.</w:t>
      </w:r>
    </w:p>
    <w:p>
      <w:r>
        <w:br w:type="page"/>
      </w:r>
    </w:p>
    <w:p>
      <w:bookmarkStart w:id="33" w:name="part_A"/>
      <w:pPr>
        <w:pStyle w:val="Heading1"/>
      </w:pPr>
      <w:r>
        <w:t>Flux 3 · Atelier</w:t>
      </w:r>
      <w:bookmarkEnd w:id="33"/>
    </w:p>
    <w:p>
      <w:pPr>
        <w:pStyle w:val="Caption"/>
      </w:pPr>
      <w:r>
        <w:t>Cœur du guide : planifier, constater, corriger et compenser</w:t>
      </w:r>
    </w:p>
    <w:p>
      <w:pPr>
        <w:keepNext/>
        <w:spacing w:after="60"/>
        <w:jc w:val="center"/>
      </w:pPr>
      <w:r>
        <w:drawing>
          <wp:inline xmlns:a="http://schemas.openxmlformats.org/drawingml/2006/main" xmlns:pic="http://schemas.openxmlformats.org/drawingml/2006/picture">
            <wp:extent cx="6192000" cy="6880000"/>
            <wp:docPr id="309" name="Picture 309"/>
            <wp:cNvGraphicFramePr>
              <a:graphicFrameLocks noChangeAspect="1"/>
            </wp:cNvGraphicFramePr>
            <a:graphic>
              <a:graphicData uri="http://schemas.openxmlformats.org/drawingml/2006/picture">
                <pic:pic>
                  <pic:nvPicPr>
                    <pic:cNvPr id="0" name="G04_flux_atelier_stock.png"/>
                    <pic:cNvPicPr/>
                  </pic:nvPicPr>
                  <pic:blipFill>
                    <a:blip r:embed="rId67"/>
                    <a:stretch>
                      <a:fillRect/>
                    </a:stretch>
                  </pic:blipFill>
                  <pic:spPr>
                    <a:xfrm>
                      <a:off x="0" y="0"/>
                      <a:ext cx="6192000" cy="6880000"/>
                    </a:xfrm>
                    <a:prstGeom prst="rect"/>
                  </pic:spPr>
                </pic:pic>
              </a:graphicData>
            </a:graphic>
          </wp:inline>
        </w:drawing>
      </w:r>
    </w:p>
    <w:p>
      <w:pPr>
        <w:pStyle w:val="Caption"/>
      </w:pPr>
      <w:r>
        <w:t>Schéma G04 · Carte détaillée de ce parcours.</w:t>
      </w:r>
    </w:p>
    <w:p>
      <w:r>
        <w:br w:type="page"/>
      </w:r>
    </w:p>
    <w:p>
      <w:bookmarkStart w:id="34" w:name="A01"/>
      <w:pPr>
        <w:pStyle w:val="Heading1"/>
      </w:pPr>
      <w:r>
        <w:t>A01 · Comprendre les besoins issus des commandes</w:t>
      </w:r>
      <w:bookmarkEnd w:id="34"/>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10" name="Picture 310"/>
            <wp:cNvGraphicFramePr>
              <a:graphicFrameLocks noChangeAspect="1"/>
            </wp:cNvGraphicFramePr>
            <a:graphic>
              <a:graphicData uri="http://schemas.openxmlformats.org/drawingml/2006/picture">
                <pic:pic>
                  <pic:nvPicPr>
                    <pic:cNvPr id="0" name="position_A01.png"/>
                    <pic:cNvPicPr/>
                  </pic:nvPicPr>
                  <pic:blipFill>
                    <a:blip r:embed="rId68"/>
                    <a:stretch>
                      <a:fillRect/>
                    </a:stretch>
                  </pic:blipFill>
                  <pic:spPr>
                    <a:xfrm>
                      <a:off x="0" y="0"/>
                      <a:ext cx="5993999" cy="666000"/>
                    </a:xfrm>
                    <a:prstGeom prst="rect"/>
                  </pic:spPr>
                </pic:pic>
              </a:graphicData>
            </a:graphic>
          </wp:inline>
        </w:drawing>
      </w:r>
    </w:p>
    <w:p>
      <w:pPr>
        <w:pStyle w:val="Caption"/>
      </w:pPr>
      <w:r>
        <w:t>Position dans le flux · étape A01</w:t>
      </w:r>
    </w:p>
    <w:p>
      <w:pPr>
        <w:spacing w:after="60"/>
      </w:pPr>
      <w:r>
        <w:drawing>
          <wp:inline xmlns:a="http://schemas.openxmlformats.org/drawingml/2006/main" xmlns:pic="http://schemas.openxmlformats.org/drawingml/2006/picture">
            <wp:extent cx="118800" cy="118800"/>
            <wp:docPr id="311" name="Picture 31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12" name="Picture 31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Sales Order / besoins MCP</w:t>
      </w:r>
    </w:p>
    <w:p>
      <w:pPr>
        <w:spacing w:after="60"/>
      </w:pPr>
      <w:r>
        <w:drawing>
          <wp:inline xmlns:a="http://schemas.openxmlformats.org/drawingml/2006/main" xmlns:pic="http://schemas.openxmlformats.org/drawingml/2006/picture">
            <wp:extent cx="118800" cy="118800"/>
            <wp:docPr id="313" name="Picture 31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Liste des découpes connue.</w:t>
      </w:r>
    </w:p>
    <w:p>
      <w:pPr>
        <w:spacing w:after="60"/>
      </w:pPr>
      <w:r>
        <w:drawing>
          <wp:inline xmlns:a="http://schemas.openxmlformats.org/drawingml/2006/main" xmlns:pic="http://schemas.openxmlformats.org/drawingml/2006/picture">
            <wp:extent cx="118800" cy="118800"/>
            <wp:docPr id="314" name="Picture 31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Transformer la commande en pièces unitaires à positionner, sans perdre son identité commerciale.</w:t>
      </w:r>
    </w:p>
    <w:p>
      <w:pPr>
        <w:spacing w:after="60"/>
      </w:pPr>
      <w:r>
        <w:drawing>
          <wp:inline xmlns:a="http://schemas.openxmlformats.org/drawingml/2006/main" xmlns:pic="http://schemas.openxmlformats.org/drawingml/2006/picture">
            <wp:extent cx="118800" cy="118800"/>
            <wp:docPr id="315" name="Picture 31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375533"/>
            <wp:docPr id="316" name="Picture 316"/>
            <wp:cNvGraphicFramePr>
              <a:graphicFrameLocks noChangeAspect="1"/>
            </wp:cNvGraphicFramePr>
            <a:graphic>
              <a:graphicData uri="http://schemas.openxmlformats.org/drawingml/2006/picture">
                <pic:pic>
                  <pic:nvPicPr>
                    <pic:cNvPr id="0" name="C07_01_jonction_besoins_atelier.png"/>
                    <pic:cNvPicPr/>
                  </pic:nvPicPr>
                  <pic:blipFill>
                    <a:blip r:embed="rId54"/>
                    <a:stretch>
                      <a:fillRect/>
                    </a:stretch>
                  </pic:blipFill>
                  <pic:spPr>
                    <a:xfrm>
                      <a:off x="0" y="0"/>
                      <a:ext cx="6192000" cy="375533"/>
                    </a:xfrm>
                    <a:prstGeom prst="rect"/>
                  </pic:spPr>
                </pic:pic>
              </a:graphicData>
            </a:graphic>
          </wp:inline>
        </w:drawing>
      </w:r>
    </w:p>
    <w:p>
      <w:pPr>
        <w:pStyle w:val="Caption"/>
      </w:pPr>
      <w:r>
        <w:t>Figure 12 · C07_01 — Passage C07 → A01 : quatre unités dimensionnées. [reconstituée ; à confirmer sur site]</w:t>
      </w:r>
    </w:p>
    <w:p>
      <w:pPr>
        <w:spacing w:after="60"/>
      </w:pPr>
      <w:r>
        <w:drawing>
          <wp:inline xmlns:a="http://schemas.openxmlformats.org/drawingml/2006/main" xmlns:pic="http://schemas.openxmlformats.org/drawingml/2006/picture">
            <wp:extent cx="118800" cy="118800"/>
            <wp:docPr id="317" name="Picture 31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Passage C07 ; commandes dimensionnées ; hiérarchie d’articles.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18" name="Picture 31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les découpes issues des commandes.</w:t>
            </w:r>
          </w:p>
          <w:p>
            <w:pPr>
              <w:spacing w:after="60"/>
            </w:pPr>
            <w:r>
              <w:rPr>
                <w:sz w:val="19"/>
              </w:rPr>
              <w:t>2. Multiplier les composants d’ouvrage par leur quantité.</w:t>
            </w:r>
          </w:p>
          <w:p>
            <w:pPr>
              <w:spacing w:after="60"/>
            </w:pPr>
            <w:r>
              <w:rPr>
                <w:sz w:val="19"/>
              </w:rPr>
              <w:t>3. Contrôler matière et dimensions attendues.</w:t>
            </w:r>
          </w:p>
        </w:tc>
        <w:tc>
          <w:tcPr>
            <w:tcW w:type="dxa" w:w="5046"/>
          </w:tcPr>
          <w:p>
            <w:r>
              <w:drawing>
                <wp:inline xmlns:a="http://schemas.openxmlformats.org/drawingml/2006/main" xmlns:pic="http://schemas.openxmlformats.org/drawingml/2006/picture">
                  <wp:extent cx="118800" cy="118800"/>
                  <wp:docPr id="319" name="Picture 31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Unité commerciale identifiée.</w:t>
            </w:r>
          </w:p>
          <w:p>
            <w:pPr>
              <w:spacing w:after="60"/>
            </w:pPr>
            <w:r>
              <w:rPr>
                <w:sz w:val="19"/>
              </w:rPr>
              <w:t>□ Dimensions et épaisseur.</w:t>
            </w:r>
          </w:p>
          <w:p>
            <w:pPr>
              <w:spacing w:after="60"/>
            </w:pPr>
            <w:r>
              <w:rPr>
                <w:sz w:val="19"/>
              </w:rPr>
              <w:t>□ Quantité de découpes versus quantité d’ouvrages.</w:t>
            </w:r>
          </w:p>
        </w:tc>
      </w:tr>
    </w:tbl>
    <w:p>
      <w:pPr>
        <w:spacing w:after="60"/>
        <w:shd w:fill="EAF7F0"/>
      </w:pPr>
      <w:r>
        <w:drawing>
          <wp:inline xmlns:a="http://schemas.openxmlformats.org/drawingml/2006/main" xmlns:pic="http://schemas.openxmlformats.org/drawingml/2006/picture">
            <wp:extent cx="118800" cy="118800"/>
            <wp:docPr id="320" name="Picture 32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Liste des découpes connue.</w:t>
      </w:r>
    </w:p>
    <w:p>
      <w:pPr>
        <w:spacing w:after="60"/>
      </w:pPr>
      <w:r>
        <w:drawing>
          <wp:inline xmlns:a="http://schemas.openxmlformats.org/drawingml/2006/main" xmlns:pic="http://schemas.openxmlformats.org/drawingml/2006/picture">
            <wp:extent cx="118800" cy="118800"/>
            <wp:docPr id="321" name="Picture 32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A02</w:t>
      </w:r>
    </w:p>
    <w:p>
      <w:pPr>
        <w:spacing w:after="60"/>
        <w:shd w:fill="FFF3D9"/>
      </w:pPr>
      <w:r>
        <w:drawing>
          <wp:inline xmlns:a="http://schemas.openxmlformats.org/drawingml/2006/main" xmlns:pic="http://schemas.openxmlformats.org/drawingml/2006/picture">
            <wp:extent cx="118800" cy="118800"/>
            <wp:docPr id="322" name="Picture 32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35" w:name="A02"/>
      <w:pPr>
        <w:pStyle w:val="Heading1"/>
      </w:pPr>
      <w:r>
        <w:t>A02 · Créer Material Cutting Plan</w:t>
      </w:r>
      <w:bookmarkEnd w:id="3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23" name="Picture 323"/>
            <wp:cNvGraphicFramePr>
              <a:graphicFrameLocks noChangeAspect="1"/>
            </wp:cNvGraphicFramePr>
            <a:graphic>
              <a:graphicData uri="http://schemas.openxmlformats.org/drawingml/2006/picture">
                <pic:pic>
                  <pic:nvPicPr>
                    <pic:cNvPr id="0" name="position_A02.png"/>
                    <pic:cNvPicPr/>
                  </pic:nvPicPr>
                  <pic:blipFill>
                    <a:blip r:embed="rId69"/>
                    <a:stretch>
                      <a:fillRect/>
                    </a:stretch>
                  </pic:blipFill>
                  <pic:spPr>
                    <a:xfrm>
                      <a:off x="0" y="0"/>
                      <a:ext cx="5993999" cy="666000"/>
                    </a:xfrm>
                    <a:prstGeom prst="rect"/>
                  </pic:spPr>
                </pic:pic>
              </a:graphicData>
            </a:graphic>
          </wp:inline>
        </w:drawing>
      </w:r>
    </w:p>
    <w:p>
      <w:pPr>
        <w:pStyle w:val="Caption"/>
      </w:pPr>
      <w:r>
        <w:t>Position dans le flux · étape A02</w:t>
      </w:r>
    </w:p>
    <w:p>
      <w:pPr>
        <w:spacing w:after="60"/>
      </w:pPr>
      <w:r>
        <w:drawing>
          <wp:inline xmlns:a="http://schemas.openxmlformats.org/drawingml/2006/main" xmlns:pic="http://schemas.openxmlformats.org/drawingml/2006/picture">
            <wp:extent cx="118800" cy="118800"/>
            <wp:docPr id="324" name="Picture 32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25" name="Picture 32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w:t>
      </w:r>
    </w:p>
    <w:p>
      <w:pPr>
        <w:spacing w:after="60"/>
      </w:pPr>
      <w:r>
        <w:drawing>
          <wp:inline xmlns:a="http://schemas.openxmlformats.org/drawingml/2006/main" xmlns:pic="http://schemas.openxmlformats.org/drawingml/2006/picture">
            <wp:extent cx="118800" cy="118800"/>
            <wp:docPr id="326" name="Picture 32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MCP en préparation.</w:t>
      </w:r>
    </w:p>
    <w:p>
      <w:pPr>
        <w:spacing w:after="60"/>
      </w:pPr>
      <w:r>
        <w:drawing>
          <wp:inline xmlns:a="http://schemas.openxmlformats.org/drawingml/2006/main" xmlns:pic="http://schemas.openxmlformats.org/drawingml/2006/picture">
            <wp:extent cx="118800" cy="118800"/>
            <wp:docPr id="327" name="Picture 32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Rassembler les besoins et la matière dans un plan de découpe traçable.</w:t>
      </w:r>
    </w:p>
    <w:p>
      <w:pPr>
        <w:spacing w:after="60"/>
      </w:pPr>
      <w:r>
        <w:drawing>
          <wp:inline xmlns:a="http://schemas.openxmlformats.org/drawingml/2006/main" xmlns:pic="http://schemas.openxmlformats.org/drawingml/2006/picture">
            <wp:extent cx="118800" cy="118800"/>
            <wp:docPr id="328" name="Picture 32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173652" cy="2520000"/>
            <wp:docPr id="329" name="Picture 329"/>
            <wp:cNvGraphicFramePr>
              <a:graphicFrameLocks noChangeAspect="1"/>
            </wp:cNvGraphicFramePr>
            <a:graphic>
              <a:graphicData uri="http://schemas.openxmlformats.org/drawingml/2006/picture">
                <pic:pic>
                  <pic:nvPicPr>
                    <pic:cNvPr id="0" name="A02_01_mcp_creation.png"/>
                    <pic:cNvPicPr/>
                  </pic:nvPicPr>
                  <pic:blipFill>
                    <a:blip r:embed="rId70"/>
                    <a:stretch>
                      <a:fillRect/>
                    </a:stretch>
                  </pic:blipFill>
                  <pic:spPr>
                    <a:xfrm>
                      <a:off x="0" y="0"/>
                      <a:ext cx="5173652" cy="2520000"/>
                    </a:xfrm>
                    <a:prstGeom prst="rect"/>
                  </pic:spPr>
                </pic:pic>
              </a:graphicData>
            </a:graphic>
          </wp:inline>
        </w:drawing>
      </w:r>
    </w:p>
    <w:p>
      <w:pPr>
        <w:pStyle w:val="Caption"/>
      </w:pPr>
      <w:r>
        <w:t>Figure 17 · A02_01 — MCP en préparation dans le bon dépôt. [reconstituée ; à confirmer sur site]</w:t>
      </w:r>
    </w:p>
    <w:p>
      <w:pPr>
        <w:spacing w:after="60"/>
      </w:pPr>
      <w:r>
        <w:drawing>
          <wp:inline xmlns:a="http://schemas.openxmlformats.org/drawingml/2006/main" xmlns:pic="http://schemas.openxmlformats.org/drawingml/2006/picture">
            <wp:extent cx="118800" cy="118800"/>
            <wp:docPr id="330" name="Picture 33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Société ; dépôt ; article source PRIMAIRE.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31" name="Picture 33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Créer Material Cutting Plan.</w:t>
            </w:r>
          </w:p>
          <w:p>
            <w:pPr>
              <w:spacing w:after="60"/>
            </w:pPr>
            <w:r>
              <w:rPr>
                <w:sz w:val="19"/>
              </w:rPr>
              <w:t>2. Choisir Company, Source Warehouse et Source Item.</w:t>
            </w:r>
          </w:p>
          <w:p>
            <w:pPr>
              <w:spacing w:after="60"/>
            </w:pPr>
            <w:r>
              <w:rPr>
                <w:sz w:val="19"/>
              </w:rPr>
              <w:t>3. Laisser Mode à Planification.</w:t>
            </w:r>
          </w:p>
          <w:p>
            <w:pPr>
              <w:spacing w:after="60"/>
            </w:pPr>
            <w:r>
              <w:rPr>
                <w:sz w:val="19"/>
              </w:rPr>
              <w:t>4. Contrôler les variantes admises.</w:t>
            </w:r>
          </w:p>
        </w:tc>
        <w:tc>
          <w:tcPr>
            <w:tcW w:type="dxa" w:w="5046"/>
          </w:tcPr>
          <w:p>
            <w:r>
              <w:drawing>
                <wp:inline xmlns:a="http://schemas.openxmlformats.org/drawingml/2006/main" xmlns:pic="http://schemas.openxmlformats.org/drawingml/2006/picture">
                  <wp:extent cx="118800" cy="118800"/>
                  <wp:docPr id="332" name="Picture 33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Dépôt de la société.</w:t>
            </w:r>
          </w:p>
          <w:p>
            <w:pPr>
              <w:spacing w:after="60"/>
            </w:pPr>
            <w:r>
              <w:rPr>
                <w:sz w:val="19"/>
              </w:rPr>
              <w:t>□ Source PRIMAIRE.</w:t>
            </w:r>
          </w:p>
          <w:p>
            <w:pPr>
              <w:spacing w:after="60"/>
            </w:pPr>
            <w:r>
              <w:rPr>
                <w:sz w:val="19"/>
              </w:rPr>
              <w:t>□ Périmètre matière clair.</w:t>
            </w:r>
          </w:p>
        </w:tc>
      </w:tr>
    </w:tbl>
    <w:p>
      <w:pPr>
        <w:spacing w:after="60"/>
        <w:shd w:fill="EAF7F0"/>
      </w:pPr>
      <w:r>
        <w:drawing>
          <wp:inline xmlns:a="http://schemas.openxmlformats.org/drawingml/2006/main" xmlns:pic="http://schemas.openxmlformats.org/drawingml/2006/picture">
            <wp:extent cx="118800" cy="118800"/>
            <wp:docPr id="333" name="Picture 33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MCP en préparation.</w:t>
      </w:r>
    </w:p>
    <w:p>
      <w:pPr>
        <w:spacing w:after="60"/>
      </w:pPr>
      <w:r>
        <w:drawing>
          <wp:inline xmlns:a="http://schemas.openxmlformats.org/drawingml/2006/main" xmlns:pic="http://schemas.openxmlformats.org/drawingml/2006/picture">
            <wp:extent cx="118800" cy="118800"/>
            <wp:docPr id="334" name="Picture 33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A03</w:t>
      </w:r>
    </w:p>
    <w:p>
      <w:pPr>
        <w:spacing w:after="60"/>
        <w:shd w:fill="FFF3D9"/>
      </w:pPr>
      <w:r>
        <w:drawing>
          <wp:inline xmlns:a="http://schemas.openxmlformats.org/drawingml/2006/main" xmlns:pic="http://schemas.openxmlformats.org/drawingml/2006/picture">
            <wp:extent cx="118800" cy="118800"/>
            <wp:docPr id="335" name="Picture 33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36" w:name="A03"/>
      <w:pPr>
        <w:pStyle w:val="Heading1"/>
      </w:pPr>
      <w:r>
        <w:t>A03 · Charger les commandes client</w:t>
      </w:r>
      <w:bookmarkEnd w:id="3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36" name="Picture 336"/>
            <wp:cNvGraphicFramePr>
              <a:graphicFrameLocks noChangeAspect="1"/>
            </wp:cNvGraphicFramePr>
            <a:graphic>
              <a:graphicData uri="http://schemas.openxmlformats.org/drawingml/2006/picture">
                <pic:pic>
                  <pic:nvPicPr>
                    <pic:cNvPr id="0" name="position_A03.png"/>
                    <pic:cNvPicPr/>
                  </pic:nvPicPr>
                  <pic:blipFill>
                    <a:blip r:embed="rId71"/>
                    <a:stretch>
                      <a:fillRect/>
                    </a:stretch>
                  </pic:blipFill>
                  <pic:spPr>
                    <a:xfrm>
                      <a:off x="0" y="0"/>
                      <a:ext cx="5993999" cy="666000"/>
                    </a:xfrm>
                    <a:prstGeom prst="rect"/>
                  </pic:spPr>
                </pic:pic>
              </a:graphicData>
            </a:graphic>
          </wp:inline>
        </w:drawing>
      </w:r>
    </w:p>
    <w:p>
      <w:pPr>
        <w:pStyle w:val="Caption"/>
      </w:pPr>
      <w:r>
        <w:t>Position dans le flux · étape A03</w:t>
      </w:r>
    </w:p>
    <w:p>
      <w:pPr>
        <w:spacing w:after="60"/>
      </w:pPr>
      <w:r>
        <w:drawing>
          <wp:inline xmlns:a="http://schemas.openxmlformats.org/drawingml/2006/main" xmlns:pic="http://schemas.openxmlformats.org/drawingml/2006/picture">
            <wp:extent cx="118800" cy="118800"/>
            <wp:docPr id="337" name="Picture 33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38" name="Picture 33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339" name="Picture 33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Commandes sélectionnées.</w:t>
      </w:r>
    </w:p>
    <w:p>
      <w:pPr>
        <w:spacing w:after="60"/>
      </w:pPr>
      <w:r>
        <w:drawing>
          <wp:inline xmlns:a="http://schemas.openxmlformats.org/drawingml/2006/main" xmlns:pic="http://schemas.openxmlformats.org/drawingml/2006/picture">
            <wp:extent cx="118800" cy="118800"/>
            <wp:docPr id="340" name="Picture 34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Limiter le calcul aux commandes à traiter pendant cette préparation.</w:t>
      </w:r>
    </w:p>
    <w:p>
      <w:pPr>
        <w:spacing w:after="60"/>
      </w:pPr>
      <w:r>
        <w:drawing>
          <wp:inline xmlns:a="http://schemas.openxmlformats.org/drawingml/2006/main" xmlns:pic="http://schemas.openxmlformats.org/drawingml/2006/picture">
            <wp:extent cx="118800" cy="118800"/>
            <wp:docPr id="341" name="Picture 34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342" name="Picture 342"/>
            <wp:cNvGraphicFramePr>
              <a:graphicFrameLocks noChangeAspect="1"/>
            </wp:cNvGraphicFramePr>
            <a:graphic>
              <a:graphicData uri="http://schemas.openxmlformats.org/drawingml/2006/picture">
                <pic:pic>
                  <pic:nvPicPr>
                    <pic:cNvPr id="0" name="A03_01_selection_commandes.png"/>
                    <pic:cNvPicPr/>
                  </pic:nvPicPr>
                  <pic:blipFill>
                    <a:blip r:embed="rId72"/>
                    <a:stretch>
                      <a:fillRect/>
                    </a:stretch>
                  </pic:blipFill>
                  <pic:spPr>
                    <a:xfrm>
                      <a:off x="0" y="0"/>
                      <a:ext cx="5250000" cy="2520000"/>
                    </a:xfrm>
                    <a:prstGeom prst="rect"/>
                  </pic:spPr>
                </pic:pic>
              </a:graphicData>
            </a:graphic>
          </wp:inline>
        </w:drawing>
      </w:r>
    </w:p>
    <w:p>
      <w:pPr>
        <w:pStyle w:val="Caption"/>
      </w:pPr>
      <w:r>
        <w:t>Figure 18 · A03_01 — Sélectionner la bonne commande commerciale. [reconstituée ; à confirmer sur site]</w:t>
      </w:r>
    </w:p>
    <w:p>
      <w:pPr>
        <w:spacing w:after="60"/>
      </w:pPr>
      <w:r>
        <w:drawing>
          <wp:inline xmlns:a="http://schemas.openxmlformats.org/drawingml/2006/main" xmlns:pic="http://schemas.openxmlformats.org/drawingml/2006/picture">
            <wp:extent cx="118800" cy="118800"/>
            <wp:docPr id="343" name="Picture 34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avec Source Item ; commandes liées à cette matière.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44" name="Picture 34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Dans Outils, choisir Select Orders for Source Item.</w:t>
            </w:r>
          </w:p>
          <w:p>
            <w:pPr>
              <w:spacing w:after="60"/>
            </w:pPr>
            <w:r>
              <w:rPr>
                <w:sz w:val="19"/>
              </w:rPr>
              <w:t>2. Lire les commandes proposées.</w:t>
            </w:r>
          </w:p>
          <w:p>
            <w:pPr>
              <w:spacing w:after="60"/>
            </w:pPr>
            <w:r>
              <w:rPr>
                <w:sz w:val="19"/>
              </w:rPr>
              <w:t>3. Conserver le périmètre voulu.</w:t>
            </w:r>
          </w:p>
        </w:tc>
        <w:tc>
          <w:tcPr>
            <w:tcW w:type="dxa" w:w="5046"/>
          </w:tcPr>
          <w:p>
            <w:r>
              <w:drawing>
                <wp:inline xmlns:a="http://schemas.openxmlformats.org/drawingml/2006/main" xmlns:pic="http://schemas.openxmlformats.org/drawingml/2006/picture">
                  <wp:extent cx="118800" cy="118800"/>
                  <wp:docPr id="345" name="Picture 34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Bonne commande.</w:t>
            </w:r>
          </w:p>
          <w:p>
            <w:pPr>
              <w:spacing w:after="60"/>
            </w:pPr>
            <w:r>
              <w:rPr>
                <w:sz w:val="19"/>
              </w:rPr>
              <w:t>□ Bonne matière parent.</w:t>
            </w:r>
          </w:p>
          <w:p>
            <w:pPr>
              <w:spacing w:after="60"/>
            </w:pPr>
            <w:r>
              <w:rPr>
                <w:sz w:val="19"/>
              </w:rPr>
              <w:t>□ Quantité demandée.</w:t>
            </w:r>
          </w:p>
        </w:tc>
      </w:tr>
    </w:tbl>
    <w:p>
      <w:pPr>
        <w:spacing w:after="60"/>
        <w:shd w:fill="EAF7F0"/>
      </w:pPr>
      <w:r>
        <w:drawing>
          <wp:inline xmlns:a="http://schemas.openxmlformats.org/drawingml/2006/main" xmlns:pic="http://schemas.openxmlformats.org/drawingml/2006/picture">
            <wp:extent cx="118800" cy="118800"/>
            <wp:docPr id="346" name="Picture 34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Commandes sélectionnées.</w:t>
      </w:r>
    </w:p>
    <w:p>
      <w:pPr>
        <w:spacing w:after="60"/>
      </w:pPr>
      <w:r>
        <w:drawing>
          <wp:inline xmlns:a="http://schemas.openxmlformats.org/drawingml/2006/main" xmlns:pic="http://schemas.openxmlformats.org/drawingml/2006/picture">
            <wp:extent cx="118800" cy="118800"/>
            <wp:docPr id="347" name="Picture 34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A04</w:t>
      </w:r>
    </w:p>
    <w:p>
      <w:pPr>
        <w:spacing w:after="60"/>
        <w:shd w:fill="FFF3D9"/>
      </w:pPr>
      <w:r>
        <w:drawing>
          <wp:inline xmlns:a="http://schemas.openxmlformats.org/drawingml/2006/main" xmlns:pic="http://schemas.openxmlformats.org/drawingml/2006/picture">
            <wp:extent cx="118800" cy="118800"/>
            <wp:docPr id="348" name="Picture 34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 Voir E01.</w:t>
      </w:r>
    </w:p>
    <w:p>
      <w:r>
        <w:br w:type="page"/>
      </w:r>
    </w:p>
    <w:p>
      <w:bookmarkStart w:id="37" w:name="A04"/>
      <w:pPr>
        <w:pStyle w:val="Heading1"/>
      </w:pPr>
      <w:r>
        <w:t>A04 · Charger les matières disponibles</w:t>
      </w:r>
      <w:bookmarkEnd w:id="3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49" name="Picture 349"/>
            <wp:cNvGraphicFramePr>
              <a:graphicFrameLocks noChangeAspect="1"/>
            </wp:cNvGraphicFramePr>
            <a:graphic>
              <a:graphicData uri="http://schemas.openxmlformats.org/drawingml/2006/picture">
                <pic:pic>
                  <pic:nvPicPr>
                    <pic:cNvPr id="0" name="position_A04.png"/>
                    <pic:cNvPicPr/>
                  </pic:nvPicPr>
                  <pic:blipFill>
                    <a:blip r:embed="rId73"/>
                    <a:stretch>
                      <a:fillRect/>
                    </a:stretch>
                  </pic:blipFill>
                  <pic:spPr>
                    <a:xfrm>
                      <a:off x="0" y="0"/>
                      <a:ext cx="5993999" cy="666000"/>
                    </a:xfrm>
                    <a:prstGeom prst="rect"/>
                  </pic:spPr>
                </pic:pic>
              </a:graphicData>
            </a:graphic>
          </wp:inline>
        </w:drawing>
      </w:r>
    </w:p>
    <w:p>
      <w:pPr>
        <w:pStyle w:val="Caption"/>
      </w:pPr>
      <w:r>
        <w:t>Position dans le flux · étape A04</w:t>
      </w:r>
    </w:p>
    <w:p>
      <w:pPr>
        <w:spacing w:after="60"/>
      </w:pPr>
      <w:r>
        <w:drawing>
          <wp:inline xmlns:a="http://schemas.openxmlformats.org/drawingml/2006/main" xmlns:pic="http://schemas.openxmlformats.org/drawingml/2006/picture">
            <wp:extent cx="118800" cy="118800"/>
            <wp:docPr id="350" name="Picture 35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51" name="Picture 35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352" name="Picture 35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Serial No candidats chargés.</w:t>
      </w:r>
    </w:p>
    <w:p>
      <w:pPr>
        <w:spacing w:after="60"/>
      </w:pPr>
      <w:r>
        <w:drawing>
          <wp:inline xmlns:a="http://schemas.openxmlformats.org/drawingml/2006/main" xmlns:pic="http://schemas.openxmlformats.org/drawingml/2006/picture">
            <wp:extent cx="118800" cy="118800"/>
            <wp:docPr id="353" name="Picture 35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Présenter au calcul les séries utilisables, dans le dépôt choisi.</w:t>
      </w:r>
    </w:p>
    <w:p>
      <w:pPr>
        <w:spacing w:after="60"/>
      </w:pPr>
      <w:r>
        <w:drawing>
          <wp:inline xmlns:a="http://schemas.openxmlformats.org/drawingml/2006/main" xmlns:pic="http://schemas.openxmlformats.org/drawingml/2006/picture">
            <wp:extent cx="118800" cy="118800"/>
            <wp:docPr id="354" name="Picture 35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745333"/>
            <wp:docPr id="355" name="Picture 355"/>
            <wp:cNvGraphicFramePr>
              <a:graphicFrameLocks noChangeAspect="1"/>
            </wp:cNvGraphicFramePr>
            <a:graphic>
              <a:graphicData uri="http://schemas.openxmlformats.org/drawingml/2006/picture">
                <pic:pic>
                  <pic:nvPicPr>
                    <pic:cNvPr id="0" name="A04_01_get_stock.png"/>
                    <pic:cNvPicPr/>
                  </pic:nvPicPr>
                  <pic:blipFill>
                    <a:blip r:embed="rId74"/>
                    <a:stretch>
                      <a:fillRect/>
                    </a:stretch>
                  </pic:blipFill>
                  <pic:spPr>
                    <a:xfrm>
                      <a:off x="0" y="0"/>
                      <a:ext cx="6192000" cy="745333"/>
                    </a:xfrm>
                    <a:prstGeom prst="rect"/>
                  </pic:spPr>
                </pic:pic>
              </a:graphicData>
            </a:graphic>
          </wp:inline>
        </w:drawing>
      </w:r>
    </w:p>
    <w:p>
      <w:pPr>
        <w:pStyle w:val="Caption"/>
      </w:pPr>
      <w:r>
        <w:t>Figure 19 · A04_01 — Charger les séries candidates et vérifier leurs dimensions. [reconstituée ; à confirmer sur site]</w:t>
      </w:r>
    </w:p>
    <w:p>
      <w:pPr>
        <w:spacing w:after="60"/>
      </w:pPr>
      <w:r>
        <w:drawing>
          <wp:inline xmlns:a="http://schemas.openxmlformats.org/drawingml/2006/main" xmlns:pic="http://schemas.openxmlformats.org/drawingml/2006/picture">
            <wp:extent cx="118800" cy="118800"/>
            <wp:docPr id="356" name="Picture 35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Source Item ; Source Warehouse ; variantes.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57" name="Picture 35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Get Stock.</w:t>
            </w:r>
          </w:p>
          <w:p>
            <w:pPr>
              <w:spacing w:after="60"/>
            </w:pPr>
            <w:r>
              <w:rPr>
                <w:sz w:val="19"/>
              </w:rPr>
              <w:t>2. Contrôler les séries et dimensions chargées.</w:t>
            </w:r>
          </w:p>
          <w:p>
            <w:pPr>
              <w:spacing w:after="60"/>
            </w:pPr>
            <w:r>
              <w:rPr>
                <w:sz w:val="19"/>
              </w:rPr>
              <w:t>3. Actualiser si le stock a changé.</w:t>
            </w:r>
          </w:p>
        </w:tc>
        <w:tc>
          <w:tcPr>
            <w:tcW w:type="dxa" w:w="5046"/>
          </w:tcPr>
          <w:p>
            <w:r>
              <w:drawing>
                <wp:inline xmlns:a="http://schemas.openxmlformats.org/drawingml/2006/main" xmlns:pic="http://schemas.openxmlformats.org/drawingml/2006/picture">
                  <wp:extent cx="118800" cy="118800"/>
                  <wp:docPr id="358" name="Picture 35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Séries Full / Partial.</w:t>
            </w:r>
          </w:p>
          <w:p>
            <w:pPr>
              <w:spacing w:after="60"/>
            </w:pPr>
            <w:r>
              <w:rPr>
                <w:sz w:val="19"/>
              </w:rPr>
              <w:t>□ Dimensions positives.</w:t>
            </w:r>
          </w:p>
          <w:p>
            <w:pPr>
              <w:spacing w:after="60"/>
            </w:pPr>
            <w:r>
              <w:rPr>
                <w:sz w:val="19"/>
              </w:rPr>
              <w:t>□ Épaisseur et dépôt cohérents.</w:t>
            </w:r>
          </w:p>
        </w:tc>
      </w:tr>
    </w:tbl>
    <w:p>
      <w:pPr>
        <w:spacing w:after="60"/>
        <w:shd w:fill="EAF7F0"/>
      </w:pPr>
      <w:r>
        <w:drawing>
          <wp:inline xmlns:a="http://schemas.openxmlformats.org/drawingml/2006/main" xmlns:pic="http://schemas.openxmlformats.org/drawingml/2006/picture">
            <wp:extent cx="118800" cy="118800"/>
            <wp:docPr id="359" name="Picture 35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Serial No candidats chargés.</w:t>
      </w:r>
    </w:p>
    <w:p>
      <w:pPr>
        <w:spacing w:after="60"/>
      </w:pPr>
      <w:r>
        <w:drawing>
          <wp:inline xmlns:a="http://schemas.openxmlformats.org/drawingml/2006/main" xmlns:pic="http://schemas.openxmlformats.org/drawingml/2006/picture">
            <wp:extent cx="118800" cy="118800"/>
            <wp:docPr id="360" name="Picture 36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A05</w:t>
      </w:r>
    </w:p>
    <w:p>
      <w:pPr>
        <w:spacing w:after="60"/>
        <w:shd w:fill="FFF3D9"/>
      </w:pPr>
      <w:r>
        <w:drawing>
          <wp:inline xmlns:a="http://schemas.openxmlformats.org/drawingml/2006/main" xmlns:pic="http://schemas.openxmlformats.org/drawingml/2006/picture">
            <wp:extent cx="118800" cy="118800"/>
            <wp:docPr id="361" name="Picture 36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lignes chargées sont initialement qualifiées : revoir cette sélection avant calcul. Voir E02.</w:t>
      </w:r>
    </w:p>
    <w:p>
      <w:r>
        <w:br w:type="page"/>
      </w:r>
    </w:p>
    <w:p>
      <w:bookmarkStart w:id="38" w:name="A05"/>
      <w:pPr>
        <w:pStyle w:val="Heading1"/>
      </w:pPr>
      <w:r>
        <w:t>A05 · Qualifier les plaques</w:t>
      </w:r>
      <w:bookmarkEnd w:id="38"/>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62" name="Picture 362"/>
            <wp:cNvGraphicFramePr>
              <a:graphicFrameLocks noChangeAspect="1"/>
            </wp:cNvGraphicFramePr>
            <a:graphic>
              <a:graphicData uri="http://schemas.openxmlformats.org/drawingml/2006/picture">
                <pic:pic>
                  <pic:nvPicPr>
                    <pic:cNvPr id="0" name="position_A05.png"/>
                    <pic:cNvPicPr/>
                  </pic:nvPicPr>
                  <pic:blipFill>
                    <a:blip r:embed="rId75"/>
                    <a:stretch>
                      <a:fillRect/>
                    </a:stretch>
                  </pic:blipFill>
                  <pic:spPr>
                    <a:xfrm>
                      <a:off x="0" y="0"/>
                      <a:ext cx="5993999" cy="666000"/>
                    </a:xfrm>
                    <a:prstGeom prst="rect"/>
                  </pic:spPr>
                </pic:pic>
              </a:graphicData>
            </a:graphic>
          </wp:inline>
        </w:drawing>
      </w:r>
    </w:p>
    <w:p>
      <w:pPr>
        <w:pStyle w:val="Caption"/>
      </w:pPr>
      <w:r>
        <w:t>Position dans le flux · étape A05</w:t>
      </w:r>
    </w:p>
    <w:p>
      <w:pPr>
        <w:spacing w:after="60"/>
      </w:pPr>
      <w:r>
        <w:drawing>
          <wp:inline xmlns:a="http://schemas.openxmlformats.org/drawingml/2006/main" xmlns:pic="http://schemas.openxmlformats.org/drawingml/2006/picture">
            <wp:extent cx="118800" cy="118800"/>
            <wp:docPr id="363" name="Picture 36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64" name="Picture 36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365" name="Picture 36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Matières admissibles définies.</w:t>
      </w:r>
    </w:p>
    <w:p>
      <w:pPr>
        <w:spacing w:after="60"/>
      </w:pPr>
      <w:r>
        <w:drawing>
          <wp:inline xmlns:a="http://schemas.openxmlformats.org/drawingml/2006/main" xmlns:pic="http://schemas.openxmlformats.org/drawingml/2006/picture">
            <wp:extent cx="118800" cy="118800"/>
            <wp:docPr id="366" name="Picture 36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Autoriser le calcul à utiliser uniquement les matières que l’atelier accepte.</w:t>
      </w:r>
    </w:p>
    <w:p>
      <w:pPr>
        <w:spacing w:after="60"/>
      </w:pPr>
      <w:r>
        <w:drawing>
          <wp:inline xmlns:a="http://schemas.openxmlformats.org/drawingml/2006/main" xmlns:pic="http://schemas.openxmlformats.org/drawingml/2006/picture">
            <wp:extent cx="118800" cy="118800"/>
            <wp:docPr id="367" name="Picture 36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173652" cy="2520000"/>
            <wp:docPr id="368" name="Picture 368"/>
            <wp:cNvGraphicFramePr>
              <a:graphicFrameLocks noChangeAspect="1"/>
            </wp:cNvGraphicFramePr>
            <a:graphic>
              <a:graphicData uri="http://schemas.openxmlformats.org/drawingml/2006/picture">
                <pic:pic>
                  <pic:nvPicPr>
                    <pic:cNvPr id="0" name="A02_01_mcp_creation.png"/>
                    <pic:cNvPicPr/>
                  </pic:nvPicPr>
                  <pic:blipFill>
                    <a:blip r:embed="rId70"/>
                    <a:stretch>
                      <a:fillRect/>
                    </a:stretch>
                  </pic:blipFill>
                  <pic:spPr>
                    <a:xfrm>
                      <a:off x="0" y="0"/>
                      <a:ext cx="5173652" cy="2520000"/>
                    </a:xfrm>
                    <a:prstGeom prst="rect"/>
                  </pic:spPr>
                </pic:pic>
              </a:graphicData>
            </a:graphic>
          </wp:inline>
        </w:drawing>
      </w:r>
    </w:p>
    <w:p>
      <w:pPr>
        <w:pStyle w:val="Caption"/>
      </w:pPr>
      <w:r>
        <w:t>Figure 20 · A05_01 — Qualifier ne signifie pas matière déjà consommée. [reconstituée ; à confirmer sur site]</w:t>
      </w:r>
    </w:p>
    <w:p>
      <w:pPr>
        <w:spacing w:after="60"/>
      </w:pPr>
      <w:r>
        <w:drawing>
          <wp:inline xmlns:a="http://schemas.openxmlformats.org/drawingml/2006/main" xmlns:pic="http://schemas.openxmlformats.org/drawingml/2006/picture">
            <wp:extent cx="118800" cy="118800"/>
            <wp:docPr id="369" name="Picture 36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Table MCP Stock Candidate ; matière physique contrôlée.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70" name="Picture 37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Relire chaque plaque ou chute.</w:t>
            </w:r>
          </w:p>
          <w:p>
            <w:pPr>
              <w:spacing w:after="60"/>
            </w:pPr>
            <w:r>
              <w:rPr>
                <w:sz w:val="19"/>
              </w:rPr>
              <w:t>2. Cocher / décocher Is Qualified selon le choix voulu.</w:t>
            </w:r>
          </w:p>
          <w:p>
            <w:pPr>
              <w:spacing w:after="60"/>
            </w:pPr>
            <w:r>
              <w:rPr>
                <w:sz w:val="19"/>
              </w:rPr>
              <w:t>3. Enregistrer avec la sélection vérifiée.</w:t>
            </w:r>
          </w:p>
        </w:tc>
        <w:tc>
          <w:tcPr>
            <w:tcW w:type="dxa" w:w="5046"/>
          </w:tcPr>
          <w:p>
            <w:r>
              <w:drawing>
                <wp:inline xmlns:a="http://schemas.openxmlformats.org/drawingml/2006/main" xmlns:pic="http://schemas.openxmlformats.org/drawingml/2006/picture">
                  <wp:extent cx="118800" cy="118800"/>
                  <wp:docPr id="371" name="Picture 37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Is Qualified : admissible au calcul.</w:t>
            </w:r>
          </w:p>
          <w:p>
            <w:pPr>
              <w:spacing w:after="60"/>
            </w:pPr>
            <w:r>
              <w:rPr>
                <w:sz w:val="19"/>
              </w:rPr>
              <w:t>□ Is Active Input : réellement utilisé.</w:t>
            </w:r>
          </w:p>
          <w:p>
            <w:pPr>
              <w:spacing w:after="60"/>
            </w:pPr>
            <w:r>
              <w:rPr>
                <w:sz w:val="19"/>
              </w:rPr>
              <w:t>□ Les deux colonnes ne sont pas interchangeables.</w:t>
            </w:r>
          </w:p>
        </w:tc>
      </w:tr>
    </w:tbl>
    <w:p>
      <w:pPr>
        <w:spacing w:after="60"/>
        <w:shd w:fill="EAF7F0"/>
      </w:pPr>
      <w:r>
        <w:drawing>
          <wp:inline xmlns:a="http://schemas.openxmlformats.org/drawingml/2006/main" xmlns:pic="http://schemas.openxmlformats.org/drawingml/2006/picture">
            <wp:extent cx="118800" cy="118800"/>
            <wp:docPr id="372" name="Picture 372"/>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Matières admissibles définies.</w:t>
      </w:r>
    </w:p>
    <w:p>
      <w:pPr>
        <w:spacing w:after="60"/>
      </w:pPr>
      <w:r>
        <w:drawing>
          <wp:inline xmlns:a="http://schemas.openxmlformats.org/drawingml/2006/main" xmlns:pic="http://schemas.openxmlformats.org/drawingml/2006/picture">
            <wp:extent cx="118800" cy="118800"/>
            <wp:docPr id="373" name="Picture 373"/>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A06</w:t>
      </w:r>
    </w:p>
    <w:p>
      <w:pPr>
        <w:spacing w:after="60"/>
        <w:shd w:fill="FFF3D9"/>
      </w:pPr>
      <w:r>
        <w:drawing>
          <wp:inline xmlns:a="http://schemas.openxmlformats.org/drawingml/2006/main" xmlns:pic="http://schemas.openxmlformats.org/drawingml/2006/picture">
            <wp:extent cx="118800" cy="118800"/>
            <wp:docPr id="374" name="Picture 37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Qualifier une série ne constitue pas une consommation de stock.</w:t>
      </w:r>
    </w:p>
    <w:p>
      <w:r>
        <w:br w:type="page"/>
      </w:r>
    </w:p>
    <w:p>
      <w:bookmarkStart w:id="39" w:name="A06"/>
      <w:pPr>
        <w:pStyle w:val="Heading1"/>
      </w:pPr>
      <w:r>
        <w:t>A06 · Paramétrer la découpe</w:t>
      </w:r>
      <w:bookmarkEnd w:id="39"/>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75" name="Picture 375"/>
            <wp:cNvGraphicFramePr>
              <a:graphicFrameLocks noChangeAspect="1"/>
            </wp:cNvGraphicFramePr>
            <a:graphic>
              <a:graphicData uri="http://schemas.openxmlformats.org/drawingml/2006/picture">
                <pic:pic>
                  <pic:nvPicPr>
                    <pic:cNvPr id="0" name="position_A06.png"/>
                    <pic:cNvPicPr/>
                  </pic:nvPicPr>
                  <pic:blipFill>
                    <a:blip r:embed="rId76"/>
                    <a:stretch>
                      <a:fillRect/>
                    </a:stretch>
                  </pic:blipFill>
                  <pic:spPr>
                    <a:xfrm>
                      <a:off x="0" y="0"/>
                      <a:ext cx="5993999" cy="666000"/>
                    </a:xfrm>
                    <a:prstGeom prst="rect"/>
                  </pic:spPr>
                </pic:pic>
              </a:graphicData>
            </a:graphic>
          </wp:inline>
        </w:drawing>
      </w:r>
    </w:p>
    <w:p>
      <w:pPr>
        <w:pStyle w:val="Caption"/>
      </w:pPr>
      <w:r>
        <w:t>Position dans le flux · étape A06</w:t>
      </w:r>
    </w:p>
    <w:p>
      <w:pPr>
        <w:spacing w:after="60"/>
      </w:pPr>
      <w:r>
        <w:drawing>
          <wp:inline xmlns:a="http://schemas.openxmlformats.org/drawingml/2006/main" xmlns:pic="http://schemas.openxmlformats.org/drawingml/2006/picture">
            <wp:extent cx="118800" cy="118800"/>
            <wp:docPr id="376" name="Picture 376"/>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77" name="Picture 37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378" name="Picture 37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Paramètres de découpe contrôlés.</w:t>
      </w:r>
    </w:p>
    <w:p>
      <w:pPr>
        <w:spacing w:after="60"/>
      </w:pPr>
      <w:r>
        <w:drawing>
          <wp:inline xmlns:a="http://schemas.openxmlformats.org/drawingml/2006/main" xmlns:pic="http://schemas.openxmlformats.org/drawingml/2006/picture">
            <wp:extent cx="118800" cy="118800"/>
            <wp:docPr id="379" name="Picture 379"/>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Prendre en compte les pertes de coupe et les options d’optimisation initiale.</w:t>
      </w:r>
    </w:p>
    <w:p>
      <w:pPr>
        <w:spacing w:after="60"/>
      </w:pPr>
      <w:r>
        <w:drawing>
          <wp:inline xmlns:a="http://schemas.openxmlformats.org/drawingml/2006/main" xmlns:pic="http://schemas.openxmlformats.org/drawingml/2006/picture">
            <wp:extent cx="118800" cy="118800"/>
            <wp:docPr id="380" name="Picture 38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679400"/>
            <wp:docPr id="381" name="Picture 381"/>
            <wp:cNvGraphicFramePr>
              <a:graphicFrameLocks noChangeAspect="1"/>
            </wp:cNvGraphicFramePr>
            <a:graphic>
              <a:graphicData uri="http://schemas.openxmlformats.org/drawingml/2006/picture">
                <pic:pic>
                  <pic:nvPicPr>
                    <pic:cNvPr id="0" name="A06_01_parametres_planification.png"/>
                    <pic:cNvPicPr/>
                  </pic:nvPicPr>
                  <pic:blipFill>
                    <a:blip r:embed="rId77"/>
                    <a:stretch>
                      <a:fillRect/>
                    </a:stretch>
                  </pic:blipFill>
                  <pic:spPr>
                    <a:xfrm>
                      <a:off x="0" y="0"/>
                      <a:ext cx="6192000" cy="679400"/>
                    </a:xfrm>
                    <a:prstGeom prst="rect"/>
                  </pic:spPr>
                </pic:pic>
              </a:graphicData>
            </a:graphic>
          </wp:inline>
        </w:drawing>
      </w:r>
    </w:p>
    <w:p>
      <w:pPr>
        <w:pStyle w:val="Caption"/>
      </w:pPr>
      <w:r>
        <w:t>Figure 21 · A06_01 — Le trait de coupe doit reprendre la valeur réelle de l’atelier. [reconstituée ; à confirmer sur site]</w:t>
      </w:r>
    </w:p>
    <w:p>
      <w:pPr>
        <w:spacing w:after="60"/>
      </w:pPr>
      <w:r>
        <w:drawing>
          <wp:inline xmlns:a="http://schemas.openxmlformats.org/drawingml/2006/main" xmlns:pic="http://schemas.openxmlformats.org/drawingml/2006/picture">
            <wp:extent cx="118800" cy="118800"/>
            <wp:docPr id="382" name="Picture 382"/>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Valeur kerf réelle ; contraintes atelier ; choix du responsable.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83" name="Picture 38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Renseigner Kerf mm.</w:t>
            </w:r>
          </w:p>
          <w:p>
            <w:pPr>
              <w:spacing w:after="60"/>
            </w:pPr>
            <w:r>
              <w:rPr>
                <w:sz w:val="19"/>
              </w:rPr>
              <w:t>2. Choisir Allow Rotation pour la Planification.</w:t>
            </w:r>
          </w:p>
          <w:p>
            <w:pPr>
              <w:spacing w:after="60"/>
            </w:pPr>
            <w:r>
              <w:rPr>
                <w:sz w:val="19"/>
              </w:rPr>
              <w:t>3. Contrôler algorithme, heuristique et profondeur si nécessaire.</w:t>
            </w:r>
          </w:p>
        </w:tc>
        <w:tc>
          <w:tcPr>
            <w:tcW w:type="dxa" w:w="5046"/>
          </w:tcPr>
          <w:p>
            <w:r>
              <w:drawing>
                <wp:inline xmlns:a="http://schemas.openxmlformats.org/drawingml/2006/main" xmlns:pic="http://schemas.openxmlformats.org/drawingml/2006/picture">
                  <wp:extent cx="118800" cy="118800"/>
                  <wp:docPr id="384" name="Picture 38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Unités mm.</w:t>
            </w:r>
          </w:p>
          <w:p>
            <w:pPr>
              <w:spacing w:after="60"/>
            </w:pPr>
            <w:r>
              <w:rPr>
                <w:sz w:val="19"/>
              </w:rPr>
              <w:t>□ Trait de coupe réaliste.</w:t>
            </w:r>
          </w:p>
          <w:p>
            <w:pPr>
              <w:spacing w:after="60"/>
            </w:pPr>
            <w:r>
              <w:rPr>
                <w:sz w:val="19"/>
              </w:rPr>
              <w:t>□ Options adaptées aux pratiques de l’atelier.</w:t>
            </w:r>
          </w:p>
        </w:tc>
      </w:tr>
    </w:tbl>
    <w:p>
      <w:pPr>
        <w:spacing w:after="60"/>
        <w:shd w:fill="EAF7F0"/>
      </w:pPr>
      <w:r>
        <w:drawing>
          <wp:inline xmlns:a="http://schemas.openxmlformats.org/drawingml/2006/main" xmlns:pic="http://schemas.openxmlformats.org/drawingml/2006/picture">
            <wp:extent cx="118800" cy="118800"/>
            <wp:docPr id="385" name="Picture 38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Paramètres de découpe contrôlés.</w:t>
      </w:r>
    </w:p>
    <w:p>
      <w:pPr>
        <w:spacing w:after="60"/>
      </w:pPr>
      <w:r>
        <w:drawing>
          <wp:inline xmlns:a="http://schemas.openxmlformats.org/drawingml/2006/main" xmlns:pic="http://schemas.openxmlformats.org/drawingml/2006/picture">
            <wp:extent cx="118800" cy="118800"/>
            <wp:docPr id="386" name="Picture 38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A07</w:t>
      </w:r>
    </w:p>
    <w:p>
      <w:pPr>
        <w:spacing w:after="60"/>
        <w:shd w:fill="FFF3D9"/>
      </w:pPr>
      <w:r>
        <w:drawing>
          <wp:inline xmlns:a="http://schemas.openxmlformats.org/drawingml/2006/main" xmlns:pic="http://schemas.openxmlformats.org/drawingml/2006/picture">
            <wp:extent cx="118800" cy="118800"/>
            <wp:docPr id="387" name="Picture 38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scènes illustrées peuvent simplifier le kerf à 0. Ce n’est pas une recommandation de production ; utiliser la valeur réelle de l’atelier.</w:t>
      </w:r>
    </w:p>
    <w:p>
      <w:r>
        <w:br w:type="page"/>
      </w:r>
    </w:p>
    <w:p>
      <w:bookmarkStart w:id="40" w:name="A07"/>
      <w:pPr>
        <w:pStyle w:val="Heading1"/>
      </w:pPr>
      <w:r>
        <w:t>A07 · Générer et lire le plan initial</w:t>
      </w:r>
      <w:bookmarkEnd w:id="40"/>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388" name="Picture 388"/>
            <wp:cNvGraphicFramePr>
              <a:graphicFrameLocks noChangeAspect="1"/>
            </wp:cNvGraphicFramePr>
            <a:graphic>
              <a:graphicData uri="http://schemas.openxmlformats.org/drawingml/2006/picture">
                <pic:pic>
                  <pic:nvPicPr>
                    <pic:cNvPr id="0" name="position_A07.png"/>
                    <pic:cNvPicPr/>
                  </pic:nvPicPr>
                  <pic:blipFill>
                    <a:blip r:embed="rId78"/>
                    <a:stretch>
                      <a:fillRect/>
                    </a:stretch>
                  </pic:blipFill>
                  <pic:spPr>
                    <a:xfrm>
                      <a:off x="0" y="0"/>
                      <a:ext cx="5993999" cy="666000"/>
                    </a:xfrm>
                    <a:prstGeom prst="rect"/>
                  </pic:spPr>
                </pic:pic>
              </a:graphicData>
            </a:graphic>
          </wp:inline>
        </w:drawing>
      </w:r>
    </w:p>
    <w:p>
      <w:pPr>
        <w:pStyle w:val="Caption"/>
      </w:pPr>
      <w:r>
        <w:t>Position dans le flux · étape A07</w:t>
      </w:r>
    </w:p>
    <w:p>
      <w:pPr>
        <w:spacing w:after="60"/>
      </w:pPr>
      <w:r>
        <w:drawing>
          <wp:inline xmlns:a="http://schemas.openxmlformats.org/drawingml/2006/main" xmlns:pic="http://schemas.openxmlformats.org/drawingml/2006/picture">
            <wp:extent cx="118800" cy="118800"/>
            <wp:docPr id="389" name="Picture 38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390" name="Picture 39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391" name="Picture 39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Plan initial lisible et contrôlé.</w:t>
      </w:r>
    </w:p>
    <w:p>
      <w:pPr>
        <w:spacing w:after="60"/>
      </w:pPr>
      <w:r>
        <w:drawing>
          <wp:inline xmlns:a="http://schemas.openxmlformats.org/drawingml/2006/main" xmlns:pic="http://schemas.openxmlformats.org/drawingml/2006/picture">
            <wp:extent cx="118800" cy="118800"/>
            <wp:docPr id="392" name="Picture 39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Visualiser comment la matière proposée satisfait les commandes avant la coupe.</w:t>
      </w:r>
    </w:p>
    <w:p>
      <w:pPr>
        <w:spacing w:after="60"/>
      </w:pPr>
      <w:r>
        <w:drawing>
          <wp:inline xmlns:a="http://schemas.openxmlformats.org/drawingml/2006/main" xmlns:pic="http://schemas.openxmlformats.org/drawingml/2006/picture">
            <wp:extent cx="118800" cy="118800"/>
            <wp:docPr id="393" name="Picture 39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394" name="Picture 394"/>
            <wp:cNvGraphicFramePr>
              <a:graphicFrameLocks noChangeAspect="1"/>
            </wp:cNvGraphicFramePr>
            <a:graphic>
              <a:graphicData uri="http://schemas.openxmlformats.org/drawingml/2006/picture">
                <pic:pic>
                  <pic:nvPicPr>
                    <pic:cNvPr id="0" name="A07_01_plan_initial.png"/>
                    <pic:cNvPicPr/>
                  </pic:nvPicPr>
                  <pic:blipFill>
                    <a:blip r:embed="rId79"/>
                    <a:stretch>
                      <a:fillRect/>
                    </a:stretch>
                  </pic:blipFill>
                  <pic:spPr>
                    <a:xfrm>
                      <a:off x="0" y="0"/>
                      <a:ext cx="5027431" cy="2520000"/>
                    </a:xfrm>
                    <a:prstGeom prst="rect"/>
                  </pic:spPr>
                </pic:pic>
              </a:graphicData>
            </a:graphic>
          </wp:inline>
        </w:drawing>
      </w:r>
    </w:p>
    <w:p>
      <w:pPr>
        <w:pStyle w:val="Caption"/>
      </w:pPr>
      <w:r>
        <w:t>Figure 22 · A07_01 — Lire la plaque, quatre pièces et les restes. [démonstration ; à confirmer sur site]</w:t>
      </w:r>
    </w:p>
    <w:p>
      <w:pPr>
        <w:spacing w:after="60"/>
      </w:pPr>
      <w:r>
        <w:drawing>
          <wp:inline xmlns:a="http://schemas.openxmlformats.org/drawingml/2006/main" xmlns:pic="http://schemas.openxmlformats.org/drawingml/2006/picture">
            <wp:extent cx="118800" cy="118800"/>
            <wp:docPr id="395" name="Picture 39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avec commandes, stock et paramètres.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396" name="Picture 39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Enregistrer pour générer le plan.</w:t>
            </w:r>
          </w:p>
          <w:p>
            <w:pPr>
              <w:spacing w:after="60"/>
            </w:pPr>
            <w:r>
              <w:rPr>
                <w:sz w:val="19"/>
              </w:rPr>
              <w:t>2. Parcourir les plaques.</w:t>
            </w:r>
          </w:p>
          <w:p>
            <w:pPr>
              <w:spacing w:after="60"/>
            </w:pPr>
            <w:r>
              <w:rPr>
                <w:sz w:val="19"/>
              </w:rPr>
              <w:t>3. Comparer demandé, planifié, manquant et restes.</w:t>
            </w:r>
          </w:p>
        </w:tc>
        <w:tc>
          <w:tcPr>
            <w:tcW w:type="dxa" w:w="5046"/>
          </w:tcPr>
          <w:p>
            <w:r>
              <w:drawing>
                <wp:inline xmlns:a="http://schemas.openxmlformats.org/drawingml/2006/main" xmlns:pic="http://schemas.openxmlformats.org/drawingml/2006/picture">
                  <wp:extent cx="118800" cy="118800"/>
                  <wp:docPr id="397" name="Picture 39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Pièces positionnées.</w:t>
            </w:r>
          </w:p>
          <w:p>
            <w:pPr>
              <w:spacing w:after="60"/>
            </w:pPr>
            <w:r>
              <w:rPr>
                <w:sz w:val="19"/>
              </w:rPr>
              <w:t>□ Matières réellement utilisées.</w:t>
            </w:r>
          </w:p>
          <w:p>
            <w:pPr>
              <w:spacing w:after="60"/>
            </w:pPr>
            <w:r>
              <w:rPr>
                <w:sz w:val="19"/>
              </w:rPr>
              <w:t>□ Absence de besoin oublié.</w:t>
            </w:r>
          </w:p>
        </w:tc>
      </w:tr>
    </w:tbl>
    <w:p>
      <w:pPr>
        <w:spacing w:after="60"/>
        <w:shd w:fill="EAF7F0"/>
      </w:pPr>
      <w:r>
        <w:drawing>
          <wp:inline xmlns:a="http://schemas.openxmlformats.org/drawingml/2006/main" xmlns:pic="http://schemas.openxmlformats.org/drawingml/2006/picture">
            <wp:extent cx="118800" cy="118800"/>
            <wp:docPr id="398" name="Picture 39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Plan initial lisible et contrôlé.</w:t>
      </w:r>
    </w:p>
    <w:p>
      <w:pPr>
        <w:spacing w:after="60"/>
      </w:pPr>
      <w:r>
        <w:drawing>
          <wp:inline xmlns:a="http://schemas.openxmlformats.org/drawingml/2006/main" xmlns:pic="http://schemas.openxmlformats.org/drawingml/2006/picture">
            <wp:extent cx="118800" cy="118800"/>
            <wp:docPr id="399" name="Picture 39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A08</w:t>
      </w:r>
    </w:p>
    <w:p>
      <w:pPr>
        <w:spacing w:after="60"/>
        <w:shd w:fill="FFF3D9"/>
      </w:pPr>
      <w:r>
        <w:drawing>
          <wp:inline xmlns:a="http://schemas.openxmlformats.org/drawingml/2006/main" xmlns:pic="http://schemas.openxmlformats.org/drawingml/2006/picture">
            <wp:extent cx="118800" cy="118800"/>
            <wp:docPr id="400" name="Picture 40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dessin d’optimisation ne certifie pas toutes les contraintes physiques de votre machine.</w:t>
      </w:r>
    </w:p>
    <w:p>
      <w:r>
        <w:br w:type="page"/>
      </w:r>
    </w:p>
    <w:p>
      <w:bookmarkStart w:id="41" w:name="A08"/>
      <w:pPr>
        <w:pStyle w:val="Heading1"/>
      </w:pPr>
      <w:r>
        <w:t>A08 · Comprendre produits finis, chutes et déchets</w:t>
      </w:r>
      <w:bookmarkEnd w:id="41"/>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01" name="Picture 401"/>
            <wp:cNvGraphicFramePr>
              <a:graphicFrameLocks noChangeAspect="1"/>
            </wp:cNvGraphicFramePr>
            <a:graphic>
              <a:graphicData uri="http://schemas.openxmlformats.org/drawingml/2006/picture">
                <pic:pic>
                  <pic:nvPicPr>
                    <pic:cNvPr id="0" name="position_A08.png"/>
                    <pic:cNvPicPr/>
                  </pic:nvPicPr>
                  <pic:blipFill>
                    <a:blip r:embed="rId80"/>
                    <a:stretch>
                      <a:fillRect/>
                    </a:stretch>
                  </pic:blipFill>
                  <pic:spPr>
                    <a:xfrm>
                      <a:off x="0" y="0"/>
                      <a:ext cx="5993999" cy="666000"/>
                    </a:xfrm>
                    <a:prstGeom prst="rect"/>
                  </pic:spPr>
                </pic:pic>
              </a:graphicData>
            </a:graphic>
          </wp:inline>
        </w:drawing>
      </w:r>
    </w:p>
    <w:p>
      <w:pPr>
        <w:pStyle w:val="Caption"/>
      </w:pPr>
      <w:r>
        <w:t>Position dans le flux · étape A08</w:t>
      </w:r>
    </w:p>
    <w:p>
      <w:pPr>
        <w:spacing w:after="60"/>
      </w:pPr>
      <w:r>
        <w:drawing>
          <wp:inline xmlns:a="http://schemas.openxmlformats.org/drawingml/2006/main" xmlns:pic="http://schemas.openxmlformats.org/drawingml/2006/picture">
            <wp:extent cx="118800" cy="118800"/>
            <wp:docPr id="402" name="Picture 40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03" name="Picture 40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404" name="Picture 40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Lecture correcte du dessin.</w:t>
      </w:r>
    </w:p>
    <w:p>
      <w:pPr>
        <w:spacing w:after="60"/>
      </w:pPr>
      <w:r>
        <w:drawing>
          <wp:inline xmlns:a="http://schemas.openxmlformats.org/drawingml/2006/main" xmlns:pic="http://schemas.openxmlformats.org/drawingml/2006/picture">
            <wp:extent cx="118800" cy="118800"/>
            <wp:docPr id="405" name="Picture 40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Éviter de traiter un déchet ou une encoche comme une chute disponible.</w:t>
      </w:r>
    </w:p>
    <w:p>
      <w:pPr>
        <w:spacing w:after="60"/>
      </w:pPr>
      <w:r>
        <w:drawing>
          <wp:inline xmlns:a="http://schemas.openxmlformats.org/drawingml/2006/main" xmlns:pic="http://schemas.openxmlformats.org/drawingml/2006/picture">
            <wp:extent cx="118800" cy="118800"/>
            <wp:docPr id="406" name="Picture 40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11455" cy="2519999"/>
            <wp:docPr id="407" name="Picture 407"/>
            <wp:cNvGraphicFramePr>
              <a:graphicFrameLocks noChangeAspect="1"/>
            </wp:cNvGraphicFramePr>
            <a:graphic>
              <a:graphicData uri="http://schemas.openxmlformats.org/drawingml/2006/picture">
                <pic:pic>
                  <pic:nvPicPr>
                    <pic:cNvPr id="0" name="A08_01_legende_zones.png"/>
                    <pic:cNvPicPr/>
                  </pic:nvPicPr>
                  <pic:blipFill>
                    <a:blip r:embed="rId81"/>
                    <a:stretch>
                      <a:fillRect/>
                    </a:stretch>
                  </pic:blipFill>
                  <pic:spPr>
                    <a:xfrm>
                      <a:off x="0" y="0"/>
                      <a:ext cx="4811455" cy="2519999"/>
                    </a:xfrm>
                    <a:prstGeom prst="rect"/>
                  </pic:spPr>
                </pic:pic>
              </a:graphicData>
            </a:graphic>
          </wp:inline>
        </w:drawing>
      </w:r>
    </w:p>
    <w:p>
      <w:pPr>
        <w:pStyle w:val="Caption"/>
      </w:pPr>
      <w:r>
        <w:t>Figure 23 · A08_01 — Identifier pièces, chutes et déchet. [démonstration ; à confirmer sur site]</w:t>
      </w:r>
    </w:p>
    <w:p>
      <w:pPr>
        <w:spacing w:after="60"/>
      </w:pPr>
      <w:r>
        <w:drawing>
          <wp:inline xmlns:a="http://schemas.openxmlformats.org/drawingml/2006/main" xmlns:pic="http://schemas.openxmlformats.org/drawingml/2006/picture">
            <wp:extent cx="118800" cy="118800"/>
            <wp:docPr id="408" name="Picture 40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initial ; légende de l’atelier.</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09" name="Picture 40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Repérer les produits finis bleus.</w:t>
            </w:r>
          </w:p>
          <w:p>
            <w:pPr>
              <w:spacing w:after="60"/>
            </w:pPr>
            <w:r>
              <w:rPr>
                <w:sz w:val="19"/>
              </w:rPr>
              <w:t>2. Identifier chutes grises, chutes en L vertes et déchets roses.</w:t>
            </w:r>
          </w:p>
          <w:p>
            <w:pPr>
              <w:spacing w:after="60"/>
            </w:pPr>
            <w:r>
              <w:rPr>
                <w:sz w:val="19"/>
              </w:rPr>
              <w:t>3. Lire les dimensions et la plaque courante.</w:t>
            </w:r>
          </w:p>
        </w:tc>
        <w:tc>
          <w:tcPr>
            <w:tcW w:type="dxa" w:w="5046"/>
          </w:tcPr>
          <w:p>
            <w:r>
              <w:drawing>
                <wp:inline xmlns:a="http://schemas.openxmlformats.org/drawingml/2006/main" xmlns:pic="http://schemas.openxmlformats.org/drawingml/2006/picture">
                  <wp:extent cx="118800" cy="118800"/>
                  <wp:docPr id="410" name="Picture 41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Zone occupée différente d’une zone libre.</w:t>
            </w:r>
          </w:p>
          <w:p>
            <w:pPr>
              <w:spacing w:after="60"/>
            </w:pPr>
            <w:r>
              <w:rPr>
                <w:sz w:val="19"/>
              </w:rPr>
              <w:t>□ Surface utile d’une chute en L.</w:t>
            </w:r>
          </w:p>
          <w:p>
            <w:pPr>
              <w:spacing w:after="60"/>
            </w:pPr>
            <w:r>
              <w:rPr>
                <w:sz w:val="19"/>
              </w:rPr>
              <w:t>□ Zoom sans effet sur dimensions.</w:t>
            </w:r>
          </w:p>
        </w:tc>
      </w:tr>
    </w:tbl>
    <w:p>
      <w:pPr>
        <w:spacing w:after="60"/>
        <w:shd w:fill="EAF7F0"/>
      </w:pPr>
      <w:r>
        <w:drawing>
          <wp:inline xmlns:a="http://schemas.openxmlformats.org/drawingml/2006/main" xmlns:pic="http://schemas.openxmlformats.org/drawingml/2006/picture">
            <wp:extent cx="118800" cy="118800"/>
            <wp:docPr id="411" name="Picture 41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Lecture correcte du dessin.</w:t>
      </w:r>
    </w:p>
    <w:p>
      <w:pPr>
        <w:spacing w:after="60"/>
      </w:pPr>
      <w:r>
        <w:drawing>
          <wp:inline xmlns:a="http://schemas.openxmlformats.org/drawingml/2006/main" xmlns:pic="http://schemas.openxmlformats.org/drawingml/2006/picture">
            <wp:extent cx="118800" cy="118800"/>
            <wp:docPr id="412" name="Picture 41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A09</w:t>
      </w:r>
    </w:p>
    <w:p>
      <w:pPr>
        <w:spacing w:after="60"/>
        <w:shd w:fill="FFF3D9"/>
      </w:pPr>
      <w:r>
        <w:drawing>
          <wp:inline xmlns:a="http://schemas.openxmlformats.org/drawingml/2006/main" xmlns:pic="http://schemas.openxmlformats.org/drawingml/2006/picture">
            <wp:extent cx="118800" cy="118800"/>
            <wp:docPr id="413" name="Picture 41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42" w:name="A09"/>
      <w:pPr>
        <w:pStyle w:val="Heading1"/>
      </w:pPr>
      <w:r>
        <w:t>A09 · Passer en Retour Terrain</w:t>
      </w:r>
      <w:bookmarkEnd w:id="42"/>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14" name="Picture 414"/>
            <wp:cNvGraphicFramePr>
              <a:graphicFrameLocks noChangeAspect="1"/>
            </wp:cNvGraphicFramePr>
            <a:graphic>
              <a:graphicData uri="http://schemas.openxmlformats.org/drawingml/2006/picture">
                <pic:pic>
                  <pic:nvPicPr>
                    <pic:cNvPr id="0" name="position_A09.png"/>
                    <pic:cNvPicPr/>
                  </pic:nvPicPr>
                  <pic:blipFill>
                    <a:blip r:embed="rId82"/>
                    <a:stretch>
                      <a:fillRect/>
                    </a:stretch>
                  </pic:blipFill>
                  <pic:spPr>
                    <a:xfrm>
                      <a:off x="0" y="0"/>
                      <a:ext cx="5993999" cy="666000"/>
                    </a:xfrm>
                    <a:prstGeom prst="rect"/>
                  </pic:spPr>
                </pic:pic>
              </a:graphicData>
            </a:graphic>
          </wp:inline>
        </w:drawing>
      </w:r>
    </w:p>
    <w:p>
      <w:pPr>
        <w:pStyle w:val="Caption"/>
      </w:pPr>
      <w:r>
        <w:t>Position dans le flux · étape A09</w:t>
      </w:r>
    </w:p>
    <w:p>
      <w:pPr>
        <w:spacing w:after="60"/>
      </w:pPr>
      <w:r>
        <w:drawing>
          <wp:inline xmlns:a="http://schemas.openxmlformats.org/drawingml/2006/main" xmlns:pic="http://schemas.openxmlformats.org/drawingml/2006/picture">
            <wp:extent cx="118800" cy="118800"/>
            <wp:docPr id="415" name="Picture 41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16" name="Picture 41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Retour Terrain</w:t>
      </w:r>
    </w:p>
    <w:p>
      <w:pPr>
        <w:spacing w:after="60"/>
      </w:pPr>
      <w:r>
        <w:drawing>
          <wp:inline xmlns:a="http://schemas.openxmlformats.org/drawingml/2006/main" xmlns:pic="http://schemas.openxmlformats.org/drawingml/2006/picture">
            <wp:extent cx="118800" cy="118800"/>
            <wp:docPr id="417" name="Picture 41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MCP prêt aux incidents.</w:t>
      </w:r>
    </w:p>
    <w:p>
      <w:pPr>
        <w:spacing w:after="60"/>
      </w:pPr>
      <w:r>
        <w:drawing>
          <wp:inline xmlns:a="http://schemas.openxmlformats.org/drawingml/2006/main" xmlns:pic="http://schemas.openxmlformats.org/drawingml/2006/picture">
            <wp:extent cx="118800" cy="118800"/>
            <wp:docPr id="418" name="Picture 41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Conserver la Planification de référence et décrire ensuite les résultats réels de coupe.</w:t>
      </w:r>
    </w:p>
    <w:p>
      <w:pPr>
        <w:spacing w:after="60"/>
      </w:pPr>
      <w:r>
        <w:drawing>
          <wp:inline xmlns:a="http://schemas.openxmlformats.org/drawingml/2006/main" xmlns:pic="http://schemas.openxmlformats.org/drawingml/2006/picture">
            <wp:extent cx="118800" cy="118800"/>
            <wp:docPr id="419" name="Picture 41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420" name="Picture 420"/>
            <wp:cNvGraphicFramePr>
              <a:graphicFrameLocks noChangeAspect="1"/>
            </wp:cNvGraphicFramePr>
            <a:graphic>
              <a:graphicData uri="http://schemas.openxmlformats.org/drawingml/2006/picture">
                <pic:pic>
                  <pic:nvPicPr>
                    <pic:cNvPr id="0" name="A09_01_mode_retour_terrain.png"/>
                    <pic:cNvPicPr/>
                  </pic:nvPicPr>
                  <pic:blipFill>
                    <a:blip r:embed="rId83"/>
                    <a:stretch>
                      <a:fillRect/>
                    </a:stretch>
                  </pic:blipFill>
                  <pic:spPr>
                    <a:xfrm>
                      <a:off x="0" y="0"/>
                      <a:ext cx="5250000" cy="2520000"/>
                    </a:xfrm>
                    <a:prstGeom prst="rect"/>
                  </pic:spPr>
                </pic:pic>
              </a:graphicData>
            </a:graphic>
          </wp:inline>
        </w:drawing>
      </w:r>
    </w:p>
    <w:p>
      <w:pPr>
        <w:pStyle w:val="Caption"/>
      </w:pPr>
      <w:r>
        <w:t>Figure 24 · A09_01 — Passer du plan initial au constat de l’atelier. [reconstituée ; à confirmer sur site]</w:t>
      </w:r>
    </w:p>
    <w:p>
      <w:pPr>
        <w:spacing w:after="60"/>
      </w:pPr>
      <w:r>
        <w:drawing>
          <wp:inline xmlns:a="http://schemas.openxmlformats.org/drawingml/2006/main" xmlns:pic="http://schemas.openxmlformats.org/drawingml/2006/picture">
            <wp:extent cx="118800" cy="118800"/>
            <wp:docPr id="421" name="Picture 42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initial enregistré ; début des constats terrain.</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22" name="Picture 42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Passer Mode à Retour Terrain.</w:t>
            </w:r>
          </w:p>
          <w:p>
            <w:pPr>
              <w:spacing w:after="60"/>
            </w:pPr>
            <w:r>
              <w:rPr>
                <w:sz w:val="19"/>
              </w:rPr>
              <w:t>2. Enregistrer le formulaire.</w:t>
            </w:r>
          </w:p>
          <w:p>
            <w:pPr>
              <w:spacing w:after="60"/>
            </w:pPr>
            <w:r>
              <w:rPr>
                <w:sz w:val="19"/>
              </w:rPr>
              <w:t>3. Vérifier que le plan effectif est disponible.</w:t>
            </w:r>
          </w:p>
        </w:tc>
        <w:tc>
          <w:tcPr>
            <w:tcW w:type="dxa" w:w="5046"/>
          </w:tcPr>
          <w:p>
            <w:r>
              <w:drawing>
                <wp:inline xmlns:a="http://schemas.openxmlformats.org/drawingml/2006/main" xmlns:pic="http://schemas.openxmlformats.org/drawingml/2006/picture">
                  <wp:extent cx="118800" cy="118800"/>
                  <wp:docPr id="423" name="Picture 42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MCP brouillon.</w:t>
            </w:r>
          </w:p>
          <w:p>
            <w:pPr>
              <w:spacing w:after="60"/>
            </w:pPr>
            <w:r>
              <w:rPr>
                <w:sz w:val="19"/>
              </w:rPr>
              <w:t>□ Plan de Planification conservé.</w:t>
            </w:r>
          </w:p>
          <w:p>
            <w:pPr>
              <w:spacing w:after="60"/>
            </w:pPr>
            <w:r>
              <w:rPr>
                <w:sz w:val="19"/>
              </w:rPr>
              <w:t>□ Formulaire sans modification non enregistrée.</w:t>
            </w:r>
          </w:p>
        </w:tc>
      </w:tr>
    </w:tbl>
    <w:p>
      <w:pPr>
        <w:spacing w:after="60"/>
        <w:shd w:fill="EAF7F0"/>
      </w:pPr>
      <w:r>
        <w:drawing>
          <wp:inline xmlns:a="http://schemas.openxmlformats.org/drawingml/2006/main" xmlns:pic="http://schemas.openxmlformats.org/drawingml/2006/picture">
            <wp:extent cx="118800" cy="118800"/>
            <wp:docPr id="424" name="Picture 42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MCP prêt aux incidents.</w:t>
      </w:r>
    </w:p>
    <w:p>
      <w:pPr>
        <w:spacing w:after="60"/>
      </w:pPr>
      <w:r>
        <w:drawing>
          <wp:inline xmlns:a="http://schemas.openxmlformats.org/drawingml/2006/main" xmlns:pic="http://schemas.openxmlformats.org/drawingml/2006/picture">
            <wp:extent cx="118800" cy="118800"/>
            <wp:docPr id="425" name="Picture 42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A10</w:t>
      </w:r>
    </w:p>
    <w:p>
      <w:pPr>
        <w:spacing w:after="60"/>
        <w:shd w:fill="FFF3D9"/>
      </w:pPr>
      <w:r>
        <w:drawing>
          <wp:inline xmlns:a="http://schemas.openxmlformats.org/drawingml/2006/main" xmlns:pic="http://schemas.openxmlformats.org/drawingml/2006/picture">
            <wp:extent cx="118800" cy="118800"/>
            <wp:docPr id="426" name="Picture 42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43" w:name="A10"/>
      <w:pPr>
        <w:pStyle w:val="Heading1"/>
      </w:pPr>
      <w:r>
        <w:t>A10 · Ouvrir Atelier UX 2.0</w:t>
      </w:r>
      <w:bookmarkEnd w:id="43"/>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27" name="Picture 427"/>
            <wp:cNvGraphicFramePr>
              <a:graphicFrameLocks noChangeAspect="1"/>
            </wp:cNvGraphicFramePr>
            <a:graphic>
              <a:graphicData uri="http://schemas.openxmlformats.org/drawingml/2006/picture">
                <pic:pic>
                  <pic:nvPicPr>
                    <pic:cNvPr id="0" name="position_A10.png"/>
                    <pic:cNvPicPr/>
                  </pic:nvPicPr>
                  <pic:blipFill>
                    <a:blip r:embed="rId84"/>
                    <a:stretch>
                      <a:fillRect/>
                    </a:stretch>
                  </pic:blipFill>
                  <pic:spPr>
                    <a:xfrm>
                      <a:off x="0" y="0"/>
                      <a:ext cx="5993999" cy="666000"/>
                    </a:xfrm>
                    <a:prstGeom prst="rect"/>
                  </pic:spPr>
                </pic:pic>
              </a:graphicData>
            </a:graphic>
          </wp:inline>
        </w:drawing>
      </w:r>
    </w:p>
    <w:p>
      <w:pPr>
        <w:pStyle w:val="Caption"/>
      </w:pPr>
      <w:r>
        <w:t>Position dans le flux · étape A10</w:t>
      </w:r>
    </w:p>
    <w:p>
      <w:pPr>
        <w:spacing w:after="60"/>
      </w:pPr>
      <w:r>
        <w:drawing>
          <wp:inline xmlns:a="http://schemas.openxmlformats.org/drawingml/2006/main" xmlns:pic="http://schemas.openxmlformats.org/drawingml/2006/picture">
            <wp:extent cx="118800" cy="118800"/>
            <wp:docPr id="428" name="Picture 428"/>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29" name="Picture 429"/>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Atelier UX 2.0</w:t>
      </w:r>
    </w:p>
    <w:p>
      <w:pPr>
        <w:spacing w:after="60"/>
      </w:pPr>
      <w:r>
        <w:drawing>
          <wp:inline xmlns:a="http://schemas.openxmlformats.org/drawingml/2006/main" xmlns:pic="http://schemas.openxmlformats.org/drawingml/2006/picture">
            <wp:extent cx="118800" cy="118800"/>
            <wp:docPr id="430" name="Picture 43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Interface de travail ouverte.</w:t>
      </w:r>
    </w:p>
    <w:p>
      <w:pPr>
        <w:spacing w:after="60"/>
      </w:pPr>
      <w:r>
        <w:drawing>
          <wp:inline xmlns:a="http://schemas.openxmlformats.org/drawingml/2006/main" xmlns:pic="http://schemas.openxmlformats.org/drawingml/2006/picture">
            <wp:extent cx="118800" cy="118800"/>
            <wp:docPr id="431" name="Picture 431"/>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Accéder à la géométrie et aux actions dans l’écran atelier.</w:t>
      </w:r>
    </w:p>
    <w:p>
      <w:pPr>
        <w:spacing w:after="60"/>
      </w:pPr>
      <w:r>
        <w:drawing>
          <wp:inline xmlns:a="http://schemas.openxmlformats.org/drawingml/2006/main" xmlns:pic="http://schemas.openxmlformats.org/drawingml/2006/picture">
            <wp:extent cx="118800" cy="118800"/>
            <wp:docPr id="432" name="Picture 432"/>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97165" cy="2519999"/>
            <wp:docPr id="433" name="Picture 433"/>
            <wp:cNvGraphicFramePr>
              <a:graphicFrameLocks noChangeAspect="1"/>
            </wp:cNvGraphicFramePr>
            <a:graphic>
              <a:graphicData uri="http://schemas.openxmlformats.org/drawingml/2006/picture">
                <pic:pic>
                  <pic:nvPicPr>
                    <pic:cNvPr id="0" name="A10_01_ouverture_ux20_modal.png"/>
                    <pic:cNvPicPr/>
                  </pic:nvPicPr>
                  <pic:blipFill>
                    <a:blip r:embed="rId85"/>
                    <a:stretch>
                      <a:fillRect/>
                    </a:stretch>
                  </pic:blipFill>
                  <pic:spPr>
                    <a:xfrm>
                      <a:off x="0" y="0"/>
                      <a:ext cx="4897165" cy="2519999"/>
                    </a:xfrm>
                    <a:prstGeom prst="rect"/>
                  </pic:spPr>
                </pic:pic>
              </a:graphicData>
            </a:graphic>
          </wp:inline>
        </w:drawing>
      </w:r>
    </w:p>
    <w:p>
      <w:pPr>
        <w:pStyle w:val="Caption"/>
      </w:pPr>
      <w:r>
        <w:t>Figure 25 · A10_01 — Le vrai modal est ouvert dans un hôte Frappe local de démonstration. [démonstration ; à confirmer sur site]</w:t>
      </w:r>
    </w:p>
    <w:p>
      <w:pPr>
        <w:spacing w:after="60"/>
      </w:pPr>
      <w:r>
        <w:drawing>
          <wp:inline xmlns:a="http://schemas.openxmlformats.org/drawingml/2006/main" xmlns:pic="http://schemas.openxmlformats.org/drawingml/2006/picture">
            <wp:extent cx="118800" cy="118800"/>
            <wp:docPr id="434" name="Picture 434"/>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enregistré ; mode Retour Terrain ; droits.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35" name="Picture 43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Interface → UX 2.0 ou agrandir l’aperçu.</w:t>
            </w:r>
          </w:p>
          <w:p>
            <w:pPr>
              <w:spacing w:after="60"/>
            </w:pPr>
            <w:r>
              <w:rPr>
                <w:sz w:val="19"/>
              </w:rPr>
              <w:t>2. Vérifier la plaque affichée.</w:t>
            </w:r>
          </w:p>
          <w:p>
            <w:pPr>
              <w:spacing w:after="60"/>
            </w:pPr>
            <w:r>
              <w:rPr>
                <w:sz w:val="19"/>
              </w:rPr>
              <w:t>3. Repérer dessin à gauche et informations à droite.</w:t>
            </w:r>
          </w:p>
        </w:tc>
        <w:tc>
          <w:tcPr>
            <w:tcW w:type="dxa" w:w="5046"/>
          </w:tcPr>
          <w:p>
            <w:r>
              <w:drawing>
                <wp:inline xmlns:a="http://schemas.openxmlformats.org/drawingml/2006/main" xmlns:pic="http://schemas.openxmlformats.org/drawingml/2006/picture">
                  <wp:extent cx="118800" cy="118800"/>
                  <wp:docPr id="436" name="Picture 43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Référence MCP.</w:t>
            </w:r>
          </w:p>
          <w:p>
            <w:pPr>
              <w:spacing w:after="60"/>
            </w:pPr>
            <w:r>
              <w:rPr>
                <w:sz w:val="19"/>
              </w:rPr>
              <w:t>□ Une plaque à la fois.</w:t>
            </w:r>
          </w:p>
          <w:p>
            <w:pPr>
              <w:spacing w:after="60"/>
            </w:pPr>
            <w:r>
              <w:rPr>
                <w:sz w:val="19"/>
              </w:rPr>
              <w:t>□ État d’enregistrement.</w:t>
            </w:r>
          </w:p>
        </w:tc>
      </w:tr>
    </w:tbl>
    <w:p>
      <w:pPr>
        <w:spacing w:after="60"/>
        <w:shd w:fill="EAF7F0"/>
      </w:pPr>
      <w:r>
        <w:drawing>
          <wp:inline xmlns:a="http://schemas.openxmlformats.org/drawingml/2006/main" xmlns:pic="http://schemas.openxmlformats.org/drawingml/2006/picture">
            <wp:extent cx="118800" cy="118800"/>
            <wp:docPr id="437" name="Picture 43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Interface de travail ouverte.</w:t>
      </w:r>
    </w:p>
    <w:p>
      <w:pPr>
        <w:spacing w:after="60"/>
      </w:pPr>
      <w:r>
        <w:drawing>
          <wp:inline xmlns:a="http://schemas.openxmlformats.org/drawingml/2006/main" xmlns:pic="http://schemas.openxmlformats.org/drawingml/2006/picture">
            <wp:extent cx="118800" cy="118800"/>
            <wp:docPr id="438" name="Picture 43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A11</w:t>
      </w:r>
    </w:p>
    <w:p>
      <w:pPr>
        <w:spacing w:after="60"/>
        <w:shd w:fill="FFF3D9"/>
      </w:pPr>
      <w:r>
        <w:drawing>
          <wp:inline xmlns:a="http://schemas.openxmlformats.org/drawingml/2006/main" xmlns:pic="http://schemas.openxmlformats.org/drawingml/2006/picture">
            <wp:extent cx="118800" cy="118800"/>
            <wp:docPr id="439" name="Picture 43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44" w:name="A11"/>
      <w:pPr>
        <w:pStyle w:val="Heading1"/>
      </w:pPr>
      <w:r>
        <w:t>A11 · Sélectionner une pièce et utiliser le menu contextuel</w:t>
      </w:r>
      <w:bookmarkEnd w:id="44"/>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40" name="Picture 440"/>
            <wp:cNvGraphicFramePr>
              <a:graphicFrameLocks noChangeAspect="1"/>
            </wp:cNvGraphicFramePr>
            <a:graphic>
              <a:graphicData uri="http://schemas.openxmlformats.org/drawingml/2006/picture">
                <pic:pic>
                  <pic:nvPicPr>
                    <pic:cNvPr id="0" name="position_A11.png"/>
                    <pic:cNvPicPr/>
                  </pic:nvPicPr>
                  <pic:blipFill>
                    <a:blip r:embed="rId86"/>
                    <a:stretch>
                      <a:fillRect/>
                    </a:stretch>
                  </pic:blipFill>
                  <pic:spPr>
                    <a:xfrm>
                      <a:off x="0" y="0"/>
                      <a:ext cx="5993999" cy="666000"/>
                    </a:xfrm>
                    <a:prstGeom prst="rect"/>
                  </pic:spPr>
                </pic:pic>
              </a:graphicData>
            </a:graphic>
          </wp:inline>
        </w:drawing>
      </w:r>
    </w:p>
    <w:p>
      <w:pPr>
        <w:pStyle w:val="Caption"/>
      </w:pPr>
      <w:r>
        <w:t>Position dans le flux · étape A11</w:t>
      </w:r>
    </w:p>
    <w:p>
      <w:pPr>
        <w:spacing w:after="60"/>
      </w:pPr>
      <w:r>
        <w:drawing>
          <wp:inline xmlns:a="http://schemas.openxmlformats.org/drawingml/2006/main" xmlns:pic="http://schemas.openxmlformats.org/drawingml/2006/picture">
            <wp:extent cx="118800" cy="118800"/>
            <wp:docPr id="441" name="Picture 44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42" name="Picture 44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Atelier UX 2.0 · menu contextuel</w:t>
      </w:r>
    </w:p>
    <w:p>
      <w:pPr>
        <w:spacing w:after="60"/>
      </w:pPr>
      <w:r>
        <w:drawing>
          <wp:inline xmlns:a="http://schemas.openxmlformats.org/drawingml/2006/main" xmlns:pic="http://schemas.openxmlformats.org/drawingml/2006/picture">
            <wp:extent cx="118800" cy="118800"/>
            <wp:docPr id="443" name="Picture 44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Action préparée.</w:t>
      </w:r>
    </w:p>
    <w:p>
      <w:pPr>
        <w:spacing w:after="60"/>
      </w:pPr>
      <w:r>
        <w:drawing>
          <wp:inline xmlns:a="http://schemas.openxmlformats.org/drawingml/2006/main" xmlns:pic="http://schemas.openxmlformats.org/drawingml/2006/picture">
            <wp:extent cx="118800" cy="118800"/>
            <wp:docPr id="444" name="Picture 44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Préparer une action sur la bonne unité ou zone physique.</w:t>
      </w:r>
    </w:p>
    <w:p>
      <w:pPr>
        <w:spacing w:after="60"/>
      </w:pPr>
      <w:r>
        <w:drawing>
          <wp:inline xmlns:a="http://schemas.openxmlformats.org/drawingml/2006/main" xmlns:pic="http://schemas.openxmlformats.org/drawingml/2006/picture">
            <wp:extent cx="118800" cy="118800"/>
            <wp:docPr id="445" name="Picture 44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11455" cy="2519999"/>
            <wp:docPr id="446" name="Picture 446"/>
            <wp:cNvGraphicFramePr>
              <a:graphicFrameLocks noChangeAspect="1"/>
            </wp:cNvGraphicFramePr>
            <a:graphic>
              <a:graphicData uri="http://schemas.openxmlformats.org/drawingml/2006/picture">
                <pic:pic>
                  <pic:nvPicPr>
                    <pic:cNvPr id="0" name="A11_01_menu_contextuel.png"/>
                    <pic:cNvPicPr/>
                  </pic:nvPicPr>
                  <pic:blipFill>
                    <a:blip r:embed="rId87"/>
                    <a:stretch>
                      <a:fillRect/>
                    </a:stretch>
                  </pic:blipFill>
                  <pic:spPr>
                    <a:xfrm>
                      <a:off x="0" y="0"/>
                      <a:ext cx="4811455" cy="2519999"/>
                    </a:xfrm>
                    <a:prstGeom prst="rect"/>
                  </pic:spPr>
                </pic:pic>
              </a:graphicData>
            </a:graphic>
          </wp:inline>
        </w:drawing>
      </w:r>
    </w:p>
    <w:p>
      <w:pPr>
        <w:pStyle w:val="Caption"/>
      </w:pPr>
      <w:r>
        <w:t>Figure 26 · A11_01 — Choisir une action après sélection. [démonstration ; à confirmer sur site]</w:t>
      </w:r>
    </w:p>
    <w:p>
      <w:pPr>
        <w:spacing w:after="60"/>
      </w:pPr>
      <w:r>
        <w:drawing>
          <wp:inline xmlns:a="http://schemas.openxmlformats.org/drawingml/2006/main" xmlns:pic="http://schemas.openxmlformats.org/drawingml/2006/picture">
            <wp:extent cx="118800" cy="118800"/>
            <wp:docPr id="447" name="Picture 44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Plaque courante ; pièce / chute / déchet à traiter.</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48" name="Picture 44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Cliquer la zone.</w:t>
            </w:r>
          </w:p>
          <w:p>
            <w:pPr>
              <w:spacing w:after="60"/>
            </w:pPr>
            <w:r>
              <w:rPr>
                <w:sz w:val="19"/>
              </w:rPr>
              <w:t>2. Lire ses dimensions.</w:t>
            </w:r>
          </w:p>
          <w:p>
            <w:pPr>
              <w:spacing w:after="60"/>
            </w:pPr>
            <w:r>
              <w:rPr>
                <w:sz w:val="19"/>
              </w:rPr>
              <w:t>3. Choisir dans le menu une action autorisée.</w:t>
            </w:r>
          </w:p>
        </w:tc>
        <w:tc>
          <w:tcPr>
            <w:tcW w:type="dxa" w:w="5046"/>
          </w:tcPr>
          <w:p>
            <w:r>
              <w:drawing>
                <wp:inline xmlns:a="http://schemas.openxmlformats.org/drawingml/2006/main" xmlns:pic="http://schemas.openxmlformats.org/drawingml/2006/picture">
                  <wp:extent cx="118800" cy="118800"/>
                  <wp:docPr id="449" name="Picture 44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Bonne plaque et bonne unité.</w:t>
            </w:r>
          </w:p>
          <w:p>
            <w:pPr>
              <w:spacing w:after="60"/>
            </w:pPr>
            <w:r>
              <w:rPr>
                <w:sz w:val="19"/>
              </w:rPr>
              <w:t>□ Menus selon type de zone.</w:t>
            </w:r>
          </w:p>
          <w:p>
            <w:pPr>
              <w:spacing w:after="60"/>
            </w:pPr>
            <w:r>
              <w:rPr>
                <w:sz w:val="19"/>
              </w:rPr>
              <w:t>□ Curseur d’action et cible compatible.</w:t>
            </w:r>
          </w:p>
        </w:tc>
      </w:tr>
    </w:tbl>
    <w:p>
      <w:pPr>
        <w:spacing w:after="60"/>
        <w:shd w:fill="EAF7F0"/>
      </w:pPr>
      <w:r>
        <w:drawing>
          <wp:inline xmlns:a="http://schemas.openxmlformats.org/drawingml/2006/main" xmlns:pic="http://schemas.openxmlformats.org/drawingml/2006/picture">
            <wp:extent cx="118800" cy="118800"/>
            <wp:docPr id="450" name="Picture 45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Action préparée.</w:t>
      </w:r>
    </w:p>
    <w:p>
      <w:pPr>
        <w:spacing w:after="60"/>
      </w:pPr>
      <w:r>
        <w:drawing>
          <wp:inline xmlns:a="http://schemas.openxmlformats.org/drawingml/2006/main" xmlns:pic="http://schemas.openxmlformats.org/drawingml/2006/picture">
            <wp:extent cx="118800" cy="118800"/>
            <wp:docPr id="451" name="Picture 45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A12–A17 selon constat</w:t>
      </w:r>
    </w:p>
    <w:p>
      <w:pPr>
        <w:spacing w:after="60"/>
        <w:shd w:fill="FFF3D9"/>
      </w:pPr>
      <w:r>
        <w:drawing>
          <wp:inline xmlns:a="http://schemas.openxmlformats.org/drawingml/2006/main" xmlns:pic="http://schemas.openxmlformats.org/drawingml/2006/picture">
            <wp:extent cx="118800" cy="118800"/>
            <wp:docPr id="452" name="Picture 45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curseur d’interdiction indique une cible incompatible, pas une défaillance du menu.</w:t>
      </w:r>
    </w:p>
    <w:p>
      <w:r>
        <w:br w:type="page"/>
      </w:r>
    </w:p>
    <w:p>
      <w:bookmarkStart w:id="45" w:name="A12"/>
      <w:pPr>
        <w:pStyle w:val="Heading1"/>
      </w:pPr>
      <w:r>
        <w:t>A12 · Déplacer une pièce</w:t>
      </w:r>
      <w:bookmarkEnd w:id="4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53" name="Picture 453"/>
            <wp:cNvGraphicFramePr>
              <a:graphicFrameLocks noChangeAspect="1"/>
            </wp:cNvGraphicFramePr>
            <a:graphic>
              <a:graphicData uri="http://schemas.openxmlformats.org/drawingml/2006/picture">
                <pic:pic>
                  <pic:nvPicPr>
                    <pic:cNvPr id="0" name="position_A12.png"/>
                    <pic:cNvPicPr/>
                  </pic:nvPicPr>
                  <pic:blipFill>
                    <a:blip r:embed="rId88"/>
                    <a:stretch>
                      <a:fillRect/>
                    </a:stretch>
                  </pic:blipFill>
                  <pic:spPr>
                    <a:xfrm>
                      <a:off x="0" y="0"/>
                      <a:ext cx="5993999" cy="666000"/>
                    </a:xfrm>
                    <a:prstGeom prst="rect"/>
                  </pic:spPr>
                </pic:pic>
              </a:graphicData>
            </a:graphic>
          </wp:inline>
        </w:drawing>
      </w:r>
    </w:p>
    <w:p>
      <w:pPr>
        <w:pStyle w:val="Caption"/>
      </w:pPr>
      <w:r>
        <w:t>Position dans le flux · étape A12</w:t>
      </w:r>
    </w:p>
    <w:p>
      <w:pPr>
        <w:spacing w:after="60"/>
      </w:pPr>
      <w:r>
        <w:drawing>
          <wp:inline xmlns:a="http://schemas.openxmlformats.org/drawingml/2006/main" xmlns:pic="http://schemas.openxmlformats.org/drawingml/2006/picture">
            <wp:extent cx="118800" cy="118800"/>
            <wp:docPr id="454" name="Picture 45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55" name="Picture 45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456" name="Picture 45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Nouvelle position prévisualisée.</w:t>
      </w:r>
    </w:p>
    <w:p>
      <w:pPr>
        <w:spacing w:after="60"/>
      </w:pPr>
      <w:r>
        <w:drawing>
          <wp:inline xmlns:a="http://schemas.openxmlformats.org/drawingml/2006/main" xmlns:pic="http://schemas.openxmlformats.org/drawingml/2006/picture">
            <wp:extent cx="118800" cy="118800"/>
            <wp:docPr id="457" name="Picture 45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Replacer une pièce dans une zone libre sans créer une autre unité commerciale.</w:t>
      </w:r>
    </w:p>
    <w:p>
      <w:pPr>
        <w:spacing w:after="60"/>
      </w:pPr>
      <w:r>
        <w:drawing>
          <wp:inline xmlns:a="http://schemas.openxmlformats.org/drawingml/2006/main" xmlns:pic="http://schemas.openxmlformats.org/drawingml/2006/picture">
            <wp:extent cx="118800" cy="118800"/>
            <wp:docPr id="458" name="Picture 45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513432" cy="2520000"/>
            <wp:docPr id="459" name="Picture 459"/>
            <wp:cNvGraphicFramePr>
              <a:graphicFrameLocks noChangeAspect="1"/>
            </wp:cNvGraphicFramePr>
            <a:graphic>
              <a:graphicData uri="http://schemas.openxmlformats.org/drawingml/2006/picture">
                <pic:pic>
                  <pic:nvPicPr>
                    <pic:cNvPr id="0" name="A12_01_move_meme_plaque.png"/>
                    <pic:cNvPicPr/>
                  </pic:nvPicPr>
                  <pic:blipFill>
                    <a:blip r:embed="rId89"/>
                    <a:stretch>
                      <a:fillRect/>
                    </a:stretch>
                  </pic:blipFill>
                  <pic:spPr>
                    <a:xfrm>
                      <a:off x="0" y="0"/>
                      <a:ext cx="4513432" cy="2520000"/>
                    </a:xfrm>
                    <a:prstGeom prst="rect"/>
                  </pic:spPr>
                </pic:pic>
              </a:graphicData>
            </a:graphic>
          </wp:inline>
        </w:drawing>
      </w:r>
    </w:p>
    <w:p>
      <w:pPr>
        <w:pStyle w:val="Caption"/>
      </w:pPr>
      <w:r>
        <w:t>Figure 27 · A12_01 — Prévisualiser le déplacement dans une chute interne. [démonstration ; à confirmer sur site]</w:t>
      </w:r>
    </w:p>
    <w:p>
      <w:pPr>
        <w:spacing w:after="60"/>
      </w:pPr>
      <w:r>
        <w:drawing>
          <wp:inline xmlns:a="http://schemas.openxmlformats.org/drawingml/2006/main" xmlns:pic="http://schemas.openxmlformats.org/drawingml/2006/picture">
            <wp:extent cx="118800" cy="118800"/>
            <wp:docPr id="460" name="Picture 46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Produit fini source ; chute compatible sur la même plaque ou une autre.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61" name="Picture 46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Sélectionner la pièce puis Déplacer.</w:t>
            </w:r>
          </w:p>
          <w:p>
            <w:pPr>
              <w:spacing w:after="60"/>
            </w:pPr>
            <w:r>
              <w:rPr>
                <w:sz w:val="19"/>
              </w:rPr>
              <w:t>2. Changer de plaque si nécessaire.</w:t>
            </w:r>
          </w:p>
          <w:p>
            <w:pPr>
              <w:spacing w:after="60"/>
            </w:pPr>
            <w:r>
              <w:rPr>
                <w:sz w:val="19"/>
              </w:rPr>
              <w:t>3. Choisir la cible libre.</w:t>
            </w:r>
          </w:p>
          <w:p>
            <w:pPr>
              <w:spacing w:after="60"/>
            </w:pPr>
            <w:r>
              <w:rPr>
                <w:sz w:val="19"/>
              </w:rPr>
              <w:t>4. Comparer puis confirmer.</w:t>
            </w:r>
          </w:p>
        </w:tc>
        <w:tc>
          <w:tcPr>
            <w:tcW w:type="dxa" w:w="5046"/>
          </w:tcPr>
          <w:p>
            <w:r>
              <w:drawing>
                <wp:inline xmlns:a="http://schemas.openxmlformats.org/drawingml/2006/main" xmlns:pic="http://schemas.openxmlformats.org/drawingml/2006/picture">
                  <wp:extent cx="118800" cy="118800"/>
                  <wp:docPr id="462" name="Picture 46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Espace suffisant.</w:t>
            </w:r>
          </w:p>
          <w:p>
            <w:pPr>
              <w:spacing w:after="60"/>
            </w:pPr>
            <w:r>
              <w:rPr>
                <w:sz w:val="19"/>
              </w:rPr>
              <w:t>□ Source libérée.</w:t>
            </w:r>
          </w:p>
          <w:p>
            <w:pPr>
              <w:spacing w:after="60"/>
            </w:pPr>
            <w:r>
              <w:rPr>
                <w:sz w:val="19"/>
              </w:rPr>
              <w:t>□ Identité de pièce conservée.</w:t>
            </w:r>
          </w:p>
        </w:tc>
      </w:tr>
    </w:tbl>
    <w:p>
      <w:pPr>
        <w:spacing w:after="60"/>
        <w:shd w:fill="EAF7F0"/>
      </w:pPr>
      <w:r>
        <w:drawing>
          <wp:inline xmlns:a="http://schemas.openxmlformats.org/drawingml/2006/main" xmlns:pic="http://schemas.openxmlformats.org/drawingml/2006/picture">
            <wp:extent cx="118800" cy="118800"/>
            <wp:docPr id="463" name="Picture 46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Nouvelle position prévisualisée.</w:t>
      </w:r>
    </w:p>
    <w:p>
      <w:pPr>
        <w:spacing w:after="60"/>
      </w:pPr>
      <w:r>
        <w:drawing>
          <wp:inline xmlns:a="http://schemas.openxmlformats.org/drawingml/2006/main" xmlns:pic="http://schemas.openxmlformats.org/drawingml/2006/picture">
            <wp:extent cx="118800" cy="118800"/>
            <wp:docPr id="464" name="Picture 46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w:t>
      </w:r>
    </w:p>
    <w:p>
      <w:pPr>
        <w:spacing w:after="60"/>
        <w:shd w:fill="FFF3D9"/>
      </w:pPr>
      <w:r>
        <w:drawing>
          <wp:inline xmlns:a="http://schemas.openxmlformats.org/drawingml/2006/main" xmlns:pic="http://schemas.openxmlformats.org/drawingml/2006/picture">
            <wp:extent cx="118800" cy="118800"/>
            <wp:docPr id="465" name="Picture 46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Ne pas déplacer la pièce sur une zone détruite, occupée ou dans une encoche retirée. Voir E03.</w:t>
      </w:r>
    </w:p>
    <w:p>
      <w:r>
        <w:br w:type="page"/>
      </w:r>
    </w:p>
    <w:p>
      <w:bookmarkStart w:id="46" w:name="A13"/>
      <w:pPr>
        <w:pStyle w:val="Heading1"/>
      </w:pPr>
      <w:r>
        <w:t>A13 · Tourner une pièce à 90°</w:t>
      </w:r>
      <w:bookmarkEnd w:id="4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66" name="Picture 466"/>
            <wp:cNvGraphicFramePr>
              <a:graphicFrameLocks noChangeAspect="1"/>
            </wp:cNvGraphicFramePr>
            <a:graphic>
              <a:graphicData uri="http://schemas.openxmlformats.org/drawingml/2006/picture">
                <pic:pic>
                  <pic:nvPicPr>
                    <pic:cNvPr id="0" name="position_A13.png"/>
                    <pic:cNvPicPr/>
                  </pic:nvPicPr>
                  <pic:blipFill>
                    <a:blip r:embed="rId90"/>
                    <a:stretch>
                      <a:fillRect/>
                    </a:stretch>
                  </pic:blipFill>
                  <pic:spPr>
                    <a:xfrm>
                      <a:off x="0" y="0"/>
                      <a:ext cx="5993999" cy="666000"/>
                    </a:xfrm>
                    <a:prstGeom prst="rect"/>
                  </pic:spPr>
                </pic:pic>
              </a:graphicData>
            </a:graphic>
          </wp:inline>
        </w:drawing>
      </w:r>
    </w:p>
    <w:p>
      <w:pPr>
        <w:pStyle w:val="Caption"/>
      </w:pPr>
      <w:r>
        <w:t>Position dans le flux · étape A13</w:t>
      </w:r>
    </w:p>
    <w:p>
      <w:pPr>
        <w:spacing w:after="60"/>
      </w:pPr>
      <w:r>
        <w:drawing>
          <wp:inline xmlns:a="http://schemas.openxmlformats.org/drawingml/2006/main" xmlns:pic="http://schemas.openxmlformats.org/drawingml/2006/picture">
            <wp:extent cx="118800" cy="118800"/>
            <wp:docPr id="467" name="Picture 46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68" name="Picture 46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469" name="Picture 46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Orientation corrigée.</w:t>
      </w:r>
    </w:p>
    <w:p>
      <w:pPr>
        <w:spacing w:after="60"/>
      </w:pPr>
      <w:r>
        <w:drawing>
          <wp:inline xmlns:a="http://schemas.openxmlformats.org/drawingml/2006/main" xmlns:pic="http://schemas.openxmlformats.org/drawingml/2006/picture">
            <wp:extent cx="118800" cy="118800"/>
            <wp:docPr id="470" name="Picture 47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Utiliser un format de chute compatible en permutant les deux côtés de la pièce.</w:t>
      </w:r>
    </w:p>
    <w:p>
      <w:pPr>
        <w:spacing w:after="60"/>
      </w:pPr>
      <w:r>
        <w:drawing>
          <wp:inline xmlns:a="http://schemas.openxmlformats.org/drawingml/2006/main" xmlns:pic="http://schemas.openxmlformats.org/drawingml/2006/picture">
            <wp:extent cx="118800" cy="118800"/>
            <wp:docPr id="471" name="Picture 47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253164" cy="2520000"/>
            <wp:docPr id="472" name="Picture 472"/>
            <wp:cNvGraphicFramePr>
              <a:graphicFrameLocks noChangeAspect="1"/>
            </wp:cNvGraphicFramePr>
            <a:graphic>
              <a:graphicData uri="http://schemas.openxmlformats.org/drawingml/2006/picture">
                <pic:pic>
                  <pic:nvPicPr>
                    <pic:cNvPr id="0" name="A13_01_rotation_90_inter_plaque.png"/>
                    <pic:cNvPicPr/>
                  </pic:nvPicPr>
                  <pic:blipFill>
                    <a:blip r:embed="rId91"/>
                    <a:stretch>
                      <a:fillRect/>
                    </a:stretch>
                  </pic:blipFill>
                  <pic:spPr>
                    <a:xfrm>
                      <a:off x="0" y="0"/>
                      <a:ext cx="4253164" cy="2520000"/>
                    </a:xfrm>
                    <a:prstGeom prst="rect"/>
                  </pic:spPr>
                </pic:pic>
              </a:graphicData>
            </a:graphic>
          </wp:inline>
        </w:drawing>
      </w:r>
    </w:p>
    <w:p>
      <w:pPr>
        <w:pStyle w:val="Caption"/>
      </w:pPr>
      <w:r>
        <w:t>Figure 28 · A13_01 — La pièce 800 × 600 devient 600 × 800 sur une chute stock. [démonstration ; à confirmer sur site]</w:t>
      </w:r>
    </w:p>
    <w:p>
      <w:pPr>
        <w:spacing w:after="60"/>
      </w:pPr>
      <w:r>
        <w:drawing>
          <wp:inline xmlns:a="http://schemas.openxmlformats.org/drawingml/2006/main" xmlns:pic="http://schemas.openxmlformats.org/drawingml/2006/picture">
            <wp:extent cx="118800" cy="118800"/>
            <wp:docPr id="473" name="Picture 47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Action Déplacer ; pièce et destination ; place utile.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74" name="Picture 47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Dans Orientation, choisir Automatique, Actuelle ou Tourner à 90°.</w:t>
            </w:r>
          </w:p>
          <w:p>
            <w:pPr>
              <w:spacing w:after="60"/>
            </w:pPr>
            <w:r>
              <w:rPr>
                <w:sz w:val="19"/>
              </w:rPr>
              <w:t>2. Lire les dimensions résultantes.</w:t>
            </w:r>
          </w:p>
          <w:p>
            <w:pPr>
              <w:spacing w:after="60"/>
            </w:pPr>
            <w:r>
              <w:rPr>
                <w:sz w:val="19"/>
              </w:rPr>
              <w:t>3. Contrôler le placement sur la cible.</w:t>
            </w:r>
          </w:p>
          <w:p>
            <w:pPr>
              <w:spacing w:after="60"/>
            </w:pPr>
            <w:r>
              <w:rPr>
                <w:sz w:val="19"/>
              </w:rPr>
              <w:t>4. Confirmer la proposition.</w:t>
            </w:r>
          </w:p>
        </w:tc>
        <w:tc>
          <w:tcPr>
            <w:tcW w:type="dxa" w:w="5046"/>
          </w:tcPr>
          <w:p>
            <w:r>
              <w:drawing>
                <wp:inline xmlns:a="http://schemas.openxmlformats.org/drawingml/2006/main" xmlns:pic="http://schemas.openxmlformats.org/drawingml/2006/picture">
                  <wp:extent cx="118800" cy="118800"/>
                  <wp:docPr id="475" name="Picture 47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800 × 600 devient 600 × 800 dans l’exemple.</w:t>
            </w:r>
          </w:p>
          <w:p>
            <w:pPr>
              <w:spacing w:after="60"/>
            </w:pPr>
            <w:r>
              <w:rPr>
                <w:sz w:val="19"/>
              </w:rPr>
              <w:t>□ Aucun empiétement.</w:t>
            </w:r>
          </w:p>
          <w:p>
            <w:pPr>
              <w:spacing w:after="60"/>
            </w:pPr>
            <w:r>
              <w:rPr>
                <w:sz w:val="19"/>
              </w:rPr>
              <w:t>□ Orientation conforme au constat physique.</w:t>
            </w:r>
          </w:p>
        </w:tc>
      </w:tr>
    </w:tbl>
    <w:p>
      <w:pPr>
        <w:spacing w:after="60"/>
        <w:shd w:fill="EAF7F0"/>
      </w:pPr>
      <w:r>
        <w:drawing>
          <wp:inline xmlns:a="http://schemas.openxmlformats.org/drawingml/2006/main" xmlns:pic="http://schemas.openxmlformats.org/drawingml/2006/picture">
            <wp:extent cx="118800" cy="118800"/>
            <wp:docPr id="476" name="Picture 47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Orientation corrigée.</w:t>
      </w:r>
    </w:p>
    <w:p>
      <w:pPr>
        <w:spacing w:after="60"/>
      </w:pPr>
      <w:r>
        <w:drawing>
          <wp:inline xmlns:a="http://schemas.openxmlformats.org/drawingml/2006/main" xmlns:pic="http://schemas.openxmlformats.org/drawingml/2006/picture">
            <wp:extent cx="118800" cy="118800"/>
            <wp:docPr id="477" name="Picture 47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w:t>
      </w:r>
    </w:p>
    <w:p>
      <w:pPr>
        <w:spacing w:after="60"/>
        <w:shd w:fill="FFF3D9"/>
      </w:pPr>
      <w:r>
        <w:drawing>
          <wp:inline xmlns:a="http://schemas.openxmlformats.org/drawingml/2006/main" xmlns:pic="http://schemas.openxmlformats.org/drawingml/2006/picture">
            <wp:extent cx="118800" cy="118800"/>
            <wp:docPr id="478" name="Picture 47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 rotation à 90° est disponible en Retour Terrain même si Allow Rotation était décoché en Planification. Automatique essaie d’abord l’orientation actuelle. Voir E03.</w:t>
      </w:r>
    </w:p>
    <w:p>
      <w:r>
        <w:br w:type="page"/>
      </w:r>
    </w:p>
    <w:p>
      <w:bookmarkStart w:id="47" w:name="A14"/>
      <w:pPr>
        <w:pStyle w:val="Heading1"/>
      </w:pPr>
      <w:r>
        <w:t>A14 · Redimensionner</w:t>
      </w:r>
      <w:bookmarkEnd w:id="4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79" name="Picture 479"/>
            <wp:cNvGraphicFramePr>
              <a:graphicFrameLocks noChangeAspect="1"/>
            </wp:cNvGraphicFramePr>
            <a:graphic>
              <a:graphicData uri="http://schemas.openxmlformats.org/drawingml/2006/picture">
                <pic:pic>
                  <pic:nvPicPr>
                    <pic:cNvPr id="0" name="position_A14.png"/>
                    <pic:cNvPicPr/>
                  </pic:nvPicPr>
                  <pic:blipFill>
                    <a:blip r:embed="rId92"/>
                    <a:stretch>
                      <a:fillRect/>
                    </a:stretch>
                  </pic:blipFill>
                  <pic:spPr>
                    <a:xfrm>
                      <a:off x="0" y="0"/>
                      <a:ext cx="5993999" cy="666000"/>
                    </a:xfrm>
                    <a:prstGeom prst="rect"/>
                  </pic:spPr>
                </pic:pic>
              </a:graphicData>
            </a:graphic>
          </wp:inline>
        </w:drawing>
      </w:r>
    </w:p>
    <w:p>
      <w:pPr>
        <w:pStyle w:val="Caption"/>
      </w:pPr>
      <w:r>
        <w:t>Position dans le flux · étape A14</w:t>
      </w:r>
    </w:p>
    <w:p>
      <w:pPr>
        <w:spacing w:after="60"/>
      </w:pPr>
      <w:r>
        <w:drawing>
          <wp:inline xmlns:a="http://schemas.openxmlformats.org/drawingml/2006/main" xmlns:pic="http://schemas.openxmlformats.org/drawingml/2006/picture">
            <wp:extent cx="118800" cy="118800"/>
            <wp:docPr id="480" name="Picture 48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81" name="Picture 48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482" name="Picture 48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Dimensions effectives prévisualisées.</w:t>
      </w:r>
    </w:p>
    <w:p>
      <w:pPr>
        <w:spacing w:after="60"/>
      </w:pPr>
      <w:r>
        <w:drawing>
          <wp:inline xmlns:a="http://schemas.openxmlformats.org/drawingml/2006/main" xmlns:pic="http://schemas.openxmlformats.org/drawingml/2006/picture">
            <wp:extent cx="118800" cy="118800"/>
            <wp:docPr id="483" name="Picture 48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Décrire une dimension effectivement réduite sans la confondre avec une nouvelle commande.</w:t>
      </w:r>
    </w:p>
    <w:p>
      <w:pPr>
        <w:spacing w:after="60"/>
      </w:pPr>
      <w:r>
        <w:drawing>
          <wp:inline xmlns:a="http://schemas.openxmlformats.org/drawingml/2006/main" xmlns:pic="http://schemas.openxmlformats.org/drawingml/2006/picture">
            <wp:extent cx="118800" cy="118800"/>
            <wp:docPr id="484" name="Picture 48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392156" cy="2520000"/>
            <wp:docPr id="485" name="Picture 485"/>
            <wp:cNvGraphicFramePr>
              <a:graphicFrameLocks noChangeAspect="1"/>
            </wp:cNvGraphicFramePr>
            <a:graphic>
              <a:graphicData uri="http://schemas.openxmlformats.org/drawingml/2006/picture">
                <pic:pic>
                  <pic:nvPicPr>
                    <pic:cNvPr id="0" name="A14_01_resize_dimensions.png"/>
                    <pic:cNvPicPr/>
                  </pic:nvPicPr>
                  <pic:blipFill>
                    <a:blip r:embed="rId93"/>
                    <a:stretch>
                      <a:fillRect/>
                    </a:stretch>
                  </pic:blipFill>
                  <pic:spPr>
                    <a:xfrm>
                      <a:off x="0" y="0"/>
                      <a:ext cx="4392156" cy="2520000"/>
                    </a:xfrm>
                    <a:prstGeom prst="rect"/>
                  </pic:spPr>
                </pic:pic>
              </a:graphicData>
            </a:graphic>
          </wp:inline>
        </w:drawing>
      </w:r>
    </w:p>
    <w:p>
      <w:pPr>
        <w:pStyle w:val="Caption"/>
      </w:pPr>
      <w:r>
        <w:t>Figure 29 · A14_01 — Comparer dimensions demandées et obtenues. [démonstration ; à confirmer sur site]</w:t>
      </w:r>
    </w:p>
    <w:p>
      <w:pPr>
        <w:spacing w:after="60"/>
      </w:pPr>
      <w:r>
        <w:drawing>
          <wp:inline xmlns:a="http://schemas.openxmlformats.org/drawingml/2006/main" xmlns:pic="http://schemas.openxmlformats.org/drawingml/2006/picture">
            <wp:extent cx="118800" cy="118800"/>
            <wp:docPr id="486" name="Picture 48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Zone dont le menu propose Redimensionner ; mesure réelle.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487" name="Picture 48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Redimensionner.</w:t>
            </w:r>
          </w:p>
          <w:p>
            <w:pPr>
              <w:spacing w:after="60"/>
            </w:pPr>
            <w:r>
              <w:rPr>
                <w:sz w:val="19"/>
              </w:rPr>
              <w:t>2. Saisir longueur et largeur.</w:t>
            </w:r>
          </w:p>
          <w:p>
            <w:pPr>
              <w:spacing w:after="60"/>
            </w:pPr>
            <w:r>
              <w:rPr>
                <w:sz w:val="19"/>
              </w:rPr>
              <w:t>3. Comparer la réduction et ses compléments.</w:t>
            </w:r>
          </w:p>
          <w:p>
            <w:pPr>
              <w:spacing w:after="60"/>
            </w:pPr>
            <w:r>
              <w:rPr>
                <w:sz w:val="19"/>
              </w:rPr>
              <w:t>4. Confirmer.</w:t>
            </w:r>
          </w:p>
        </w:tc>
        <w:tc>
          <w:tcPr>
            <w:tcW w:type="dxa" w:w="5046"/>
          </w:tcPr>
          <w:p>
            <w:r>
              <w:drawing>
                <wp:inline xmlns:a="http://schemas.openxmlformats.org/drawingml/2006/main" xmlns:pic="http://schemas.openxmlformats.org/drawingml/2006/picture">
                  <wp:extent cx="118800" cy="118800"/>
                  <wp:docPr id="488" name="Picture 48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Valeurs positives.</w:t>
            </w:r>
          </w:p>
          <w:p>
            <w:pPr>
              <w:spacing w:after="60"/>
            </w:pPr>
            <w:r>
              <w:rPr>
                <w:sz w:val="19"/>
              </w:rPr>
              <w:t>□ Pas d’agrandissement au-delà de la matière source.</w:t>
            </w:r>
          </w:p>
          <w:p>
            <w:pPr>
              <w:spacing w:after="60"/>
            </w:pPr>
            <w:r>
              <w:rPr>
                <w:sz w:val="19"/>
              </w:rPr>
              <w:t>□ Besoin client encore satisfait ou à compenser.</w:t>
            </w:r>
          </w:p>
        </w:tc>
      </w:tr>
    </w:tbl>
    <w:p>
      <w:pPr>
        <w:spacing w:after="60"/>
        <w:shd w:fill="EAF7F0"/>
      </w:pPr>
      <w:r>
        <w:drawing>
          <wp:inline xmlns:a="http://schemas.openxmlformats.org/drawingml/2006/main" xmlns:pic="http://schemas.openxmlformats.org/drawingml/2006/picture">
            <wp:extent cx="118800" cy="118800"/>
            <wp:docPr id="489" name="Picture 48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Dimensions effectives prévisualisées.</w:t>
      </w:r>
    </w:p>
    <w:p>
      <w:pPr>
        <w:spacing w:after="60"/>
      </w:pPr>
      <w:r>
        <w:drawing>
          <wp:inline xmlns:a="http://schemas.openxmlformats.org/drawingml/2006/main" xmlns:pic="http://schemas.openxmlformats.org/drawingml/2006/picture">
            <wp:extent cx="118800" cy="118800"/>
            <wp:docPr id="490" name="Picture 49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w:t>
      </w:r>
    </w:p>
    <w:p>
      <w:pPr>
        <w:spacing w:after="60"/>
        <w:shd w:fill="FFF3D9"/>
      </w:pPr>
      <w:r>
        <w:drawing>
          <wp:inline xmlns:a="http://schemas.openxmlformats.org/drawingml/2006/main" xmlns:pic="http://schemas.openxmlformats.org/drawingml/2006/picture">
            <wp:extent cx="118800" cy="118800"/>
            <wp:docPr id="491" name="Picture 49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Une pièce plus petite peut ne plus couvrir le besoin initial. Relire le bilan après application. Voir E03.</w:t>
      </w:r>
    </w:p>
    <w:p>
      <w:r>
        <w:br w:type="page"/>
      </w:r>
    </w:p>
    <w:p>
      <w:bookmarkStart w:id="48" w:name="graph_casse"/>
      <w:pPr>
        <w:pStyle w:val="Heading1"/>
      </w:pPr>
      <w:r>
        <w:t>G07 · Décision en cas de casse</w:t>
      </w:r>
      <w:bookmarkEnd w:id="48"/>
    </w:p>
    <w:p>
      <w:pPr>
        <w:keepNext/>
        <w:spacing w:after="60"/>
        <w:jc w:val="center"/>
      </w:pPr>
      <w:r>
        <w:drawing>
          <wp:inline xmlns:a="http://schemas.openxmlformats.org/drawingml/2006/main" xmlns:pic="http://schemas.openxmlformats.org/drawingml/2006/picture">
            <wp:extent cx="6192000" cy="6675750"/>
            <wp:docPr id="492" name="Picture 492"/>
            <wp:cNvGraphicFramePr>
              <a:graphicFrameLocks noChangeAspect="1"/>
            </wp:cNvGraphicFramePr>
            <a:graphic>
              <a:graphicData uri="http://schemas.openxmlformats.org/drawingml/2006/picture">
                <pic:pic>
                  <pic:nvPicPr>
                    <pic:cNvPr id="0" name="G07_decision_casse.png"/>
                    <pic:cNvPicPr/>
                  </pic:nvPicPr>
                  <pic:blipFill>
                    <a:blip r:embed="rId94"/>
                    <a:stretch>
                      <a:fillRect/>
                    </a:stretch>
                  </pic:blipFill>
                  <pic:spPr>
                    <a:xfrm>
                      <a:off x="0" y="0"/>
                      <a:ext cx="6192000" cy="6675750"/>
                    </a:xfrm>
                    <a:prstGeom prst="rect"/>
                  </pic:spPr>
                </pic:pic>
              </a:graphicData>
            </a:graphic>
          </wp:inline>
        </w:drawing>
      </w:r>
    </w:p>
    <w:p>
      <w:pPr>
        <w:pStyle w:val="Caption"/>
      </w:pPr>
      <w:r>
        <w:t>Schéma G07 · Incidents, couverture et reprise en cas de casse successive.</w:t>
      </w:r>
    </w:p>
    <w:p>
      <w:r>
        <w:br w:type="page"/>
      </w:r>
    </w:p>
    <w:p>
      <w:bookmarkStart w:id="49" w:name="A15"/>
      <w:pPr>
        <w:pStyle w:val="Heading1"/>
      </w:pPr>
      <w:r>
        <w:t>A15 · Détruire une pièce cassée</w:t>
      </w:r>
      <w:bookmarkEnd w:id="49"/>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493" name="Picture 493"/>
            <wp:cNvGraphicFramePr>
              <a:graphicFrameLocks noChangeAspect="1"/>
            </wp:cNvGraphicFramePr>
            <a:graphic>
              <a:graphicData uri="http://schemas.openxmlformats.org/drawingml/2006/picture">
                <pic:pic>
                  <pic:nvPicPr>
                    <pic:cNvPr id="0" name="position_A15.png"/>
                    <pic:cNvPicPr/>
                  </pic:nvPicPr>
                  <pic:blipFill>
                    <a:blip r:embed="rId95"/>
                    <a:stretch>
                      <a:fillRect/>
                    </a:stretch>
                  </pic:blipFill>
                  <pic:spPr>
                    <a:xfrm>
                      <a:off x="0" y="0"/>
                      <a:ext cx="5993999" cy="666000"/>
                    </a:xfrm>
                    <a:prstGeom prst="rect"/>
                  </pic:spPr>
                </pic:pic>
              </a:graphicData>
            </a:graphic>
          </wp:inline>
        </w:drawing>
      </w:r>
    </w:p>
    <w:p>
      <w:pPr>
        <w:pStyle w:val="Caption"/>
      </w:pPr>
      <w:r>
        <w:t>Position dans le flux · étape A15</w:t>
      </w:r>
    </w:p>
    <w:p>
      <w:pPr>
        <w:spacing w:after="60"/>
      </w:pPr>
      <w:r>
        <w:drawing>
          <wp:inline xmlns:a="http://schemas.openxmlformats.org/drawingml/2006/main" xmlns:pic="http://schemas.openxmlformats.org/drawingml/2006/picture">
            <wp:extent cx="118800" cy="118800"/>
            <wp:docPr id="494" name="Picture 49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495" name="Picture 49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496" name="Picture 49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Incident de casse confirmé dans la session.</w:t>
      </w:r>
    </w:p>
    <w:p>
      <w:pPr>
        <w:spacing w:after="60"/>
      </w:pPr>
      <w:r>
        <w:drawing>
          <wp:inline xmlns:a="http://schemas.openxmlformats.org/drawingml/2006/main" xmlns:pic="http://schemas.openxmlformats.org/drawingml/2006/picture">
            <wp:extent cx="118800" cy="118800"/>
            <wp:docPr id="497" name="Picture 49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Déclarer qu’une pièce n’est plus utilisable et déterminer si elle doit être remplacée.</w:t>
      </w:r>
    </w:p>
    <w:p>
      <w:pPr>
        <w:spacing w:after="60"/>
      </w:pPr>
      <w:r>
        <w:drawing>
          <wp:inline xmlns:a="http://schemas.openxmlformats.org/drawingml/2006/main" xmlns:pic="http://schemas.openxmlformats.org/drawingml/2006/picture">
            <wp:extent cx="118800" cy="118800"/>
            <wp:docPr id="498" name="Picture 49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499" name="Picture 499"/>
            <wp:cNvGraphicFramePr>
              <a:graphicFrameLocks noChangeAspect="1"/>
            </wp:cNvGraphicFramePr>
            <a:graphic>
              <a:graphicData uri="http://schemas.openxmlformats.org/drawingml/2006/picture">
                <pic:pic>
                  <pic:nvPicPr>
                    <pic:cNvPr id="0" name="A15_01_destroy_selection.png"/>
                    <pic:cNvPicPr/>
                  </pic:nvPicPr>
                  <pic:blipFill>
                    <a:blip r:embed="rId96"/>
                    <a:stretch>
                      <a:fillRect/>
                    </a:stretch>
                  </pic:blipFill>
                  <pic:spPr>
                    <a:xfrm>
                      <a:off x="0" y="0"/>
                      <a:ext cx="5027431" cy="2520000"/>
                    </a:xfrm>
                    <a:prstGeom prst="rect"/>
                  </pic:spPr>
                </pic:pic>
              </a:graphicData>
            </a:graphic>
          </wp:inline>
        </w:drawing>
      </w:r>
    </w:p>
    <w:p>
      <w:pPr>
        <w:pStyle w:val="Caption"/>
      </w:pPr>
      <w:r>
        <w:t>Figure 30 · A15_01 — La pièce cassée reste une zone occupée, pas une sortie conforme. [démonstration ; à confirmer sur site]</w:t>
      </w:r>
    </w:p>
    <w:p>
      <w:pPr>
        <w:spacing w:after="60"/>
      </w:pPr>
      <w:r>
        <w:drawing>
          <wp:inline xmlns:a="http://schemas.openxmlformats.org/drawingml/2006/main" xmlns:pic="http://schemas.openxmlformats.org/drawingml/2006/picture">
            <wp:extent cx="118800" cy="118800"/>
            <wp:docPr id="500" name="Picture 50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Pièce cassée ou zone inutilisable identifiée.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01" name="Picture 50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Sélectionner la pièce.</w:t>
            </w:r>
          </w:p>
          <w:p>
            <w:pPr>
              <w:spacing w:after="60"/>
            </w:pPr>
            <w:r>
              <w:rPr>
                <w:sz w:val="19"/>
              </w:rPr>
              <w:t>2. Choisir Détruire.</w:t>
            </w:r>
          </w:p>
          <w:p>
            <w:pPr>
              <w:spacing w:after="60"/>
            </w:pPr>
            <w:r>
              <w:rPr>
                <w:sz w:val="19"/>
              </w:rPr>
              <w:t>3. Vérifier la surface indisponible.</w:t>
            </w:r>
          </w:p>
          <w:p>
            <w:pPr>
              <w:spacing w:after="60"/>
            </w:pPr>
            <w:r>
              <w:rPr>
                <w:sz w:val="19"/>
              </w:rPr>
              <w:t>4. Choisir Confirmer la destruction.</w:t>
            </w:r>
          </w:p>
        </w:tc>
        <w:tc>
          <w:tcPr>
            <w:tcW w:type="dxa" w:w="5046"/>
          </w:tcPr>
          <w:p>
            <w:r>
              <w:drawing>
                <wp:inline xmlns:a="http://schemas.openxmlformats.org/drawingml/2006/main" xmlns:pic="http://schemas.openxmlformats.org/drawingml/2006/picture">
                  <wp:extent cx="118800" cy="118800"/>
                  <wp:docPr id="502" name="Picture 50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Bonne pièce et bonne commande.</w:t>
            </w:r>
          </w:p>
          <w:p>
            <w:pPr>
              <w:spacing w:after="60"/>
            </w:pPr>
            <w:r>
              <w:rPr>
                <w:sz w:val="19"/>
              </w:rPr>
              <w:t>□ Zone conservée comme occupée.</w:t>
            </w:r>
          </w:p>
          <w:p>
            <w:pPr>
              <w:spacing w:after="60"/>
            </w:pPr>
            <w:r>
              <w:rPr>
                <w:sz w:val="19"/>
              </w:rPr>
              <w:t>□ Exclusion des sorties conformes.</w:t>
            </w:r>
          </w:p>
        </w:tc>
      </w:tr>
    </w:tbl>
    <w:p>
      <w:pPr>
        <w:spacing w:after="60"/>
        <w:shd w:fill="EAF7F0"/>
      </w:pPr>
      <w:r>
        <w:drawing>
          <wp:inline xmlns:a="http://schemas.openxmlformats.org/drawingml/2006/main" xmlns:pic="http://schemas.openxmlformats.org/drawingml/2006/picture">
            <wp:extent cx="118800" cy="118800"/>
            <wp:docPr id="503" name="Picture 50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Incident de casse confirmé dans la session.</w:t>
      </w:r>
    </w:p>
    <w:p>
      <w:pPr>
        <w:spacing w:after="60"/>
      </w:pPr>
      <w:r>
        <w:drawing>
          <wp:inline xmlns:a="http://schemas.openxmlformats.org/drawingml/2006/main" xmlns:pic="http://schemas.openxmlformats.org/drawingml/2006/picture">
            <wp:extent cx="118800" cy="118800"/>
            <wp:docPr id="504" name="Picture 50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 puis A19</w:t>
      </w:r>
    </w:p>
    <w:p>
      <w:pPr>
        <w:spacing w:after="60"/>
        <w:shd w:fill="FFF3D9"/>
      </w:pPr>
      <w:r>
        <w:drawing>
          <wp:inline xmlns:a="http://schemas.openxmlformats.org/drawingml/2006/main" xmlns:pic="http://schemas.openxmlformats.org/drawingml/2006/picture">
            <wp:extent cx="118800" cy="118800"/>
            <wp:docPr id="505" name="Picture 50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Une zone détruite ne redevient pas une chute libre. Détruire ne crée pas automatiquement le remplacement. Voir E03, E04.</w:t>
      </w:r>
    </w:p>
    <w:p>
      <w:r>
        <w:br w:type="page"/>
      </w:r>
    </w:p>
    <w:p>
      <w:bookmarkStart w:id="50" w:name="A16"/>
      <w:pPr>
        <w:pStyle w:val="Heading1"/>
      </w:pPr>
      <w:r>
        <w:t>A16 · Fusionner deux zones</w:t>
      </w:r>
      <w:bookmarkEnd w:id="50"/>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06" name="Picture 506"/>
            <wp:cNvGraphicFramePr>
              <a:graphicFrameLocks noChangeAspect="1"/>
            </wp:cNvGraphicFramePr>
            <a:graphic>
              <a:graphicData uri="http://schemas.openxmlformats.org/drawingml/2006/picture">
                <pic:pic>
                  <pic:nvPicPr>
                    <pic:cNvPr id="0" name="position_A16.png"/>
                    <pic:cNvPicPr/>
                  </pic:nvPicPr>
                  <pic:blipFill>
                    <a:blip r:embed="rId97"/>
                    <a:stretch>
                      <a:fillRect/>
                    </a:stretch>
                  </pic:blipFill>
                  <pic:spPr>
                    <a:xfrm>
                      <a:off x="0" y="0"/>
                      <a:ext cx="5993999" cy="666000"/>
                    </a:xfrm>
                    <a:prstGeom prst="rect"/>
                  </pic:spPr>
                </pic:pic>
              </a:graphicData>
            </a:graphic>
          </wp:inline>
        </w:drawing>
      </w:r>
    </w:p>
    <w:p>
      <w:pPr>
        <w:pStyle w:val="Caption"/>
      </w:pPr>
      <w:r>
        <w:t>Position dans le flux · étape A16</w:t>
      </w:r>
    </w:p>
    <w:p>
      <w:pPr>
        <w:spacing w:after="60"/>
      </w:pPr>
      <w:r>
        <w:drawing>
          <wp:inline xmlns:a="http://schemas.openxmlformats.org/drawingml/2006/main" xmlns:pic="http://schemas.openxmlformats.org/drawingml/2006/picture">
            <wp:extent cx="118800" cy="118800"/>
            <wp:docPr id="507" name="Picture 50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08" name="Picture 50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09" name="Picture 50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Chute rectangulaire prévisualisée.</w:t>
      </w:r>
    </w:p>
    <w:p>
      <w:pPr>
        <w:spacing w:after="60"/>
      </w:pPr>
      <w:r>
        <w:drawing>
          <wp:inline xmlns:a="http://schemas.openxmlformats.org/drawingml/2006/main" xmlns:pic="http://schemas.openxmlformats.org/drawingml/2006/picture">
            <wp:extent cx="118800" cy="118800"/>
            <wp:docPr id="510" name="Picture 51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Conserver une chute rectangulaire en réunissant des régions libres contiguës.</w:t>
      </w:r>
    </w:p>
    <w:p>
      <w:pPr>
        <w:spacing w:after="60"/>
      </w:pPr>
      <w:r>
        <w:drawing>
          <wp:inline xmlns:a="http://schemas.openxmlformats.org/drawingml/2006/main" xmlns:pic="http://schemas.openxmlformats.org/drawingml/2006/picture">
            <wp:extent cx="118800" cy="118800"/>
            <wp:docPr id="511" name="Picture 51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61736" cy="2520000"/>
            <wp:docPr id="512" name="Picture 512"/>
            <wp:cNvGraphicFramePr>
              <a:graphicFrameLocks noChangeAspect="1"/>
            </wp:cNvGraphicFramePr>
            <a:graphic>
              <a:graphicData uri="http://schemas.openxmlformats.org/drawingml/2006/picture">
                <pic:pic>
                  <pic:nvPicPr>
                    <pic:cNvPr id="0" name="A16_01_merge_rectangulaire.png"/>
                    <pic:cNvPicPr/>
                  </pic:nvPicPr>
                  <pic:blipFill>
                    <a:blip r:embed="rId98"/>
                    <a:stretch>
                      <a:fillRect/>
                    </a:stretch>
                  </pic:blipFill>
                  <pic:spPr>
                    <a:xfrm>
                      <a:off x="0" y="0"/>
                      <a:ext cx="4861736" cy="2520000"/>
                    </a:xfrm>
                    <a:prstGeom prst="rect"/>
                  </pic:spPr>
                </pic:pic>
              </a:graphicData>
            </a:graphic>
          </wp:inline>
        </w:drawing>
      </w:r>
    </w:p>
    <w:p>
      <w:pPr>
        <w:pStyle w:val="Caption"/>
      </w:pPr>
      <w:r>
        <w:t>Figure 31 · A16_01 — La chute s’étend en rectangle ; le donneur peut conserver un reste. [démonstration ; à confirmer sur site]</w:t>
      </w:r>
    </w:p>
    <w:p>
      <w:pPr>
        <w:spacing w:after="60"/>
      </w:pPr>
      <w:r>
        <w:drawing>
          <wp:inline xmlns:a="http://schemas.openxmlformats.org/drawingml/2006/main" xmlns:pic="http://schemas.openxmlformats.org/drawingml/2006/picture">
            <wp:extent cx="118800" cy="118800"/>
            <wp:docPr id="513" name="Picture 51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Chute source ; zone libre adjacente sur la même plaque.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14" name="Picture 51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Fusionner.</w:t>
            </w:r>
          </w:p>
          <w:p>
            <w:pPr>
              <w:spacing w:after="60"/>
            </w:pPr>
            <w:r>
              <w:rPr>
                <w:sz w:val="19"/>
              </w:rPr>
              <w:t>2. Sélectionner le donneur compatible.</w:t>
            </w:r>
          </w:p>
          <w:p>
            <w:pPr>
              <w:spacing w:after="60"/>
            </w:pPr>
            <w:r>
              <w:rPr>
                <w:sz w:val="19"/>
              </w:rPr>
              <w:t>3. Vérifier la chute étendue et le reste du donneur.</w:t>
            </w:r>
          </w:p>
          <w:p>
            <w:pPr>
              <w:spacing w:after="60"/>
            </w:pPr>
            <w:r>
              <w:rPr>
                <w:sz w:val="19"/>
              </w:rPr>
              <w:t>4. Confirmer.</w:t>
            </w:r>
          </w:p>
        </w:tc>
        <w:tc>
          <w:tcPr>
            <w:tcW w:type="dxa" w:w="5046"/>
          </w:tcPr>
          <w:p>
            <w:r>
              <w:drawing>
                <wp:inline xmlns:a="http://schemas.openxmlformats.org/drawingml/2006/main" xmlns:pic="http://schemas.openxmlformats.org/drawingml/2006/picture">
                  <wp:extent cx="118800" cy="118800"/>
                  <wp:docPr id="515" name="Picture 51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Même plaque.</w:t>
            </w:r>
          </w:p>
          <w:p>
            <w:pPr>
              <w:spacing w:after="60"/>
            </w:pPr>
            <w:r>
              <w:rPr>
                <w:sz w:val="19"/>
              </w:rPr>
              <w:t>□ Union rectangulaire.</w:t>
            </w:r>
          </w:p>
          <w:p>
            <w:pPr>
              <w:spacing w:after="60"/>
            </w:pPr>
            <w:r>
              <w:rPr>
                <w:sz w:val="19"/>
              </w:rPr>
              <w:t>□ Aucune matière retirée réintroduite.</w:t>
            </w:r>
          </w:p>
        </w:tc>
      </w:tr>
    </w:tbl>
    <w:p>
      <w:pPr>
        <w:spacing w:after="60"/>
        <w:shd w:fill="EAF7F0"/>
      </w:pPr>
      <w:r>
        <w:drawing>
          <wp:inline xmlns:a="http://schemas.openxmlformats.org/drawingml/2006/main" xmlns:pic="http://schemas.openxmlformats.org/drawingml/2006/picture">
            <wp:extent cx="118800" cy="118800"/>
            <wp:docPr id="516" name="Picture 51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Chute rectangulaire prévisualisée.</w:t>
      </w:r>
    </w:p>
    <w:p>
      <w:pPr>
        <w:spacing w:after="60"/>
      </w:pPr>
      <w:r>
        <w:drawing>
          <wp:inline xmlns:a="http://schemas.openxmlformats.org/drawingml/2006/main" xmlns:pic="http://schemas.openxmlformats.org/drawingml/2006/picture">
            <wp:extent cx="118800" cy="118800"/>
            <wp:docPr id="517" name="Picture 51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w:t>
      </w:r>
    </w:p>
    <w:p>
      <w:pPr>
        <w:spacing w:after="60"/>
        <w:shd w:fill="FFF3D9"/>
      </w:pPr>
      <w:r>
        <w:drawing>
          <wp:inline xmlns:a="http://schemas.openxmlformats.org/drawingml/2006/main" xmlns:pic="http://schemas.openxmlformats.org/drawingml/2006/picture">
            <wp:extent cx="118800" cy="118800"/>
            <wp:docPr id="518" name="Picture 51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donneur peut conserver un reste ; vérifier qu’il ne disparaît pas dans votre lecture du dessin. Voir E03.</w:t>
      </w:r>
    </w:p>
    <w:p>
      <w:r>
        <w:br w:type="page"/>
      </w:r>
    </w:p>
    <w:p>
      <w:bookmarkStart w:id="51" w:name="A17"/>
      <w:pPr>
        <w:pStyle w:val="Heading1"/>
      </w:pPr>
      <w:r>
        <w:t>A17 · Créer une Chute en L</w:t>
      </w:r>
      <w:bookmarkEnd w:id="51"/>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19" name="Picture 519"/>
            <wp:cNvGraphicFramePr>
              <a:graphicFrameLocks noChangeAspect="1"/>
            </wp:cNvGraphicFramePr>
            <a:graphic>
              <a:graphicData uri="http://schemas.openxmlformats.org/drawingml/2006/picture">
                <pic:pic>
                  <pic:nvPicPr>
                    <pic:cNvPr id="0" name="position_A17.png"/>
                    <pic:cNvPicPr/>
                  </pic:nvPicPr>
                  <pic:blipFill>
                    <a:blip r:embed="rId99"/>
                    <a:stretch>
                      <a:fillRect/>
                    </a:stretch>
                  </pic:blipFill>
                  <pic:spPr>
                    <a:xfrm>
                      <a:off x="0" y="0"/>
                      <a:ext cx="5993999" cy="666000"/>
                    </a:xfrm>
                    <a:prstGeom prst="rect"/>
                  </pic:spPr>
                </pic:pic>
              </a:graphicData>
            </a:graphic>
          </wp:inline>
        </w:drawing>
      </w:r>
    </w:p>
    <w:p>
      <w:pPr>
        <w:pStyle w:val="Caption"/>
      </w:pPr>
      <w:r>
        <w:t>Position dans le flux · étape A17</w:t>
      </w:r>
    </w:p>
    <w:p>
      <w:pPr>
        <w:spacing w:after="60"/>
      </w:pPr>
      <w:r>
        <w:drawing>
          <wp:inline xmlns:a="http://schemas.openxmlformats.org/drawingml/2006/main" xmlns:pic="http://schemas.openxmlformats.org/drawingml/2006/picture">
            <wp:extent cx="118800" cy="118800"/>
            <wp:docPr id="520" name="Picture 52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21" name="Picture 52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22" name="Picture 52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Leftover physique unique prévisualisé.</w:t>
      </w:r>
    </w:p>
    <w:p>
      <w:pPr>
        <w:spacing w:after="60"/>
      </w:pPr>
      <w:r>
        <w:drawing>
          <wp:inline xmlns:a="http://schemas.openxmlformats.org/drawingml/2006/main" xmlns:pic="http://schemas.openxmlformats.org/drawingml/2006/picture">
            <wp:extent cx="118800" cy="118800"/>
            <wp:docPr id="523" name="Picture 52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Représenter une seule chute physique en L avec son encoche conservée.</w:t>
      </w:r>
    </w:p>
    <w:p>
      <w:pPr>
        <w:spacing w:after="60"/>
      </w:pPr>
      <w:r>
        <w:drawing>
          <wp:inline xmlns:a="http://schemas.openxmlformats.org/drawingml/2006/main" xmlns:pic="http://schemas.openxmlformats.org/drawingml/2006/picture">
            <wp:extent cx="118800" cy="118800"/>
            <wp:docPr id="524" name="Picture 52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61736" cy="2520000"/>
            <wp:docPr id="525" name="Picture 525"/>
            <wp:cNvGraphicFramePr>
              <a:graphicFrameLocks noChangeAspect="1"/>
            </wp:cNvGraphicFramePr>
            <a:graphic>
              <a:graphicData uri="http://schemas.openxmlformats.org/drawingml/2006/picture">
                <pic:pic>
                  <pic:nvPicPr>
                    <pic:cNvPr id="0" name="A17_01_single_chute_en_l.png"/>
                    <pic:cNvPicPr/>
                  </pic:nvPicPr>
                  <pic:blipFill>
                    <a:blip r:embed="rId100"/>
                    <a:stretch>
                      <a:fillRect/>
                    </a:stretch>
                  </pic:blipFill>
                  <pic:spPr>
                    <a:xfrm>
                      <a:off x="0" y="0"/>
                      <a:ext cx="4861736" cy="2520000"/>
                    </a:xfrm>
                    <a:prstGeom prst="rect"/>
                  </pic:spPr>
                </pic:pic>
              </a:graphicData>
            </a:graphic>
          </wp:inline>
        </w:drawing>
      </w:r>
    </w:p>
    <w:p>
      <w:pPr>
        <w:pStyle w:val="Caption"/>
      </w:pPr>
      <w:r>
        <w:t>Figure 32 · A17_01 — La matière utile garde une encoche déjà retirée. [démonstration ; à confirmer sur site]</w:t>
      </w:r>
    </w:p>
    <w:p>
      <w:pPr>
        <w:spacing w:after="60"/>
      </w:pPr>
      <w:r>
        <w:drawing>
          <wp:inline xmlns:a="http://schemas.openxmlformats.org/drawingml/2006/main" xmlns:pic="http://schemas.openxmlformats.org/drawingml/2006/picture">
            <wp:extent cx="118800" cy="118800"/>
            <wp:docPr id="526" name="Picture 52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Deux régions libres compatibles ; au moins une chute.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27" name="Picture 52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Chute en L.</w:t>
            </w:r>
          </w:p>
          <w:p>
            <w:pPr>
              <w:spacing w:after="60"/>
            </w:pPr>
            <w:r>
              <w:rPr>
                <w:sz w:val="19"/>
              </w:rPr>
              <w:t>2. Sélectionner la deuxième zone.</w:t>
            </w:r>
          </w:p>
          <w:p>
            <w:pPr>
              <w:spacing w:after="60"/>
            </w:pPr>
            <w:r>
              <w:rPr>
                <w:sz w:val="19"/>
              </w:rPr>
              <w:t>3. Contrôler l’encoche supérieure gauche et la surface utile.</w:t>
            </w:r>
          </w:p>
          <w:p>
            <w:pPr>
              <w:spacing w:after="60"/>
            </w:pPr>
            <w:r>
              <w:rPr>
                <w:sz w:val="19"/>
              </w:rPr>
              <w:t>4. Confirmer.</w:t>
            </w:r>
          </w:p>
        </w:tc>
        <w:tc>
          <w:tcPr>
            <w:tcW w:type="dxa" w:w="5046"/>
          </w:tcPr>
          <w:p>
            <w:r>
              <w:drawing>
                <wp:inline xmlns:a="http://schemas.openxmlformats.org/drawingml/2006/main" xmlns:pic="http://schemas.openxmlformats.org/drawingml/2006/picture">
                  <wp:extent cx="118800" cy="118800"/>
                  <wp:docPr id="528" name="Picture 52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Exactement deux zones.</w:t>
            </w:r>
          </w:p>
          <w:p>
            <w:pPr>
              <w:spacing w:after="60"/>
            </w:pPr>
            <w:r>
              <w:rPr>
                <w:sz w:val="19"/>
              </w:rPr>
              <w:t>□ Contiguïté.</w:t>
            </w:r>
          </w:p>
          <w:p>
            <w:pPr>
              <w:spacing w:after="60"/>
            </w:pPr>
            <w:r>
              <w:rPr>
                <w:sz w:val="19"/>
              </w:rPr>
              <w:t>□ L’encoche reste indisponible.</w:t>
            </w:r>
          </w:p>
        </w:tc>
      </w:tr>
    </w:tbl>
    <w:p>
      <w:pPr>
        <w:spacing w:after="60"/>
        <w:shd w:fill="EAF7F0"/>
      </w:pPr>
      <w:r>
        <w:drawing>
          <wp:inline xmlns:a="http://schemas.openxmlformats.org/drawingml/2006/main" xmlns:pic="http://schemas.openxmlformats.org/drawingml/2006/picture">
            <wp:extent cx="118800" cy="118800"/>
            <wp:docPr id="529" name="Picture 52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Leftover physique unique prévisualisé.</w:t>
      </w:r>
    </w:p>
    <w:p>
      <w:pPr>
        <w:spacing w:after="60"/>
      </w:pPr>
      <w:r>
        <w:drawing>
          <wp:inline xmlns:a="http://schemas.openxmlformats.org/drawingml/2006/main" xmlns:pic="http://schemas.openxmlformats.org/drawingml/2006/picture">
            <wp:extent cx="118800" cy="118800"/>
            <wp:docPr id="530" name="Picture 53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A18</w:t>
      </w:r>
    </w:p>
    <w:p>
      <w:pPr>
        <w:spacing w:after="60"/>
        <w:shd w:fill="FFF3D9"/>
      </w:pPr>
      <w:r>
        <w:drawing>
          <wp:inline xmlns:a="http://schemas.openxmlformats.org/drawingml/2006/main" xmlns:pic="http://schemas.openxmlformats.org/drawingml/2006/picture">
            <wp:extent cx="118800" cy="118800"/>
            <wp:docPr id="531" name="Picture 53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grand rectangle extérieur n’est pas entièrement disponible pour une nouvelle coupe. Voir E03, E06.</w:t>
      </w:r>
    </w:p>
    <w:p>
      <w:r>
        <w:br w:type="page"/>
      </w:r>
    </w:p>
    <w:p>
      <w:bookmarkStart w:id="52" w:name="A18"/>
      <w:pPr>
        <w:pStyle w:val="Heading1"/>
      </w:pPr>
      <w:r>
        <w:t>A18 · Prévisualiser, confirmer et appliquer</w:t>
      </w:r>
      <w:bookmarkEnd w:id="52"/>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32" name="Picture 532"/>
            <wp:cNvGraphicFramePr>
              <a:graphicFrameLocks noChangeAspect="1"/>
            </wp:cNvGraphicFramePr>
            <a:graphic>
              <a:graphicData uri="http://schemas.openxmlformats.org/drawingml/2006/picture">
                <pic:pic>
                  <pic:nvPicPr>
                    <pic:cNvPr id="0" name="position_A18.png"/>
                    <pic:cNvPicPr/>
                  </pic:nvPicPr>
                  <pic:blipFill>
                    <a:blip r:embed="rId101"/>
                    <a:stretch>
                      <a:fillRect/>
                    </a:stretch>
                  </pic:blipFill>
                  <pic:spPr>
                    <a:xfrm>
                      <a:off x="0" y="0"/>
                      <a:ext cx="5993999" cy="666000"/>
                    </a:xfrm>
                    <a:prstGeom prst="rect"/>
                  </pic:spPr>
                </pic:pic>
              </a:graphicData>
            </a:graphic>
          </wp:inline>
        </w:drawing>
      </w:r>
    </w:p>
    <w:p>
      <w:pPr>
        <w:pStyle w:val="Caption"/>
      </w:pPr>
      <w:r>
        <w:t>Position dans le flux · étape A18</w:t>
      </w:r>
    </w:p>
    <w:p>
      <w:pPr>
        <w:spacing w:after="60"/>
      </w:pPr>
      <w:r>
        <w:drawing>
          <wp:inline xmlns:a="http://schemas.openxmlformats.org/drawingml/2006/main" xmlns:pic="http://schemas.openxmlformats.org/drawingml/2006/picture">
            <wp:extent cx="118800" cy="118800"/>
            <wp:docPr id="533" name="Picture 53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34" name="Picture 53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35" name="Picture 53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Incidents enregistrés.</w:t>
      </w:r>
    </w:p>
    <w:p>
      <w:pPr>
        <w:spacing w:after="60"/>
      </w:pPr>
      <w:r>
        <w:drawing>
          <wp:inline xmlns:a="http://schemas.openxmlformats.org/drawingml/2006/main" xmlns:pic="http://schemas.openxmlformats.org/drawingml/2006/picture">
            <wp:extent cx="118800" cy="118800"/>
            <wp:docPr id="536" name="Picture 53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Séparer le choix local d’une opération de son enregistrement auprès du serveur.</w:t>
      </w:r>
    </w:p>
    <w:p>
      <w:pPr>
        <w:spacing w:after="60"/>
      </w:pPr>
      <w:r>
        <w:drawing>
          <wp:inline xmlns:a="http://schemas.openxmlformats.org/drawingml/2006/main" xmlns:pic="http://schemas.openxmlformats.org/drawingml/2006/picture">
            <wp:extent cx="118800" cy="118800"/>
            <wp:docPr id="537" name="Picture 53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3505489" cy="1836000"/>
            <wp:docPr id="538" name="Picture 538"/>
            <wp:cNvGraphicFramePr>
              <a:graphicFrameLocks noChangeAspect="1"/>
            </wp:cNvGraphicFramePr>
            <a:graphic>
              <a:graphicData uri="http://schemas.openxmlformats.org/drawingml/2006/picture">
                <pic:pic>
                  <pic:nvPicPr>
                    <pic:cNvPr id="0" name="A18_01_incident_confirme_non_applique.png"/>
                    <pic:cNvPicPr/>
                  </pic:nvPicPr>
                  <pic:blipFill>
                    <a:blip r:embed="rId102"/>
                    <a:stretch>
                      <a:fillRect/>
                    </a:stretch>
                  </pic:blipFill>
                  <pic:spPr>
                    <a:xfrm>
                      <a:off x="0" y="0"/>
                      <a:ext cx="3505489" cy="1836000"/>
                    </a:xfrm>
                    <a:prstGeom prst="rect"/>
                  </pic:spPr>
                </pic:pic>
              </a:graphicData>
            </a:graphic>
          </wp:inline>
        </w:drawing>
      </w:r>
    </w:p>
    <w:p>
      <w:pPr>
        <w:pStyle w:val="Caption"/>
      </w:pPr>
      <w:r>
        <w:t>Figure 33 · A18_01 — Confirmer l’action ne suffit pas : appliquer les incidents. [démonstration ; à confirmer sur site]</w:t>
      </w:r>
    </w:p>
    <w:p>
      <w:pPr>
        <w:keepNext/>
        <w:spacing w:after="60"/>
        <w:jc w:val="center"/>
      </w:pPr>
      <w:r>
        <w:drawing>
          <wp:inline xmlns:a="http://schemas.openxmlformats.org/drawingml/2006/main" xmlns:pic="http://schemas.openxmlformats.org/drawingml/2006/picture">
            <wp:extent cx="3662842" cy="1835999"/>
            <wp:docPr id="539" name="Picture 539"/>
            <wp:cNvGraphicFramePr>
              <a:graphicFrameLocks noChangeAspect="1"/>
            </wp:cNvGraphicFramePr>
            <a:graphic>
              <a:graphicData uri="http://schemas.openxmlformats.org/drawingml/2006/picture">
                <pic:pic>
                  <pic:nvPicPr>
                    <pic:cNvPr id="0" name="A18_02_incident_applique.png"/>
                    <pic:cNvPicPr/>
                  </pic:nvPicPr>
                  <pic:blipFill>
                    <a:blip r:embed="rId103"/>
                    <a:stretch>
                      <a:fillRect/>
                    </a:stretch>
                  </pic:blipFill>
                  <pic:spPr>
                    <a:xfrm>
                      <a:off x="0" y="0"/>
                      <a:ext cx="3662842" cy="1835999"/>
                    </a:xfrm>
                    <a:prstGeom prst="rect"/>
                  </pic:spPr>
                </pic:pic>
              </a:graphicData>
            </a:graphic>
          </wp:inline>
        </w:drawing>
      </w:r>
    </w:p>
    <w:p>
      <w:pPr>
        <w:pStyle w:val="Caption"/>
      </w:pPr>
      <w:r>
        <w:t>Figure 34 · A18_02 — Affichage après réponse de sauvegarde simulée. [démonstration ; à confirmer sur site]</w:t>
      </w:r>
    </w:p>
    <w:p>
      <w:pPr>
        <w:spacing w:after="60"/>
      </w:pPr>
      <w:r>
        <w:drawing>
          <wp:inline xmlns:a="http://schemas.openxmlformats.org/drawingml/2006/main" xmlns:pic="http://schemas.openxmlformats.org/drawingml/2006/picture">
            <wp:extent cx="118800" cy="118800"/>
            <wp:docPr id="540" name="Picture 54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Opération valide ; aperçu ; MCP brouillon.</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41" name="Picture 54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Avant / Après / Superposer.</w:t>
            </w:r>
          </w:p>
          <w:p>
            <w:pPr>
              <w:spacing w:after="60"/>
            </w:pPr>
            <w:r>
              <w:rPr>
                <w:sz w:val="19"/>
              </w:rPr>
              <w:t>2. Confirmer l’action ou l’annuler.</w:t>
            </w:r>
          </w:p>
          <w:p>
            <w:pPr>
              <w:spacing w:after="60"/>
            </w:pPr>
            <w:r>
              <w:rPr>
                <w:sz w:val="19"/>
              </w:rPr>
              <w:t>3. Choisir Appliquer à l’aperçu → pour les incidents.</w:t>
            </w:r>
          </w:p>
          <w:p>
            <w:pPr>
              <w:spacing w:after="60"/>
            </w:pPr>
            <w:r>
              <w:rPr>
                <w:sz w:val="19"/>
              </w:rPr>
              <w:t>4. Attendre le succès d’enregistrement.</w:t>
            </w:r>
          </w:p>
        </w:tc>
        <w:tc>
          <w:tcPr>
            <w:tcW w:type="dxa" w:w="5046"/>
          </w:tcPr>
          <w:p>
            <w:r>
              <w:drawing>
                <wp:inline xmlns:a="http://schemas.openxmlformats.org/drawingml/2006/main" xmlns:pic="http://schemas.openxmlformats.org/drawingml/2006/picture">
                  <wp:extent cx="118800" cy="118800"/>
                  <wp:docPr id="542" name="Picture 54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Message de réussite.</w:t>
            </w:r>
          </w:p>
          <w:p>
            <w:pPr>
              <w:spacing w:after="60"/>
            </w:pPr>
            <w:r>
              <w:rPr>
                <w:sz w:val="19"/>
              </w:rPr>
              <w:t>□ Version courante.</w:t>
            </w:r>
          </w:p>
          <w:p>
            <w:pPr>
              <w:spacing w:after="60"/>
            </w:pPr>
            <w:r>
              <w:rPr>
                <w:sz w:val="19"/>
              </w:rPr>
              <w:t>□ Pas d’opération encore active à appliquer.</w:t>
            </w:r>
          </w:p>
        </w:tc>
      </w:tr>
    </w:tbl>
    <w:p>
      <w:pPr>
        <w:spacing w:after="60"/>
        <w:shd w:fill="EAF7F0"/>
      </w:pPr>
      <w:r>
        <w:drawing>
          <wp:inline xmlns:a="http://schemas.openxmlformats.org/drawingml/2006/main" xmlns:pic="http://schemas.openxmlformats.org/drawingml/2006/picture">
            <wp:extent cx="118800" cy="118800"/>
            <wp:docPr id="543" name="Picture 54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Incidents enregistrés.</w:t>
      </w:r>
    </w:p>
    <w:p>
      <w:pPr>
        <w:spacing w:after="60"/>
      </w:pPr>
      <w:r>
        <w:drawing>
          <wp:inline xmlns:a="http://schemas.openxmlformats.org/drawingml/2006/main" xmlns:pic="http://schemas.openxmlformats.org/drawingml/2006/picture">
            <wp:extent cx="118800" cy="118800"/>
            <wp:docPr id="544" name="Picture 54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A19</w:t>
      </w:r>
    </w:p>
    <w:p>
      <w:pPr>
        <w:spacing w:after="60"/>
        <w:shd w:fill="FFF3D9"/>
      </w:pPr>
      <w:r>
        <w:drawing>
          <wp:inline xmlns:a="http://schemas.openxmlformats.org/drawingml/2006/main" xmlns:pic="http://schemas.openxmlformats.org/drawingml/2006/picture">
            <wp:extent cx="118800" cy="118800"/>
            <wp:docPr id="545" name="Picture 54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Confirmer seul ne suffit pas. Un conflit nécessite de recharger et reprendre sur le plan courant. Voir E07, E11.</w:t>
      </w:r>
    </w:p>
    <w:p>
      <w:r>
        <w:br w:type="page"/>
      </w:r>
    </w:p>
    <w:p>
      <w:bookmarkStart w:id="53" w:name="A19"/>
      <w:pPr>
        <w:pStyle w:val="Heading1"/>
      </w:pPr>
      <w:r>
        <w:t>A19 · Identifier les besoins manquants</w:t>
      </w:r>
      <w:bookmarkEnd w:id="53"/>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46" name="Picture 546"/>
            <wp:cNvGraphicFramePr>
              <a:graphicFrameLocks noChangeAspect="1"/>
            </wp:cNvGraphicFramePr>
            <a:graphic>
              <a:graphicData uri="http://schemas.openxmlformats.org/drawingml/2006/picture">
                <pic:pic>
                  <pic:nvPicPr>
                    <pic:cNvPr id="0" name="position_A19.png"/>
                    <pic:cNvPicPr/>
                  </pic:nvPicPr>
                  <pic:blipFill>
                    <a:blip r:embed="rId104"/>
                    <a:stretch>
                      <a:fillRect/>
                    </a:stretch>
                  </pic:blipFill>
                  <pic:spPr>
                    <a:xfrm>
                      <a:off x="0" y="0"/>
                      <a:ext cx="5993999" cy="666000"/>
                    </a:xfrm>
                    <a:prstGeom prst="rect"/>
                  </pic:spPr>
                </pic:pic>
              </a:graphicData>
            </a:graphic>
          </wp:inline>
        </w:drawing>
      </w:r>
    </w:p>
    <w:p>
      <w:pPr>
        <w:pStyle w:val="Caption"/>
      </w:pPr>
      <w:r>
        <w:t>Position dans le flux · étape A19</w:t>
      </w:r>
    </w:p>
    <w:p>
      <w:pPr>
        <w:spacing w:after="60"/>
      </w:pPr>
      <w:r>
        <w:drawing>
          <wp:inline xmlns:a="http://schemas.openxmlformats.org/drawingml/2006/main" xmlns:pic="http://schemas.openxmlformats.org/drawingml/2006/picture">
            <wp:extent cx="118800" cy="118800"/>
            <wp:docPr id="547" name="Picture 54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48" name="Picture 54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49" name="Picture 54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Bilan après incidents connu.</w:t>
      </w:r>
    </w:p>
    <w:p>
      <w:pPr>
        <w:spacing w:after="60"/>
      </w:pPr>
      <w:r>
        <w:drawing>
          <wp:inline xmlns:a="http://schemas.openxmlformats.org/drawingml/2006/main" xmlns:pic="http://schemas.openxmlformats.org/drawingml/2006/picture">
            <wp:extent cx="118800" cy="118800"/>
            <wp:docPr id="550" name="Picture 55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Mesurer ce qui reste dû au client après les incidents, sans compter une casse comme une production.</w:t>
      </w:r>
    </w:p>
    <w:p>
      <w:pPr>
        <w:spacing w:after="60"/>
      </w:pPr>
      <w:r>
        <w:drawing>
          <wp:inline xmlns:a="http://schemas.openxmlformats.org/drawingml/2006/main" xmlns:pic="http://schemas.openxmlformats.org/drawingml/2006/picture">
            <wp:extent cx="118800" cy="118800"/>
            <wp:docPr id="551" name="Picture 55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552" name="Picture 552"/>
            <wp:cNvGraphicFramePr>
              <a:graphicFrameLocks noChangeAspect="1"/>
            </wp:cNvGraphicFramePr>
            <a:graphic>
              <a:graphicData uri="http://schemas.openxmlformats.org/drawingml/2006/picture">
                <pic:pic>
                  <pic:nvPicPr>
                    <pic:cNvPr id="0" name="A19_01_bilan_besoins.png"/>
                    <pic:cNvPicPr/>
                  </pic:nvPicPr>
                  <pic:blipFill>
                    <a:blip r:embed="rId105"/>
                    <a:stretch>
                      <a:fillRect/>
                    </a:stretch>
                  </pic:blipFill>
                  <pic:spPr>
                    <a:xfrm>
                      <a:off x="0" y="0"/>
                      <a:ext cx="5027431" cy="2520000"/>
                    </a:xfrm>
                    <a:prstGeom prst="rect"/>
                  </pic:spPr>
                </pic:pic>
              </a:graphicData>
            </a:graphic>
          </wp:inline>
        </w:drawing>
      </w:r>
    </w:p>
    <w:p>
      <w:pPr>
        <w:pStyle w:val="Caption"/>
      </w:pPr>
      <w:r>
        <w:t>Figure 35 · A19_01 — Trois pièces conformes et une unité commerciale à remplacer. [démonstration ; à confirmer sur site]</w:t>
      </w:r>
    </w:p>
    <w:p>
      <w:pPr>
        <w:spacing w:after="60"/>
      </w:pPr>
      <w:r>
        <w:drawing>
          <wp:inline xmlns:a="http://schemas.openxmlformats.org/drawingml/2006/main" xmlns:pic="http://schemas.openxmlformats.org/drawingml/2006/picture">
            <wp:extent cx="118800" cy="118800"/>
            <wp:docPr id="553" name="Picture 55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effectif et incidents enregistrés ; besoin commercial.</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54" name="Picture 55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unités conformes et unités requises.</w:t>
            </w:r>
          </w:p>
          <w:p>
            <w:pPr>
              <w:spacing w:after="60"/>
            </w:pPr>
            <w:r>
              <w:rPr>
                <w:sz w:val="19"/>
              </w:rPr>
              <w:t>2. Identifier les unités à remplacer.</w:t>
            </w:r>
          </w:p>
          <w:p>
            <w:pPr>
              <w:spacing w:after="60"/>
            </w:pPr>
            <w:r>
              <w:rPr>
                <w:sz w:val="19"/>
              </w:rPr>
              <w:t>3. Si un besoin reste, ouvrir la compensation.</w:t>
            </w:r>
          </w:p>
        </w:tc>
        <w:tc>
          <w:tcPr>
            <w:tcW w:type="dxa" w:w="5046"/>
          </w:tcPr>
          <w:p>
            <w:r>
              <w:drawing>
                <wp:inline xmlns:a="http://schemas.openxmlformats.org/drawingml/2006/main" xmlns:pic="http://schemas.openxmlformats.org/drawingml/2006/picture">
                  <wp:extent cx="118800" cy="118800"/>
                  <wp:docPr id="555" name="Picture 55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Commande et unité commerciale.</w:t>
            </w:r>
          </w:p>
          <w:p>
            <w:pPr>
              <w:spacing w:after="60"/>
            </w:pPr>
            <w:r>
              <w:rPr>
                <w:sz w:val="19"/>
              </w:rPr>
              <w:t>□ Remplacements conformes seulement.</w:t>
            </w:r>
          </w:p>
          <w:p>
            <w:pPr>
              <w:spacing w:after="60"/>
            </w:pPr>
            <w:r>
              <w:rPr>
                <w:sz w:val="19"/>
              </w:rPr>
              <w:t>□ Aucune série prévue comptée comme réception exécutée.</w:t>
            </w:r>
          </w:p>
        </w:tc>
      </w:tr>
    </w:tbl>
    <w:p>
      <w:pPr>
        <w:spacing w:after="60"/>
        <w:shd w:fill="EAF7F0"/>
      </w:pPr>
      <w:r>
        <w:drawing>
          <wp:inline xmlns:a="http://schemas.openxmlformats.org/drawingml/2006/main" xmlns:pic="http://schemas.openxmlformats.org/drawingml/2006/picture">
            <wp:extent cx="118800" cy="118800"/>
            <wp:docPr id="556" name="Picture 55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Bilan après incidents connu.</w:t>
      </w:r>
    </w:p>
    <w:p>
      <w:pPr>
        <w:spacing w:after="60"/>
      </w:pPr>
      <w:r>
        <w:drawing>
          <wp:inline xmlns:a="http://schemas.openxmlformats.org/drawingml/2006/main" xmlns:pic="http://schemas.openxmlformats.org/drawingml/2006/picture">
            <wp:extent cx="118800" cy="118800"/>
            <wp:docPr id="557" name="Picture 55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A20 si besoin ; sinon A26</w:t>
      </w:r>
    </w:p>
    <w:p>
      <w:pPr>
        <w:spacing w:after="60"/>
        <w:shd w:fill="FFF3D9"/>
      </w:pPr>
      <w:r>
        <w:drawing>
          <wp:inline xmlns:a="http://schemas.openxmlformats.org/drawingml/2006/main" xmlns:pic="http://schemas.openxmlformats.org/drawingml/2006/picture">
            <wp:extent cx="118800" cy="118800"/>
            <wp:docPr id="558" name="Picture 55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 Voir E02.</w:t>
      </w:r>
    </w:p>
    <w:p>
      <w:r>
        <w:br w:type="page"/>
      </w:r>
    </w:p>
    <w:p>
      <w:bookmarkStart w:id="54" w:name="graph_comp"/>
      <w:pPr>
        <w:pStyle w:val="Heading1"/>
      </w:pPr>
      <w:r>
        <w:t>G05 · Compensation : priorités et validation</w:t>
      </w:r>
      <w:bookmarkEnd w:id="54"/>
    </w:p>
    <w:p>
      <w:pPr>
        <w:keepNext/>
        <w:spacing w:after="60"/>
        <w:jc w:val="center"/>
      </w:pPr>
      <w:r>
        <w:drawing>
          <wp:inline xmlns:a="http://schemas.openxmlformats.org/drawingml/2006/main" xmlns:pic="http://schemas.openxmlformats.org/drawingml/2006/picture">
            <wp:extent cx="6192000" cy="6426545"/>
            <wp:docPr id="559" name="Picture 559"/>
            <wp:cNvGraphicFramePr>
              <a:graphicFrameLocks noChangeAspect="1"/>
            </wp:cNvGraphicFramePr>
            <a:graphic>
              <a:graphicData uri="http://schemas.openxmlformats.org/drawingml/2006/picture">
                <pic:pic>
                  <pic:nvPicPr>
                    <pic:cNvPr id="0" name="G05_compensation.png"/>
                    <pic:cNvPicPr/>
                  </pic:nvPicPr>
                  <pic:blipFill>
                    <a:blip r:embed="rId106"/>
                    <a:stretch>
                      <a:fillRect/>
                    </a:stretch>
                  </pic:blipFill>
                  <pic:spPr>
                    <a:xfrm>
                      <a:off x="0" y="0"/>
                      <a:ext cx="6192000" cy="6426545"/>
                    </a:xfrm>
                    <a:prstGeom prst="rect"/>
                  </pic:spPr>
                </pic:pic>
              </a:graphicData>
            </a:graphic>
          </wp:inline>
        </w:drawing>
      </w:r>
    </w:p>
    <w:p>
      <w:pPr>
        <w:pStyle w:val="Caption"/>
      </w:pPr>
      <w:r>
        <w:t>Schéma G05 · Cliquer Calculer déclenche la recherche prioritaire des sources.</w:t>
      </w:r>
    </w:p>
    <w:p>
      <w:r>
        <w:br w:type="page"/>
      </w:r>
    </w:p>
    <w:p>
      <w:bookmarkStart w:id="55" w:name="A20"/>
      <w:pPr>
        <w:pStyle w:val="Heading1"/>
      </w:pPr>
      <w:r>
        <w:t>A20 · Ouvrir la compensation</w:t>
      </w:r>
      <w:bookmarkEnd w:id="5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60" name="Picture 560"/>
            <wp:cNvGraphicFramePr>
              <a:graphicFrameLocks noChangeAspect="1"/>
            </wp:cNvGraphicFramePr>
            <a:graphic>
              <a:graphicData uri="http://schemas.openxmlformats.org/drawingml/2006/picture">
                <pic:pic>
                  <pic:nvPicPr>
                    <pic:cNvPr id="0" name="position_A20.png"/>
                    <pic:cNvPicPr/>
                  </pic:nvPicPr>
                  <pic:blipFill>
                    <a:blip r:embed="rId107"/>
                    <a:stretch>
                      <a:fillRect/>
                    </a:stretch>
                  </pic:blipFill>
                  <pic:spPr>
                    <a:xfrm>
                      <a:off x="0" y="0"/>
                      <a:ext cx="5993999" cy="666000"/>
                    </a:xfrm>
                    <a:prstGeom prst="rect"/>
                  </pic:spPr>
                </pic:pic>
              </a:graphicData>
            </a:graphic>
          </wp:inline>
        </w:drawing>
      </w:r>
    </w:p>
    <w:p>
      <w:pPr>
        <w:pStyle w:val="Caption"/>
      </w:pPr>
      <w:r>
        <w:t>Position dans le flux · étape A20</w:t>
      </w:r>
    </w:p>
    <w:p>
      <w:pPr>
        <w:spacing w:after="60"/>
      </w:pPr>
      <w:r>
        <w:drawing>
          <wp:inline xmlns:a="http://schemas.openxmlformats.org/drawingml/2006/main" xmlns:pic="http://schemas.openxmlformats.org/drawingml/2006/picture">
            <wp:extent cx="118800" cy="118800"/>
            <wp:docPr id="561" name="Picture 56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62" name="Picture 56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63" name="Picture 56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Session de compensation ouverte.</w:t>
      </w:r>
    </w:p>
    <w:p>
      <w:pPr>
        <w:spacing w:after="60"/>
      </w:pPr>
      <w:r>
        <w:drawing>
          <wp:inline xmlns:a="http://schemas.openxmlformats.org/drawingml/2006/main" xmlns:pic="http://schemas.openxmlformats.org/drawingml/2006/picture">
            <wp:extent cx="118800" cy="118800"/>
            <wp:docPr id="564" name="Picture 56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Ouvrir la recherche des remplacements sans quitter la disposition de l’atelier.</w:t>
      </w:r>
    </w:p>
    <w:p>
      <w:pPr>
        <w:spacing w:after="60"/>
      </w:pPr>
      <w:r>
        <w:drawing>
          <wp:inline xmlns:a="http://schemas.openxmlformats.org/drawingml/2006/main" xmlns:pic="http://schemas.openxmlformats.org/drawingml/2006/picture">
            <wp:extent cx="118800" cy="118800"/>
            <wp:docPr id="565" name="Picture 56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811455" cy="2519999"/>
            <wp:docPr id="566" name="Picture 566"/>
            <wp:cNvGraphicFramePr>
              <a:graphicFrameLocks noChangeAspect="1"/>
            </wp:cNvGraphicFramePr>
            <a:graphic>
              <a:graphicData uri="http://schemas.openxmlformats.org/drawingml/2006/picture">
                <pic:pic>
                  <pic:nvPicPr>
                    <pic:cNvPr id="0" name="A20_01_ouvrir_compensation.png"/>
                    <pic:cNvPicPr/>
                  </pic:nvPicPr>
                  <pic:blipFill>
                    <a:blip r:embed="rId108"/>
                    <a:stretch>
                      <a:fillRect/>
                    </a:stretch>
                  </pic:blipFill>
                  <pic:spPr>
                    <a:xfrm>
                      <a:off x="0" y="0"/>
                      <a:ext cx="4811455" cy="2519999"/>
                    </a:xfrm>
                    <a:prstGeom prst="rect"/>
                  </pic:spPr>
                </pic:pic>
              </a:graphicData>
            </a:graphic>
          </wp:inline>
        </w:drawing>
      </w:r>
    </w:p>
    <w:p>
      <w:pPr>
        <w:pStyle w:val="Caption"/>
      </w:pPr>
      <w:r>
        <w:t>Figure 36 · A20_01 — Même atelier, stock et besoins dans le panneau droit. [démonstration ; à confirmer sur site]</w:t>
      </w:r>
    </w:p>
    <w:p>
      <w:pPr>
        <w:spacing w:after="60"/>
      </w:pPr>
      <w:r>
        <w:drawing>
          <wp:inline xmlns:a="http://schemas.openxmlformats.org/drawingml/2006/main" xmlns:pic="http://schemas.openxmlformats.org/drawingml/2006/picture">
            <wp:extent cx="118800" cy="118800"/>
            <wp:docPr id="567" name="Picture 56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Retour Terrain brouillon ; incidents appliqués.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68" name="Picture 56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Cliquer Compenser près de Réinitialiser.</w:t>
            </w:r>
          </w:p>
          <w:p>
            <w:pPr>
              <w:spacing w:after="60"/>
            </w:pPr>
            <w:r>
              <w:rPr>
                <w:sz w:val="19"/>
              </w:rPr>
              <w:t>2. Lire dimensions et quantité à compenser.</w:t>
            </w:r>
          </w:p>
          <w:p>
            <w:pPr>
              <w:spacing w:after="60"/>
            </w:pPr>
            <w:r>
              <w:rPr>
                <w:sz w:val="19"/>
              </w:rPr>
              <w:t>3. Lire les sources de stock à droite.</w:t>
            </w:r>
          </w:p>
          <w:p>
            <w:pPr>
              <w:spacing w:after="60"/>
            </w:pPr>
            <w:r>
              <w:rPr>
                <w:sz w:val="19"/>
              </w:rPr>
              <w:t>4. Choisir Automatique ou Manuel.</w:t>
            </w:r>
          </w:p>
        </w:tc>
        <w:tc>
          <w:tcPr>
            <w:tcW w:type="dxa" w:w="5046"/>
          </w:tcPr>
          <w:p>
            <w:r>
              <w:drawing>
                <wp:inline xmlns:a="http://schemas.openxmlformats.org/drawingml/2006/main" xmlns:pic="http://schemas.openxmlformats.org/drawingml/2006/picture">
                  <wp:extent cx="118800" cy="118800"/>
                  <wp:docPr id="569" name="Picture 56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Bonne commande.</w:t>
            </w:r>
          </w:p>
          <w:p>
            <w:pPr>
              <w:spacing w:after="60"/>
            </w:pPr>
            <w:r>
              <w:rPr>
                <w:sz w:val="19"/>
              </w:rPr>
              <w:t>□ Stock admissible.</w:t>
            </w:r>
          </w:p>
          <w:p>
            <w:pPr>
              <w:spacing w:after="60"/>
            </w:pPr>
            <w:r>
              <w:rPr>
                <w:sz w:val="19"/>
              </w:rPr>
              <w:t>□ Mode de compensation.</w:t>
            </w:r>
          </w:p>
        </w:tc>
      </w:tr>
    </w:tbl>
    <w:p>
      <w:pPr>
        <w:spacing w:after="60"/>
        <w:shd w:fill="EAF7F0"/>
      </w:pPr>
      <w:r>
        <w:drawing>
          <wp:inline xmlns:a="http://schemas.openxmlformats.org/drawingml/2006/main" xmlns:pic="http://schemas.openxmlformats.org/drawingml/2006/picture">
            <wp:extent cx="118800" cy="118800"/>
            <wp:docPr id="570" name="Picture 57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Session de compensation ouverte.</w:t>
      </w:r>
    </w:p>
    <w:p>
      <w:pPr>
        <w:spacing w:after="60"/>
      </w:pPr>
      <w:r>
        <w:drawing>
          <wp:inline xmlns:a="http://schemas.openxmlformats.org/drawingml/2006/main" xmlns:pic="http://schemas.openxmlformats.org/drawingml/2006/picture">
            <wp:extent cx="118800" cy="118800"/>
            <wp:docPr id="571" name="Picture 57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A21 / A22 / A23 selon source</w:t>
      </w:r>
    </w:p>
    <w:p>
      <w:pPr>
        <w:spacing w:after="60"/>
        <w:shd w:fill="FFF3D9"/>
      </w:pPr>
      <w:r>
        <w:drawing>
          <wp:inline xmlns:a="http://schemas.openxmlformats.org/drawingml/2006/main" xmlns:pic="http://schemas.openxmlformats.org/drawingml/2006/picture">
            <wp:extent cx="118800" cy="118800"/>
            <wp:docPr id="572" name="Picture 57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L’ajout matière est sélectionné dans le panneau de stock ; le dessin reste une plaque par page. Voir E05.</w:t>
      </w:r>
    </w:p>
    <w:p>
      <w:r>
        <w:br w:type="page"/>
      </w:r>
    </w:p>
    <w:p>
      <w:bookmarkStart w:id="56" w:name="A21"/>
      <w:pPr>
        <w:pStyle w:val="Heading1"/>
      </w:pPr>
      <w:r>
        <w:t>A21 · Réutiliser une chute du MCP</w:t>
      </w:r>
      <w:bookmarkEnd w:id="5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73" name="Picture 573"/>
            <wp:cNvGraphicFramePr>
              <a:graphicFrameLocks noChangeAspect="1"/>
            </wp:cNvGraphicFramePr>
            <a:graphic>
              <a:graphicData uri="http://schemas.openxmlformats.org/drawingml/2006/picture">
                <pic:pic>
                  <pic:nvPicPr>
                    <pic:cNvPr id="0" name="position_A21.png"/>
                    <pic:cNvPicPr/>
                  </pic:nvPicPr>
                  <pic:blipFill>
                    <a:blip r:embed="rId109"/>
                    <a:stretch>
                      <a:fillRect/>
                    </a:stretch>
                  </pic:blipFill>
                  <pic:spPr>
                    <a:xfrm>
                      <a:off x="0" y="0"/>
                      <a:ext cx="5993999" cy="666000"/>
                    </a:xfrm>
                    <a:prstGeom prst="rect"/>
                  </pic:spPr>
                </pic:pic>
              </a:graphicData>
            </a:graphic>
          </wp:inline>
        </w:drawing>
      </w:r>
    </w:p>
    <w:p>
      <w:pPr>
        <w:pStyle w:val="Caption"/>
      </w:pPr>
      <w:r>
        <w:t>Position dans le flux · étape A21</w:t>
      </w:r>
    </w:p>
    <w:p>
      <w:pPr>
        <w:spacing w:after="60"/>
      </w:pPr>
      <w:r>
        <w:drawing>
          <wp:inline xmlns:a="http://schemas.openxmlformats.org/drawingml/2006/main" xmlns:pic="http://schemas.openxmlformats.org/drawingml/2006/picture">
            <wp:extent cx="118800" cy="118800"/>
            <wp:docPr id="574" name="Picture 57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75" name="Picture 57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76" name="Picture 57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Compensation interne proposée.</w:t>
      </w:r>
    </w:p>
    <w:p>
      <w:pPr>
        <w:spacing w:after="60"/>
      </w:pPr>
      <w:r>
        <w:drawing>
          <wp:inline xmlns:a="http://schemas.openxmlformats.org/drawingml/2006/main" xmlns:pic="http://schemas.openxmlformats.org/drawingml/2006/picture">
            <wp:extent cx="118800" cy="118800"/>
            <wp:docPr id="577" name="Picture 57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Réutiliser la matière interne disponible avant d’ajouter du stock.</w:t>
      </w:r>
    </w:p>
    <w:p>
      <w:pPr>
        <w:spacing w:after="60"/>
      </w:pPr>
      <w:r>
        <w:drawing>
          <wp:inline xmlns:a="http://schemas.openxmlformats.org/drawingml/2006/main" xmlns:pic="http://schemas.openxmlformats.org/drawingml/2006/picture">
            <wp:extent cx="118800" cy="118800"/>
            <wp:docPr id="578" name="Picture 57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271186" cy="2520000"/>
            <wp:docPr id="579" name="Picture 579"/>
            <wp:cNvGraphicFramePr>
              <a:graphicFrameLocks noChangeAspect="1"/>
            </wp:cNvGraphicFramePr>
            <a:graphic>
              <a:graphicData uri="http://schemas.openxmlformats.org/drawingml/2006/picture">
                <pic:pic>
                  <pic:nvPicPr>
                    <pic:cNvPr id="0" name="A21_01_compensation_interne.png"/>
                    <pic:cNvPicPr/>
                  </pic:nvPicPr>
                  <pic:blipFill>
                    <a:blip r:embed="rId110"/>
                    <a:stretch>
                      <a:fillRect/>
                    </a:stretch>
                  </pic:blipFill>
                  <pic:spPr>
                    <a:xfrm>
                      <a:off x="0" y="0"/>
                      <a:ext cx="4271186" cy="2520000"/>
                    </a:xfrm>
                    <a:prstGeom prst="rect"/>
                  </pic:spPr>
                </pic:pic>
              </a:graphicData>
            </a:graphic>
          </wp:inline>
        </w:drawing>
      </w:r>
    </w:p>
    <w:p>
      <w:pPr>
        <w:pStyle w:val="Caption"/>
      </w:pPr>
      <w:r>
        <w:t>Figure 37 · A21_01 — Priorité 1 : une chute du MCP accueille le remplacement. [démonstration ; à confirmer sur site]</w:t>
      </w:r>
    </w:p>
    <w:p>
      <w:pPr>
        <w:spacing w:after="60"/>
      </w:pPr>
      <w:r>
        <w:drawing>
          <wp:inline xmlns:a="http://schemas.openxmlformats.org/drawingml/2006/main" xmlns:pic="http://schemas.openxmlformats.org/drawingml/2006/picture">
            <wp:extent cx="118800" cy="118800"/>
            <wp:docPr id="580" name="Picture 58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Chute interne utile ; besoin restant ; calcul de compensation.</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81" name="Picture 58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Garder Automatique pour respecter la priorité.</w:t>
            </w:r>
          </w:p>
          <w:p>
            <w:pPr>
              <w:spacing w:after="60"/>
            </w:pPr>
            <w:r>
              <w:rPr>
                <w:sz w:val="19"/>
              </w:rPr>
              <w:t>2. Choisir Calculer.</w:t>
            </w:r>
          </w:p>
          <w:p>
            <w:pPr>
              <w:spacing w:after="60"/>
            </w:pPr>
            <w:r>
              <w:rPr>
                <w:sz w:val="19"/>
              </w:rPr>
              <w:t>3. Parcourir les placements proposés sur le MCP.</w:t>
            </w:r>
          </w:p>
        </w:tc>
        <w:tc>
          <w:tcPr>
            <w:tcW w:type="dxa" w:w="5046"/>
          </w:tcPr>
          <w:p>
            <w:r>
              <w:drawing>
                <wp:inline xmlns:a="http://schemas.openxmlformats.org/drawingml/2006/main" xmlns:pic="http://schemas.openxmlformats.org/drawingml/2006/picture">
                  <wp:extent cx="118800" cy="118800"/>
                  <wp:docPr id="582" name="Picture 58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Pièce passe avec orientation permise.</w:t>
            </w:r>
          </w:p>
          <w:p>
            <w:pPr>
              <w:spacing w:after="60"/>
            </w:pPr>
            <w:r>
              <w:rPr>
                <w:sz w:val="19"/>
              </w:rPr>
              <w:t>□ Aucune pièce conforme modifiée.</w:t>
            </w:r>
          </w:p>
          <w:p>
            <w:pPr>
              <w:spacing w:after="60"/>
            </w:pPr>
            <w:r>
              <w:rPr>
                <w:sz w:val="19"/>
              </w:rPr>
              <w:t>□ Chute et reste cohérents.</w:t>
            </w:r>
          </w:p>
        </w:tc>
      </w:tr>
    </w:tbl>
    <w:p>
      <w:pPr>
        <w:spacing w:after="60"/>
        <w:shd w:fill="EAF7F0"/>
      </w:pPr>
      <w:r>
        <w:drawing>
          <wp:inline xmlns:a="http://schemas.openxmlformats.org/drawingml/2006/main" xmlns:pic="http://schemas.openxmlformats.org/drawingml/2006/picture">
            <wp:extent cx="118800" cy="118800"/>
            <wp:docPr id="583" name="Picture 58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Compensation interne proposée.</w:t>
      </w:r>
    </w:p>
    <w:p>
      <w:pPr>
        <w:spacing w:after="60"/>
      </w:pPr>
      <w:r>
        <w:drawing>
          <wp:inline xmlns:a="http://schemas.openxmlformats.org/drawingml/2006/main" xmlns:pic="http://schemas.openxmlformats.org/drawingml/2006/picture">
            <wp:extent cx="118800" cy="118800"/>
            <wp:docPr id="584" name="Picture 58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A24</w:t>
      </w:r>
    </w:p>
    <w:p>
      <w:pPr>
        <w:spacing w:after="60"/>
        <w:shd w:fill="FFF3D9"/>
      </w:pPr>
      <w:r>
        <w:drawing>
          <wp:inline xmlns:a="http://schemas.openxmlformats.org/drawingml/2006/main" xmlns:pic="http://schemas.openxmlformats.org/drawingml/2006/picture">
            <wp:extent cx="118800" cy="118800"/>
            <wp:docPr id="585" name="Picture 58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 priorité interne ne dispense pas de vérifier dimensions, épaisseur et matière déjà consommée. Voir E05.</w:t>
      </w:r>
    </w:p>
    <w:p>
      <w:r>
        <w:br w:type="page"/>
      </w:r>
    </w:p>
    <w:p>
      <w:bookmarkStart w:id="57" w:name="A22"/>
      <w:pPr>
        <w:pStyle w:val="Heading1"/>
      </w:pPr>
      <w:r>
        <w:t>A22 · Utiliser une chute du stock</w:t>
      </w:r>
      <w:bookmarkEnd w:id="5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86" name="Picture 586"/>
            <wp:cNvGraphicFramePr>
              <a:graphicFrameLocks noChangeAspect="1"/>
            </wp:cNvGraphicFramePr>
            <a:graphic>
              <a:graphicData uri="http://schemas.openxmlformats.org/drawingml/2006/picture">
                <pic:pic>
                  <pic:nvPicPr>
                    <pic:cNvPr id="0" name="position_A22.png"/>
                    <pic:cNvPicPr/>
                  </pic:nvPicPr>
                  <pic:blipFill>
                    <a:blip r:embed="rId111"/>
                    <a:stretch>
                      <a:fillRect/>
                    </a:stretch>
                  </pic:blipFill>
                  <pic:spPr>
                    <a:xfrm>
                      <a:off x="0" y="0"/>
                      <a:ext cx="5993999" cy="666000"/>
                    </a:xfrm>
                    <a:prstGeom prst="rect"/>
                  </pic:spPr>
                </pic:pic>
              </a:graphicData>
            </a:graphic>
          </wp:inline>
        </w:drawing>
      </w:r>
    </w:p>
    <w:p>
      <w:pPr>
        <w:pStyle w:val="Caption"/>
      </w:pPr>
      <w:r>
        <w:t>Position dans le flux · étape A22</w:t>
      </w:r>
    </w:p>
    <w:p>
      <w:pPr>
        <w:spacing w:after="60"/>
      </w:pPr>
      <w:r>
        <w:drawing>
          <wp:inline xmlns:a="http://schemas.openxmlformats.org/drawingml/2006/main" xmlns:pic="http://schemas.openxmlformats.org/drawingml/2006/picture">
            <wp:extent cx="118800" cy="118800"/>
            <wp:docPr id="587" name="Picture 58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588" name="Picture 58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589" name="Picture 58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Matière supplémentaire sélectionnée.</w:t>
      </w:r>
    </w:p>
    <w:p>
      <w:pPr>
        <w:spacing w:after="60"/>
      </w:pPr>
      <w:r>
        <w:drawing>
          <wp:inline xmlns:a="http://schemas.openxmlformats.org/drawingml/2006/main" xmlns:pic="http://schemas.openxmlformats.org/drawingml/2006/picture">
            <wp:extent cx="118800" cy="118800"/>
            <wp:docPr id="590" name="Picture 59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Remplacer une unité quand les chutes du plan ne suffisent pas.</w:t>
      </w:r>
    </w:p>
    <w:p>
      <w:pPr>
        <w:spacing w:after="60"/>
      </w:pPr>
      <w:r>
        <w:drawing>
          <wp:inline xmlns:a="http://schemas.openxmlformats.org/drawingml/2006/main" xmlns:pic="http://schemas.openxmlformats.org/drawingml/2006/picture">
            <wp:extent cx="118800" cy="118800"/>
            <wp:docPr id="591" name="Picture 59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271186" cy="2520000"/>
            <wp:docPr id="592" name="Picture 592"/>
            <wp:cNvGraphicFramePr>
              <a:graphicFrameLocks noChangeAspect="1"/>
            </wp:cNvGraphicFramePr>
            <a:graphic>
              <a:graphicData uri="http://schemas.openxmlformats.org/drawingml/2006/picture">
                <pic:pic>
                  <pic:nvPicPr>
                    <pic:cNvPr id="0" name="A22_01_compensation_chute_stock.png"/>
                    <pic:cNvPicPr/>
                  </pic:nvPicPr>
                  <pic:blipFill>
                    <a:blip r:embed="rId112"/>
                    <a:stretch>
                      <a:fillRect/>
                    </a:stretch>
                  </pic:blipFill>
                  <pic:spPr>
                    <a:xfrm>
                      <a:off x="0" y="0"/>
                      <a:ext cx="4271186" cy="2520000"/>
                    </a:xfrm>
                    <a:prstGeom prst="rect"/>
                  </pic:spPr>
                </pic:pic>
              </a:graphicData>
            </a:graphic>
          </wp:inline>
        </w:drawing>
      </w:r>
    </w:p>
    <w:p>
      <w:pPr>
        <w:pStyle w:val="Caption"/>
      </w:pPr>
      <w:r>
        <w:t>Figure 38 · A22_01 — Priorité 2 : chute 600 × 800 et rotation. [démonstration ; à confirmer sur site]</w:t>
      </w:r>
    </w:p>
    <w:p>
      <w:pPr>
        <w:spacing w:after="60"/>
      </w:pPr>
      <w:r>
        <w:drawing>
          <wp:inline xmlns:a="http://schemas.openxmlformats.org/drawingml/2006/main" xmlns:pic="http://schemas.openxmlformats.org/drawingml/2006/picture">
            <wp:extent cx="118800" cy="118800"/>
            <wp:docPr id="593" name="Picture 59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Chute stock disponible ; dépôt, matière, épaisseur compatibles.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594" name="Picture 59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Actualiser le stock si nécessaire.</w:t>
            </w:r>
          </w:p>
          <w:p>
            <w:pPr>
              <w:spacing w:after="60"/>
            </w:pPr>
            <w:r>
              <w:rPr>
                <w:sz w:val="19"/>
              </w:rPr>
              <w:t>2. Laisser le calcul automatique chercher une chute, ou sélectionner la source en Manuel.</w:t>
            </w:r>
          </w:p>
          <w:p>
            <w:pPr>
              <w:spacing w:after="60"/>
            </w:pPr>
            <w:r>
              <w:rPr>
                <w:sz w:val="19"/>
              </w:rPr>
              <w:t>3. Calculer et ouvrir la plaque ajoutée.</w:t>
            </w:r>
          </w:p>
        </w:tc>
        <w:tc>
          <w:tcPr>
            <w:tcW w:type="dxa" w:w="5046"/>
          </w:tcPr>
          <w:p>
            <w:r>
              <w:drawing>
                <wp:inline xmlns:a="http://schemas.openxmlformats.org/drawingml/2006/main" xmlns:pic="http://schemas.openxmlformats.org/drawingml/2006/picture">
                  <wp:extent cx="118800" cy="118800"/>
                  <wp:docPr id="595" name="Picture 59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Origine stock.</w:t>
            </w:r>
          </w:p>
          <w:p>
            <w:pPr>
              <w:spacing w:after="60"/>
            </w:pPr>
            <w:r>
              <w:rPr>
                <w:sz w:val="19"/>
              </w:rPr>
              <w:t>□ Surface ET dimensions utiles.</w:t>
            </w:r>
          </w:p>
          <w:p>
            <w:pPr>
              <w:spacing w:after="60"/>
            </w:pPr>
            <w:r>
              <w:rPr>
                <w:sz w:val="19"/>
              </w:rPr>
              <w:t>□ Rotation autorisée en Retour Terrain.</w:t>
            </w:r>
          </w:p>
        </w:tc>
      </w:tr>
    </w:tbl>
    <w:p>
      <w:pPr>
        <w:spacing w:after="60"/>
        <w:shd w:fill="EAF7F0"/>
      </w:pPr>
      <w:r>
        <w:drawing>
          <wp:inline xmlns:a="http://schemas.openxmlformats.org/drawingml/2006/main" xmlns:pic="http://schemas.openxmlformats.org/drawingml/2006/picture">
            <wp:extent cx="118800" cy="118800"/>
            <wp:docPr id="596" name="Picture 59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Matière supplémentaire sélectionnée.</w:t>
      </w:r>
    </w:p>
    <w:p>
      <w:pPr>
        <w:spacing w:after="60"/>
      </w:pPr>
      <w:r>
        <w:drawing>
          <wp:inline xmlns:a="http://schemas.openxmlformats.org/drawingml/2006/main" xmlns:pic="http://schemas.openxmlformats.org/drawingml/2006/picture">
            <wp:extent cx="118800" cy="118800"/>
            <wp:docPr id="597" name="Picture 59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A24</w:t>
      </w:r>
    </w:p>
    <w:p>
      <w:pPr>
        <w:spacing w:after="60"/>
        <w:shd w:fill="FFF3D9"/>
      </w:pPr>
      <w:r>
        <w:drawing>
          <wp:inline xmlns:a="http://schemas.openxmlformats.org/drawingml/2006/main" xmlns:pic="http://schemas.openxmlformats.org/drawingml/2006/picture">
            <wp:extent cx="118800" cy="118800"/>
            <wp:docPr id="598" name="Picture 59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choix manuel écarte une source prioritaire, justifier ce contournement. Voir E05.</w:t>
      </w:r>
    </w:p>
    <w:p>
      <w:r>
        <w:br w:type="page"/>
      </w:r>
    </w:p>
    <w:p>
      <w:bookmarkStart w:id="58" w:name="A23"/>
      <w:pPr>
        <w:pStyle w:val="Heading1"/>
      </w:pPr>
      <w:r>
        <w:t>A23 · Ajouter une plaque entière</w:t>
      </w:r>
      <w:bookmarkEnd w:id="58"/>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599" name="Picture 599"/>
            <wp:cNvGraphicFramePr>
              <a:graphicFrameLocks noChangeAspect="1"/>
            </wp:cNvGraphicFramePr>
            <a:graphic>
              <a:graphicData uri="http://schemas.openxmlformats.org/drawingml/2006/picture">
                <pic:pic>
                  <pic:nvPicPr>
                    <pic:cNvPr id="0" name="position_A23.png"/>
                    <pic:cNvPicPr/>
                  </pic:nvPicPr>
                  <pic:blipFill>
                    <a:blip r:embed="rId113"/>
                    <a:stretch>
                      <a:fillRect/>
                    </a:stretch>
                  </pic:blipFill>
                  <pic:spPr>
                    <a:xfrm>
                      <a:off x="0" y="0"/>
                      <a:ext cx="5993999" cy="666000"/>
                    </a:xfrm>
                    <a:prstGeom prst="rect"/>
                  </pic:spPr>
                </pic:pic>
              </a:graphicData>
            </a:graphic>
          </wp:inline>
        </w:drawing>
      </w:r>
    </w:p>
    <w:p>
      <w:pPr>
        <w:pStyle w:val="Caption"/>
      </w:pPr>
      <w:r>
        <w:t>Position dans le flux · étape A23</w:t>
      </w:r>
    </w:p>
    <w:p>
      <w:pPr>
        <w:spacing w:after="60"/>
      </w:pPr>
      <w:r>
        <w:drawing>
          <wp:inline xmlns:a="http://schemas.openxmlformats.org/drawingml/2006/main" xmlns:pic="http://schemas.openxmlformats.org/drawingml/2006/picture">
            <wp:extent cx="118800" cy="118800"/>
            <wp:docPr id="600" name="Picture 60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01" name="Picture 60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02" name="Picture 60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Entrée complémentaire proposée.</w:t>
      </w:r>
    </w:p>
    <w:p>
      <w:pPr>
        <w:spacing w:after="60"/>
      </w:pPr>
      <w:r>
        <w:drawing>
          <wp:inline xmlns:a="http://schemas.openxmlformats.org/drawingml/2006/main" xmlns:pic="http://schemas.openxmlformats.org/drawingml/2006/picture">
            <wp:extent cx="118800" cy="118800"/>
            <wp:docPr id="603" name="Picture 60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Utiliser une plaque entière lorsque les chutes admissibles ne couvrent pas le reste.</w:t>
      </w:r>
    </w:p>
    <w:p>
      <w:pPr>
        <w:spacing w:after="60"/>
      </w:pPr>
      <w:r>
        <w:drawing>
          <wp:inline xmlns:a="http://schemas.openxmlformats.org/drawingml/2006/main" xmlns:pic="http://schemas.openxmlformats.org/drawingml/2006/picture">
            <wp:extent cx="118800" cy="118800"/>
            <wp:docPr id="604" name="Picture 60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4271186" cy="2520000"/>
            <wp:docPr id="605" name="Picture 605"/>
            <wp:cNvGraphicFramePr>
              <a:graphicFrameLocks noChangeAspect="1"/>
            </wp:cNvGraphicFramePr>
            <a:graphic>
              <a:graphicData uri="http://schemas.openxmlformats.org/drawingml/2006/picture">
                <pic:pic>
                  <pic:nvPicPr>
                    <pic:cNvPr id="0" name="A23_01_compensation_plaque_entiere.png"/>
                    <pic:cNvPicPr/>
                  </pic:nvPicPr>
                  <pic:blipFill>
                    <a:blip r:embed="rId114"/>
                    <a:stretch>
                      <a:fillRect/>
                    </a:stretch>
                  </pic:blipFill>
                  <pic:spPr>
                    <a:xfrm>
                      <a:off x="0" y="0"/>
                      <a:ext cx="4271186" cy="2520000"/>
                    </a:xfrm>
                    <a:prstGeom prst="rect"/>
                  </pic:spPr>
                </pic:pic>
              </a:graphicData>
            </a:graphic>
          </wp:inline>
        </w:drawing>
      </w:r>
    </w:p>
    <w:p>
      <w:pPr>
        <w:pStyle w:val="Caption"/>
      </w:pPr>
      <w:r>
        <w:t>Figure 39 · A23_01 — Priorité 3 : une plaque entière si aucune chute ne convient. [démonstration ; à confirmer sur site]</w:t>
      </w:r>
    </w:p>
    <w:p>
      <w:pPr>
        <w:spacing w:after="60"/>
      </w:pPr>
      <w:r>
        <w:drawing>
          <wp:inline xmlns:a="http://schemas.openxmlformats.org/drawingml/2006/main" xmlns:pic="http://schemas.openxmlformats.org/drawingml/2006/picture">
            <wp:extent cx="118800" cy="118800"/>
            <wp:docPr id="606" name="Picture 60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Besoin restant ; plaque entière disponible et compatible.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07" name="Picture 60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Laisser l’automatique rechercher la priorité 3 ou sélectionner une source admissible.</w:t>
            </w:r>
          </w:p>
          <w:p>
            <w:pPr>
              <w:spacing w:after="60"/>
            </w:pPr>
            <w:r>
              <w:rPr>
                <w:sz w:val="19"/>
              </w:rPr>
              <w:t>2. Calculer.</w:t>
            </w:r>
          </w:p>
          <w:p>
            <w:pPr>
              <w:spacing w:after="60"/>
            </w:pPr>
            <w:r>
              <w:rPr>
                <w:sz w:val="19"/>
              </w:rPr>
              <w:t>3. Contrôler la plaque ajoutée et ses nouveaux restes.</w:t>
            </w:r>
          </w:p>
        </w:tc>
        <w:tc>
          <w:tcPr>
            <w:tcW w:type="dxa" w:w="5046"/>
          </w:tcPr>
          <w:p>
            <w:r>
              <w:drawing>
                <wp:inline xmlns:a="http://schemas.openxmlformats.org/drawingml/2006/main" xmlns:pic="http://schemas.openxmlformats.org/drawingml/2006/picture">
                  <wp:extent cx="118800" cy="118800"/>
                  <wp:docPr id="608" name="Picture 60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Plaque entière réellement disponible.</w:t>
            </w:r>
          </w:p>
          <w:p>
            <w:pPr>
              <w:spacing w:after="60"/>
            </w:pPr>
            <w:r>
              <w:rPr>
                <w:sz w:val="19"/>
              </w:rPr>
              <w:t>□ Unités remplacées.</w:t>
            </w:r>
          </w:p>
          <w:p>
            <w:pPr>
              <w:spacing w:after="60"/>
            </w:pPr>
            <w:r>
              <w:rPr>
                <w:sz w:val="19"/>
              </w:rPr>
              <w:t>□ Consommation additionnelle justifiée.</w:t>
            </w:r>
          </w:p>
        </w:tc>
      </w:tr>
    </w:tbl>
    <w:p>
      <w:pPr>
        <w:spacing w:after="60"/>
        <w:shd w:fill="EAF7F0"/>
      </w:pPr>
      <w:r>
        <w:drawing>
          <wp:inline xmlns:a="http://schemas.openxmlformats.org/drawingml/2006/main" xmlns:pic="http://schemas.openxmlformats.org/drawingml/2006/picture">
            <wp:extent cx="118800" cy="118800"/>
            <wp:docPr id="609" name="Picture 60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Entrée complémentaire proposée.</w:t>
      </w:r>
    </w:p>
    <w:p>
      <w:pPr>
        <w:spacing w:after="60"/>
      </w:pPr>
      <w:r>
        <w:drawing>
          <wp:inline xmlns:a="http://schemas.openxmlformats.org/drawingml/2006/main" xmlns:pic="http://schemas.openxmlformats.org/drawingml/2006/picture">
            <wp:extent cx="118800" cy="118800"/>
            <wp:docPr id="610" name="Picture 61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A24</w:t>
      </w:r>
    </w:p>
    <w:p>
      <w:pPr>
        <w:spacing w:after="60"/>
        <w:shd w:fill="FFF3D9"/>
      </w:pPr>
      <w:r>
        <w:drawing>
          <wp:inline xmlns:a="http://schemas.openxmlformats.org/drawingml/2006/main" xmlns:pic="http://schemas.openxmlformats.org/drawingml/2006/picture">
            <wp:extent cx="118800" cy="118800"/>
            <wp:docPr id="611" name="Picture 61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Une plaque entière est une nouvelle matière à intégrer au futur Repack ; ne pas la confondre avec une simple page d’affichage. Voir E05.</w:t>
      </w:r>
    </w:p>
    <w:p>
      <w:r>
        <w:br w:type="page"/>
      </w:r>
    </w:p>
    <w:p>
      <w:bookmarkStart w:id="59" w:name="A24"/>
      <w:pPr>
        <w:pStyle w:val="Heading1"/>
      </w:pPr>
      <w:r>
        <w:t>A24 · Calculer et valider la compensation</w:t>
      </w:r>
      <w:bookmarkEnd w:id="59"/>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12" name="Picture 612"/>
            <wp:cNvGraphicFramePr>
              <a:graphicFrameLocks noChangeAspect="1"/>
            </wp:cNvGraphicFramePr>
            <a:graphic>
              <a:graphicData uri="http://schemas.openxmlformats.org/drawingml/2006/picture">
                <pic:pic>
                  <pic:nvPicPr>
                    <pic:cNvPr id="0" name="position_A24.png"/>
                    <pic:cNvPicPr/>
                  </pic:nvPicPr>
                  <pic:blipFill>
                    <a:blip r:embed="rId115"/>
                    <a:stretch>
                      <a:fillRect/>
                    </a:stretch>
                  </pic:blipFill>
                  <pic:spPr>
                    <a:xfrm>
                      <a:off x="0" y="0"/>
                      <a:ext cx="5993999" cy="666000"/>
                    </a:xfrm>
                    <a:prstGeom prst="rect"/>
                  </pic:spPr>
                </pic:pic>
              </a:graphicData>
            </a:graphic>
          </wp:inline>
        </w:drawing>
      </w:r>
    </w:p>
    <w:p>
      <w:pPr>
        <w:pStyle w:val="Caption"/>
      </w:pPr>
      <w:r>
        <w:t>Position dans le flux · étape A24</w:t>
      </w:r>
    </w:p>
    <w:p>
      <w:pPr>
        <w:spacing w:after="60"/>
      </w:pPr>
      <w:r>
        <w:drawing>
          <wp:inline xmlns:a="http://schemas.openxmlformats.org/drawingml/2006/main" xmlns:pic="http://schemas.openxmlformats.org/drawingml/2006/picture">
            <wp:extent cx="118800" cy="118800"/>
            <wp:docPr id="613" name="Picture 61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14" name="Picture 61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15" name="Picture 61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Besoin compensé selon proposition confirmée.</w:t>
      </w:r>
    </w:p>
    <w:p>
      <w:pPr>
        <w:spacing w:after="60"/>
      </w:pPr>
      <w:r>
        <w:drawing>
          <wp:inline xmlns:a="http://schemas.openxmlformats.org/drawingml/2006/main" xmlns:pic="http://schemas.openxmlformats.org/drawingml/2006/picture">
            <wp:extent cx="118800" cy="118800"/>
            <wp:docPr id="616" name="Picture 61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Enregistrer uniquement une proposition contrôlée qui remplace les bonnes unités.</w:t>
      </w:r>
    </w:p>
    <w:p>
      <w:pPr>
        <w:spacing w:after="60"/>
      </w:pPr>
      <w:r>
        <w:drawing>
          <wp:inline xmlns:a="http://schemas.openxmlformats.org/drawingml/2006/main" xmlns:pic="http://schemas.openxmlformats.org/drawingml/2006/picture">
            <wp:extent cx="118800" cy="118800"/>
            <wp:docPr id="617" name="Picture 61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618" name="Picture 618"/>
            <wp:cNvGraphicFramePr>
              <a:graphicFrameLocks noChangeAspect="1"/>
            </wp:cNvGraphicFramePr>
            <a:graphic>
              <a:graphicData uri="http://schemas.openxmlformats.org/drawingml/2006/picture">
                <pic:pic>
                  <pic:nvPicPr>
                    <pic:cNvPr id="0" name="A24_01_validation_compensation.png"/>
                    <pic:cNvPicPr/>
                  </pic:nvPicPr>
                  <pic:blipFill>
                    <a:blip r:embed="rId56"/>
                    <a:stretch>
                      <a:fillRect/>
                    </a:stretch>
                  </pic:blipFill>
                  <pic:spPr>
                    <a:xfrm>
                      <a:off x="0" y="0"/>
                      <a:ext cx="5027431" cy="2520000"/>
                    </a:xfrm>
                    <a:prstGeom prst="rect"/>
                  </pic:spPr>
                </pic:pic>
              </a:graphicData>
            </a:graphic>
          </wp:inline>
        </w:drawing>
      </w:r>
    </w:p>
    <w:p>
      <w:pPr>
        <w:pStyle w:val="Caption"/>
      </w:pPr>
      <w:r>
        <w:t>Figure 40 · A24_01 — Retour atelier après confirmation simulée, distincte de la soumission Repack. [démonstration ; à confirmer sur site]</w:t>
      </w:r>
    </w:p>
    <w:p>
      <w:pPr>
        <w:spacing w:after="60"/>
      </w:pPr>
      <w:r>
        <w:drawing>
          <wp:inline xmlns:a="http://schemas.openxmlformats.org/drawingml/2006/main" xmlns:pic="http://schemas.openxmlformats.org/drawingml/2006/picture">
            <wp:extent cx="118800" cy="118800"/>
            <wp:docPr id="619" name="Picture 61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Proposition calculée ; sources encore disponibles.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20" name="Picture 62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Contrôler placements, besoins restants et avertissements.</w:t>
            </w:r>
          </w:p>
          <w:p>
            <w:pPr>
              <w:spacing w:after="60"/>
            </w:pPr>
            <w:r>
              <w:rPr>
                <w:sz w:val="19"/>
              </w:rPr>
              <w:t>2. Choisir Valider la compensation si le résultat convient.</w:t>
            </w:r>
          </w:p>
          <w:p>
            <w:pPr>
              <w:spacing w:after="60"/>
            </w:pPr>
            <w:r>
              <w:rPr>
                <w:sz w:val="19"/>
              </w:rPr>
              <w:t>3. Attendre la confirmation serveur et le retour atelier.</w:t>
            </w:r>
          </w:p>
          <w:p>
            <w:pPr>
              <w:spacing w:after="60"/>
            </w:pPr>
            <w:r>
              <w:rPr>
                <w:sz w:val="19"/>
              </w:rPr>
              <w:t>4. Ou Annuler pour revenir sans application.</w:t>
            </w:r>
          </w:p>
        </w:tc>
        <w:tc>
          <w:tcPr>
            <w:tcW w:type="dxa" w:w="5046"/>
          </w:tcPr>
          <w:p>
            <w:r>
              <w:drawing>
                <wp:inline xmlns:a="http://schemas.openxmlformats.org/drawingml/2006/main" xmlns:pic="http://schemas.openxmlformats.org/drawingml/2006/picture">
                  <wp:extent cx="118800" cy="118800"/>
                  <wp:docPr id="621" name="Picture 62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Couverture.</w:t>
            </w:r>
          </w:p>
          <w:p>
            <w:pPr>
              <w:spacing w:after="60"/>
            </w:pPr>
            <w:r>
              <w:rPr>
                <w:sz w:val="19"/>
              </w:rPr>
              <w:t>□ Version document et stock.</w:t>
            </w:r>
          </w:p>
          <w:p>
            <w:pPr>
              <w:spacing w:after="60"/>
            </w:pPr>
            <w:r>
              <w:rPr>
                <w:sz w:val="19"/>
              </w:rPr>
              <w:t>□ Pas de soumission automatique MCP / Stock Entry.</w:t>
            </w:r>
          </w:p>
        </w:tc>
      </w:tr>
    </w:tbl>
    <w:p>
      <w:pPr>
        <w:spacing w:after="60"/>
        <w:shd w:fill="EAF7F0"/>
      </w:pPr>
      <w:r>
        <w:drawing>
          <wp:inline xmlns:a="http://schemas.openxmlformats.org/drawingml/2006/main" xmlns:pic="http://schemas.openxmlformats.org/drawingml/2006/picture">
            <wp:extent cx="118800" cy="118800"/>
            <wp:docPr id="622" name="Picture 622"/>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Besoin compensé selon proposition confirmée.</w:t>
      </w:r>
    </w:p>
    <w:p>
      <w:pPr>
        <w:spacing w:after="60"/>
      </w:pPr>
      <w:r>
        <w:drawing>
          <wp:inline xmlns:a="http://schemas.openxmlformats.org/drawingml/2006/main" xmlns:pic="http://schemas.openxmlformats.org/drawingml/2006/picture">
            <wp:extent cx="118800" cy="118800"/>
            <wp:docPr id="623" name="Picture 623"/>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A26</w:t>
      </w:r>
    </w:p>
    <w:p>
      <w:pPr>
        <w:spacing w:after="60"/>
        <w:shd w:fill="FFF3D9"/>
      </w:pPr>
      <w:r>
        <w:drawing>
          <wp:inline xmlns:a="http://schemas.openxmlformats.org/drawingml/2006/main" xmlns:pic="http://schemas.openxmlformats.org/drawingml/2006/picture">
            <wp:extent cx="118800" cy="118800"/>
            <wp:docPr id="624" name="Picture 62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Calculer ne sauvegarde pas. Une compensation peut laisser des besoins restants : ne pas forcer la clôture. Voir E05, E07, E11.</w:t>
      </w:r>
    </w:p>
    <w:p>
      <w:r>
        <w:br w:type="page"/>
      </w:r>
    </w:p>
    <w:p>
      <w:bookmarkStart w:id="60" w:name="A25"/>
      <w:pPr>
        <w:pStyle w:val="Heading1"/>
      </w:pPr>
      <w:r>
        <w:t>A25 · Gérer les casses successives</w:t>
      </w:r>
      <w:bookmarkEnd w:id="60"/>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25" name="Picture 625"/>
            <wp:cNvGraphicFramePr>
              <a:graphicFrameLocks noChangeAspect="1"/>
            </wp:cNvGraphicFramePr>
            <a:graphic>
              <a:graphicData uri="http://schemas.openxmlformats.org/drawingml/2006/picture">
                <pic:pic>
                  <pic:nvPicPr>
                    <pic:cNvPr id="0" name="position_A25.png"/>
                    <pic:cNvPicPr/>
                  </pic:nvPicPr>
                  <pic:blipFill>
                    <a:blip r:embed="rId116"/>
                    <a:stretch>
                      <a:fillRect/>
                    </a:stretch>
                  </pic:blipFill>
                  <pic:spPr>
                    <a:xfrm>
                      <a:off x="0" y="0"/>
                      <a:ext cx="5993999" cy="666000"/>
                    </a:xfrm>
                    <a:prstGeom prst="rect"/>
                  </pic:spPr>
                </pic:pic>
              </a:graphicData>
            </a:graphic>
          </wp:inline>
        </w:drawing>
      </w:r>
    </w:p>
    <w:p>
      <w:pPr>
        <w:pStyle w:val="Caption"/>
      </w:pPr>
      <w:r>
        <w:t>Position dans le flux · étape A25</w:t>
      </w:r>
    </w:p>
    <w:p>
      <w:pPr>
        <w:spacing w:after="60"/>
      </w:pPr>
      <w:r>
        <w:drawing>
          <wp:inline xmlns:a="http://schemas.openxmlformats.org/drawingml/2006/main" xmlns:pic="http://schemas.openxmlformats.org/drawingml/2006/picture">
            <wp:extent cx="118800" cy="118800"/>
            <wp:docPr id="626" name="Picture 626"/>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27" name="Picture 62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28" name="Picture 62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Reprise de production traçable.</w:t>
      </w:r>
    </w:p>
    <w:p>
      <w:pPr>
        <w:spacing w:after="60"/>
      </w:pPr>
      <w:r>
        <w:drawing>
          <wp:inline xmlns:a="http://schemas.openxmlformats.org/drawingml/2006/main" xmlns:pic="http://schemas.openxmlformats.org/drawingml/2006/picture">
            <wp:extent cx="118800" cy="118800"/>
            <wp:docPr id="629" name="Picture 629"/>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Garder la trace d’une nouvelle casse sur un remplacement sans dupliquer la demande client.</w:t>
      </w:r>
    </w:p>
    <w:p>
      <w:pPr>
        <w:spacing w:after="60"/>
      </w:pPr>
      <w:r>
        <w:drawing>
          <wp:inline xmlns:a="http://schemas.openxmlformats.org/drawingml/2006/main" xmlns:pic="http://schemas.openxmlformats.org/drawingml/2006/picture">
            <wp:extent cx="118800" cy="118800"/>
            <wp:docPr id="630" name="Picture 63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631" name="Picture 631"/>
            <wp:cNvGraphicFramePr>
              <a:graphicFrameLocks noChangeAspect="1"/>
            </wp:cNvGraphicFramePr>
            <a:graphic>
              <a:graphicData uri="http://schemas.openxmlformats.org/drawingml/2006/picture">
                <pic:pic>
                  <pic:nvPicPr>
                    <pic:cNvPr id="0" name="A25_01_casse_successive.png"/>
                    <pic:cNvPicPr/>
                  </pic:nvPicPr>
                  <pic:blipFill>
                    <a:blip r:embed="rId117"/>
                    <a:stretch>
                      <a:fillRect/>
                    </a:stretch>
                  </pic:blipFill>
                  <pic:spPr>
                    <a:xfrm>
                      <a:off x="0" y="0"/>
                      <a:ext cx="5027431" cy="2520000"/>
                    </a:xfrm>
                    <a:prstGeom prst="rect"/>
                  </pic:spPr>
                </pic:pic>
              </a:graphicData>
            </a:graphic>
          </wp:inline>
        </w:drawing>
      </w:r>
    </w:p>
    <w:p>
      <w:pPr>
        <w:pStyle w:val="Caption"/>
      </w:pPr>
      <w:r>
        <w:t>Figure 41 · A25_01 — Nouvelle casse du remplacement : conserver les opérations antérieures. [démonstration ; à confirmer sur site]</w:t>
      </w:r>
    </w:p>
    <w:p>
      <w:pPr>
        <w:spacing w:after="60"/>
      </w:pPr>
      <w:r>
        <w:drawing>
          <wp:inline xmlns:a="http://schemas.openxmlformats.org/drawingml/2006/main" xmlns:pic="http://schemas.openxmlformats.org/drawingml/2006/picture">
            <wp:extent cx="118800" cy="118800"/>
            <wp:docPr id="632" name="Picture 632"/>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Remplacement identifié ; nouveau constat de casse.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33" name="Picture 63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Créer un nouvel incident sur la pièce concernée.</w:t>
            </w:r>
          </w:p>
          <w:p>
            <w:pPr>
              <w:spacing w:after="60"/>
            </w:pPr>
            <w:r>
              <w:rPr>
                <w:sz w:val="19"/>
              </w:rPr>
              <w:t>2. Confirmer et appliquer.</w:t>
            </w:r>
          </w:p>
          <w:p>
            <w:pPr>
              <w:spacing w:after="60"/>
            </w:pPr>
            <w:r>
              <w:rPr>
                <w:sz w:val="19"/>
              </w:rPr>
              <w:t>3. Relire le besoin restant.</w:t>
            </w:r>
          </w:p>
          <w:p>
            <w:pPr>
              <w:spacing w:after="60"/>
            </w:pPr>
            <w:r>
              <w:rPr>
                <w:sz w:val="19"/>
              </w:rPr>
              <w:t>4. Recalculer une compensation adaptée.</w:t>
            </w:r>
          </w:p>
        </w:tc>
        <w:tc>
          <w:tcPr>
            <w:tcW w:type="dxa" w:w="5046"/>
          </w:tcPr>
          <w:p>
            <w:r>
              <w:drawing>
                <wp:inline xmlns:a="http://schemas.openxmlformats.org/drawingml/2006/main" xmlns:pic="http://schemas.openxmlformats.org/drawingml/2006/picture">
                  <wp:extent cx="118800" cy="118800"/>
                  <wp:docPr id="634" name="Picture 63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Opérations antérieures conservées.</w:t>
            </w:r>
          </w:p>
          <w:p>
            <w:pPr>
              <w:spacing w:after="60"/>
            </w:pPr>
            <w:r>
              <w:rPr>
                <w:sz w:val="19"/>
              </w:rPr>
              <w:t>□ Une seule unité commerciale due.</w:t>
            </w:r>
          </w:p>
          <w:p>
            <w:pPr>
              <w:spacing w:after="60"/>
            </w:pPr>
            <w:r>
              <w:rPr>
                <w:sz w:val="19"/>
              </w:rPr>
              <w:t>□ Production / consommation déjà soumises figées.</w:t>
            </w:r>
          </w:p>
        </w:tc>
      </w:tr>
    </w:tbl>
    <w:p>
      <w:pPr>
        <w:spacing w:after="60"/>
        <w:shd w:fill="EAF7F0"/>
      </w:pPr>
      <w:r>
        <w:drawing>
          <wp:inline xmlns:a="http://schemas.openxmlformats.org/drawingml/2006/main" xmlns:pic="http://schemas.openxmlformats.org/drawingml/2006/picture">
            <wp:extent cx="118800" cy="118800"/>
            <wp:docPr id="635" name="Picture 63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Reprise de production traçable.</w:t>
      </w:r>
    </w:p>
    <w:p>
      <w:pPr>
        <w:spacing w:after="60"/>
      </w:pPr>
      <w:r>
        <w:drawing>
          <wp:inline xmlns:a="http://schemas.openxmlformats.org/drawingml/2006/main" xmlns:pic="http://schemas.openxmlformats.org/drawingml/2006/picture">
            <wp:extent cx="118800" cy="118800"/>
            <wp:docPr id="636" name="Picture 63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A19</w:t>
      </w:r>
    </w:p>
    <w:p>
      <w:pPr>
        <w:spacing w:after="60"/>
        <w:shd w:fill="FFF3D9"/>
      </w:pPr>
      <w:r>
        <w:drawing>
          <wp:inline xmlns:a="http://schemas.openxmlformats.org/drawingml/2006/main" xmlns:pic="http://schemas.openxmlformats.org/drawingml/2006/picture">
            <wp:extent cx="118800" cy="118800"/>
            <wp:docPr id="637" name="Picture 63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Ne pas supprimer les événements précédents pour fabriquer une seconde demande ; solliciter le responsable si la pièce est déjà engagée dans un Repack soumis. Voir E04.</w:t>
      </w:r>
    </w:p>
    <w:p>
      <w:r>
        <w:br w:type="page"/>
      </w:r>
    </w:p>
    <w:p>
      <w:bookmarkStart w:id="61" w:name="A26"/>
      <w:pPr>
        <w:pStyle w:val="Heading1"/>
      </w:pPr>
      <w:r>
        <w:t>A26 · Contrôler le plan effectif</w:t>
      </w:r>
      <w:bookmarkEnd w:id="61"/>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38" name="Picture 638"/>
            <wp:cNvGraphicFramePr>
              <a:graphicFrameLocks noChangeAspect="1"/>
            </wp:cNvGraphicFramePr>
            <a:graphic>
              <a:graphicData uri="http://schemas.openxmlformats.org/drawingml/2006/picture">
                <pic:pic>
                  <pic:nvPicPr>
                    <pic:cNvPr id="0" name="position_A26.png"/>
                    <pic:cNvPicPr/>
                  </pic:nvPicPr>
                  <pic:blipFill>
                    <a:blip r:embed="rId118"/>
                    <a:stretch>
                      <a:fillRect/>
                    </a:stretch>
                  </pic:blipFill>
                  <pic:spPr>
                    <a:xfrm>
                      <a:off x="0" y="0"/>
                      <a:ext cx="5993999" cy="666000"/>
                    </a:xfrm>
                    <a:prstGeom prst="rect"/>
                  </pic:spPr>
                </pic:pic>
              </a:graphicData>
            </a:graphic>
          </wp:inline>
        </w:drawing>
      </w:r>
    </w:p>
    <w:p>
      <w:pPr>
        <w:pStyle w:val="Caption"/>
      </w:pPr>
      <w:r>
        <w:t>Position dans le flux · étape A26</w:t>
      </w:r>
    </w:p>
    <w:p>
      <w:pPr>
        <w:spacing w:after="60"/>
      </w:pPr>
      <w:r>
        <w:drawing>
          <wp:inline xmlns:a="http://schemas.openxmlformats.org/drawingml/2006/main" xmlns:pic="http://schemas.openxmlformats.org/drawingml/2006/picture">
            <wp:extent cx="118800" cy="118800"/>
            <wp:docPr id="639" name="Picture 63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40" name="Picture 64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41" name="Picture 64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Plan effectif cohérent.</w:t>
      </w:r>
    </w:p>
    <w:p>
      <w:pPr>
        <w:spacing w:after="60"/>
      </w:pPr>
      <w:r>
        <w:drawing>
          <wp:inline xmlns:a="http://schemas.openxmlformats.org/drawingml/2006/main" xmlns:pic="http://schemas.openxmlformats.org/drawingml/2006/picture">
            <wp:extent cx="118800" cy="118800"/>
            <wp:docPr id="642" name="Picture 64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Préparer le stock à partir du résultat enregistré, pas d’une prévisualisation abandonnée.</w:t>
      </w:r>
    </w:p>
    <w:p>
      <w:pPr>
        <w:spacing w:after="60"/>
      </w:pPr>
      <w:r>
        <w:drawing>
          <wp:inline xmlns:a="http://schemas.openxmlformats.org/drawingml/2006/main" xmlns:pic="http://schemas.openxmlformats.org/drawingml/2006/picture">
            <wp:extent cx="118800" cy="118800"/>
            <wp:docPr id="643" name="Picture 64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644" name="Picture 644"/>
            <wp:cNvGraphicFramePr>
              <a:graphicFrameLocks noChangeAspect="1"/>
            </wp:cNvGraphicFramePr>
            <a:graphic>
              <a:graphicData uri="http://schemas.openxmlformats.org/drawingml/2006/picture">
                <pic:pic>
                  <pic:nvPicPr>
                    <pic:cNvPr id="0" name="A24_01_validation_compensation.png"/>
                    <pic:cNvPicPr/>
                  </pic:nvPicPr>
                  <pic:blipFill>
                    <a:blip r:embed="rId56"/>
                    <a:stretch>
                      <a:fillRect/>
                    </a:stretch>
                  </pic:blipFill>
                  <pic:spPr>
                    <a:xfrm>
                      <a:off x="0" y="0"/>
                      <a:ext cx="5027431" cy="2520000"/>
                    </a:xfrm>
                    <a:prstGeom prst="rect"/>
                  </pic:spPr>
                </pic:pic>
              </a:graphicData>
            </a:graphic>
          </wp:inline>
        </w:drawing>
      </w:r>
    </w:p>
    <w:p>
      <w:pPr>
        <w:pStyle w:val="Caption"/>
      </w:pPr>
      <w:r>
        <w:t>Figure 42 · A26_01 — Contrôler le remplacement et les restes conservés. [démonstration ; à confirmer sur site]</w:t>
      </w:r>
    </w:p>
    <w:p>
      <w:pPr>
        <w:spacing w:after="60"/>
      </w:pPr>
      <w:r>
        <w:drawing>
          <wp:inline xmlns:a="http://schemas.openxmlformats.org/drawingml/2006/main" xmlns:pic="http://schemas.openxmlformats.org/drawingml/2006/picture">
            <wp:extent cx="118800" cy="118800"/>
            <wp:docPr id="645" name="Picture 64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effectif enregistré ; couverture et géométrie.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46" name="Picture 64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Parcourir les plaques utilisées et ajoutées.</w:t>
            </w:r>
          </w:p>
          <w:p>
            <w:pPr>
              <w:spacing w:after="60"/>
            </w:pPr>
            <w:r>
              <w:rPr>
                <w:sz w:val="19"/>
              </w:rPr>
              <w:t>2. Comparer conformes, remplacements et besoins.</w:t>
            </w:r>
          </w:p>
          <w:p>
            <w:pPr>
              <w:spacing w:after="60"/>
            </w:pPr>
            <w:r>
              <w:rPr>
                <w:sz w:val="19"/>
              </w:rPr>
              <w:t>3. Contrôler les restes et les zones détruites.</w:t>
            </w:r>
          </w:p>
        </w:tc>
        <w:tc>
          <w:tcPr>
            <w:tcW w:type="dxa" w:w="5046"/>
          </w:tcPr>
          <w:p>
            <w:r>
              <w:drawing>
                <wp:inline xmlns:a="http://schemas.openxmlformats.org/drawingml/2006/main" xmlns:pic="http://schemas.openxmlformats.org/drawingml/2006/picture">
                  <wp:extent cx="118800" cy="118800"/>
                  <wp:docPr id="647" name="Picture 64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Toutes les unités dues couvertes.</w:t>
            </w:r>
          </w:p>
          <w:p>
            <w:pPr>
              <w:spacing w:after="60"/>
            </w:pPr>
            <w:r>
              <w:rPr>
                <w:sz w:val="19"/>
              </w:rPr>
              <w:t>□ Surface physique conservée.</w:t>
            </w:r>
          </w:p>
          <w:p>
            <w:pPr>
              <w:spacing w:after="60"/>
            </w:pPr>
            <w:r>
              <w:rPr>
                <w:sz w:val="19"/>
              </w:rPr>
              <w:t>□ Bonnes matières actives.</w:t>
            </w:r>
          </w:p>
        </w:tc>
      </w:tr>
    </w:tbl>
    <w:p>
      <w:pPr>
        <w:spacing w:after="60"/>
        <w:shd w:fill="EAF7F0"/>
      </w:pPr>
      <w:r>
        <w:drawing>
          <wp:inline xmlns:a="http://schemas.openxmlformats.org/drawingml/2006/main" xmlns:pic="http://schemas.openxmlformats.org/drawingml/2006/picture">
            <wp:extent cx="118800" cy="118800"/>
            <wp:docPr id="648" name="Picture 64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Plan effectif cohérent.</w:t>
      </w:r>
    </w:p>
    <w:p>
      <w:pPr>
        <w:spacing w:after="60"/>
      </w:pPr>
      <w:r>
        <w:drawing>
          <wp:inline xmlns:a="http://schemas.openxmlformats.org/drawingml/2006/main" xmlns:pic="http://schemas.openxmlformats.org/drawingml/2006/picture">
            <wp:extent cx="118800" cy="118800"/>
            <wp:docPr id="649" name="Picture 64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A28 ou A27 si restauration voulue</w:t>
      </w:r>
    </w:p>
    <w:p>
      <w:pPr>
        <w:spacing w:after="60"/>
        <w:shd w:fill="FFF3D9"/>
      </w:pPr>
      <w:r>
        <w:drawing>
          <wp:inline xmlns:a="http://schemas.openxmlformats.org/drawingml/2006/main" xmlns:pic="http://schemas.openxmlformats.org/drawingml/2006/picture">
            <wp:extent cx="118800" cy="118800"/>
            <wp:docPr id="650" name="Picture 65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62" w:name="A27"/>
      <w:pPr>
        <w:pStyle w:val="Heading1"/>
      </w:pPr>
      <w:r>
        <w:t>A27 · Réinitialiser en sécurité</w:t>
      </w:r>
      <w:bookmarkEnd w:id="62"/>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51" name="Picture 651"/>
            <wp:cNvGraphicFramePr>
              <a:graphicFrameLocks noChangeAspect="1"/>
            </wp:cNvGraphicFramePr>
            <a:graphic>
              <a:graphicData uri="http://schemas.openxmlformats.org/drawingml/2006/picture">
                <pic:pic>
                  <pic:nvPicPr>
                    <pic:cNvPr id="0" name="position_A27.png"/>
                    <pic:cNvPicPr/>
                  </pic:nvPicPr>
                  <pic:blipFill>
                    <a:blip r:embed="rId119"/>
                    <a:stretch>
                      <a:fillRect/>
                    </a:stretch>
                  </pic:blipFill>
                  <pic:spPr>
                    <a:xfrm>
                      <a:off x="0" y="0"/>
                      <a:ext cx="5993999" cy="666000"/>
                    </a:xfrm>
                    <a:prstGeom prst="rect"/>
                  </pic:spPr>
                </pic:pic>
              </a:graphicData>
            </a:graphic>
          </wp:inline>
        </w:drawing>
      </w:r>
    </w:p>
    <w:p>
      <w:pPr>
        <w:pStyle w:val="Caption"/>
      </w:pPr>
      <w:r>
        <w:t>Position dans le flux · étape A27</w:t>
      </w:r>
    </w:p>
    <w:p>
      <w:pPr>
        <w:spacing w:after="60"/>
      </w:pPr>
      <w:r>
        <w:drawing>
          <wp:inline xmlns:a="http://schemas.openxmlformats.org/drawingml/2006/main" xmlns:pic="http://schemas.openxmlformats.org/drawingml/2006/picture">
            <wp:extent cx="118800" cy="118800"/>
            <wp:docPr id="652" name="Picture 65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53" name="Picture 65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54" name="Picture 65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Retour au plan initial.</w:t>
      </w:r>
    </w:p>
    <w:p>
      <w:pPr>
        <w:spacing w:after="60"/>
      </w:pPr>
      <w:r>
        <w:drawing>
          <wp:inline xmlns:a="http://schemas.openxmlformats.org/drawingml/2006/main" xmlns:pic="http://schemas.openxmlformats.org/drawingml/2006/picture">
            <wp:extent cx="118800" cy="118800"/>
            <wp:docPr id="655" name="Picture 65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Restaurer la référence juste après Planification quand la réinitialisation est appropriée.</w:t>
      </w:r>
    </w:p>
    <w:p>
      <w:pPr>
        <w:spacing w:after="60"/>
      </w:pPr>
      <w:r>
        <w:drawing>
          <wp:inline xmlns:a="http://schemas.openxmlformats.org/drawingml/2006/main" xmlns:pic="http://schemas.openxmlformats.org/drawingml/2006/picture">
            <wp:extent cx="118800" cy="118800"/>
            <wp:docPr id="656" name="Picture 65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657" name="Picture 657"/>
            <wp:cNvGraphicFramePr>
              <a:graphicFrameLocks noChangeAspect="1"/>
            </wp:cNvGraphicFramePr>
            <a:graphic>
              <a:graphicData uri="http://schemas.openxmlformats.org/drawingml/2006/picture">
                <pic:pic>
                  <pic:nvPicPr>
                    <pic:cNvPr id="0" name="A27_01_avertissement_reinitialiser.png"/>
                    <pic:cNvPicPr/>
                  </pic:nvPicPr>
                  <pic:blipFill>
                    <a:blip r:embed="rId120"/>
                    <a:stretch>
                      <a:fillRect/>
                    </a:stretch>
                  </pic:blipFill>
                  <pic:spPr>
                    <a:xfrm>
                      <a:off x="0" y="0"/>
                      <a:ext cx="5027431" cy="2520000"/>
                    </a:xfrm>
                    <a:prstGeom prst="rect"/>
                  </pic:spPr>
                </pic:pic>
              </a:graphicData>
            </a:graphic>
          </wp:inline>
        </w:drawing>
      </w:r>
    </w:p>
    <w:p>
      <w:pPr>
        <w:pStyle w:val="Caption"/>
      </w:pPr>
      <w:r>
        <w:t>Figure 43 · A27_01 — Lire la portée avant de confirmer ou annuler. [démonstration ; à confirmer sur site]</w:t>
      </w:r>
    </w:p>
    <w:p>
      <w:pPr>
        <w:spacing w:after="60"/>
      </w:pPr>
      <w:r>
        <w:drawing>
          <wp:inline xmlns:a="http://schemas.openxmlformats.org/drawingml/2006/main" xmlns:pic="http://schemas.openxmlformats.org/drawingml/2006/picture">
            <wp:extent cx="118800" cy="118800"/>
            <wp:docPr id="658" name="Picture 65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brouillon ; décision de restauration ; absence de Repack soumis lié.</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59" name="Picture 65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Cliquer Réinitialiser.</w:t>
            </w:r>
          </w:p>
          <w:p>
            <w:pPr>
              <w:spacing w:after="60"/>
            </w:pPr>
            <w:r>
              <w:rPr>
                <w:sz w:val="19"/>
              </w:rPr>
              <w:t>2. Lire le message de suppression.</w:t>
            </w:r>
          </w:p>
          <w:p>
            <w:pPr>
              <w:spacing w:after="60"/>
            </w:pPr>
            <w:r>
              <w:rPr>
                <w:sz w:val="19"/>
              </w:rPr>
              <w:t>3. Annuler pour conserver l’état, ou confirmer.</w:t>
            </w:r>
          </w:p>
          <w:p>
            <w:pPr>
              <w:spacing w:after="60"/>
            </w:pPr>
            <w:r>
              <w:rPr>
                <w:sz w:val="19"/>
              </w:rPr>
              <w:t>4. Contrôler le plan initial et les incidents supprimés.</w:t>
            </w:r>
          </w:p>
        </w:tc>
        <w:tc>
          <w:tcPr>
            <w:tcW w:type="dxa" w:w="5046"/>
          </w:tcPr>
          <w:p>
            <w:r>
              <w:drawing>
                <wp:inline xmlns:a="http://schemas.openxmlformats.org/drawingml/2006/main" xmlns:pic="http://schemas.openxmlformats.org/drawingml/2006/picture">
                  <wp:extent cx="118800" cy="118800"/>
                  <wp:docPr id="660" name="Picture 66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Portée complète comprise.</w:t>
            </w:r>
          </w:p>
          <w:p>
            <w:pPr>
              <w:spacing w:after="60"/>
            </w:pPr>
            <w:r>
              <w:rPr>
                <w:sz w:val="19"/>
              </w:rPr>
              <w:t>□ Historique vidé après succès.</w:t>
            </w:r>
          </w:p>
          <w:p>
            <w:pPr>
              <w:spacing w:after="60"/>
            </w:pPr>
            <w:r>
              <w:rPr>
                <w:sz w:val="19"/>
              </w:rPr>
              <w:t>□ Conflit ou production soumise bloque la suppression.</w:t>
            </w:r>
          </w:p>
        </w:tc>
      </w:tr>
    </w:tbl>
    <w:p>
      <w:pPr>
        <w:spacing w:after="60"/>
        <w:shd w:fill="EAF7F0"/>
      </w:pPr>
      <w:r>
        <w:drawing>
          <wp:inline xmlns:a="http://schemas.openxmlformats.org/drawingml/2006/main" xmlns:pic="http://schemas.openxmlformats.org/drawingml/2006/picture">
            <wp:extent cx="118800" cy="118800"/>
            <wp:docPr id="661" name="Picture 66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Retour au plan initial.</w:t>
      </w:r>
    </w:p>
    <w:p>
      <w:pPr>
        <w:spacing w:after="60"/>
      </w:pPr>
      <w:r>
        <w:drawing>
          <wp:inline xmlns:a="http://schemas.openxmlformats.org/drawingml/2006/main" xmlns:pic="http://schemas.openxmlformats.org/drawingml/2006/picture">
            <wp:extent cx="118800" cy="118800"/>
            <wp:docPr id="662" name="Picture 66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A07</w:t>
      </w:r>
    </w:p>
    <w:p>
      <w:pPr>
        <w:spacing w:after="60"/>
        <w:shd w:fill="FFF3D9"/>
      </w:pPr>
      <w:r>
        <w:drawing>
          <wp:inline xmlns:a="http://schemas.openxmlformats.org/drawingml/2006/main" xmlns:pic="http://schemas.openxmlformats.org/drawingml/2006/picture">
            <wp:extent cx="118800" cy="118800"/>
            <wp:docPr id="663" name="Picture 66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Supprime les incidents sauvegardés et en attente ainsi que les compensations. Ne relance pas l’optimisation et ne peut pas être annulé depuis l’historique. Voir E07, E11.</w:t>
      </w:r>
    </w:p>
    <w:p>
      <w:r>
        <w:br w:type="page"/>
      </w:r>
    </w:p>
    <w:p>
      <w:bookmarkStart w:id="63" w:name="A28"/>
      <w:pPr>
        <w:pStyle w:val="Heading1"/>
      </w:pPr>
      <w:r>
        <w:t>A28 · Préparer la clôture et la soumission MCP</w:t>
      </w:r>
      <w:bookmarkEnd w:id="63"/>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664" name="Picture 664"/>
            <wp:cNvGraphicFramePr>
              <a:graphicFrameLocks noChangeAspect="1"/>
            </wp:cNvGraphicFramePr>
            <a:graphic>
              <a:graphicData uri="http://schemas.openxmlformats.org/drawingml/2006/picture">
                <pic:pic>
                  <pic:nvPicPr>
                    <pic:cNvPr id="0" name="position_A28.png"/>
                    <pic:cNvPicPr/>
                  </pic:nvPicPr>
                  <pic:blipFill>
                    <a:blip r:embed="rId121"/>
                    <a:stretch>
                      <a:fillRect/>
                    </a:stretch>
                  </pic:blipFill>
                  <pic:spPr>
                    <a:xfrm>
                      <a:off x="0" y="0"/>
                      <a:ext cx="5993999" cy="666000"/>
                    </a:xfrm>
                    <a:prstGeom prst="rect"/>
                  </pic:spPr>
                </pic:pic>
              </a:graphicData>
            </a:graphic>
          </wp:inline>
        </w:drawing>
      </w:r>
    </w:p>
    <w:p>
      <w:pPr>
        <w:pStyle w:val="Caption"/>
      </w:pPr>
      <w:r>
        <w:t>Position dans le flux · étape A28</w:t>
      </w:r>
    </w:p>
    <w:p>
      <w:pPr>
        <w:spacing w:after="60"/>
      </w:pPr>
      <w:r>
        <w:drawing>
          <wp:inline xmlns:a="http://schemas.openxmlformats.org/drawingml/2006/main" xmlns:pic="http://schemas.openxmlformats.org/drawingml/2006/picture">
            <wp:extent cx="118800" cy="118800"/>
            <wp:docPr id="665" name="Picture 66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Opérateur ou responsable atelier habilité</w:t>
      </w:r>
    </w:p>
    <w:p>
      <w:pPr>
        <w:spacing w:after="60"/>
      </w:pPr>
      <w:r>
        <w:drawing>
          <wp:inline xmlns:a="http://schemas.openxmlformats.org/drawingml/2006/main" xmlns:pic="http://schemas.openxmlformats.org/drawingml/2006/picture">
            <wp:extent cx="118800" cy="118800"/>
            <wp:docPr id="666" name="Picture 66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Cutting Plan / UX 2.0</w:t>
      </w:r>
    </w:p>
    <w:p>
      <w:pPr>
        <w:spacing w:after="60"/>
      </w:pPr>
      <w:r>
        <w:drawing>
          <wp:inline xmlns:a="http://schemas.openxmlformats.org/drawingml/2006/main" xmlns:pic="http://schemas.openxmlformats.org/drawingml/2006/picture">
            <wp:extent cx="118800" cy="118800"/>
            <wp:docPr id="667" name="Picture 66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Plan contrôlé pour la phase stock.</w:t>
      </w:r>
    </w:p>
    <w:p>
      <w:pPr>
        <w:spacing w:after="60"/>
      </w:pPr>
      <w:r>
        <w:drawing>
          <wp:inline xmlns:a="http://schemas.openxmlformats.org/drawingml/2006/main" xmlns:pic="http://schemas.openxmlformats.org/drawingml/2006/picture">
            <wp:extent cx="118800" cy="118800"/>
            <wp:docPr id="668" name="Picture 66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Clôturer les contrôles atelier sans inventer un ordre de soumission ERP non validé.</w:t>
      </w:r>
    </w:p>
    <w:p>
      <w:pPr>
        <w:spacing w:after="60"/>
      </w:pPr>
      <w:r>
        <w:drawing>
          <wp:inline xmlns:a="http://schemas.openxmlformats.org/drawingml/2006/main" xmlns:pic="http://schemas.openxmlformats.org/drawingml/2006/picture">
            <wp:extent cx="118800" cy="118800"/>
            <wp:docPr id="669" name="Picture 66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027431" cy="2520000"/>
            <wp:docPr id="670" name="Picture 670"/>
            <wp:cNvGraphicFramePr>
              <a:graphicFrameLocks noChangeAspect="1"/>
            </wp:cNvGraphicFramePr>
            <a:graphic>
              <a:graphicData uri="http://schemas.openxmlformats.org/drawingml/2006/picture">
                <pic:pic>
                  <pic:nvPicPr>
                    <pic:cNvPr id="0" name="A24_01_validation_compensation.png"/>
                    <pic:cNvPicPr/>
                  </pic:nvPicPr>
                  <pic:blipFill>
                    <a:blip r:embed="rId56"/>
                    <a:stretch>
                      <a:fillRect/>
                    </a:stretch>
                  </pic:blipFill>
                  <pic:spPr>
                    <a:xfrm>
                      <a:off x="0" y="0"/>
                      <a:ext cx="5027431" cy="2520000"/>
                    </a:xfrm>
                    <a:prstGeom prst="rect"/>
                  </pic:spPr>
                </pic:pic>
              </a:graphicData>
            </a:graphic>
          </wp:inline>
        </w:drawing>
      </w:r>
    </w:p>
    <w:p>
      <w:pPr>
        <w:pStyle w:val="Caption"/>
      </w:pPr>
      <w:r>
        <w:t>Figure 42 · A26_01 — Contrôler le remplacement et les restes conservés. [démonstration ; à confirmer sur site]</w:t>
      </w:r>
    </w:p>
    <w:p>
      <w:pPr>
        <w:spacing w:after="60"/>
      </w:pPr>
      <w:r>
        <w:drawing>
          <wp:inline xmlns:a="http://schemas.openxmlformats.org/drawingml/2006/main" xmlns:pic="http://schemas.openxmlformats.org/drawingml/2006/picture">
            <wp:extent cx="118800" cy="118800"/>
            <wp:docPr id="671" name="Picture 67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effectif ; besoin couvert ; droits ; procédure interne.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72" name="Picture 67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Appliquer les incidents et contrôler les résultats.</w:t>
            </w:r>
          </w:p>
          <w:p>
            <w:pPr>
              <w:spacing w:after="60"/>
            </w:pPr>
            <w:r>
              <w:rPr>
                <w:sz w:val="19"/>
              </w:rPr>
              <w:t>2. Faire vérifier la couverture par le responsable.</w:t>
            </w:r>
          </w:p>
          <w:p>
            <w:pPr>
              <w:spacing w:after="60"/>
            </w:pPr>
            <w:r>
              <w:rPr>
                <w:sz w:val="19"/>
              </w:rPr>
              <w:t>3. Choisir le circuit de soumission MCP / Repack approuvé sur le site.</w:t>
            </w:r>
          </w:p>
        </w:tc>
        <w:tc>
          <w:tcPr>
            <w:tcW w:type="dxa" w:w="5046"/>
          </w:tcPr>
          <w:p>
            <w:r>
              <w:drawing>
                <wp:inline xmlns:a="http://schemas.openxmlformats.org/drawingml/2006/main" xmlns:pic="http://schemas.openxmlformats.org/drawingml/2006/picture">
                  <wp:extent cx="118800" cy="118800"/>
                  <wp:docPr id="673" name="Picture 67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Besoins non couverts bloquants.</w:t>
            </w:r>
          </w:p>
          <w:p>
            <w:pPr>
              <w:spacing w:after="60"/>
            </w:pPr>
            <w:r>
              <w:rPr>
                <w:sz w:val="19"/>
              </w:rPr>
              <w:t>□ Document prêt pour les contrôles stock.</w:t>
            </w:r>
          </w:p>
          <w:p>
            <w:pPr>
              <w:spacing w:after="60"/>
            </w:pPr>
            <w:r>
              <w:rPr>
                <w:sz w:val="19"/>
              </w:rPr>
              <w:t>□ Responsable de validation connu.</w:t>
            </w:r>
          </w:p>
        </w:tc>
      </w:tr>
    </w:tbl>
    <w:p>
      <w:pPr>
        <w:spacing w:after="60"/>
        <w:shd w:fill="EAF7F0"/>
      </w:pPr>
      <w:r>
        <w:drawing>
          <wp:inline xmlns:a="http://schemas.openxmlformats.org/drawingml/2006/main" xmlns:pic="http://schemas.openxmlformats.org/drawingml/2006/picture">
            <wp:extent cx="118800" cy="118800"/>
            <wp:docPr id="674" name="Picture 67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Plan contrôlé pour la phase stock.</w:t>
      </w:r>
    </w:p>
    <w:p>
      <w:pPr>
        <w:spacing w:after="60"/>
      </w:pPr>
      <w:r>
        <w:drawing>
          <wp:inline xmlns:a="http://schemas.openxmlformats.org/drawingml/2006/main" xmlns:pic="http://schemas.openxmlformats.org/drawingml/2006/picture">
            <wp:extent cx="118800" cy="118800"/>
            <wp:docPr id="675" name="Picture 67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S01 / S02</w:t>
      </w:r>
    </w:p>
    <w:p>
      <w:pPr>
        <w:spacing w:after="60"/>
        <w:shd w:fill="FFF3D9"/>
      </w:pPr>
      <w:r>
        <w:drawing>
          <wp:inline xmlns:a="http://schemas.openxmlformats.org/drawingml/2006/main" xmlns:pic="http://schemas.openxmlformats.org/drawingml/2006/picture">
            <wp:extent cx="118800" cy="118800"/>
            <wp:docPr id="676" name="Picture 67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L’ordre exact de soumission MCP et Repack reste une décision ouverte. La soumission MCP verrouille les modifications atelier. Voir E12.</w:t>
      </w:r>
    </w:p>
    <w:p>
      <w:r>
        <w:br w:type="page"/>
      </w:r>
    </w:p>
    <w:p>
      <w:bookmarkStart w:id="64" w:name="part_S"/>
      <w:pPr>
        <w:pStyle w:val="Heading1"/>
      </w:pPr>
      <w:r>
        <w:t>Flux 3 · Stock / Recomposition</w:t>
      </w:r>
      <w:bookmarkEnd w:id="64"/>
    </w:p>
    <w:p>
      <w:pPr>
        <w:pStyle w:val="Caption"/>
      </w:pPr>
      <w:r>
        <w:t>Prolongement du Flux 3 : matérialiser la transformation et retourner au client</w:t>
      </w:r>
    </w:p>
    <w:p>
      <w:pPr>
        <w:keepNext/>
        <w:spacing w:after="60"/>
        <w:jc w:val="center"/>
      </w:pPr>
      <w:r>
        <w:drawing>
          <wp:inline xmlns:a="http://schemas.openxmlformats.org/drawingml/2006/main" xmlns:pic="http://schemas.openxmlformats.org/drawingml/2006/picture">
            <wp:extent cx="6192000" cy="5074000"/>
            <wp:docPr id="677" name="Picture 677"/>
            <wp:cNvGraphicFramePr>
              <a:graphicFrameLocks noChangeAspect="1"/>
            </wp:cNvGraphicFramePr>
            <a:graphic>
              <a:graphicData uri="http://schemas.openxmlformats.org/drawingml/2006/picture">
                <pic:pic>
                  <pic:nvPicPr>
                    <pic:cNvPr id="0" name="G06_relations_documents.png"/>
                    <pic:cNvPicPr/>
                  </pic:nvPicPr>
                  <pic:blipFill>
                    <a:blip r:embed="rId15"/>
                    <a:stretch>
                      <a:fillRect/>
                    </a:stretch>
                  </pic:blipFill>
                  <pic:spPr>
                    <a:xfrm>
                      <a:off x="0" y="0"/>
                      <a:ext cx="6192000" cy="5074000"/>
                    </a:xfrm>
                    <a:prstGeom prst="rect"/>
                  </pic:spPr>
                </pic:pic>
              </a:graphicData>
            </a:graphic>
          </wp:inline>
        </w:drawing>
      </w:r>
    </w:p>
    <w:p>
      <w:pPr>
        <w:pStyle w:val="Caption"/>
      </w:pPr>
      <w:r>
        <w:t>Schéma G06 · Carte détaillée de ce parcours.</w:t>
      </w:r>
    </w:p>
    <w:p>
      <w:r>
        <w:br w:type="page"/>
      </w:r>
    </w:p>
    <w:p>
      <w:bookmarkStart w:id="65" w:name="S01"/>
      <w:pPr>
        <w:pStyle w:val="Heading1"/>
      </w:pPr>
      <w:r>
        <w:t>S01 · Comprendre le rôle du Repack</w:t>
      </w:r>
      <w:bookmarkEnd w:id="6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78" name="Picture 678"/>
            <wp:cNvGraphicFramePr>
              <a:graphicFrameLocks noChangeAspect="1"/>
            </wp:cNvGraphicFramePr>
            <a:graphic>
              <a:graphicData uri="http://schemas.openxmlformats.org/drawingml/2006/picture">
                <pic:pic>
                  <pic:nvPicPr>
                    <pic:cNvPr id="0" name="position_S01.png"/>
                    <pic:cNvPicPr/>
                  </pic:nvPicPr>
                  <pic:blipFill>
                    <a:blip r:embed="rId122"/>
                    <a:stretch>
                      <a:fillRect/>
                    </a:stretch>
                  </pic:blipFill>
                  <pic:spPr>
                    <a:xfrm>
                      <a:off x="0" y="0"/>
                      <a:ext cx="5993999" cy="666000"/>
                    </a:xfrm>
                    <a:prstGeom prst="rect"/>
                  </pic:spPr>
                </pic:pic>
              </a:graphicData>
            </a:graphic>
          </wp:inline>
        </w:drawing>
      </w:r>
    </w:p>
    <w:p>
      <w:pPr>
        <w:pStyle w:val="Caption"/>
      </w:pPr>
      <w:r>
        <w:t>Position dans le flux · étape S01</w:t>
      </w:r>
    </w:p>
    <w:p>
      <w:pPr>
        <w:spacing w:after="60"/>
      </w:pPr>
      <w:r>
        <w:drawing>
          <wp:inline xmlns:a="http://schemas.openxmlformats.org/drawingml/2006/main" xmlns:pic="http://schemas.openxmlformats.org/drawingml/2006/picture">
            <wp:extent cx="118800" cy="118800"/>
            <wp:docPr id="679" name="Picture 67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680" name="Picture 68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681" name="Picture 68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Entrées et sorties identifiées.</w:t>
      </w:r>
    </w:p>
    <w:p>
      <w:pPr>
        <w:spacing w:after="60"/>
      </w:pPr>
      <w:r>
        <w:drawing>
          <wp:inline xmlns:a="http://schemas.openxmlformats.org/drawingml/2006/main" xmlns:pic="http://schemas.openxmlformats.org/drawingml/2006/picture">
            <wp:extent cx="118800" cy="118800"/>
            <wp:docPr id="682" name="Picture 68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Comprendre quand une prévision de découpe devient une consommation et une production de stock.</w:t>
      </w:r>
    </w:p>
    <w:p>
      <w:pPr>
        <w:spacing w:after="60"/>
      </w:pPr>
      <w:r>
        <w:drawing>
          <wp:inline xmlns:a="http://schemas.openxmlformats.org/drawingml/2006/main" xmlns:pic="http://schemas.openxmlformats.org/drawingml/2006/picture">
            <wp:extent cx="118800" cy="118800"/>
            <wp:docPr id="683" name="Picture 68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2987389" cy="2447999"/>
            <wp:docPr id="684" name="Picture 684"/>
            <wp:cNvGraphicFramePr>
              <a:graphicFrameLocks noChangeAspect="1"/>
            </wp:cNvGraphicFramePr>
            <a:graphic>
              <a:graphicData uri="http://schemas.openxmlformats.org/drawingml/2006/picture">
                <pic:pic>
                  <pic:nvPicPr>
                    <pic:cNvPr id="0" name="G06_relations_documents.png"/>
                    <pic:cNvPicPr/>
                  </pic:nvPicPr>
                  <pic:blipFill>
                    <a:blip r:embed="rId15"/>
                    <a:stretch>
                      <a:fillRect/>
                    </a:stretch>
                  </pic:blipFill>
                  <pic:spPr>
                    <a:xfrm>
                      <a:off x="0" y="0"/>
                      <a:ext cx="2987389" cy="2447999"/>
                    </a:xfrm>
                    <a:prstGeom prst="rect"/>
                  </pic:spPr>
                </pic:pic>
              </a:graphicData>
            </a:graphic>
          </wp:inline>
        </w:drawing>
      </w:r>
    </w:p>
    <w:p>
      <w:pPr>
        <w:pStyle w:val="Caption"/>
      </w:pPr>
      <w:r>
        <w:t>Repère de décision du parcours · voir aussi le schéma détaillé de la partie.</w:t>
      </w:r>
    </w:p>
    <w:p>
      <w:pPr>
        <w:spacing w:after="60"/>
      </w:pPr>
      <w:r>
        <w:drawing>
          <wp:inline xmlns:a="http://schemas.openxmlformats.org/drawingml/2006/main" xmlns:pic="http://schemas.openxmlformats.org/drawingml/2006/picture">
            <wp:extent cx="118800" cy="118800"/>
            <wp:docPr id="685" name="Picture 68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Plan effectif enregistré ; séries source et sorties attendues.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86" name="Picture 68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Identifier les entrées à consommer.</w:t>
            </w:r>
          </w:p>
          <w:p>
            <w:pPr>
              <w:spacing w:after="60"/>
            </w:pPr>
            <w:r>
              <w:rPr>
                <w:sz w:val="19"/>
              </w:rPr>
              <w:t>2. Identifier les pièces, chutes et éventuels déchets à produire.</w:t>
            </w:r>
          </w:p>
          <w:p>
            <w:pPr>
              <w:spacing w:after="60"/>
            </w:pPr>
            <w:r>
              <w:rPr>
                <w:sz w:val="19"/>
              </w:rPr>
              <w:t>3. Distinguer plan, brouillon Repack et mouvement soumis.</w:t>
            </w:r>
          </w:p>
        </w:tc>
        <w:tc>
          <w:tcPr>
            <w:tcW w:type="dxa" w:w="5046"/>
          </w:tcPr>
          <w:p>
            <w:r>
              <w:drawing>
                <wp:inline xmlns:a="http://schemas.openxmlformats.org/drawingml/2006/main" xmlns:pic="http://schemas.openxmlformats.org/drawingml/2006/picture">
                  <wp:extent cx="118800" cy="118800"/>
                  <wp:docPr id="687" name="Picture 68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Un Repack par transformation contrôlée.</w:t>
            </w:r>
          </w:p>
          <w:p>
            <w:pPr>
              <w:spacing w:after="60"/>
            </w:pPr>
            <w:r>
              <w:rPr>
                <w:sz w:val="19"/>
              </w:rPr>
              <w:t>□ Bonne société.</w:t>
            </w:r>
          </w:p>
          <w:p>
            <w:pPr>
              <w:spacing w:after="60"/>
            </w:pPr>
            <w:r>
              <w:rPr>
                <w:sz w:val="19"/>
              </w:rPr>
              <w:t>□ Séries traçables.</w:t>
            </w:r>
          </w:p>
        </w:tc>
      </w:tr>
    </w:tbl>
    <w:p>
      <w:pPr>
        <w:spacing w:after="60"/>
        <w:shd w:fill="EAF7F0"/>
      </w:pPr>
      <w:r>
        <w:drawing>
          <wp:inline xmlns:a="http://schemas.openxmlformats.org/drawingml/2006/main" xmlns:pic="http://schemas.openxmlformats.org/drawingml/2006/picture">
            <wp:extent cx="118800" cy="118800"/>
            <wp:docPr id="688" name="Picture 68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Entrées et sorties identifiées.</w:t>
      </w:r>
    </w:p>
    <w:p>
      <w:pPr>
        <w:spacing w:after="60"/>
      </w:pPr>
      <w:r>
        <w:drawing>
          <wp:inline xmlns:a="http://schemas.openxmlformats.org/drawingml/2006/main" xmlns:pic="http://schemas.openxmlformats.org/drawingml/2006/picture">
            <wp:extent cx="118800" cy="118800"/>
            <wp:docPr id="689" name="Picture 68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S02</w:t>
      </w:r>
    </w:p>
    <w:p>
      <w:pPr>
        <w:spacing w:after="60"/>
        <w:shd w:fill="FFF3D9"/>
      </w:pPr>
      <w:r>
        <w:drawing>
          <wp:inline xmlns:a="http://schemas.openxmlformats.org/drawingml/2006/main" xmlns:pic="http://schemas.openxmlformats.org/drawingml/2006/picture">
            <wp:extent cx="118800" cy="118800"/>
            <wp:docPr id="690" name="Picture 69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Repack de découpe et celui de recomposition d’un ouvrage sont deux transformations distinctes.</w:t>
      </w:r>
    </w:p>
    <w:p>
      <w:r>
        <w:br w:type="page"/>
      </w:r>
    </w:p>
    <w:p>
      <w:bookmarkStart w:id="66" w:name="S02"/>
      <w:pPr>
        <w:pStyle w:val="Heading1"/>
      </w:pPr>
      <w:r>
        <w:t>S02 · Créer Draft Repack depuis MCP</w:t>
      </w:r>
      <w:bookmarkEnd w:id="66"/>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691" name="Picture 691"/>
            <wp:cNvGraphicFramePr>
              <a:graphicFrameLocks noChangeAspect="1"/>
            </wp:cNvGraphicFramePr>
            <a:graphic>
              <a:graphicData uri="http://schemas.openxmlformats.org/drawingml/2006/picture">
                <pic:pic>
                  <pic:nvPicPr>
                    <pic:cNvPr id="0" name="position_S02.png"/>
                    <pic:cNvPicPr/>
                  </pic:nvPicPr>
                  <pic:blipFill>
                    <a:blip r:embed="rId123"/>
                    <a:stretch>
                      <a:fillRect/>
                    </a:stretch>
                  </pic:blipFill>
                  <pic:spPr>
                    <a:xfrm>
                      <a:off x="0" y="0"/>
                      <a:ext cx="5993999" cy="666000"/>
                    </a:xfrm>
                    <a:prstGeom prst="rect"/>
                  </pic:spPr>
                </pic:pic>
              </a:graphicData>
            </a:graphic>
          </wp:inline>
        </w:drawing>
      </w:r>
    </w:p>
    <w:p>
      <w:pPr>
        <w:pStyle w:val="Caption"/>
      </w:pPr>
      <w:r>
        <w:t>Position dans le flux · étape S02</w:t>
      </w:r>
    </w:p>
    <w:p>
      <w:pPr>
        <w:spacing w:after="60"/>
      </w:pPr>
      <w:r>
        <w:drawing>
          <wp:inline xmlns:a="http://schemas.openxmlformats.org/drawingml/2006/main" xmlns:pic="http://schemas.openxmlformats.org/drawingml/2006/picture">
            <wp:extent cx="118800" cy="118800"/>
            <wp:docPr id="692" name="Picture 69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693" name="Picture 69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694" name="Picture 69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Stock Entry brouillon.</w:t>
      </w:r>
    </w:p>
    <w:p>
      <w:pPr>
        <w:spacing w:after="60"/>
      </w:pPr>
      <w:r>
        <w:drawing>
          <wp:inline xmlns:a="http://schemas.openxmlformats.org/drawingml/2006/main" xmlns:pic="http://schemas.openxmlformats.org/drawingml/2006/picture">
            <wp:extent cx="118800" cy="118800"/>
            <wp:docPr id="695" name="Picture 69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Préparer les lignes de Stock Entry à partir du plan effectif sauvegardé.</w:t>
      </w:r>
    </w:p>
    <w:p>
      <w:pPr>
        <w:spacing w:after="60"/>
      </w:pPr>
      <w:r>
        <w:drawing>
          <wp:inline xmlns:a="http://schemas.openxmlformats.org/drawingml/2006/main" xmlns:pic="http://schemas.openxmlformats.org/drawingml/2006/picture">
            <wp:extent cx="118800" cy="118800"/>
            <wp:docPr id="696" name="Picture 69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301000"/>
            <wp:docPr id="697" name="Picture 697"/>
            <wp:cNvGraphicFramePr>
              <a:graphicFrameLocks noChangeAspect="1"/>
            </wp:cNvGraphicFramePr>
            <a:graphic>
              <a:graphicData uri="http://schemas.openxmlformats.org/drawingml/2006/picture">
                <pic:pic>
                  <pic:nvPicPr>
                    <pic:cNvPr id="0" name="S02_01_create_draft_repack.png"/>
                    <pic:cNvPicPr/>
                  </pic:nvPicPr>
                  <pic:blipFill>
                    <a:blip r:embed="rId124"/>
                    <a:stretch>
                      <a:fillRect/>
                    </a:stretch>
                  </pic:blipFill>
                  <pic:spPr>
                    <a:xfrm>
                      <a:off x="0" y="0"/>
                      <a:ext cx="6192000" cy="301000"/>
                    </a:xfrm>
                    <a:prstGeom prst="rect"/>
                  </pic:spPr>
                </pic:pic>
              </a:graphicData>
            </a:graphic>
          </wp:inline>
        </w:drawing>
      </w:r>
    </w:p>
    <w:p>
      <w:pPr>
        <w:pStyle w:val="Caption"/>
      </w:pPr>
      <w:r>
        <w:t>Figure 44 · S02_01 — Bouton de préparation du Repack ; pas de soumission automatique. [reconstituée ; à confirmer sur site]</w:t>
      </w:r>
    </w:p>
    <w:p>
      <w:pPr>
        <w:spacing w:after="60"/>
      </w:pPr>
      <w:r>
        <w:drawing>
          <wp:inline xmlns:a="http://schemas.openxmlformats.org/drawingml/2006/main" xmlns:pic="http://schemas.openxmlformats.org/drawingml/2006/picture">
            <wp:extent cx="118800" cy="118800"/>
            <wp:docPr id="698" name="Picture 69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MCP enregistré ; incidents appliqués ; formulaire non modifié.</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699" name="Picture 69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Create Draft Repack.</w:t>
            </w:r>
          </w:p>
          <w:p>
            <w:pPr>
              <w:spacing w:after="60"/>
            </w:pPr>
            <w:r>
              <w:rPr>
                <w:sz w:val="19"/>
              </w:rPr>
              <w:t>2. Ouvrir la Stock Entry préparée.</w:t>
            </w:r>
          </w:p>
          <w:p>
            <w:pPr>
              <w:spacing w:after="60"/>
            </w:pPr>
            <w:r>
              <w:rPr>
                <w:sz w:val="19"/>
              </w:rPr>
              <w:t>3. Contrôler type Repack et lien au MCP.</w:t>
            </w:r>
          </w:p>
          <w:p>
            <w:pPr>
              <w:spacing w:after="60"/>
            </w:pPr>
            <w:r>
              <w:rPr>
                <w:sz w:val="19"/>
              </w:rPr>
              <w:t>4. Enregistrer le brouillon pour les contrôles.</w:t>
            </w:r>
          </w:p>
        </w:tc>
        <w:tc>
          <w:tcPr>
            <w:tcW w:type="dxa" w:w="5046"/>
          </w:tcPr>
          <w:p>
            <w:r>
              <w:drawing>
                <wp:inline xmlns:a="http://schemas.openxmlformats.org/drawingml/2006/main" xmlns:pic="http://schemas.openxmlformats.org/drawingml/2006/picture">
                  <wp:extent cx="118800" cy="118800"/>
                  <wp:docPr id="700" name="Picture 70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Résultat effectif chargé.</w:t>
            </w:r>
          </w:p>
          <w:p>
            <w:pPr>
              <w:spacing w:after="60"/>
            </w:pPr>
            <w:r>
              <w:rPr>
                <w:sz w:val="19"/>
              </w:rPr>
              <w:t>□ Aucun doublon de sorties.</w:t>
            </w:r>
          </w:p>
          <w:p>
            <w:pPr>
              <w:spacing w:after="60"/>
            </w:pPr>
            <w:r>
              <w:rPr>
                <w:sz w:val="19"/>
              </w:rPr>
              <w:t>□ Aucune soumission automatique.</w:t>
            </w:r>
          </w:p>
        </w:tc>
      </w:tr>
    </w:tbl>
    <w:p>
      <w:pPr>
        <w:spacing w:after="60"/>
        <w:shd w:fill="EAF7F0"/>
      </w:pPr>
      <w:r>
        <w:drawing>
          <wp:inline xmlns:a="http://schemas.openxmlformats.org/drawingml/2006/main" xmlns:pic="http://schemas.openxmlformats.org/drawingml/2006/picture">
            <wp:extent cx="118800" cy="118800"/>
            <wp:docPr id="701" name="Picture 70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Stock Entry brouillon.</w:t>
      </w:r>
    </w:p>
    <w:p>
      <w:pPr>
        <w:spacing w:after="60"/>
      </w:pPr>
      <w:r>
        <w:drawing>
          <wp:inline xmlns:a="http://schemas.openxmlformats.org/drawingml/2006/main" xmlns:pic="http://schemas.openxmlformats.org/drawingml/2006/picture">
            <wp:extent cx="118800" cy="118800"/>
            <wp:docPr id="702" name="Picture 70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S03</w:t>
      </w:r>
    </w:p>
    <w:p>
      <w:pPr>
        <w:spacing w:after="60"/>
        <w:shd w:fill="FFF3D9"/>
      </w:pPr>
      <w:r>
        <w:drawing>
          <wp:inline xmlns:a="http://schemas.openxmlformats.org/drawingml/2006/main" xmlns:pic="http://schemas.openxmlformats.org/drawingml/2006/picture">
            <wp:extent cx="118800" cy="118800"/>
            <wp:docPr id="703" name="Picture 70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 Voir E09.</w:t>
      </w:r>
    </w:p>
    <w:p>
      <w:r>
        <w:br w:type="page"/>
      </w:r>
    </w:p>
    <w:p>
      <w:bookmarkStart w:id="67" w:name="S03"/>
      <w:pPr>
        <w:pStyle w:val="Heading1"/>
      </w:pPr>
      <w:r>
        <w:t>S03 · Contrôler les matières consommées</w:t>
      </w:r>
      <w:bookmarkEnd w:id="6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04" name="Picture 704"/>
            <wp:cNvGraphicFramePr>
              <a:graphicFrameLocks noChangeAspect="1"/>
            </wp:cNvGraphicFramePr>
            <a:graphic>
              <a:graphicData uri="http://schemas.openxmlformats.org/drawingml/2006/picture">
                <pic:pic>
                  <pic:nvPicPr>
                    <pic:cNvPr id="0" name="position_S03.png"/>
                    <pic:cNvPicPr/>
                  </pic:nvPicPr>
                  <pic:blipFill>
                    <a:blip r:embed="rId125"/>
                    <a:stretch>
                      <a:fillRect/>
                    </a:stretch>
                  </pic:blipFill>
                  <pic:spPr>
                    <a:xfrm>
                      <a:off x="0" y="0"/>
                      <a:ext cx="5993999" cy="666000"/>
                    </a:xfrm>
                    <a:prstGeom prst="rect"/>
                  </pic:spPr>
                </pic:pic>
              </a:graphicData>
            </a:graphic>
          </wp:inline>
        </w:drawing>
      </w:r>
    </w:p>
    <w:p>
      <w:pPr>
        <w:pStyle w:val="Caption"/>
      </w:pPr>
      <w:r>
        <w:t>Position dans le flux · étape S03</w:t>
      </w:r>
    </w:p>
    <w:p>
      <w:pPr>
        <w:spacing w:after="60"/>
      </w:pPr>
      <w:r>
        <w:drawing>
          <wp:inline xmlns:a="http://schemas.openxmlformats.org/drawingml/2006/main" xmlns:pic="http://schemas.openxmlformats.org/drawingml/2006/picture">
            <wp:extent cx="118800" cy="118800"/>
            <wp:docPr id="705" name="Picture 70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06" name="Picture 70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07" name="Picture 70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Serial No d’entrée contrôlés.</w:t>
      </w:r>
    </w:p>
    <w:p>
      <w:pPr>
        <w:spacing w:after="60"/>
      </w:pPr>
      <w:r>
        <w:drawing>
          <wp:inline xmlns:a="http://schemas.openxmlformats.org/drawingml/2006/main" xmlns:pic="http://schemas.openxmlformats.org/drawingml/2006/picture">
            <wp:extent cx="118800" cy="118800"/>
            <wp:docPr id="708" name="Picture 70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Consommer les unités qui ont réellement fourni la matière au plan.</w:t>
      </w:r>
    </w:p>
    <w:p>
      <w:pPr>
        <w:spacing w:after="60"/>
      </w:pPr>
      <w:r>
        <w:drawing>
          <wp:inline xmlns:a="http://schemas.openxmlformats.org/drawingml/2006/main" xmlns:pic="http://schemas.openxmlformats.org/drawingml/2006/picture">
            <wp:extent cx="118800" cy="118800"/>
            <wp:docPr id="709" name="Picture 70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10" name="Picture 710"/>
            <wp:cNvGraphicFramePr>
              <a:graphicFrameLocks noChangeAspect="1"/>
            </wp:cNvGraphicFramePr>
            <a:graphic>
              <a:graphicData uri="http://schemas.openxmlformats.org/drawingml/2006/picture">
                <pic:pic>
                  <pic:nvPicPr>
                    <pic:cNvPr id="0" name="S03_01_repack_entrees.png"/>
                    <pic:cNvPicPr/>
                  </pic:nvPicPr>
                  <pic:blipFill>
                    <a:blip r:embed="rId126"/>
                    <a:stretch>
                      <a:fillRect/>
                    </a:stretch>
                  </pic:blipFill>
                  <pic:spPr>
                    <a:xfrm>
                      <a:off x="0" y="0"/>
                      <a:ext cx="5250000" cy="2520000"/>
                    </a:xfrm>
                    <a:prstGeom prst="rect"/>
                  </pic:spPr>
                </pic:pic>
              </a:graphicData>
            </a:graphic>
          </wp:inline>
        </w:drawing>
      </w:r>
    </w:p>
    <w:p>
      <w:pPr>
        <w:pStyle w:val="Caption"/>
      </w:pPr>
      <w:r>
        <w:t>Figure 45 · S03_01 — Vérifier matière, séries et dépôt source. [reconstituée ; à confirmer sur site]</w:t>
      </w:r>
    </w:p>
    <w:p>
      <w:pPr>
        <w:spacing w:after="60"/>
      </w:pPr>
      <w:r>
        <w:drawing>
          <wp:inline xmlns:a="http://schemas.openxmlformats.org/drawingml/2006/main" xmlns:pic="http://schemas.openxmlformats.org/drawingml/2006/picture">
            <wp:extent cx="118800" cy="118800"/>
            <wp:docPr id="711" name="Picture 71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Repack brouillon ; plan effectif ; séries disponibles.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12" name="Picture 71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les lignes avec entrepôt source.</w:t>
            </w:r>
          </w:p>
          <w:p>
            <w:pPr>
              <w:spacing w:after="60"/>
            </w:pPr>
            <w:r>
              <w:rPr>
                <w:sz w:val="19"/>
              </w:rPr>
              <w:t>2. Vérifier article, quantité et séries.</w:t>
            </w:r>
          </w:p>
          <w:p>
            <w:pPr>
              <w:spacing w:after="60"/>
            </w:pPr>
            <w:r>
              <w:rPr>
                <w:sz w:val="19"/>
              </w:rPr>
              <w:t>3. Contrôler le bundle et la disponibilité.</w:t>
            </w:r>
          </w:p>
        </w:tc>
        <w:tc>
          <w:tcPr>
            <w:tcW w:type="dxa" w:w="5046"/>
          </w:tcPr>
          <w:p>
            <w:r>
              <w:drawing>
                <wp:inline xmlns:a="http://schemas.openxmlformats.org/drawingml/2006/main" xmlns:pic="http://schemas.openxmlformats.org/drawingml/2006/picture">
                  <wp:extent cx="118800" cy="118800"/>
                  <wp:docPr id="713" name="Picture 71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Dépôt source.</w:t>
            </w:r>
          </w:p>
          <w:p>
            <w:pPr>
              <w:spacing w:after="60"/>
            </w:pPr>
            <w:r>
              <w:rPr>
                <w:sz w:val="19"/>
              </w:rPr>
              <w:t>□ Séries encore disponibles.</w:t>
            </w:r>
          </w:p>
          <w:p>
            <w:pPr>
              <w:spacing w:after="60"/>
            </w:pPr>
            <w:r>
              <w:rPr>
                <w:sz w:val="19"/>
              </w:rPr>
              <w:t>□ Pas de deuxième consommation d’une entrée déjà soumise.</w:t>
            </w:r>
          </w:p>
        </w:tc>
      </w:tr>
    </w:tbl>
    <w:p>
      <w:pPr>
        <w:spacing w:after="60"/>
        <w:shd w:fill="EAF7F0"/>
      </w:pPr>
      <w:r>
        <w:drawing>
          <wp:inline xmlns:a="http://schemas.openxmlformats.org/drawingml/2006/main" xmlns:pic="http://schemas.openxmlformats.org/drawingml/2006/picture">
            <wp:extent cx="118800" cy="118800"/>
            <wp:docPr id="714" name="Picture 71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Serial No d’entrée contrôlés.</w:t>
      </w:r>
    </w:p>
    <w:p>
      <w:pPr>
        <w:spacing w:after="60"/>
      </w:pPr>
      <w:r>
        <w:drawing>
          <wp:inline xmlns:a="http://schemas.openxmlformats.org/drawingml/2006/main" xmlns:pic="http://schemas.openxmlformats.org/drawingml/2006/picture">
            <wp:extent cx="118800" cy="118800"/>
            <wp:docPr id="715" name="Picture 71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S04</w:t>
      </w:r>
    </w:p>
    <w:p>
      <w:pPr>
        <w:spacing w:after="60"/>
        <w:shd w:fill="FFF3D9"/>
      </w:pPr>
      <w:r>
        <w:drawing>
          <wp:inline xmlns:a="http://schemas.openxmlformats.org/drawingml/2006/main" xmlns:pic="http://schemas.openxmlformats.org/drawingml/2006/picture">
            <wp:extent cx="118800" cy="118800"/>
            <wp:docPr id="716" name="Picture 71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 Voir E08, E09.</w:t>
      </w:r>
    </w:p>
    <w:p>
      <w:r>
        <w:br w:type="page"/>
      </w:r>
    </w:p>
    <w:p>
      <w:bookmarkStart w:id="68" w:name="S04"/>
      <w:pPr>
        <w:pStyle w:val="Heading1"/>
      </w:pPr>
      <w:r>
        <w:t>S04 · Contrôler les pièces produites</w:t>
      </w:r>
      <w:bookmarkEnd w:id="68"/>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17" name="Picture 717"/>
            <wp:cNvGraphicFramePr>
              <a:graphicFrameLocks noChangeAspect="1"/>
            </wp:cNvGraphicFramePr>
            <a:graphic>
              <a:graphicData uri="http://schemas.openxmlformats.org/drawingml/2006/picture">
                <pic:pic>
                  <pic:nvPicPr>
                    <pic:cNvPr id="0" name="position_S04.png"/>
                    <pic:cNvPicPr/>
                  </pic:nvPicPr>
                  <pic:blipFill>
                    <a:blip r:embed="rId127"/>
                    <a:stretch>
                      <a:fillRect/>
                    </a:stretch>
                  </pic:blipFill>
                  <pic:spPr>
                    <a:xfrm>
                      <a:off x="0" y="0"/>
                      <a:ext cx="5993999" cy="666000"/>
                    </a:xfrm>
                    <a:prstGeom prst="rect"/>
                  </pic:spPr>
                </pic:pic>
              </a:graphicData>
            </a:graphic>
          </wp:inline>
        </w:drawing>
      </w:r>
    </w:p>
    <w:p>
      <w:pPr>
        <w:pStyle w:val="Caption"/>
      </w:pPr>
      <w:r>
        <w:t>Position dans le flux · étape S04</w:t>
      </w:r>
    </w:p>
    <w:p>
      <w:pPr>
        <w:spacing w:after="60"/>
      </w:pPr>
      <w:r>
        <w:drawing>
          <wp:inline xmlns:a="http://schemas.openxmlformats.org/drawingml/2006/main" xmlns:pic="http://schemas.openxmlformats.org/drawingml/2006/picture">
            <wp:extent cx="118800" cy="118800"/>
            <wp:docPr id="718" name="Picture 718"/>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19" name="Picture 719"/>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20" name="Picture 72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Produits finis contrôlés.</w:t>
      </w:r>
    </w:p>
    <w:p>
      <w:pPr>
        <w:spacing w:after="60"/>
      </w:pPr>
      <w:r>
        <w:drawing>
          <wp:inline xmlns:a="http://schemas.openxmlformats.org/drawingml/2006/main" xmlns:pic="http://schemas.openxmlformats.org/drawingml/2006/picture">
            <wp:extent cx="118800" cy="118800"/>
            <wp:docPr id="721" name="Picture 721"/>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Produire seulement les pièces conformes au besoin et à l’état effectif.</w:t>
      </w:r>
    </w:p>
    <w:p>
      <w:pPr>
        <w:spacing w:after="60"/>
      </w:pPr>
      <w:r>
        <w:drawing>
          <wp:inline xmlns:a="http://schemas.openxmlformats.org/drawingml/2006/main" xmlns:pic="http://schemas.openxmlformats.org/drawingml/2006/picture">
            <wp:extent cx="118800" cy="118800"/>
            <wp:docPr id="722" name="Picture 722"/>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23" name="Picture 723"/>
            <wp:cNvGraphicFramePr>
              <a:graphicFrameLocks noChangeAspect="1"/>
            </wp:cNvGraphicFramePr>
            <a:graphic>
              <a:graphicData uri="http://schemas.openxmlformats.org/drawingml/2006/picture">
                <pic:pic>
                  <pic:nvPicPr>
                    <pic:cNvPr id="0" name="S03_01_repack_entrees.png"/>
                    <pic:cNvPicPr/>
                  </pic:nvPicPr>
                  <pic:blipFill>
                    <a:blip r:embed="rId126"/>
                    <a:stretch>
                      <a:fillRect/>
                    </a:stretch>
                  </pic:blipFill>
                  <pic:spPr>
                    <a:xfrm>
                      <a:off x="0" y="0"/>
                      <a:ext cx="5250000" cy="2520000"/>
                    </a:xfrm>
                    <a:prstGeom prst="rect"/>
                  </pic:spPr>
                </pic:pic>
              </a:graphicData>
            </a:graphic>
          </wp:inline>
        </w:drawing>
      </w:r>
    </w:p>
    <w:p>
      <w:pPr>
        <w:pStyle w:val="Caption"/>
      </w:pPr>
      <w:r>
        <w:t>Figure 46 · S04_01 — Quatre unités commerciales conformes après compensation. [reconstituée ; à confirmer sur site]</w:t>
      </w:r>
    </w:p>
    <w:p>
      <w:pPr>
        <w:spacing w:after="60"/>
      </w:pPr>
      <w:r>
        <w:drawing>
          <wp:inline xmlns:a="http://schemas.openxmlformats.org/drawingml/2006/main" xmlns:pic="http://schemas.openxmlformats.org/drawingml/2006/picture">
            <wp:extent cx="118800" cy="118800"/>
            <wp:docPr id="724" name="Picture 724"/>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Repack ; pièces et remplacements du plan.</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25" name="Picture 72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les lignes avec entrepôt cible.</w:t>
            </w:r>
          </w:p>
          <w:p>
            <w:pPr>
              <w:spacing w:after="60"/>
            </w:pPr>
            <w:r>
              <w:rPr>
                <w:sz w:val="19"/>
              </w:rPr>
              <w:t>2. Comparer quantité et dimensions au plan effectif.</w:t>
            </w:r>
          </w:p>
          <w:p>
            <w:pPr>
              <w:spacing w:after="60"/>
            </w:pPr>
            <w:r>
              <w:rPr>
                <w:sz w:val="19"/>
              </w:rPr>
              <w:t>3. Vérifier les identifiants de sorties et la commande.</w:t>
            </w:r>
          </w:p>
        </w:tc>
        <w:tc>
          <w:tcPr>
            <w:tcW w:type="dxa" w:w="5046"/>
          </w:tcPr>
          <w:p>
            <w:r>
              <w:drawing>
                <wp:inline xmlns:a="http://schemas.openxmlformats.org/drawingml/2006/main" xmlns:pic="http://schemas.openxmlformats.org/drawingml/2006/picture">
                  <wp:extent cx="118800" cy="118800"/>
                  <wp:docPr id="726" name="Picture 72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Pièces détruites exclues.</w:t>
            </w:r>
          </w:p>
          <w:p>
            <w:pPr>
              <w:spacing w:after="60"/>
            </w:pPr>
            <w:r>
              <w:rPr>
                <w:sz w:val="19"/>
              </w:rPr>
              <w:t>□ Quantités dues.</w:t>
            </w:r>
          </w:p>
          <w:p>
            <w:pPr>
              <w:spacing w:after="60"/>
            </w:pPr>
            <w:r>
              <w:rPr>
                <w:sz w:val="19"/>
              </w:rPr>
              <w:t>□ Identité commerciale conservée.</w:t>
            </w:r>
          </w:p>
        </w:tc>
      </w:tr>
    </w:tbl>
    <w:p>
      <w:pPr>
        <w:spacing w:after="60"/>
        <w:shd w:fill="EAF7F0"/>
      </w:pPr>
      <w:r>
        <w:drawing>
          <wp:inline xmlns:a="http://schemas.openxmlformats.org/drawingml/2006/main" xmlns:pic="http://schemas.openxmlformats.org/drawingml/2006/picture">
            <wp:extent cx="118800" cy="118800"/>
            <wp:docPr id="727" name="Picture 72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Produits finis contrôlés.</w:t>
      </w:r>
    </w:p>
    <w:p>
      <w:pPr>
        <w:spacing w:after="60"/>
      </w:pPr>
      <w:r>
        <w:drawing>
          <wp:inline xmlns:a="http://schemas.openxmlformats.org/drawingml/2006/main" xmlns:pic="http://schemas.openxmlformats.org/drawingml/2006/picture">
            <wp:extent cx="118800" cy="118800"/>
            <wp:docPr id="728" name="Picture 72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S05</w:t>
      </w:r>
    </w:p>
    <w:p>
      <w:pPr>
        <w:spacing w:after="60"/>
        <w:shd w:fill="FFF3D9"/>
      </w:pPr>
      <w:r>
        <w:drawing>
          <wp:inline xmlns:a="http://schemas.openxmlformats.org/drawingml/2006/main" xmlns:pic="http://schemas.openxmlformats.org/drawingml/2006/picture">
            <wp:extent cx="118800" cy="118800"/>
            <wp:docPr id="729" name="Picture 72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 Voir E09.</w:t>
      </w:r>
    </w:p>
    <w:p>
      <w:r>
        <w:br w:type="page"/>
      </w:r>
    </w:p>
    <w:p>
      <w:bookmarkStart w:id="69" w:name="S05"/>
      <w:pPr>
        <w:pStyle w:val="Heading1"/>
      </w:pPr>
      <w:r>
        <w:t>S05 · Contrôler les chutes générées</w:t>
      </w:r>
      <w:bookmarkEnd w:id="69"/>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30" name="Picture 730"/>
            <wp:cNvGraphicFramePr>
              <a:graphicFrameLocks noChangeAspect="1"/>
            </wp:cNvGraphicFramePr>
            <a:graphic>
              <a:graphicData uri="http://schemas.openxmlformats.org/drawingml/2006/picture">
                <pic:pic>
                  <pic:nvPicPr>
                    <pic:cNvPr id="0" name="position_S05.png"/>
                    <pic:cNvPicPr/>
                  </pic:nvPicPr>
                  <pic:blipFill>
                    <a:blip r:embed="rId128"/>
                    <a:stretch>
                      <a:fillRect/>
                    </a:stretch>
                  </pic:blipFill>
                  <pic:spPr>
                    <a:xfrm>
                      <a:off x="0" y="0"/>
                      <a:ext cx="5993999" cy="666000"/>
                    </a:xfrm>
                    <a:prstGeom prst="rect"/>
                  </pic:spPr>
                </pic:pic>
              </a:graphicData>
            </a:graphic>
          </wp:inline>
        </w:drawing>
      </w:r>
    </w:p>
    <w:p>
      <w:pPr>
        <w:pStyle w:val="Caption"/>
      </w:pPr>
      <w:r>
        <w:t>Position dans le flux · étape S05</w:t>
      </w:r>
    </w:p>
    <w:p>
      <w:pPr>
        <w:spacing w:after="60"/>
      </w:pPr>
      <w:r>
        <w:drawing>
          <wp:inline xmlns:a="http://schemas.openxmlformats.org/drawingml/2006/main" xmlns:pic="http://schemas.openxmlformats.org/drawingml/2006/picture">
            <wp:extent cx="118800" cy="118800"/>
            <wp:docPr id="731" name="Picture 731"/>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32" name="Picture 732"/>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33" name="Picture 733"/>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Leftovers et chutes en L contrôlés.</w:t>
      </w:r>
    </w:p>
    <w:p>
      <w:pPr>
        <w:spacing w:after="60"/>
      </w:pPr>
      <w:r>
        <w:drawing>
          <wp:inline xmlns:a="http://schemas.openxmlformats.org/drawingml/2006/main" xmlns:pic="http://schemas.openxmlformats.org/drawingml/2006/picture">
            <wp:extent cx="118800" cy="118800"/>
            <wp:docPr id="734" name="Picture 734"/>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Enregistrer les chutes réutilisables avec leur géométrie physique.</w:t>
      </w:r>
    </w:p>
    <w:p>
      <w:pPr>
        <w:spacing w:after="60"/>
      </w:pPr>
      <w:r>
        <w:drawing>
          <wp:inline xmlns:a="http://schemas.openxmlformats.org/drawingml/2006/main" xmlns:pic="http://schemas.openxmlformats.org/drawingml/2006/picture">
            <wp:extent cx="118800" cy="118800"/>
            <wp:docPr id="735" name="Picture 735"/>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36" name="Picture 736"/>
            <wp:cNvGraphicFramePr>
              <a:graphicFrameLocks noChangeAspect="1"/>
            </wp:cNvGraphicFramePr>
            <a:graphic>
              <a:graphicData uri="http://schemas.openxmlformats.org/drawingml/2006/picture">
                <pic:pic>
                  <pic:nvPicPr>
                    <pic:cNvPr id="0" name="S05_01_serial_chute_en_l.png"/>
                    <pic:cNvPicPr/>
                  </pic:nvPicPr>
                  <pic:blipFill>
                    <a:blip r:embed="rId129"/>
                    <a:stretch>
                      <a:fillRect/>
                    </a:stretch>
                  </pic:blipFill>
                  <pic:spPr>
                    <a:xfrm>
                      <a:off x="0" y="0"/>
                      <a:ext cx="5250000" cy="2520000"/>
                    </a:xfrm>
                    <a:prstGeom prst="rect"/>
                  </pic:spPr>
                </pic:pic>
              </a:graphicData>
            </a:graphic>
          </wp:inline>
        </w:drawing>
      </w:r>
    </w:p>
    <w:p>
      <w:pPr>
        <w:pStyle w:val="Caption"/>
      </w:pPr>
      <w:r>
        <w:t>Figure 47 · S05_01 — L’encoche retirée ne représente pas du stock réutilisable. [reconstituée ; à confirmer sur site]</w:t>
      </w:r>
    </w:p>
    <w:p>
      <w:pPr>
        <w:spacing w:after="60"/>
      </w:pPr>
      <w:r>
        <w:drawing>
          <wp:inline xmlns:a="http://schemas.openxmlformats.org/drawingml/2006/main" xmlns:pic="http://schemas.openxmlformats.org/drawingml/2006/picture">
            <wp:extent cx="118800" cy="118800"/>
            <wp:docPr id="737" name="Picture 737"/>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Restes du plan ; sorties de Repack ; éventuelles chutes en L.</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38" name="Picture 738"/>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Contrôler les sorties leftover.</w:t>
            </w:r>
          </w:p>
          <w:p>
            <w:pPr>
              <w:spacing w:after="60"/>
            </w:pPr>
            <w:r>
              <w:rPr>
                <w:sz w:val="19"/>
              </w:rPr>
              <w:t>2. Lire dimensions extérieures et retirées d’un L.</w:t>
            </w:r>
          </w:p>
          <w:p>
            <w:pPr>
              <w:spacing w:after="60"/>
            </w:pPr>
            <w:r>
              <w:rPr>
                <w:sz w:val="19"/>
              </w:rPr>
              <w:t>3. Vérifier la matière utile et le dépôt cible.</w:t>
            </w:r>
          </w:p>
        </w:tc>
        <w:tc>
          <w:tcPr>
            <w:tcW w:type="dxa" w:w="5046"/>
          </w:tcPr>
          <w:p>
            <w:r>
              <w:drawing>
                <wp:inline xmlns:a="http://schemas.openxmlformats.org/drawingml/2006/main" xmlns:pic="http://schemas.openxmlformats.org/drawingml/2006/picture">
                  <wp:extent cx="118800" cy="118800"/>
                  <wp:docPr id="739" name="Picture 73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Encoche soustraite.</w:t>
            </w:r>
          </w:p>
          <w:p>
            <w:pPr>
              <w:spacing w:after="60"/>
            </w:pPr>
            <w:r>
              <w:rPr>
                <w:sz w:val="19"/>
              </w:rPr>
              <w:t>□ Chute unique si L.</w:t>
            </w:r>
          </w:p>
          <w:p>
            <w:pPr>
              <w:spacing w:after="60"/>
            </w:pPr>
            <w:r>
              <w:rPr>
                <w:sz w:val="19"/>
              </w:rPr>
              <w:t>□ Aucun reste donneur oublié.</w:t>
            </w:r>
          </w:p>
        </w:tc>
      </w:tr>
    </w:tbl>
    <w:p>
      <w:pPr>
        <w:spacing w:after="60"/>
        <w:shd w:fill="EAF7F0"/>
      </w:pPr>
      <w:r>
        <w:drawing>
          <wp:inline xmlns:a="http://schemas.openxmlformats.org/drawingml/2006/main" xmlns:pic="http://schemas.openxmlformats.org/drawingml/2006/picture">
            <wp:extent cx="118800" cy="118800"/>
            <wp:docPr id="740" name="Picture 74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Leftovers et chutes en L contrôlés.</w:t>
      </w:r>
    </w:p>
    <w:p>
      <w:pPr>
        <w:spacing w:after="60"/>
      </w:pPr>
      <w:r>
        <w:drawing>
          <wp:inline xmlns:a="http://schemas.openxmlformats.org/drawingml/2006/main" xmlns:pic="http://schemas.openxmlformats.org/drawingml/2006/picture">
            <wp:extent cx="118800" cy="118800"/>
            <wp:docPr id="741" name="Picture 74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S06</w:t>
      </w:r>
    </w:p>
    <w:p>
      <w:pPr>
        <w:spacing w:after="60"/>
        <w:shd w:fill="FFF3D9"/>
      </w:pPr>
      <w:r>
        <w:drawing>
          <wp:inline xmlns:a="http://schemas.openxmlformats.org/drawingml/2006/main" xmlns:pic="http://schemas.openxmlformats.org/drawingml/2006/picture">
            <wp:extent cx="118800" cy="118800"/>
            <wp:docPr id="742" name="Picture 74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Une chute en L ne se valorise ni ne se réutilise comme son rectangle extérieur plein. Voir E06, E09.</w:t>
      </w:r>
    </w:p>
    <w:p>
      <w:r>
        <w:br w:type="page"/>
      </w:r>
    </w:p>
    <w:p>
      <w:bookmarkStart w:id="70" w:name="S06"/>
      <w:pPr>
        <w:pStyle w:val="Heading1"/>
      </w:pPr>
      <w:r>
        <w:t>S06 · Comprendre les déchets</w:t>
      </w:r>
      <w:bookmarkEnd w:id="70"/>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43" name="Picture 743"/>
            <wp:cNvGraphicFramePr>
              <a:graphicFrameLocks noChangeAspect="1"/>
            </wp:cNvGraphicFramePr>
            <a:graphic>
              <a:graphicData uri="http://schemas.openxmlformats.org/drawingml/2006/picture">
                <pic:pic>
                  <pic:nvPicPr>
                    <pic:cNvPr id="0" name="position_S06.png"/>
                    <pic:cNvPicPr/>
                  </pic:nvPicPr>
                  <pic:blipFill>
                    <a:blip r:embed="rId130"/>
                    <a:stretch>
                      <a:fillRect/>
                    </a:stretch>
                  </pic:blipFill>
                  <pic:spPr>
                    <a:xfrm>
                      <a:off x="0" y="0"/>
                      <a:ext cx="5993999" cy="666000"/>
                    </a:xfrm>
                    <a:prstGeom prst="rect"/>
                  </pic:spPr>
                </pic:pic>
              </a:graphicData>
            </a:graphic>
          </wp:inline>
        </w:drawing>
      </w:r>
    </w:p>
    <w:p>
      <w:pPr>
        <w:pStyle w:val="Caption"/>
      </w:pPr>
      <w:r>
        <w:t>Position dans le flux · étape S06</w:t>
      </w:r>
    </w:p>
    <w:p>
      <w:pPr>
        <w:spacing w:after="60"/>
      </w:pPr>
      <w:r>
        <w:drawing>
          <wp:inline xmlns:a="http://schemas.openxmlformats.org/drawingml/2006/main" xmlns:pic="http://schemas.openxmlformats.org/drawingml/2006/picture">
            <wp:extent cx="118800" cy="118800"/>
            <wp:docPr id="744" name="Picture 744"/>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45" name="Picture 745"/>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46" name="Picture 746"/>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Pertes correctement traitées.</w:t>
      </w:r>
    </w:p>
    <w:p>
      <w:pPr>
        <w:spacing w:after="60"/>
      </w:pPr>
      <w:r>
        <w:drawing>
          <wp:inline xmlns:a="http://schemas.openxmlformats.org/drawingml/2006/main" xmlns:pic="http://schemas.openxmlformats.org/drawingml/2006/picture">
            <wp:extent cx="118800" cy="118800"/>
            <wp:docPr id="747" name="Picture 747"/>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Traiter les pertes selon le choix de stock du circuit, sans les faire passer pour des pièces conformes.</w:t>
      </w:r>
    </w:p>
    <w:p>
      <w:pPr>
        <w:spacing w:after="60"/>
      </w:pPr>
      <w:r>
        <w:drawing>
          <wp:inline xmlns:a="http://schemas.openxmlformats.org/drawingml/2006/main" xmlns:pic="http://schemas.openxmlformats.org/drawingml/2006/picture">
            <wp:extent cx="118800" cy="118800"/>
            <wp:docPr id="748" name="Picture 74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49" name="Picture 749"/>
            <wp:cNvGraphicFramePr>
              <a:graphicFrameLocks noChangeAspect="1"/>
            </wp:cNvGraphicFramePr>
            <a:graphic>
              <a:graphicData uri="http://schemas.openxmlformats.org/drawingml/2006/picture">
                <pic:pic>
                  <pic:nvPicPr>
                    <pic:cNvPr id="0" name="S06_01_traitement_dechets.png"/>
                    <pic:cNvPicPr/>
                  </pic:nvPicPr>
                  <pic:blipFill>
                    <a:blip r:embed="rId131"/>
                    <a:stretch>
                      <a:fillRect/>
                    </a:stretch>
                  </pic:blipFill>
                  <pic:spPr>
                    <a:xfrm>
                      <a:off x="0" y="0"/>
                      <a:ext cx="5250000" cy="2520000"/>
                    </a:xfrm>
                    <a:prstGeom prst="rect"/>
                  </pic:spPr>
                </pic:pic>
              </a:graphicData>
            </a:graphic>
          </wp:inline>
        </w:drawing>
      </w:r>
    </w:p>
    <w:p>
      <w:pPr>
        <w:pStyle w:val="Caption"/>
      </w:pPr>
      <w:r>
        <w:t>Figure 48 · S06_01 — Déchet et destruction ont des traitements différents. [reconstituée ; à confirmer sur site]</w:t>
      </w:r>
    </w:p>
    <w:p>
      <w:pPr>
        <w:spacing w:after="60"/>
      </w:pPr>
      <w:r>
        <w:drawing>
          <wp:inline xmlns:a="http://schemas.openxmlformats.org/drawingml/2006/main" xmlns:pic="http://schemas.openxmlformats.org/drawingml/2006/picture">
            <wp:extent cx="118800" cy="118800"/>
            <wp:docPr id="750" name="Picture 750"/>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Option Add Waiste to stock du MCP ; déchets et destructions.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51" name="Picture 751"/>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l’option choisie.</w:t>
            </w:r>
          </w:p>
          <w:p>
            <w:pPr>
              <w:spacing w:after="60"/>
            </w:pPr>
            <w:r>
              <w:rPr>
                <w:sz w:val="19"/>
              </w:rPr>
              <w:t>2. Comparer les déchets du dessin aux sorties prévues.</w:t>
            </w:r>
          </w:p>
          <w:p>
            <w:pPr>
              <w:spacing w:after="60"/>
            </w:pPr>
            <w:r>
              <w:rPr>
                <w:sz w:val="19"/>
              </w:rPr>
              <w:t>3. Vérifier que les destructions restent exclues des produits conformes.</w:t>
            </w:r>
          </w:p>
        </w:tc>
        <w:tc>
          <w:tcPr>
            <w:tcW w:type="dxa" w:w="5046"/>
          </w:tcPr>
          <w:p>
            <w:r>
              <w:drawing>
                <wp:inline xmlns:a="http://schemas.openxmlformats.org/drawingml/2006/main" xmlns:pic="http://schemas.openxmlformats.org/drawingml/2006/picture">
                  <wp:extent cx="118800" cy="118800"/>
                  <wp:docPr id="752" name="Picture 75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Déchet versus zone détruite.</w:t>
            </w:r>
          </w:p>
          <w:p>
            <w:pPr>
              <w:spacing w:after="60"/>
            </w:pPr>
            <w:r>
              <w:rPr>
                <w:sz w:val="19"/>
              </w:rPr>
              <w:t>□ Quantités / surfaces.</w:t>
            </w:r>
          </w:p>
          <w:p>
            <w:pPr>
              <w:spacing w:after="60"/>
            </w:pPr>
            <w:r>
              <w:rPr>
                <w:sz w:val="19"/>
              </w:rPr>
              <w:t>□ Politique stock validée.</w:t>
            </w:r>
          </w:p>
        </w:tc>
      </w:tr>
    </w:tbl>
    <w:p>
      <w:pPr>
        <w:spacing w:after="60"/>
        <w:shd w:fill="EAF7F0"/>
      </w:pPr>
      <w:r>
        <w:drawing>
          <wp:inline xmlns:a="http://schemas.openxmlformats.org/drawingml/2006/main" xmlns:pic="http://schemas.openxmlformats.org/drawingml/2006/picture">
            <wp:extent cx="118800" cy="118800"/>
            <wp:docPr id="753" name="Picture 75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Pertes correctement traitées.</w:t>
      </w:r>
    </w:p>
    <w:p>
      <w:pPr>
        <w:spacing w:after="60"/>
      </w:pPr>
      <w:r>
        <w:drawing>
          <wp:inline xmlns:a="http://schemas.openxmlformats.org/drawingml/2006/main" xmlns:pic="http://schemas.openxmlformats.org/drawingml/2006/picture">
            <wp:extent cx="118800" cy="118800"/>
            <wp:docPr id="754" name="Picture 75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S07</w:t>
      </w:r>
    </w:p>
    <w:p>
      <w:pPr>
        <w:spacing w:after="60"/>
        <w:shd w:fill="FFF3D9"/>
      </w:pPr>
      <w:r>
        <w:drawing>
          <wp:inline xmlns:a="http://schemas.openxmlformats.org/drawingml/2006/main" xmlns:pic="http://schemas.openxmlformats.org/drawingml/2006/picture">
            <wp:extent cx="118800" cy="118800"/>
            <wp:docPr id="755" name="Picture 75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libellé anglais livré contient « Waiste ». Ne pas activer l’option pour faire disparaître un écart de surface. Voir E09.</w:t>
      </w:r>
    </w:p>
    <w:p>
      <w:r>
        <w:br w:type="page"/>
      </w:r>
    </w:p>
    <w:p>
      <w:bookmarkStart w:id="71" w:name="S07"/>
      <w:pPr>
        <w:pStyle w:val="Heading1"/>
      </w:pPr>
      <w:r>
        <w:t>S07 · Contrôler les surfaces</w:t>
      </w:r>
      <w:bookmarkEnd w:id="71"/>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56" name="Picture 756"/>
            <wp:cNvGraphicFramePr>
              <a:graphicFrameLocks noChangeAspect="1"/>
            </wp:cNvGraphicFramePr>
            <a:graphic>
              <a:graphicData uri="http://schemas.openxmlformats.org/drawingml/2006/picture">
                <pic:pic>
                  <pic:nvPicPr>
                    <pic:cNvPr id="0" name="position_S07.png"/>
                    <pic:cNvPicPr/>
                  </pic:nvPicPr>
                  <pic:blipFill>
                    <a:blip r:embed="rId132"/>
                    <a:stretch>
                      <a:fillRect/>
                    </a:stretch>
                  </pic:blipFill>
                  <pic:spPr>
                    <a:xfrm>
                      <a:off x="0" y="0"/>
                      <a:ext cx="5993999" cy="666000"/>
                    </a:xfrm>
                    <a:prstGeom prst="rect"/>
                  </pic:spPr>
                </pic:pic>
              </a:graphicData>
            </a:graphic>
          </wp:inline>
        </w:drawing>
      </w:r>
    </w:p>
    <w:p>
      <w:pPr>
        <w:pStyle w:val="Caption"/>
      </w:pPr>
      <w:r>
        <w:t>Position dans le flux · étape S07</w:t>
      </w:r>
    </w:p>
    <w:p>
      <w:pPr>
        <w:spacing w:after="60"/>
      </w:pPr>
      <w:r>
        <w:drawing>
          <wp:inline xmlns:a="http://schemas.openxmlformats.org/drawingml/2006/main" xmlns:pic="http://schemas.openxmlformats.org/drawingml/2006/picture">
            <wp:extent cx="118800" cy="118800"/>
            <wp:docPr id="757" name="Picture 757"/>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58" name="Picture 75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59" name="Picture 75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Bilan matière contrôlé.</w:t>
      </w:r>
    </w:p>
    <w:p>
      <w:pPr>
        <w:spacing w:after="60"/>
      </w:pPr>
      <w:r>
        <w:drawing>
          <wp:inline xmlns:a="http://schemas.openxmlformats.org/drawingml/2006/main" xmlns:pic="http://schemas.openxmlformats.org/drawingml/2006/picture">
            <wp:extent cx="118800" cy="118800"/>
            <wp:docPr id="760" name="Picture 760"/>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Relier la matière consommée aux pièces, chutes et pertes effectives.</w:t>
      </w:r>
    </w:p>
    <w:p>
      <w:pPr>
        <w:spacing w:after="60"/>
      </w:pPr>
      <w:r>
        <w:drawing>
          <wp:inline xmlns:a="http://schemas.openxmlformats.org/drawingml/2006/main" xmlns:pic="http://schemas.openxmlformats.org/drawingml/2006/picture">
            <wp:extent cx="118800" cy="118800"/>
            <wp:docPr id="761" name="Picture 76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62" name="Picture 762"/>
            <wp:cNvGraphicFramePr>
              <a:graphicFrameLocks noChangeAspect="1"/>
            </wp:cNvGraphicFramePr>
            <a:graphic>
              <a:graphicData uri="http://schemas.openxmlformats.org/drawingml/2006/picture">
                <pic:pic>
                  <pic:nvPicPr>
                    <pic:cNvPr id="0" name="S03_01_repack_entrees.png"/>
                    <pic:cNvPicPr/>
                  </pic:nvPicPr>
                  <pic:blipFill>
                    <a:blip r:embed="rId126"/>
                    <a:stretch>
                      <a:fillRect/>
                    </a:stretch>
                  </pic:blipFill>
                  <pic:spPr>
                    <a:xfrm>
                      <a:off x="0" y="0"/>
                      <a:ext cx="5250000" cy="2520000"/>
                    </a:xfrm>
                    <a:prstGeom prst="rect"/>
                  </pic:spPr>
                </pic:pic>
              </a:graphicData>
            </a:graphic>
          </wp:inline>
        </w:drawing>
      </w:r>
    </w:p>
    <w:p>
      <w:pPr>
        <w:pStyle w:val="Caption"/>
      </w:pPr>
      <w:r>
        <w:t>Figure 49 · S07_01 — Comparer surfaces utiles sur toutes les lignes. [reconstituée ; à confirmer sur site]</w:t>
      </w:r>
    </w:p>
    <w:p>
      <w:pPr>
        <w:spacing w:after="60"/>
      </w:pPr>
      <w:r>
        <w:drawing>
          <wp:inline xmlns:a="http://schemas.openxmlformats.org/drawingml/2006/main" xmlns:pic="http://schemas.openxmlformats.org/drawingml/2006/picture">
            <wp:extent cx="118800" cy="118800"/>
            <wp:docPr id="763" name="Picture 763"/>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Toutes les lignes du Repack ; plan effectif ; unités de mesure.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64" name="Picture 76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surfaces des entrées.</w:t>
            </w:r>
          </w:p>
          <w:p>
            <w:pPr>
              <w:spacing w:after="60"/>
            </w:pPr>
            <w:r>
              <w:rPr>
                <w:sz w:val="19"/>
              </w:rPr>
              <w:t>2. Comparer sorties, restes et pertes.</w:t>
            </w:r>
          </w:p>
          <w:p>
            <w:pPr>
              <w:spacing w:after="60"/>
            </w:pPr>
            <w:r>
              <w:rPr>
                <w:sz w:val="19"/>
              </w:rPr>
              <w:t>3. Exclure les encoches déjà retirées des surfaces utiles.</w:t>
            </w:r>
          </w:p>
        </w:tc>
        <w:tc>
          <w:tcPr>
            <w:tcW w:type="dxa" w:w="5046"/>
          </w:tcPr>
          <w:p>
            <w:r>
              <w:drawing>
                <wp:inline xmlns:a="http://schemas.openxmlformats.org/drawingml/2006/main" xmlns:pic="http://schemas.openxmlformats.org/drawingml/2006/picture">
                  <wp:extent cx="118800" cy="118800"/>
                  <wp:docPr id="765" name="Picture 76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mm² / m² cohérents.</w:t>
            </w:r>
          </w:p>
          <w:p>
            <w:pPr>
              <w:spacing w:after="60"/>
            </w:pPr>
            <w:r>
              <w:rPr>
                <w:sz w:val="19"/>
              </w:rPr>
              <w:t>□ Pertes de coupe.</w:t>
            </w:r>
          </w:p>
          <w:p>
            <w:pPr>
              <w:spacing w:after="60"/>
            </w:pPr>
            <w:r>
              <w:rPr>
                <w:sz w:val="19"/>
              </w:rPr>
              <w:t>□ Toutes les plaques et sources ajoutées prises en compte.</w:t>
            </w:r>
          </w:p>
        </w:tc>
      </w:tr>
    </w:tbl>
    <w:p>
      <w:pPr>
        <w:spacing w:after="60"/>
        <w:shd w:fill="EAF7F0"/>
      </w:pPr>
      <w:r>
        <w:drawing>
          <wp:inline xmlns:a="http://schemas.openxmlformats.org/drawingml/2006/main" xmlns:pic="http://schemas.openxmlformats.org/drawingml/2006/picture">
            <wp:extent cx="118800" cy="118800"/>
            <wp:docPr id="766" name="Picture 76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Bilan matière contrôlé.</w:t>
      </w:r>
    </w:p>
    <w:p>
      <w:pPr>
        <w:spacing w:after="60"/>
      </w:pPr>
      <w:r>
        <w:drawing>
          <wp:inline xmlns:a="http://schemas.openxmlformats.org/drawingml/2006/main" xmlns:pic="http://schemas.openxmlformats.org/drawingml/2006/picture">
            <wp:extent cx="118800" cy="118800"/>
            <wp:docPr id="767" name="Picture 76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S08</w:t>
      </w:r>
    </w:p>
    <w:p>
      <w:pPr>
        <w:spacing w:after="60"/>
        <w:shd w:fill="FFF3D9"/>
      </w:pPr>
      <w:r>
        <w:drawing>
          <wp:inline xmlns:a="http://schemas.openxmlformats.org/drawingml/2006/main" xmlns:pic="http://schemas.openxmlformats.org/drawingml/2006/picture">
            <wp:extent cx="118800" cy="118800"/>
            <wp:docPr id="768" name="Picture 76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 nombre de séries et la surface sont deux contrôles différents ; une ligne regroupée peut porter plusieurs unités. Voir E09, E10.</w:t>
      </w:r>
    </w:p>
    <w:p>
      <w:r>
        <w:br w:type="page"/>
      </w:r>
    </w:p>
    <w:p>
      <w:bookmarkStart w:id="72" w:name="S08"/>
      <w:pPr>
        <w:pStyle w:val="Heading1"/>
      </w:pPr>
      <w:r>
        <w:t>S08 · Contrôler les coûts et valeurs</w:t>
      </w:r>
      <w:bookmarkEnd w:id="72"/>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69" name="Picture 769"/>
            <wp:cNvGraphicFramePr>
              <a:graphicFrameLocks noChangeAspect="1"/>
            </wp:cNvGraphicFramePr>
            <a:graphic>
              <a:graphicData uri="http://schemas.openxmlformats.org/drawingml/2006/picture">
                <pic:pic>
                  <pic:nvPicPr>
                    <pic:cNvPr id="0" name="position_S08.png"/>
                    <pic:cNvPicPr/>
                  </pic:nvPicPr>
                  <pic:blipFill>
                    <a:blip r:embed="rId133"/>
                    <a:stretch>
                      <a:fillRect/>
                    </a:stretch>
                  </pic:blipFill>
                  <pic:spPr>
                    <a:xfrm>
                      <a:off x="0" y="0"/>
                      <a:ext cx="5993999" cy="666000"/>
                    </a:xfrm>
                    <a:prstGeom prst="rect"/>
                  </pic:spPr>
                </pic:pic>
              </a:graphicData>
            </a:graphic>
          </wp:inline>
        </w:drawing>
      </w:r>
    </w:p>
    <w:p>
      <w:pPr>
        <w:pStyle w:val="Caption"/>
      </w:pPr>
      <w:r>
        <w:t>Position dans le flux · étape S08</w:t>
      </w:r>
    </w:p>
    <w:p>
      <w:pPr>
        <w:spacing w:after="60"/>
      </w:pPr>
      <w:r>
        <w:drawing>
          <wp:inline xmlns:a="http://schemas.openxmlformats.org/drawingml/2006/main" xmlns:pic="http://schemas.openxmlformats.org/drawingml/2006/picture">
            <wp:extent cx="118800" cy="118800"/>
            <wp:docPr id="770" name="Picture 770"/>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71" name="Picture 771"/>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72" name="Picture 77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Valorisation cohérente.</w:t>
      </w:r>
    </w:p>
    <w:p>
      <w:pPr>
        <w:spacing w:after="60"/>
      </w:pPr>
      <w:r>
        <w:drawing>
          <wp:inline xmlns:a="http://schemas.openxmlformats.org/drawingml/2006/main" xmlns:pic="http://schemas.openxmlformats.org/drawingml/2006/picture">
            <wp:extent cx="118800" cy="118800"/>
            <wp:docPr id="773" name="Picture 773"/>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Préserver la cohérence de valorisation de la matière transformée.</w:t>
      </w:r>
    </w:p>
    <w:p>
      <w:pPr>
        <w:spacing w:after="60"/>
      </w:pPr>
      <w:r>
        <w:drawing>
          <wp:inline xmlns:a="http://schemas.openxmlformats.org/drawingml/2006/main" xmlns:pic="http://schemas.openxmlformats.org/drawingml/2006/picture">
            <wp:extent cx="118800" cy="118800"/>
            <wp:docPr id="774" name="Picture 77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75" name="Picture 775"/>
            <wp:cNvGraphicFramePr>
              <a:graphicFrameLocks noChangeAspect="1"/>
            </wp:cNvGraphicFramePr>
            <a:graphic>
              <a:graphicData uri="http://schemas.openxmlformats.org/drawingml/2006/picture">
                <pic:pic>
                  <pic:nvPicPr>
                    <pic:cNvPr id="0" name="S03_01_repack_entrees.png"/>
                    <pic:cNvPicPr/>
                  </pic:nvPicPr>
                  <pic:blipFill>
                    <a:blip r:embed="rId126"/>
                    <a:stretch>
                      <a:fillRect/>
                    </a:stretch>
                  </pic:blipFill>
                  <pic:spPr>
                    <a:xfrm>
                      <a:off x="0" y="0"/>
                      <a:ext cx="5250000" cy="2520000"/>
                    </a:xfrm>
                    <a:prstGeom prst="rect"/>
                  </pic:spPr>
                </pic:pic>
              </a:graphicData>
            </a:graphic>
          </wp:inline>
        </w:drawing>
      </w:r>
    </w:p>
    <w:p>
      <w:pPr>
        <w:pStyle w:val="Caption"/>
      </w:pPr>
      <w:r>
        <w:t>Figure 50 · S08_01 — Contrôler coût d’entrée, répartition et arrondi. [reconstituée ; à confirmer sur site]</w:t>
      </w:r>
    </w:p>
    <w:p>
      <w:pPr>
        <w:spacing w:after="60"/>
      </w:pPr>
      <w:r>
        <w:drawing>
          <wp:inline xmlns:a="http://schemas.openxmlformats.org/drawingml/2006/main" xmlns:pic="http://schemas.openxmlformats.org/drawingml/2006/picture">
            <wp:extent cx="118800" cy="118800"/>
            <wp:docPr id="776" name="Picture 776"/>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Valeurs d’entrée ; surfaces utiles ; lignes de Repack.</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77" name="Picture 77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Contrôler les coûts d’entrée.</w:t>
            </w:r>
          </w:p>
          <w:p>
            <w:pPr>
              <w:spacing w:after="60"/>
            </w:pPr>
            <w:r>
              <w:rPr>
                <w:sz w:val="19"/>
              </w:rPr>
              <w:t>2. Lire la répartition des coûts sur les sorties.</w:t>
            </w:r>
          </w:p>
          <w:p>
            <w:pPr>
              <w:spacing w:after="60"/>
            </w:pPr>
            <w:r>
              <w:rPr>
                <w:sz w:val="19"/>
              </w:rPr>
              <w:t>3. Faire vérifier les arrondis et toute valeur nulle.</w:t>
            </w:r>
          </w:p>
        </w:tc>
        <w:tc>
          <w:tcPr>
            <w:tcW w:type="dxa" w:w="5046"/>
          </w:tcPr>
          <w:p>
            <w:r>
              <w:drawing>
                <wp:inline xmlns:a="http://schemas.openxmlformats.org/drawingml/2006/main" xmlns:pic="http://schemas.openxmlformats.org/drawingml/2006/picture">
                  <wp:extent cx="118800" cy="118800"/>
                  <wp:docPr id="778" name="Picture 77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Valeur d’entrée non nulle pour la répartition.</w:t>
            </w:r>
          </w:p>
          <w:p>
            <w:pPr>
              <w:spacing w:after="60"/>
            </w:pPr>
            <w:r>
              <w:rPr>
                <w:sz w:val="19"/>
              </w:rPr>
              <w:t>□ Surface utile des L.</w:t>
            </w:r>
          </w:p>
          <w:p>
            <w:pPr>
              <w:spacing w:after="60"/>
            </w:pPr>
            <w:r>
              <w:rPr>
                <w:sz w:val="19"/>
              </w:rPr>
              <w:t>□ Aucune correction manuelle sans analyse.</w:t>
            </w:r>
          </w:p>
        </w:tc>
      </w:tr>
    </w:tbl>
    <w:p>
      <w:pPr>
        <w:spacing w:after="60"/>
        <w:shd w:fill="EAF7F0"/>
      </w:pPr>
      <w:r>
        <w:drawing>
          <wp:inline xmlns:a="http://schemas.openxmlformats.org/drawingml/2006/main" xmlns:pic="http://schemas.openxmlformats.org/drawingml/2006/picture">
            <wp:extent cx="118800" cy="118800"/>
            <wp:docPr id="779" name="Picture 779"/>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Valorisation cohérente.</w:t>
      </w:r>
    </w:p>
    <w:p>
      <w:pPr>
        <w:spacing w:after="60"/>
      </w:pPr>
      <w:r>
        <w:drawing>
          <wp:inline xmlns:a="http://schemas.openxmlformats.org/drawingml/2006/main" xmlns:pic="http://schemas.openxmlformats.org/drawingml/2006/picture">
            <wp:extent cx="118800" cy="118800"/>
            <wp:docPr id="780" name="Picture 780"/>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S09</w:t>
      </w:r>
    </w:p>
    <w:p>
      <w:pPr>
        <w:spacing w:after="60"/>
        <w:shd w:fill="FFF3D9"/>
      </w:pPr>
      <w:r>
        <w:drawing>
          <wp:inline xmlns:a="http://schemas.openxmlformats.org/drawingml/2006/main" xmlns:pic="http://schemas.openxmlformats.org/drawingml/2006/picture">
            <wp:extent cx="118800" cy="118800"/>
            <wp:docPr id="781" name="Picture 78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Les règles de coût sont des fonctions du module ; leur recette complète en mouvements soumis reste à valider sur le site. Voir E09, E10.</w:t>
      </w:r>
    </w:p>
    <w:p>
      <w:r>
        <w:br w:type="page"/>
      </w:r>
    </w:p>
    <w:p>
      <w:bookmarkStart w:id="73" w:name="S09"/>
      <w:pPr>
        <w:pStyle w:val="Heading1"/>
      </w:pPr>
      <w:r>
        <w:t>S09 · Soumettre Stock Entry Repack</w:t>
      </w:r>
      <w:bookmarkEnd w:id="73"/>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82" name="Picture 782"/>
            <wp:cNvGraphicFramePr>
              <a:graphicFrameLocks noChangeAspect="1"/>
            </wp:cNvGraphicFramePr>
            <a:graphic>
              <a:graphicData uri="http://schemas.openxmlformats.org/drawingml/2006/picture">
                <pic:pic>
                  <pic:nvPicPr>
                    <pic:cNvPr id="0" name="position_S09.png"/>
                    <pic:cNvPicPr/>
                  </pic:nvPicPr>
                  <pic:blipFill>
                    <a:blip r:embed="rId134"/>
                    <a:stretch>
                      <a:fillRect/>
                    </a:stretch>
                  </pic:blipFill>
                  <pic:spPr>
                    <a:xfrm>
                      <a:off x="0" y="0"/>
                      <a:ext cx="5993999" cy="666000"/>
                    </a:xfrm>
                    <a:prstGeom prst="rect"/>
                  </pic:spPr>
                </pic:pic>
              </a:graphicData>
            </a:graphic>
          </wp:inline>
        </w:drawing>
      </w:r>
    </w:p>
    <w:p>
      <w:pPr>
        <w:pStyle w:val="Caption"/>
      </w:pPr>
      <w:r>
        <w:t>Position dans le flux · étape S09</w:t>
      </w:r>
    </w:p>
    <w:p>
      <w:pPr>
        <w:spacing w:after="60"/>
      </w:pPr>
      <w:r>
        <w:drawing>
          <wp:inline xmlns:a="http://schemas.openxmlformats.org/drawingml/2006/main" xmlns:pic="http://schemas.openxmlformats.org/drawingml/2006/picture">
            <wp:extent cx="118800" cy="118800"/>
            <wp:docPr id="783" name="Picture 783"/>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84" name="Picture 784"/>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785" name="Picture 78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Mouvement de stock réel.</w:t>
      </w:r>
    </w:p>
    <w:p>
      <w:pPr>
        <w:spacing w:after="60"/>
      </w:pPr>
      <w:r>
        <w:drawing>
          <wp:inline xmlns:a="http://schemas.openxmlformats.org/drawingml/2006/main" xmlns:pic="http://schemas.openxmlformats.org/drawingml/2006/picture">
            <wp:extent cx="118800" cy="118800"/>
            <wp:docPr id="786" name="Picture 786"/>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Constater le mouvement de consommation et de production réellement effectué.</w:t>
      </w:r>
    </w:p>
    <w:p>
      <w:pPr>
        <w:spacing w:after="60"/>
      </w:pPr>
      <w:r>
        <w:drawing>
          <wp:inline xmlns:a="http://schemas.openxmlformats.org/drawingml/2006/main" xmlns:pic="http://schemas.openxmlformats.org/drawingml/2006/picture">
            <wp:extent cx="118800" cy="118800"/>
            <wp:docPr id="787" name="Picture 78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788" name="Picture 788"/>
            <wp:cNvGraphicFramePr>
              <a:graphicFrameLocks noChangeAspect="1"/>
            </wp:cNvGraphicFramePr>
            <a:graphic>
              <a:graphicData uri="http://schemas.openxmlformats.org/drawingml/2006/picture">
                <pic:pic>
                  <pic:nvPicPr>
                    <pic:cNvPr id="0" name="S03_01_repack_entrees.png"/>
                    <pic:cNvPicPr/>
                  </pic:nvPicPr>
                  <pic:blipFill>
                    <a:blip r:embed="rId126"/>
                    <a:stretch>
                      <a:fillRect/>
                    </a:stretch>
                  </pic:blipFill>
                  <pic:spPr>
                    <a:xfrm>
                      <a:off x="0" y="0"/>
                      <a:ext cx="5250000" cy="2520000"/>
                    </a:xfrm>
                    <a:prstGeom prst="rect"/>
                  </pic:spPr>
                </pic:pic>
              </a:graphicData>
            </a:graphic>
          </wp:inline>
        </w:drawing>
      </w:r>
    </w:p>
    <w:p>
      <w:pPr>
        <w:pStyle w:val="Caption"/>
      </w:pPr>
      <w:r>
        <w:t>Figure 51 · S09_01 — Soumettre le Stock Entry pour constater le mouvement réel. [reconstituée ; à confirmer sur site]</w:t>
      </w:r>
    </w:p>
    <w:p>
      <w:pPr>
        <w:spacing w:after="60"/>
      </w:pPr>
      <w:r>
        <w:drawing>
          <wp:inline xmlns:a="http://schemas.openxmlformats.org/drawingml/2006/main" xmlns:pic="http://schemas.openxmlformats.org/drawingml/2006/picture">
            <wp:extent cx="118800" cy="118800"/>
            <wp:docPr id="789" name="Picture 78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Brouillon contrôlé S03–S08 ; droits et validations internes.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790" name="Picture 79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Revoir société, date et séries.</w:t>
            </w:r>
          </w:p>
          <w:p>
            <w:pPr>
              <w:spacing w:after="60"/>
            </w:pPr>
            <w:r>
              <w:rPr>
                <w:sz w:val="19"/>
              </w:rPr>
              <w:t>2. Enregistrer le Stock Entry.</w:t>
            </w:r>
          </w:p>
          <w:p>
            <w:pPr>
              <w:spacing w:after="60"/>
            </w:pPr>
            <w:r>
              <w:rPr>
                <w:sz w:val="19"/>
              </w:rPr>
              <w:t>3. Soumettre selon procédure.</w:t>
            </w:r>
          </w:p>
          <w:p>
            <w:pPr>
              <w:spacing w:after="60"/>
            </w:pPr>
            <w:r>
              <w:rPr>
                <w:sz w:val="19"/>
              </w:rPr>
              <w:t>4. Vérifier le mouvement et les séries disponibles.</w:t>
            </w:r>
          </w:p>
        </w:tc>
        <w:tc>
          <w:tcPr>
            <w:tcW w:type="dxa" w:w="5046"/>
          </w:tcPr>
          <w:p>
            <w:r>
              <w:drawing>
                <wp:inline xmlns:a="http://schemas.openxmlformats.org/drawingml/2006/main" xmlns:pic="http://schemas.openxmlformats.org/drawingml/2006/picture">
                  <wp:extent cx="118800" cy="118800"/>
                  <wp:docPr id="791" name="Picture 79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Doublons interdits.</w:t>
            </w:r>
          </w:p>
          <w:p>
            <w:pPr>
              <w:spacing w:after="60"/>
            </w:pPr>
            <w:r>
              <w:rPr>
                <w:sz w:val="19"/>
              </w:rPr>
              <w:t>□ Quantités / limites du MCP.</w:t>
            </w:r>
          </w:p>
          <w:p>
            <w:pPr>
              <w:spacing w:after="60"/>
            </w:pPr>
            <w:r>
              <w:rPr>
                <w:sz w:val="19"/>
              </w:rPr>
              <w:t>□ Bundles et valeurs cohérents.</w:t>
            </w:r>
          </w:p>
        </w:tc>
      </w:tr>
    </w:tbl>
    <w:p>
      <w:pPr>
        <w:spacing w:after="60"/>
        <w:shd w:fill="EAF7F0"/>
      </w:pPr>
      <w:r>
        <w:drawing>
          <wp:inline xmlns:a="http://schemas.openxmlformats.org/drawingml/2006/main" xmlns:pic="http://schemas.openxmlformats.org/drawingml/2006/picture">
            <wp:extent cx="118800" cy="118800"/>
            <wp:docPr id="792" name="Picture 792"/>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Mouvement de stock réel.</w:t>
      </w:r>
    </w:p>
    <w:p>
      <w:pPr>
        <w:spacing w:after="60"/>
      </w:pPr>
      <w:r>
        <w:drawing>
          <wp:inline xmlns:a="http://schemas.openxmlformats.org/drawingml/2006/main" xmlns:pic="http://schemas.openxmlformats.org/drawingml/2006/picture">
            <wp:extent cx="118800" cy="118800"/>
            <wp:docPr id="793" name="Picture 793"/>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S10 si recomposition ; sinon S13</w:t>
      </w:r>
    </w:p>
    <w:p>
      <w:pPr>
        <w:spacing w:after="60"/>
        <w:shd w:fill="FFF3D9"/>
      </w:pPr>
      <w:r>
        <w:drawing>
          <wp:inline xmlns:a="http://schemas.openxmlformats.org/drawingml/2006/main" xmlns:pic="http://schemas.openxmlformats.org/drawingml/2006/picture">
            <wp:extent cx="118800" cy="118800"/>
            <wp:docPr id="794" name="Picture 794"/>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La soumission Stock Entry et celle du MCP sont distinctes. Un brouillon seul ne rend pas les produits disponibles. Voir E09, E12.</w:t>
      </w:r>
    </w:p>
    <w:p>
      <w:r>
        <w:br w:type="page"/>
      </w:r>
    </w:p>
    <w:p>
      <w:bookmarkStart w:id="74" w:name="S10"/>
      <w:pPr>
        <w:pStyle w:val="Heading1"/>
      </w:pPr>
      <w:r>
        <w:t>S10 · Recomposition depuis une Sales Order</w:t>
      </w:r>
      <w:bookmarkEnd w:id="74"/>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795" name="Picture 795"/>
            <wp:cNvGraphicFramePr>
              <a:graphicFrameLocks noChangeAspect="1"/>
            </wp:cNvGraphicFramePr>
            <a:graphic>
              <a:graphicData uri="http://schemas.openxmlformats.org/drawingml/2006/picture">
                <pic:pic>
                  <pic:nvPicPr>
                    <pic:cNvPr id="0" name="position_S10.png"/>
                    <pic:cNvPicPr/>
                  </pic:nvPicPr>
                  <pic:blipFill>
                    <a:blip r:embed="rId135"/>
                    <a:stretch>
                      <a:fillRect/>
                    </a:stretch>
                  </pic:blipFill>
                  <pic:spPr>
                    <a:xfrm>
                      <a:off x="0" y="0"/>
                      <a:ext cx="5993999" cy="666000"/>
                    </a:xfrm>
                    <a:prstGeom prst="rect"/>
                  </pic:spPr>
                </pic:pic>
              </a:graphicData>
            </a:graphic>
          </wp:inline>
        </w:drawing>
      </w:r>
    </w:p>
    <w:p>
      <w:pPr>
        <w:pStyle w:val="Caption"/>
      </w:pPr>
      <w:r>
        <w:t>Position dans le flux · étape S10</w:t>
      </w:r>
    </w:p>
    <w:p>
      <w:pPr>
        <w:spacing w:after="60"/>
      </w:pPr>
      <w:r>
        <w:drawing>
          <wp:inline xmlns:a="http://schemas.openxmlformats.org/drawingml/2006/main" xmlns:pic="http://schemas.openxmlformats.org/drawingml/2006/picture">
            <wp:extent cx="118800" cy="118800"/>
            <wp:docPr id="796" name="Picture 796"/>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797" name="Picture 79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Get Pending SO Line</w:t>
      </w:r>
    </w:p>
    <w:p>
      <w:pPr>
        <w:spacing w:after="60"/>
      </w:pPr>
      <w:r>
        <w:drawing>
          <wp:inline xmlns:a="http://schemas.openxmlformats.org/drawingml/2006/main" xmlns:pic="http://schemas.openxmlformats.org/drawingml/2006/picture">
            <wp:extent cx="118800" cy="118800"/>
            <wp:docPr id="798" name="Picture 79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Repack de recomposition préparé.</w:t>
      </w:r>
    </w:p>
    <w:p>
      <w:pPr>
        <w:spacing w:after="60"/>
      </w:pPr>
      <w:r>
        <w:drawing>
          <wp:inline xmlns:a="http://schemas.openxmlformats.org/drawingml/2006/main" xmlns:pic="http://schemas.openxmlformats.org/drawingml/2006/picture">
            <wp:extent cx="118800" cy="118800"/>
            <wp:docPr id="799" name="Picture 799"/>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Transformer des découpes déjà disponibles en produit / ouvrage de la ligne de commande.</w:t>
      </w:r>
    </w:p>
    <w:p>
      <w:pPr>
        <w:spacing w:after="60"/>
      </w:pPr>
      <w:r>
        <w:drawing>
          <wp:inline xmlns:a="http://schemas.openxmlformats.org/drawingml/2006/main" xmlns:pic="http://schemas.openxmlformats.org/drawingml/2006/picture">
            <wp:extent cx="118800" cy="118800"/>
            <wp:docPr id="800" name="Picture 80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6192000" cy="1382880"/>
            <wp:docPr id="801" name="Picture 801"/>
            <wp:cNvGraphicFramePr>
              <a:graphicFrameLocks noChangeAspect="1"/>
            </wp:cNvGraphicFramePr>
            <a:graphic>
              <a:graphicData uri="http://schemas.openxmlformats.org/drawingml/2006/picture">
                <pic:pic>
                  <pic:nvPicPr>
                    <pic:cNvPr id="0" name="S10_01_repack_sales_order.png"/>
                    <pic:cNvPicPr/>
                  </pic:nvPicPr>
                  <pic:blipFill>
                    <a:blip r:embed="rId136"/>
                    <a:stretch>
                      <a:fillRect/>
                    </a:stretch>
                  </pic:blipFill>
                  <pic:spPr>
                    <a:xfrm>
                      <a:off x="0" y="0"/>
                      <a:ext cx="6192000" cy="1382880"/>
                    </a:xfrm>
                    <a:prstGeom prst="rect"/>
                  </pic:spPr>
                </pic:pic>
              </a:graphicData>
            </a:graphic>
          </wp:inline>
        </w:drawing>
      </w:r>
    </w:p>
    <w:p>
      <w:pPr>
        <w:pStyle w:val="Caption"/>
      </w:pPr>
      <w:r>
        <w:t>Figure 52 · S10_01 — Recomposer depuis les quatre composants déjà disponibles. [démonstration ; à confirmer sur site]</w:t>
      </w:r>
    </w:p>
    <w:p>
      <w:pPr>
        <w:spacing w:after="60"/>
      </w:pPr>
      <w:r>
        <w:drawing>
          <wp:inline xmlns:a="http://schemas.openxmlformats.org/drawingml/2006/main" xmlns:pic="http://schemas.openxmlformats.org/drawingml/2006/picture">
            <wp:extent cx="118800" cy="118800"/>
            <wp:docPr id="802" name="Picture 802"/>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Pièces en stock ; Sales Order avec quantité restante.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03" name="Picture 80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Ouvrir une Stock Entry brouillon Repack avec Company.</w:t>
            </w:r>
          </w:p>
          <w:p>
            <w:pPr>
              <w:spacing w:after="60"/>
            </w:pPr>
            <w:r>
              <w:rPr>
                <w:sz w:val="19"/>
              </w:rPr>
              <w:t>2. Choisir Get Pending SO Line.</w:t>
            </w:r>
          </w:p>
          <w:p>
            <w:pPr>
              <w:spacing w:after="60"/>
            </w:pPr>
            <w:r>
              <w:rPr>
                <w:sz w:val="19"/>
              </w:rPr>
              <w:t>3. Lire restant et satisfaisable ; sélectionner une ligne.</w:t>
            </w:r>
          </w:p>
          <w:p>
            <w:pPr>
              <w:spacing w:after="60"/>
            </w:pPr>
            <w:r>
              <w:rPr>
                <w:sz w:val="19"/>
              </w:rPr>
              <w:t>4. Créer le Repack proposé et contrôler ses lignes.</w:t>
            </w:r>
          </w:p>
        </w:tc>
        <w:tc>
          <w:tcPr>
            <w:tcW w:type="dxa" w:w="5046"/>
          </w:tcPr>
          <w:p>
            <w:r>
              <w:drawing>
                <wp:inline xmlns:a="http://schemas.openxmlformats.org/drawingml/2006/main" xmlns:pic="http://schemas.openxmlformats.org/drawingml/2006/picture">
                  <wp:extent cx="118800" cy="118800"/>
                  <wp:docPr id="804" name="Picture 80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Quantité ne dépasse pas le restant.</w:t>
            </w:r>
          </w:p>
          <w:p>
            <w:pPr>
              <w:spacing w:after="60"/>
            </w:pPr>
            <w:r>
              <w:rPr>
                <w:sz w:val="19"/>
              </w:rPr>
              <w:t>□ Stock couvre les composants.</w:t>
            </w:r>
          </w:p>
          <w:p>
            <w:pPr>
              <w:spacing w:after="60"/>
            </w:pPr>
            <w:r>
              <w:rPr>
                <w:sz w:val="19"/>
              </w:rPr>
              <w:t>□ Circuit actif Create Repack ou variante Generate Repack.</w:t>
            </w:r>
          </w:p>
        </w:tc>
      </w:tr>
    </w:tbl>
    <w:p>
      <w:pPr>
        <w:spacing w:after="60"/>
        <w:shd w:fill="EAF7F0"/>
      </w:pPr>
      <w:r>
        <w:drawing>
          <wp:inline xmlns:a="http://schemas.openxmlformats.org/drawingml/2006/main" xmlns:pic="http://schemas.openxmlformats.org/drawingml/2006/picture">
            <wp:extent cx="118800" cy="118800"/>
            <wp:docPr id="805" name="Picture 80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Repack de recomposition préparé.</w:t>
      </w:r>
    </w:p>
    <w:p>
      <w:pPr>
        <w:spacing w:after="60"/>
      </w:pPr>
      <w:r>
        <w:drawing>
          <wp:inline xmlns:a="http://schemas.openxmlformats.org/drawingml/2006/main" xmlns:pic="http://schemas.openxmlformats.org/drawingml/2006/picture">
            <wp:extent cx="118800" cy="118800"/>
            <wp:docPr id="806" name="Picture 80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S11</w:t>
      </w:r>
    </w:p>
    <w:p>
      <w:pPr>
        <w:spacing w:after="60"/>
        <w:shd w:fill="FFF3D9"/>
      </w:pPr>
      <w:r>
        <w:drawing>
          <wp:inline xmlns:a="http://schemas.openxmlformats.org/drawingml/2006/main" xmlns:pic="http://schemas.openxmlformats.org/drawingml/2006/picture">
            <wp:extent cx="118800" cy="118800"/>
            <wp:docPr id="807" name="Picture 80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Ce Repack ne doit pas consommer une deuxième fois la plaque du Repack de découpe.</w:t>
      </w:r>
    </w:p>
    <w:p>
      <w:r>
        <w:br w:type="page"/>
      </w:r>
    </w:p>
    <w:p>
      <w:bookmarkStart w:id="75" w:name="S11"/>
      <w:pPr>
        <w:pStyle w:val="Heading1"/>
      </w:pPr>
      <w:r>
        <w:t>S11 · Contrôler les composants d’un OUVRAGE</w:t>
      </w:r>
      <w:bookmarkEnd w:id="75"/>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808" name="Picture 808"/>
            <wp:cNvGraphicFramePr>
              <a:graphicFrameLocks noChangeAspect="1"/>
            </wp:cNvGraphicFramePr>
            <a:graphic>
              <a:graphicData uri="http://schemas.openxmlformats.org/drawingml/2006/picture">
                <pic:pic>
                  <pic:nvPicPr>
                    <pic:cNvPr id="0" name="position_S11.png"/>
                    <pic:cNvPicPr/>
                  </pic:nvPicPr>
                  <pic:blipFill>
                    <a:blip r:embed="rId137"/>
                    <a:stretch>
                      <a:fillRect/>
                    </a:stretch>
                  </pic:blipFill>
                  <pic:spPr>
                    <a:xfrm>
                      <a:off x="0" y="0"/>
                      <a:ext cx="5993999" cy="666000"/>
                    </a:xfrm>
                    <a:prstGeom prst="rect"/>
                  </pic:spPr>
                </pic:pic>
              </a:graphicData>
            </a:graphic>
          </wp:inline>
        </w:drawing>
      </w:r>
    </w:p>
    <w:p>
      <w:pPr>
        <w:pStyle w:val="Caption"/>
      </w:pPr>
      <w:r>
        <w:t>Position dans le flux · étape S11</w:t>
      </w:r>
    </w:p>
    <w:p>
      <w:pPr>
        <w:spacing w:after="60"/>
      </w:pPr>
      <w:r>
        <w:drawing>
          <wp:inline xmlns:a="http://schemas.openxmlformats.org/drawingml/2006/main" xmlns:pic="http://schemas.openxmlformats.org/drawingml/2006/picture">
            <wp:extent cx="118800" cy="118800"/>
            <wp:docPr id="809" name="Picture 809"/>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810" name="Picture 810"/>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Stock Entry · Repack</w:t>
      </w:r>
    </w:p>
    <w:p>
      <w:pPr>
        <w:spacing w:after="60"/>
      </w:pPr>
      <w:r>
        <w:drawing>
          <wp:inline xmlns:a="http://schemas.openxmlformats.org/drawingml/2006/main" xmlns:pic="http://schemas.openxmlformats.org/drawingml/2006/picture">
            <wp:extent cx="118800" cy="118800"/>
            <wp:docPr id="811" name="Picture 81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Produit composite contrôlé et produit selon procédure.</w:t>
      </w:r>
    </w:p>
    <w:p>
      <w:pPr>
        <w:spacing w:after="60"/>
      </w:pPr>
      <w:r>
        <w:drawing>
          <wp:inline xmlns:a="http://schemas.openxmlformats.org/drawingml/2006/main" xmlns:pic="http://schemas.openxmlformats.org/drawingml/2006/picture">
            <wp:extent cx="118800" cy="118800"/>
            <wp:docPr id="812" name="Picture 812"/>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Vérifier que l’ouvrage est produit avec la totalité des composants conformes.</w:t>
      </w:r>
    </w:p>
    <w:p>
      <w:pPr>
        <w:spacing w:after="60"/>
      </w:pPr>
      <w:r>
        <w:drawing>
          <wp:inline xmlns:a="http://schemas.openxmlformats.org/drawingml/2006/main" xmlns:pic="http://schemas.openxmlformats.org/drawingml/2006/picture">
            <wp:extent cx="118800" cy="118800"/>
            <wp:docPr id="813" name="Picture 81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814" name="Picture 814"/>
            <wp:cNvGraphicFramePr>
              <a:graphicFrameLocks noChangeAspect="1"/>
            </wp:cNvGraphicFramePr>
            <a:graphic>
              <a:graphicData uri="http://schemas.openxmlformats.org/drawingml/2006/picture">
                <pic:pic>
                  <pic:nvPicPr>
                    <pic:cNvPr id="0" name="S11_01_composants_ouvrage.png"/>
                    <pic:cNvPicPr/>
                  </pic:nvPicPr>
                  <pic:blipFill>
                    <a:blip r:embed="rId138"/>
                    <a:stretch>
                      <a:fillRect/>
                    </a:stretch>
                  </pic:blipFill>
                  <pic:spPr>
                    <a:xfrm>
                      <a:off x="0" y="0"/>
                      <a:ext cx="5250000" cy="2520000"/>
                    </a:xfrm>
                    <a:prstGeom prst="rect"/>
                  </pic:spPr>
                </pic:pic>
              </a:graphicData>
            </a:graphic>
          </wp:inline>
        </w:drawing>
      </w:r>
    </w:p>
    <w:p>
      <w:pPr>
        <w:pStyle w:val="Caption"/>
      </w:pPr>
      <w:r>
        <w:t>Figure 53 · S11_01 — Satisfaire deux ouvrages avec quatre composants conformes. [reconstituée ; à confirmer sur site]</w:t>
      </w:r>
    </w:p>
    <w:p>
      <w:pPr>
        <w:spacing w:after="60"/>
      </w:pPr>
      <w:r>
        <w:drawing>
          <wp:inline xmlns:a="http://schemas.openxmlformats.org/drawingml/2006/main" xmlns:pic="http://schemas.openxmlformats.org/drawingml/2006/picture">
            <wp:extent cx="118800" cy="118800"/>
            <wp:docPr id="815" name="Picture 81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Repack de recomposition ; structure d’Item ; séries composantes.</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16" name="Picture 81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Comparer composants et Qty Factor.</w:t>
            </w:r>
          </w:p>
          <w:p>
            <w:pPr>
              <w:spacing w:after="60"/>
            </w:pPr>
            <w:r>
              <w:rPr>
                <w:sz w:val="19"/>
              </w:rPr>
              <w:t>2. Vérifier quantité et dimensions des pièces allouées.</w:t>
            </w:r>
          </w:p>
          <w:p>
            <w:pPr>
              <w:spacing w:after="60"/>
            </w:pPr>
            <w:r>
              <w:rPr>
                <w:sz w:val="19"/>
              </w:rPr>
              <w:t>3. Contrôler dépôts et sorties ouvrage.</w:t>
            </w:r>
          </w:p>
          <w:p>
            <w:pPr>
              <w:spacing w:after="60"/>
            </w:pPr>
            <w:r>
              <w:rPr>
                <w:sz w:val="19"/>
              </w:rPr>
              <w:t>4. Soumettre selon les mêmes contrôles stock appropriés.</w:t>
            </w:r>
          </w:p>
        </w:tc>
        <w:tc>
          <w:tcPr>
            <w:tcW w:type="dxa" w:w="5046"/>
          </w:tcPr>
          <w:p>
            <w:r>
              <w:drawing>
                <wp:inline xmlns:a="http://schemas.openxmlformats.org/drawingml/2006/main" xmlns:pic="http://schemas.openxmlformats.org/drawingml/2006/picture">
                  <wp:extent cx="118800" cy="118800"/>
                  <wp:docPr id="817" name="Picture 81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Composants complets.</w:t>
            </w:r>
          </w:p>
          <w:p>
            <w:pPr>
              <w:spacing w:after="60"/>
            </w:pPr>
            <w:r>
              <w:rPr>
                <w:sz w:val="19"/>
              </w:rPr>
              <w:t>□ Article et dimensions exacts.</w:t>
            </w:r>
          </w:p>
          <w:p>
            <w:pPr>
              <w:spacing w:after="60"/>
            </w:pPr>
            <w:r>
              <w:rPr>
                <w:sz w:val="19"/>
              </w:rPr>
              <w:t>□ Quantité d’ouvrage réellement réalisable.</w:t>
            </w:r>
          </w:p>
        </w:tc>
      </w:tr>
    </w:tbl>
    <w:p>
      <w:pPr>
        <w:spacing w:after="60"/>
        <w:shd w:fill="EAF7F0"/>
      </w:pPr>
      <w:r>
        <w:drawing>
          <wp:inline xmlns:a="http://schemas.openxmlformats.org/drawingml/2006/main" xmlns:pic="http://schemas.openxmlformats.org/drawingml/2006/picture">
            <wp:extent cx="118800" cy="118800"/>
            <wp:docPr id="818" name="Picture 81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Produit composite contrôlé et produit selon procédure.</w:t>
      </w:r>
    </w:p>
    <w:p>
      <w:pPr>
        <w:spacing w:after="60"/>
      </w:pPr>
      <w:r>
        <w:drawing>
          <wp:inline xmlns:a="http://schemas.openxmlformats.org/drawingml/2006/main" xmlns:pic="http://schemas.openxmlformats.org/drawingml/2006/picture">
            <wp:extent cx="118800" cy="118800"/>
            <wp:docPr id="819" name="Picture 81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S13</w:t>
      </w:r>
    </w:p>
    <w:p>
      <w:pPr>
        <w:spacing w:after="60"/>
        <w:shd w:fill="FFF3D9"/>
      </w:pPr>
      <w:r>
        <w:drawing>
          <wp:inline xmlns:a="http://schemas.openxmlformats.org/drawingml/2006/main" xmlns:pic="http://schemas.openxmlformats.org/drawingml/2006/picture">
            <wp:extent cx="118800" cy="118800"/>
            <wp:docPr id="820" name="Picture 82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le stock ne couvre qu’une partie de la commande, la quantité satisfaisable limite la génération. Ne pas ignorer un composant manquant.</w:t>
      </w:r>
    </w:p>
    <w:p>
      <w:r>
        <w:br w:type="page"/>
      </w:r>
    </w:p>
    <w:p>
      <w:bookmarkStart w:id="76" w:name="S12"/>
      <w:pPr>
        <w:pStyle w:val="Heading1"/>
      </w:pPr>
      <w:r>
        <w:t>S12 · Comprendre Material Reconfiguration historique</w:t>
      </w:r>
      <w:bookmarkEnd w:id="76"/>
    </w:p>
    <w:p>
      <w:pPr>
        <w:pStyle w:val="Caption"/>
      </w:pPr>
      <w:r>
        <w:t>Historique · fonctionnement spécifique</w:t>
      </w:r>
    </w:p>
    <w:p>
      <w:pPr>
        <w:keepNext/>
        <w:spacing w:after="60"/>
        <w:jc w:val="center"/>
      </w:pPr>
      <w:r>
        <w:drawing>
          <wp:inline xmlns:a="http://schemas.openxmlformats.org/drawingml/2006/main" xmlns:pic="http://schemas.openxmlformats.org/drawingml/2006/picture">
            <wp:extent cx="5993999" cy="666000"/>
            <wp:docPr id="821" name="Picture 821"/>
            <wp:cNvGraphicFramePr>
              <a:graphicFrameLocks noChangeAspect="1"/>
            </wp:cNvGraphicFramePr>
            <a:graphic>
              <a:graphicData uri="http://schemas.openxmlformats.org/drawingml/2006/picture">
                <pic:pic>
                  <pic:nvPicPr>
                    <pic:cNvPr id="0" name="position_S12.png"/>
                    <pic:cNvPicPr/>
                  </pic:nvPicPr>
                  <pic:blipFill>
                    <a:blip r:embed="rId139"/>
                    <a:stretch>
                      <a:fillRect/>
                    </a:stretch>
                  </pic:blipFill>
                  <pic:spPr>
                    <a:xfrm>
                      <a:off x="0" y="0"/>
                      <a:ext cx="5993999" cy="666000"/>
                    </a:xfrm>
                    <a:prstGeom prst="rect"/>
                  </pic:spPr>
                </pic:pic>
              </a:graphicData>
            </a:graphic>
          </wp:inline>
        </w:drawing>
      </w:r>
    </w:p>
    <w:p>
      <w:pPr>
        <w:pStyle w:val="Caption"/>
      </w:pPr>
      <w:r>
        <w:t>Position dans le flux · étape S12</w:t>
      </w:r>
    </w:p>
    <w:p>
      <w:pPr>
        <w:spacing w:after="60"/>
      </w:pPr>
      <w:r>
        <w:drawing>
          <wp:inline xmlns:a="http://schemas.openxmlformats.org/drawingml/2006/main" xmlns:pic="http://schemas.openxmlformats.org/drawingml/2006/picture">
            <wp:extent cx="118800" cy="118800"/>
            <wp:docPr id="822" name="Picture 822"/>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823" name="Picture 823"/>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Material Reconfiguration</w:t>
      </w:r>
    </w:p>
    <w:p>
      <w:pPr>
        <w:spacing w:after="60"/>
      </w:pPr>
      <w:r>
        <w:drawing>
          <wp:inline xmlns:a="http://schemas.openxmlformats.org/drawingml/2006/main" xmlns:pic="http://schemas.openxmlformats.org/drawingml/2006/picture">
            <wp:extent cx="118800" cy="118800"/>
            <wp:docPr id="824" name="Picture 82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Circuit historique identifié.</w:t>
      </w:r>
    </w:p>
    <w:p>
      <w:pPr>
        <w:spacing w:after="60"/>
      </w:pPr>
      <w:r>
        <w:drawing>
          <wp:inline xmlns:a="http://schemas.openxmlformats.org/drawingml/2006/main" xmlns:pic="http://schemas.openxmlformats.org/drawingml/2006/picture">
            <wp:extent cx="118800" cy="118800"/>
            <wp:docPr id="825" name="Picture 825"/>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Connaître un circuit ancien sans le mélanger avec le MCP UX 2.0.</w:t>
      </w:r>
    </w:p>
    <w:p>
      <w:pPr>
        <w:spacing w:after="60"/>
      </w:pPr>
      <w:r>
        <w:drawing>
          <wp:inline xmlns:a="http://schemas.openxmlformats.org/drawingml/2006/main" xmlns:pic="http://schemas.openxmlformats.org/drawingml/2006/picture">
            <wp:extent cx="118800" cy="118800"/>
            <wp:docPr id="826" name="Picture 82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173652" cy="2520000"/>
            <wp:docPr id="827" name="Picture 827"/>
            <wp:cNvGraphicFramePr>
              <a:graphicFrameLocks noChangeAspect="1"/>
            </wp:cNvGraphicFramePr>
            <a:graphic>
              <a:graphicData uri="http://schemas.openxmlformats.org/drawingml/2006/picture">
                <pic:pic>
                  <pic:nvPicPr>
                    <pic:cNvPr id="0" name="S12_01_material_reconfiguration.png"/>
                    <pic:cNvPicPr/>
                  </pic:nvPicPr>
                  <pic:blipFill>
                    <a:blip r:embed="rId140"/>
                    <a:stretch>
                      <a:fillRect/>
                    </a:stretch>
                  </pic:blipFill>
                  <pic:spPr>
                    <a:xfrm>
                      <a:off x="0" y="0"/>
                      <a:ext cx="5173652" cy="2520000"/>
                    </a:xfrm>
                    <a:prstGeom prst="rect"/>
                  </pic:spPr>
                </pic:pic>
              </a:graphicData>
            </a:graphic>
          </wp:inline>
        </w:drawing>
      </w:r>
    </w:p>
    <w:p>
      <w:pPr>
        <w:pStyle w:val="Caption"/>
      </w:pPr>
      <w:r>
        <w:t>Figure 54 · S12_01 — Circuit distinct, à confirmer avant usage opérationnel. [reconstituée ; à confirmer sur site]</w:t>
      </w:r>
    </w:p>
    <w:p>
      <w:pPr>
        <w:spacing w:after="60"/>
      </w:pPr>
      <w:r>
        <w:drawing>
          <wp:inline xmlns:a="http://schemas.openxmlformats.org/drawingml/2006/main" xmlns:pic="http://schemas.openxmlformats.org/drawingml/2006/picture">
            <wp:extent cx="118800" cy="118800"/>
            <wp:docPr id="828" name="Picture 828"/>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Material Reconfiguration ; commande ; produit ; matière.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29" name="Picture 82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Lire le plan proposé et les lignes Detail.</w:t>
            </w:r>
          </w:p>
          <w:p>
            <w:pPr>
              <w:spacing w:after="60"/>
            </w:pPr>
            <w:r>
              <w:rPr>
                <w:sz w:val="19"/>
              </w:rPr>
              <w:t>2. Contrôler un éventuel plan partiel.</w:t>
            </w:r>
          </w:p>
          <w:p>
            <w:pPr>
              <w:spacing w:after="60"/>
            </w:pPr>
            <w:r>
              <w:rPr>
                <w:sz w:val="19"/>
              </w:rPr>
              <w:t>3. Soumettre uniquement selon le circuit historique validé.</w:t>
            </w:r>
          </w:p>
          <w:p>
            <w:pPr>
              <w:spacing w:after="60"/>
            </w:pPr>
            <w:r>
              <w:rPr>
                <w:sz w:val="19"/>
              </w:rPr>
              <w:t>4. Utiliser Create Repack (New, Bundled) pour le Stock Entry associé.</w:t>
            </w:r>
          </w:p>
        </w:tc>
        <w:tc>
          <w:tcPr>
            <w:tcW w:type="dxa" w:w="5046"/>
          </w:tcPr>
          <w:p>
            <w:r>
              <w:drawing>
                <wp:inline xmlns:a="http://schemas.openxmlformats.org/drawingml/2006/main" xmlns:pic="http://schemas.openxmlformats.org/drawingml/2006/picture">
                  <wp:extent cx="118800" cy="118800"/>
                  <wp:docPr id="830" name="Picture 830"/>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Raw Material / Finished Good / By Product.</w:t>
            </w:r>
          </w:p>
          <w:p>
            <w:pPr>
              <w:spacing w:after="60"/>
            </w:pPr>
            <w:r>
              <w:rPr>
                <w:sz w:val="19"/>
              </w:rPr>
              <w:t>□ Changement d’état de séries à la soumission historique.</w:t>
            </w:r>
          </w:p>
          <w:p>
            <w:pPr>
              <w:spacing w:after="60"/>
            </w:pPr>
            <w:r>
              <w:rPr>
                <w:sz w:val="19"/>
              </w:rPr>
              <w:t>□ Annulation spécifique.</w:t>
            </w:r>
          </w:p>
        </w:tc>
      </w:tr>
    </w:tbl>
    <w:p>
      <w:pPr>
        <w:spacing w:after="60"/>
        <w:shd w:fill="EAF7F0"/>
      </w:pPr>
      <w:r>
        <w:drawing>
          <wp:inline xmlns:a="http://schemas.openxmlformats.org/drawingml/2006/main" xmlns:pic="http://schemas.openxmlformats.org/drawingml/2006/picture">
            <wp:extent cx="118800" cy="118800"/>
            <wp:docPr id="831" name="Picture 83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Circuit historique identifié.</w:t>
      </w:r>
    </w:p>
    <w:p>
      <w:pPr>
        <w:spacing w:after="60"/>
      </w:pPr>
      <w:r>
        <w:drawing>
          <wp:inline xmlns:a="http://schemas.openxmlformats.org/drawingml/2006/main" xmlns:pic="http://schemas.openxmlformats.org/drawingml/2006/picture">
            <wp:extent cx="118800" cy="118800"/>
            <wp:docPr id="832" name="Picture 83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S13 si ce circuit est retenu</w:t>
      </w:r>
    </w:p>
    <w:p>
      <w:pPr>
        <w:spacing w:after="60"/>
        <w:shd w:fill="FFF3D9"/>
      </w:pPr>
      <w:r>
        <w:drawing>
          <wp:inline xmlns:a="http://schemas.openxmlformats.org/drawingml/2006/main" xmlns:pic="http://schemas.openxmlformats.org/drawingml/2006/picture">
            <wp:extent cx="118800" cy="118800"/>
            <wp:docPr id="833" name="Picture 83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Ce document a une logique de soumission / annulation distincte. La procédure Réinitialiser du MCP ne s’y applique pas.</w:t>
      </w:r>
    </w:p>
    <w:p>
      <w:r>
        <w:br w:type="page"/>
      </w:r>
    </w:p>
    <w:p>
      <w:bookmarkStart w:id="77" w:name="S13"/>
      <w:pPr>
        <w:pStyle w:val="Heading1"/>
      </w:pPr>
      <w:r>
        <w:t>S13 · Suivre les nouveaux Serial No</w:t>
      </w:r>
      <w:bookmarkEnd w:id="77"/>
    </w:p>
    <w:p>
      <w:pPr>
        <w:pStyle w:val="Caption"/>
      </w:pPr>
      <w:r>
        <w:t>Fonction mat_reco · déduite du code</w:t>
      </w:r>
    </w:p>
    <w:p>
      <w:pPr>
        <w:keepNext/>
        <w:spacing w:after="60"/>
        <w:jc w:val="center"/>
      </w:pPr>
      <w:r>
        <w:drawing>
          <wp:inline xmlns:a="http://schemas.openxmlformats.org/drawingml/2006/main" xmlns:pic="http://schemas.openxmlformats.org/drawingml/2006/picture">
            <wp:extent cx="5993999" cy="666000"/>
            <wp:docPr id="834" name="Picture 834"/>
            <wp:cNvGraphicFramePr>
              <a:graphicFrameLocks noChangeAspect="1"/>
            </wp:cNvGraphicFramePr>
            <a:graphic>
              <a:graphicData uri="http://schemas.openxmlformats.org/drawingml/2006/picture">
                <pic:pic>
                  <pic:nvPicPr>
                    <pic:cNvPr id="0" name="position_S13.png"/>
                    <pic:cNvPicPr/>
                  </pic:nvPicPr>
                  <pic:blipFill>
                    <a:blip r:embed="rId141"/>
                    <a:stretch>
                      <a:fillRect/>
                    </a:stretch>
                  </pic:blipFill>
                  <pic:spPr>
                    <a:xfrm>
                      <a:off x="0" y="0"/>
                      <a:ext cx="5993999" cy="666000"/>
                    </a:xfrm>
                    <a:prstGeom prst="rect"/>
                  </pic:spPr>
                </pic:pic>
              </a:graphicData>
            </a:graphic>
          </wp:inline>
        </w:drawing>
      </w:r>
    </w:p>
    <w:p>
      <w:pPr>
        <w:pStyle w:val="Caption"/>
      </w:pPr>
      <w:r>
        <w:t>Position dans le flux · étape S13</w:t>
      </w:r>
    </w:p>
    <w:p>
      <w:pPr>
        <w:spacing w:after="60"/>
      </w:pPr>
      <w:r>
        <w:drawing>
          <wp:inline xmlns:a="http://schemas.openxmlformats.org/drawingml/2006/main" xmlns:pic="http://schemas.openxmlformats.org/drawingml/2006/picture">
            <wp:extent cx="118800" cy="118800"/>
            <wp:docPr id="835" name="Picture 835"/>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836" name="Picture 836"/>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 / Serial and Batch Bundle</w:t>
      </w:r>
    </w:p>
    <w:p>
      <w:pPr>
        <w:spacing w:after="60"/>
      </w:pPr>
      <w:r>
        <w:drawing>
          <wp:inline xmlns:a="http://schemas.openxmlformats.org/drawingml/2006/main" xmlns:pic="http://schemas.openxmlformats.org/drawingml/2006/picture">
            <wp:extent cx="118800" cy="118800"/>
            <wp:docPr id="837" name="Picture 83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Traçabilité de production contrôlée.</w:t>
      </w:r>
    </w:p>
    <w:p>
      <w:pPr>
        <w:spacing w:after="60"/>
      </w:pPr>
      <w:r>
        <w:drawing>
          <wp:inline xmlns:a="http://schemas.openxmlformats.org/drawingml/2006/main" xmlns:pic="http://schemas.openxmlformats.org/drawingml/2006/picture">
            <wp:extent cx="118800" cy="118800"/>
            <wp:docPr id="838" name="Picture 838"/>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Relier les nouvelles unités à la matière consommée et au mouvement exécuté.</w:t>
      </w:r>
    </w:p>
    <w:p>
      <w:pPr>
        <w:spacing w:after="60"/>
      </w:pPr>
      <w:r>
        <w:drawing>
          <wp:inline xmlns:a="http://schemas.openxmlformats.org/drawingml/2006/main" xmlns:pic="http://schemas.openxmlformats.org/drawingml/2006/picture">
            <wp:extent cx="118800" cy="118800"/>
            <wp:docPr id="839" name="Picture 83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840" name="Picture 840"/>
            <wp:cNvGraphicFramePr>
              <a:graphicFrameLocks noChangeAspect="1"/>
            </wp:cNvGraphicFramePr>
            <a:graphic>
              <a:graphicData uri="http://schemas.openxmlformats.org/drawingml/2006/picture">
                <pic:pic>
                  <pic:nvPicPr>
                    <pic:cNvPr id="0" name="S13_01_serial_no_produit.png"/>
                    <pic:cNvPicPr/>
                  </pic:nvPicPr>
                  <pic:blipFill>
                    <a:blip r:embed="rId142"/>
                    <a:stretch>
                      <a:fillRect/>
                    </a:stretch>
                  </pic:blipFill>
                  <pic:spPr>
                    <a:xfrm>
                      <a:off x="0" y="0"/>
                      <a:ext cx="5250000" cy="2520000"/>
                    </a:xfrm>
                    <a:prstGeom prst="rect"/>
                  </pic:spPr>
                </pic:pic>
              </a:graphicData>
            </a:graphic>
          </wp:inline>
        </w:drawing>
      </w:r>
    </w:p>
    <w:p>
      <w:pPr>
        <w:pStyle w:val="Caption"/>
      </w:pPr>
      <w:r>
        <w:t>Figure 55 · S13_01 — Pièce produite reliée à la matière et au mouvement. [reconstituée ; à confirmer sur site]</w:t>
      </w:r>
    </w:p>
    <w:p>
      <w:pPr>
        <w:spacing w:after="60"/>
      </w:pPr>
      <w:r>
        <w:drawing>
          <wp:inline xmlns:a="http://schemas.openxmlformats.org/drawingml/2006/main" xmlns:pic="http://schemas.openxmlformats.org/drawingml/2006/picture">
            <wp:extent cx="118800" cy="118800"/>
            <wp:docPr id="841" name="Picture 84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Repack soumis ; Serial No et bundles de sortie.</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42" name="Picture 84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Ouvrir les séries produites.</w:t>
            </w:r>
          </w:p>
          <w:p>
            <w:pPr>
              <w:spacing w:after="60"/>
            </w:pPr>
            <w:r>
              <w:rPr>
                <w:sz w:val="19"/>
              </w:rPr>
              <w:t>2. Vérifier article, dimensions et dépôt.</w:t>
            </w:r>
          </w:p>
          <w:p>
            <w:pPr>
              <w:spacing w:after="60"/>
            </w:pPr>
            <w:r>
              <w:rPr>
                <w:sz w:val="19"/>
              </w:rPr>
              <w:t>3. Lire liens MCP, mouvement, parent et racine quand renseignés.</w:t>
            </w:r>
          </w:p>
        </w:tc>
        <w:tc>
          <w:tcPr>
            <w:tcW w:type="dxa" w:w="5046"/>
          </w:tcPr>
          <w:p>
            <w:r>
              <w:drawing>
                <wp:inline xmlns:a="http://schemas.openxmlformats.org/drawingml/2006/main" xmlns:pic="http://schemas.openxmlformats.org/drawingml/2006/picture">
                  <wp:extent cx="118800" cy="118800"/>
                  <wp:docPr id="843" name="Picture 84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Série réellement produite.</w:t>
            </w:r>
          </w:p>
          <w:p>
            <w:pPr>
              <w:spacing w:after="60"/>
            </w:pPr>
            <w:r>
              <w:rPr>
                <w:sz w:val="19"/>
              </w:rPr>
              <w:t>□ Liens présents et cohérents.</w:t>
            </w:r>
          </w:p>
          <w:p>
            <w:pPr>
              <w:spacing w:after="60"/>
            </w:pPr>
            <w:r>
              <w:rPr>
                <w:sz w:val="19"/>
              </w:rPr>
              <w:t>□ Pas de confusion nom prévu / unité disponible.</w:t>
            </w:r>
          </w:p>
        </w:tc>
      </w:tr>
    </w:tbl>
    <w:p>
      <w:pPr>
        <w:spacing w:after="60"/>
        <w:shd w:fill="EAF7F0"/>
      </w:pPr>
      <w:r>
        <w:drawing>
          <wp:inline xmlns:a="http://schemas.openxmlformats.org/drawingml/2006/main" xmlns:pic="http://schemas.openxmlformats.org/drawingml/2006/picture">
            <wp:extent cx="118800" cy="118800"/>
            <wp:docPr id="844" name="Picture 84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Traçabilité de production contrôlée.</w:t>
      </w:r>
    </w:p>
    <w:p>
      <w:pPr>
        <w:spacing w:after="60"/>
      </w:pPr>
      <w:r>
        <w:drawing>
          <wp:inline xmlns:a="http://schemas.openxmlformats.org/drawingml/2006/main" xmlns:pic="http://schemas.openxmlformats.org/drawingml/2006/picture">
            <wp:extent cx="118800" cy="118800"/>
            <wp:docPr id="845" name="Picture 84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S14</w:t>
      </w:r>
    </w:p>
    <w:p>
      <w:pPr>
        <w:spacing w:after="60"/>
        <w:shd w:fill="FFF3D9"/>
      </w:pPr>
      <w:r>
        <w:drawing>
          <wp:inline xmlns:a="http://schemas.openxmlformats.org/drawingml/2006/main" xmlns:pic="http://schemas.openxmlformats.org/drawingml/2006/picture">
            <wp:extent cx="118800" cy="118800"/>
            <wp:docPr id="846" name="Picture 84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78" w:name="S14"/>
      <w:pPr>
        <w:pStyle w:val="Heading1"/>
      </w:pPr>
      <w:r>
        <w:t>S14 · Mettre les produits à disposition du Flux Client</w:t>
      </w:r>
      <w:bookmarkEnd w:id="78"/>
    </w:p>
    <w:p>
      <w:pPr>
        <w:pStyle w:val="Caption"/>
      </w:pPr>
      <w:r>
        <w:t>Procédure proposée à valider</w:t>
      </w:r>
    </w:p>
    <w:p>
      <w:pPr>
        <w:keepNext/>
        <w:spacing w:after="60"/>
        <w:jc w:val="center"/>
      </w:pPr>
      <w:r>
        <w:drawing>
          <wp:inline xmlns:a="http://schemas.openxmlformats.org/drawingml/2006/main" xmlns:pic="http://schemas.openxmlformats.org/drawingml/2006/picture">
            <wp:extent cx="5993999" cy="666000"/>
            <wp:docPr id="847" name="Picture 847"/>
            <wp:cNvGraphicFramePr>
              <a:graphicFrameLocks noChangeAspect="1"/>
            </wp:cNvGraphicFramePr>
            <a:graphic>
              <a:graphicData uri="http://schemas.openxmlformats.org/drawingml/2006/picture">
                <pic:pic>
                  <pic:nvPicPr>
                    <pic:cNvPr id="0" name="position_S14.png"/>
                    <pic:cNvPicPr/>
                  </pic:nvPicPr>
                  <pic:blipFill>
                    <a:blip r:embed="rId143"/>
                    <a:stretch>
                      <a:fillRect/>
                    </a:stretch>
                  </pic:blipFill>
                  <pic:spPr>
                    <a:xfrm>
                      <a:off x="0" y="0"/>
                      <a:ext cx="5993999" cy="666000"/>
                    </a:xfrm>
                    <a:prstGeom prst="rect"/>
                  </pic:spPr>
                </pic:pic>
              </a:graphicData>
            </a:graphic>
          </wp:inline>
        </w:drawing>
      </w:r>
    </w:p>
    <w:p>
      <w:pPr>
        <w:pStyle w:val="Caption"/>
      </w:pPr>
      <w:r>
        <w:t>Position dans le flux · étape S14</w:t>
      </w:r>
    </w:p>
    <w:p>
      <w:pPr>
        <w:spacing w:after="60"/>
      </w:pPr>
      <w:r>
        <w:drawing>
          <wp:inline xmlns:a="http://schemas.openxmlformats.org/drawingml/2006/main" xmlns:pic="http://schemas.openxmlformats.org/drawingml/2006/picture">
            <wp:extent cx="118800" cy="118800"/>
            <wp:docPr id="848" name="Picture 848"/>
            <wp:cNvGraphicFramePr>
              <a:graphicFrameLocks noChangeAspect="1"/>
            </wp:cNvGraphicFramePr>
            <a:graphic>
              <a:graphicData uri="http://schemas.openxmlformats.org/drawingml/2006/picture">
                <pic:pic>
                  <pic:nvPicPr>
                    <pic:cNvPr id="0" name="role.png"/>
                    <pic:cNvPicPr/>
                  </pic:nvPicPr>
                  <pic:blipFill>
                    <a:blip r:embed="rId25"/>
                    <a:stretch>
                      <a:fillRect/>
                    </a:stretch>
                  </pic:blipFill>
                  <pic:spPr>
                    <a:xfrm>
                      <a:off x="0" y="0"/>
                      <a:ext cx="118800" cy="118800"/>
                    </a:xfrm>
                    <a:prstGeom prst="rect"/>
                  </pic:spPr>
                </pic:pic>
              </a:graphicData>
            </a:graphic>
          </wp:inline>
        </w:drawing>
      </w:r>
      <w:r>
        <w:rPr>
          <w:b/>
          <w:color w:val="7355AA"/>
        </w:rPr>
        <w:t xml:space="preserve">  Rôle  </w:t>
      </w:r>
      <w:r>
        <w:t>Responsable stock habilité</w:t>
      </w:r>
    </w:p>
    <w:p>
      <w:pPr>
        <w:spacing w:after="60"/>
      </w:pPr>
      <w:r>
        <w:drawing>
          <wp:inline xmlns:a="http://schemas.openxmlformats.org/drawingml/2006/main" xmlns:pic="http://schemas.openxmlformats.org/drawingml/2006/picture">
            <wp:extent cx="118800" cy="118800"/>
            <wp:docPr id="849" name="Picture 849"/>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7355AA"/>
        </w:rPr>
        <w:t xml:space="preserve">  Document  </w:t>
      </w:r>
      <w:r>
        <w:t>Serial No / stock / Sales Order</w:t>
      </w:r>
    </w:p>
    <w:p>
      <w:pPr>
        <w:spacing w:after="60"/>
      </w:pPr>
      <w:r>
        <w:drawing>
          <wp:inline xmlns:a="http://schemas.openxmlformats.org/drawingml/2006/main" xmlns:pic="http://schemas.openxmlformats.org/drawingml/2006/picture">
            <wp:extent cx="118800" cy="118800"/>
            <wp:docPr id="850" name="Picture 85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Produits à disposition du client.</w:t>
      </w:r>
    </w:p>
    <w:p>
      <w:pPr>
        <w:spacing w:after="60"/>
      </w:pPr>
      <w:r>
        <w:drawing>
          <wp:inline xmlns:a="http://schemas.openxmlformats.org/drawingml/2006/main" xmlns:pic="http://schemas.openxmlformats.org/drawingml/2006/picture">
            <wp:extent cx="118800" cy="118800"/>
            <wp:docPr id="851" name="Picture 851"/>
            <wp:cNvGraphicFramePr>
              <a:graphicFrameLocks noChangeAspect="1"/>
            </wp:cNvGraphicFramePr>
            <a:graphic>
              <a:graphicData uri="http://schemas.openxmlformats.org/drawingml/2006/picture">
                <pic:pic>
                  <pic:nvPicPr>
                    <pic:cNvPr id="0" name="pourquoi.png"/>
                    <pic:cNvPicPr/>
                  </pic:nvPicPr>
                  <pic:blipFill>
                    <a:blip r:embed="rId17"/>
                    <a:stretch>
                      <a:fillRect/>
                    </a:stretch>
                  </pic:blipFill>
                  <pic:spPr>
                    <a:xfrm>
                      <a:off x="0" y="0"/>
                      <a:ext cx="118800" cy="118800"/>
                    </a:xfrm>
                    <a:prstGeom prst="rect"/>
                  </pic:spPr>
                </pic:pic>
              </a:graphicData>
            </a:graphic>
          </wp:inline>
        </w:drawing>
      </w:r>
      <w:r>
        <w:rPr>
          <w:b/>
          <w:color w:val="246FA9"/>
        </w:rPr>
        <w:t xml:space="preserve">  Pourquoi cette étape ?  </w:t>
      </w:r>
      <w:r>
        <w:t>Redonner au Flux Client un résultat livrable, pas une promesse de fabrication.</w:t>
      </w:r>
    </w:p>
    <w:p>
      <w:pPr>
        <w:spacing w:after="60"/>
      </w:pPr>
      <w:r>
        <w:drawing>
          <wp:inline xmlns:a="http://schemas.openxmlformats.org/drawingml/2006/main" xmlns:pic="http://schemas.openxmlformats.org/drawingml/2006/picture">
            <wp:extent cx="118800" cy="118800"/>
            <wp:docPr id="852" name="Picture 852"/>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Quand l’utiliser  </w:t>
      </w:r>
      <w:r>
        <w:t>Au passage indiqué du flux, après contrôle des entrées nécessaires.</w:t>
      </w:r>
    </w:p>
    <w:p>
      <w:pPr>
        <w:keepNext/>
        <w:spacing w:after="60"/>
        <w:jc w:val="center"/>
      </w:pPr>
      <w:r>
        <w:drawing>
          <wp:inline xmlns:a="http://schemas.openxmlformats.org/drawingml/2006/main" xmlns:pic="http://schemas.openxmlformats.org/drawingml/2006/picture">
            <wp:extent cx="5250000" cy="2520000"/>
            <wp:docPr id="853" name="Picture 853"/>
            <wp:cNvGraphicFramePr>
              <a:graphicFrameLocks noChangeAspect="1"/>
            </wp:cNvGraphicFramePr>
            <a:graphic>
              <a:graphicData uri="http://schemas.openxmlformats.org/drawingml/2006/picture">
                <pic:pic>
                  <pic:nvPicPr>
                    <pic:cNvPr id="0" name="S14_01_produits_disponibles.png"/>
                    <pic:cNvPicPr/>
                  </pic:nvPicPr>
                  <pic:blipFill>
                    <a:blip r:embed="rId58"/>
                    <a:stretch>
                      <a:fillRect/>
                    </a:stretch>
                  </pic:blipFill>
                  <pic:spPr>
                    <a:xfrm>
                      <a:off x="0" y="0"/>
                      <a:ext cx="5250000" cy="2520000"/>
                    </a:xfrm>
                    <a:prstGeom prst="rect"/>
                  </pic:spPr>
                </pic:pic>
              </a:graphicData>
            </a:graphic>
          </wp:inline>
        </w:drawing>
      </w:r>
    </w:p>
    <w:p>
      <w:pPr>
        <w:pStyle w:val="Caption"/>
      </w:pPr>
      <w:r>
        <w:t>Figure 56 · S14_01 — Retour S14 → C08 / C09 : deux ouvrages prêts à livrer. [reconstituée ; à confirmer sur site]</w:t>
      </w:r>
    </w:p>
    <w:p>
      <w:pPr>
        <w:spacing w:after="60"/>
      </w:pPr>
      <w:r>
        <w:drawing>
          <wp:inline xmlns:a="http://schemas.openxmlformats.org/drawingml/2006/main" xmlns:pic="http://schemas.openxmlformats.org/drawingml/2006/picture">
            <wp:extent cx="118800" cy="118800"/>
            <wp:docPr id="854" name="Picture 854"/>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 prérequis  </w:t>
      </w:r>
      <w:r>
        <w:t>Pièces ou ouvrages conformes ; mouvement soumis ; disponibilité.</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855" name="Picture 85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Vérifier quantité disponible.</w:t>
            </w:r>
          </w:p>
          <w:p>
            <w:pPr>
              <w:spacing w:after="60"/>
            </w:pPr>
            <w:r>
              <w:rPr>
                <w:sz w:val="19"/>
              </w:rPr>
              <w:t>2. Identifier les unités livrables.</w:t>
            </w:r>
          </w:p>
          <w:p>
            <w:pPr>
              <w:spacing w:after="60"/>
            </w:pPr>
            <w:r>
              <w:rPr>
                <w:sz w:val="19"/>
              </w:rPr>
              <w:t>3. Transmettre les références au responsable livraison.</w:t>
            </w:r>
          </w:p>
          <w:p>
            <w:pPr>
              <w:spacing w:after="60"/>
            </w:pPr>
            <w:r>
              <w:rPr>
                <w:sz w:val="19"/>
              </w:rPr>
              <w:t>4. Reprendre le flux commercial en C08.</w:t>
            </w:r>
          </w:p>
        </w:tc>
        <w:tc>
          <w:tcPr>
            <w:tcW w:type="dxa" w:w="5046"/>
          </w:tcPr>
          <w:p>
            <w:r>
              <w:drawing>
                <wp:inline xmlns:a="http://schemas.openxmlformats.org/drawingml/2006/main" xmlns:pic="http://schemas.openxmlformats.org/drawingml/2006/picture">
                  <wp:extent cx="118800" cy="118800"/>
                  <wp:docPr id="856" name="Picture 85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Bonne commande.</w:t>
            </w:r>
          </w:p>
          <w:p>
            <w:pPr>
              <w:spacing w:after="60"/>
            </w:pPr>
            <w:r>
              <w:rPr>
                <w:sz w:val="19"/>
              </w:rPr>
              <w:t>□ Bon article livré : découpe ou ouvrage.</w:t>
            </w:r>
          </w:p>
          <w:p>
            <w:pPr>
              <w:spacing w:after="60"/>
            </w:pPr>
            <w:r>
              <w:rPr>
                <w:sz w:val="19"/>
              </w:rPr>
              <w:t>□ Dépôt et séries disponibles.</w:t>
            </w:r>
          </w:p>
        </w:tc>
      </w:tr>
    </w:tbl>
    <w:p>
      <w:pPr>
        <w:spacing w:after="60"/>
        <w:shd w:fill="EAF7F0"/>
      </w:pPr>
      <w:r>
        <w:drawing>
          <wp:inline xmlns:a="http://schemas.openxmlformats.org/drawingml/2006/main" xmlns:pic="http://schemas.openxmlformats.org/drawingml/2006/picture">
            <wp:extent cx="118800" cy="118800"/>
            <wp:docPr id="857" name="Picture 85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Produits à disposition du client.</w:t>
      </w:r>
    </w:p>
    <w:p>
      <w:pPr>
        <w:spacing w:after="60"/>
      </w:pPr>
      <w:r>
        <w:drawing>
          <wp:inline xmlns:a="http://schemas.openxmlformats.org/drawingml/2006/main" xmlns:pic="http://schemas.openxmlformats.org/drawingml/2006/picture">
            <wp:extent cx="118800" cy="118800"/>
            <wp:docPr id="858" name="Picture 85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Étape suivante  </w:t>
      </w:r>
      <w:r>
        <w:t>C08 / C09 — reprendre le Flux 2</w:t>
      </w:r>
    </w:p>
    <w:p>
      <w:pPr>
        <w:spacing w:after="60"/>
        <w:shd w:fill="FFF3D9"/>
      </w:pPr>
      <w:r>
        <w:drawing>
          <wp:inline xmlns:a="http://schemas.openxmlformats.org/drawingml/2006/main" xmlns:pic="http://schemas.openxmlformats.org/drawingml/2006/picture">
            <wp:extent cx="118800" cy="118800"/>
            <wp:docPr id="859" name="Picture 85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 erreurs fréquentes  </w:t>
      </w:r>
      <w:r>
        <w:t>Si un contrôle est incohérent, ne pas poursuivre sans résolution.</w:t>
      </w:r>
    </w:p>
    <w:p>
      <w:r>
        <w:br w:type="page"/>
      </w:r>
    </w:p>
    <w:p>
      <w:bookmarkStart w:id="79" w:name="part_E"/>
      <w:pPr>
        <w:pStyle w:val="Heading1"/>
      </w:pPr>
      <w:r>
        <w:t>Partie V · Gestion des exceptions</w:t>
      </w:r>
      <w:bookmarkEnd w:id="79"/>
    </w:p>
    <w:p>
      <w:pPr>
        <w:pStyle w:val="Caption"/>
      </w:pPr>
      <w:r>
        <w:t>Revenir à la fiche d’origine après correction, sans contourner les contrôles.</w:t>
      </w:r>
    </w:p>
    <w:p>
      <w:pPr>
        <w:pStyle w:val="Caption"/>
      </w:pPr>
      <w:r>
        <w:t>Tableau 6 — Index des exceptions</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Code</w:t>
            </w:r>
          </w:p>
        </w:tc>
        <w:tc>
          <w:tcPr>
            <w:tcW w:type="dxa" w:w="3364"/>
            <w:shd w:fill="174C72"/>
          </w:tcPr>
          <w:p>
            <w:r>
              <w:rPr>
                <w:b/>
                <w:color w:val="FFFFFF"/>
                <w:sz w:val="18"/>
              </w:rPr>
              <w:t>Situation</w:t>
            </w:r>
          </w:p>
        </w:tc>
        <w:tc>
          <w:tcPr>
            <w:tcW w:type="dxa" w:w="3364"/>
            <w:shd w:fill="174C72"/>
          </w:tcPr>
          <w:p>
            <w:r>
              <w:rPr>
                <w:b/>
                <w:color w:val="FFFFFF"/>
                <w:sz w:val="18"/>
              </w:rPr>
              <w:t>Étapes liées</w:t>
            </w:r>
          </w:p>
        </w:tc>
      </w:tr>
      <w:tr>
        <w:trPr>
          <w:cantSplit/>
        </w:trPr>
        <w:tc>
          <w:tcPr>
            <w:tcW w:type="dxa" w:w="3364"/>
            <w:shd w:fill="F1F5F9"/>
          </w:tcPr>
          <w:p>
            <w:pPr>
              <w:spacing w:after="40"/>
            </w:pPr>
            <w:r>
              <w:rPr>
                <w:sz w:val="17"/>
              </w:rPr>
              <w:t>E01</w:t>
            </w:r>
          </w:p>
        </w:tc>
        <w:tc>
          <w:tcPr>
            <w:tcW w:type="dxa" w:w="3364"/>
            <w:shd w:fill="F1F5F9"/>
          </w:tcPr>
          <w:p>
            <w:pPr>
              <w:spacing w:after="40"/>
            </w:pPr>
            <w:r>
              <w:rPr>
                <w:sz w:val="17"/>
              </w:rPr>
              <w:t>Commande introuvable</w:t>
            </w:r>
          </w:p>
        </w:tc>
        <w:tc>
          <w:tcPr>
            <w:tcW w:type="dxa" w:w="3364"/>
            <w:shd w:fill="F1F5F9"/>
          </w:tcPr>
          <w:p>
            <w:pPr>
              <w:spacing w:after="40"/>
            </w:pPr>
            <w:r>
              <w:rPr>
                <w:sz w:val="17"/>
              </w:rPr>
              <w:t>C07, A03</w:t>
            </w:r>
          </w:p>
        </w:tc>
      </w:tr>
      <w:tr>
        <w:trPr>
          <w:cantSplit/>
        </w:trPr>
        <w:tc>
          <w:tcPr>
            <w:tcW w:type="dxa" w:w="3364"/>
          </w:tcPr>
          <w:p>
            <w:pPr>
              <w:spacing w:after="40"/>
            </w:pPr>
            <w:r>
              <w:rPr>
                <w:sz w:val="17"/>
              </w:rPr>
              <w:t>E02</w:t>
            </w:r>
          </w:p>
        </w:tc>
        <w:tc>
          <w:tcPr>
            <w:tcW w:type="dxa" w:w="3364"/>
          </w:tcPr>
          <w:p>
            <w:pPr>
              <w:spacing w:after="40"/>
            </w:pPr>
            <w:r>
              <w:rPr>
                <w:sz w:val="17"/>
              </w:rPr>
              <w:t>Matière insuffisante</w:t>
            </w:r>
          </w:p>
        </w:tc>
        <w:tc>
          <w:tcPr>
            <w:tcW w:type="dxa" w:w="3364"/>
          </w:tcPr>
          <w:p>
            <w:pPr>
              <w:spacing w:after="40"/>
            </w:pPr>
            <w:r>
              <w:rPr>
                <w:sz w:val="17"/>
              </w:rPr>
              <w:t>F01, A04, A19</w:t>
            </w:r>
          </w:p>
        </w:tc>
      </w:tr>
      <w:tr>
        <w:trPr>
          <w:cantSplit/>
        </w:trPr>
        <w:tc>
          <w:tcPr>
            <w:tcW w:type="dxa" w:w="3364"/>
            <w:shd w:fill="F1F5F9"/>
          </w:tcPr>
          <w:p>
            <w:pPr>
              <w:spacing w:after="40"/>
            </w:pPr>
            <w:r>
              <w:rPr>
                <w:sz w:val="17"/>
              </w:rPr>
              <w:t>E03</w:t>
            </w:r>
          </w:p>
        </w:tc>
        <w:tc>
          <w:tcPr>
            <w:tcW w:type="dxa" w:w="3364"/>
            <w:shd w:fill="F1F5F9"/>
          </w:tcPr>
          <w:p>
            <w:pPr>
              <w:spacing w:after="40"/>
            </w:pPr>
            <w:r>
              <w:rPr>
                <w:sz w:val="17"/>
              </w:rPr>
              <w:t>Dimensions incompatibles</w:t>
            </w:r>
          </w:p>
        </w:tc>
        <w:tc>
          <w:tcPr>
            <w:tcW w:type="dxa" w:w="3364"/>
            <w:shd w:fill="F1F5F9"/>
          </w:tcPr>
          <w:p>
            <w:pPr>
              <w:spacing w:after="40"/>
            </w:pPr>
            <w:r>
              <w:rPr>
                <w:sz w:val="17"/>
              </w:rPr>
              <w:t>C03, A12–A17</w:t>
            </w:r>
          </w:p>
        </w:tc>
      </w:tr>
      <w:tr>
        <w:trPr>
          <w:cantSplit/>
        </w:trPr>
        <w:tc>
          <w:tcPr>
            <w:tcW w:type="dxa" w:w="3364"/>
          </w:tcPr>
          <w:p>
            <w:pPr>
              <w:spacing w:after="40"/>
            </w:pPr>
            <w:r>
              <w:rPr>
                <w:sz w:val="17"/>
              </w:rPr>
              <w:t>E04</w:t>
            </w:r>
          </w:p>
        </w:tc>
        <w:tc>
          <w:tcPr>
            <w:tcW w:type="dxa" w:w="3364"/>
          </w:tcPr>
          <w:p>
            <w:pPr>
              <w:spacing w:after="40"/>
            </w:pPr>
            <w:r>
              <w:rPr>
                <w:sz w:val="17"/>
              </w:rPr>
              <w:t>Pièce cassée</w:t>
            </w:r>
          </w:p>
        </w:tc>
        <w:tc>
          <w:tcPr>
            <w:tcW w:type="dxa" w:w="3364"/>
          </w:tcPr>
          <w:p>
            <w:pPr>
              <w:spacing w:after="40"/>
            </w:pPr>
            <w:r>
              <w:rPr>
                <w:sz w:val="17"/>
              </w:rPr>
              <w:t>A15, A25</w:t>
            </w:r>
          </w:p>
        </w:tc>
      </w:tr>
      <w:tr>
        <w:trPr>
          <w:cantSplit/>
        </w:trPr>
        <w:tc>
          <w:tcPr>
            <w:tcW w:type="dxa" w:w="3364"/>
            <w:shd w:fill="F1F5F9"/>
          </w:tcPr>
          <w:p>
            <w:pPr>
              <w:spacing w:after="40"/>
            </w:pPr>
            <w:r>
              <w:rPr>
                <w:sz w:val="17"/>
              </w:rPr>
              <w:t>E05</w:t>
            </w:r>
          </w:p>
        </w:tc>
        <w:tc>
          <w:tcPr>
            <w:tcW w:type="dxa" w:w="3364"/>
            <w:shd w:fill="F1F5F9"/>
          </w:tcPr>
          <w:p>
            <w:pPr>
              <w:spacing w:after="40"/>
            </w:pPr>
            <w:r>
              <w:rPr>
                <w:sz w:val="17"/>
              </w:rPr>
              <w:t>Compensation impossible</w:t>
            </w:r>
          </w:p>
        </w:tc>
        <w:tc>
          <w:tcPr>
            <w:tcW w:type="dxa" w:w="3364"/>
            <w:shd w:fill="F1F5F9"/>
          </w:tcPr>
          <w:p>
            <w:pPr>
              <w:spacing w:after="40"/>
            </w:pPr>
            <w:r>
              <w:rPr>
                <w:sz w:val="17"/>
              </w:rPr>
              <w:t>A20–A24</w:t>
            </w:r>
          </w:p>
        </w:tc>
      </w:tr>
      <w:tr>
        <w:trPr>
          <w:cantSplit/>
        </w:trPr>
        <w:tc>
          <w:tcPr>
            <w:tcW w:type="dxa" w:w="3364"/>
          </w:tcPr>
          <w:p>
            <w:pPr>
              <w:spacing w:after="40"/>
            </w:pPr>
            <w:r>
              <w:rPr>
                <w:sz w:val="17"/>
              </w:rPr>
              <w:t>E06</w:t>
            </w:r>
          </w:p>
        </w:tc>
        <w:tc>
          <w:tcPr>
            <w:tcW w:type="dxa" w:w="3364"/>
          </w:tcPr>
          <w:p>
            <w:pPr>
              <w:spacing w:after="40"/>
            </w:pPr>
            <w:r>
              <w:rPr>
                <w:sz w:val="17"/>
              </w:rPr>
              <w:t>Chute en L non exploitable</w:t>
            </w:r>
          </w:p>
        </w:tc>
        <w:tc>
          <w:tcPr>
            <w:tcW w:type="dxa" w:w="3364"/>
          </w:tcPr>
          <w:p>
            <w:pPr>
              <w:spacing w:after="40"/>
            </w:pPr>
            <w:r>
              <w:rPr>
                <w:sz w:val="17"/>
              </w:rPr>
              <w:t>A17, S05</w:t>
            </w:r>
          </w:p>
        </w:tc>
      </w:tr>
      <w:tr>
        <w:trPr>
          <w:cantSplit/>
        </w:trPr>
        <w:tc>
          <w:tcPr>
            <w:tcW w:type="dxa" w:w="3364"/>
            <w:shd w:fill="F1F5F9"/>
          </w:tcPr>
          <w:p>
            <w:pPr>
              <w:spacing w:after="40"/>
            </w:pPr>
            <w:r>
              <w:rPr>
                <w:sz w:val="17"/>
              </w:rPr>
              <w:t>E07</w:t>
            </w:r>
          </w:p>
        </w:tc>
        <w:tc>
          <w:tcPr>
            <w:tcW w:type="dxa" w:w="3364"/>
            <w:shd w:fill="F1F5F9"/>
          </w:tcPr>
          <w:p>
            <w:pPr>
              <w:spacing w:after="40"/>
            </w:pPr>
            <w:r>
              <w:rPr>
                <w:sz w:val="17"/>
              </w:rPr>
              <w:t>Conflit entre deux utilisateurs</w:t>
            </w:r>
          </w:p>
        </w:tc>
        <w:tc>
          <w:tcPr>
            <w:tcW w:type="dxa" w:w="3364"/>
            <w:shd w:fill="F1F5F9"/>
          </w:tcPr>
          <w:p>
            <w:pPr>
              <w:spacing w:after="40"/>
            </w:pPr>
            <w:r>
              <w:rPr>
                <w:sz w:val="17"/>
              </w:rPr>
              <w:t>A18, A24, A27</w:t>
            </w:r>
          </w:p>
        </w:tc>
      </w:tr>
      <w:tr>
        <w:trPr>
          <w:cantSplit/>
        </w:trPr>
        <w:tc>
          <w:tcPr>
            <w:tcW w:type="dxa" w:w="3364"/>
          </w:tcPr>
          <w:p>
            <w:pPr>
              <w:spacing w:after="40"/>
            </w:pPr>
            <w:r>
              <w:rPr>
                <w:sz w:val="17"/>
              </w:rPr>
              <w:t>E08</w:t>
            </w:r>
          </w:p>
        </w:tc>
        <w:tc>
          <w:tcPr>
            <w:tcW w:type="dxa" w:w="3364"/>
          </w:tcPr>
          <w:p>
            <w:pPr>
              <w:spacing w:after="40"/>
            </w:pPr>
            <w:r>
              <w:rPr>
                <w:sz w:val="17"/>
              </w:rPr>
              <w:t>Serial No indisponible</w:t>
            </w:r>
          </w:p>
        </w:tc>
        <w:tc>
          <w:tcPr>
            <w:tcW w:type="dxa" w:w="3364"/>
          </w:tcPr>
          <w:p>
            <w:pPr>
              <w:spacing w:after="40"/>
            </w:pPr>
            <w:r>
              <w:rPr>
                <w:sz w:val="17"/>
              </w:rPr>
              <w:t>F09, S03, C11</w:t>
            </w:r>
          </w:p>
        </w:tc>
      </w:tr>
      <w:tr>
        <w:trPr>
          <w:cantSplit/>
        </w:trPr>
        <w:tc>
          <w:tcPr>
            <w:tcW w:type="dxa" w:w="3364"/>
            <w:shd w:fill="F1F5F9"/>
          </w:tcPr>
          <w:p>
            <w:pPr>
              <w:spacing w:after="40"/>
            </w:pPr>
            <w:r>
              <w:rPr>
                <w:sz w:val="17"/>
              </w:rPr>
              <w:t>E09</w:t>
            </w:r>
          </w:p>
        </w:tc>
        <w:tc>
          <w:tcPr>
            <w:tcW w:type="dxa" w:w="3364"/>
            <w:shd w:fill="F1F5F9"/>
          </w:tcPr>
          <w:p>
            <w:pPr>
              <w:spacing w:after="40"/>
            </w:pPr>
            <w:r>
              <w:rPr>
                <w:sz w:val="17"/>
              </w:rPr>
              <w:t>Repack refusé</w:t>
            </w:r>
          </w:p>
        </w:tc>
        <w:tc>
          <w:tcPr>
            <w:tcW w:type="dxa" w:w="3364"/>
            <w:shd w:fill="F1F5F9"/>
          </w:tcPr>
          <w:p>
            <w:pPr>
              <w:spacing w:after="40"/>
            </w:pPr>
            <w:r>
              <w:rPr>
                <w:sz w:val="17"/>
              </w:rPr>
              <w:t>S02–S09</w:t>
            </w:r>
          </w:p>
        </w:tc>
      </w:tr>
      <w:tr>
        <w:trPr>
          <w:cantSplit/>
        </w:trPr>
        <w:tc>
          <w:tcPr>
            <w:tcW w:type="dxa" w:w="3364"/>
          </w:tcPr>
          <w:p>
            <w:pPr>
              <w:spacing w:after="40"/>
            </w:pPr>
            <w:r>
              <w:rPr>
                <w:sz w:val="17"/>
              </w:rPr>
              <w:t>E10</w:t>
            </w:r>
          </w:p>
        </w:tc>
        <w:tc>
          <w:tcPr>
            <w:tcW w:type="dxa" w:w="3364"/>
          </w:tcPr>
          <w:p>
            <w:pPr>
              <w:spacing w:after="40"/>
            </w:pPr>
            <w:r>
              <w:rPr>
                <w:sz w:val="17"/>
              </w:rPr>
              <w:t>Différence de surface ou de valeur</w:t>
            </w:r>
          </w:p>
        </w:tc>
        <w:tc>
          <w:tcPr>
            <w:tcW w:type="dxa" w:w="3364"/>
          </w:tcPr>
          <w:p>
            <w:pPr>
              <w:spacing w:after="40"/>
            </w:pPr>
            <w:r>
              <w:rPr>
                <w:sz w:val="17"/>
              </w:rPr>
              <w:t>S07, S08</w:t>
            </w:r>
          </w:p>
        </w:tc>
      </w:tr>
      <w:tr>
        <w:trPr>
          <w:cantSplit/>
        </w:trPr>
        <w:tc>
          <w:tcPr>
            <w:tcW w:type="dxa" w:w="3364"/>
            <w:shd w:fill="F1F5F9"/>
          </w:tcPr>
          <w:p>
            <w:pPr>
              <w:spacing w:after="40"/>
            </w:pPr>
            <w:r>
              <w:rPr>
                <w:sz w:val="17"/>
              </w:rPr>
              <w:t>E11</w:t>
            </w:r>
          </w:p>
        </w:tc>
        <w:tc>
          <w:tcPr>
            <w:tcW w:type="dxa" w:w="3364"/>
            <w:shd w:fill="F1F5F9"/>
          </w:tcPr>
          <w:p>
            <w:pPr>
              <w:spacing w:after="40"/>
            </w:pPr>
            <w:r>
              <w:rPr>
                <w:sz w:val="17"/>
              </w:rPr>
              <w:t>Annulation et réinitialisation</w:t>
            </w:r>
          </w:p>
        </w:tc>
        <w:tc>
          <w:tcPr>
            <w:tcW w:type="dxa" w:w="3364"/>
            <w:shd w:fill="F1F5F9"/>
          </w:tcPr>
          <w:p>
            <w:pPr>
              <w:spacing w:after="40"/>
            </w:pPr>
            <w:r>
              <w:rPr>
                <w:sz w:val="17"/>
              </w:rPr>
              <w:t>A18, A24, A27</w:t>
            </w:r>
          </w:p>
        </w:tc>
      </w:tr>
      <w:tr>
        <w:trPr>
          <w:cantSplit/>
        </w:trPr>
        <w:tc>
          <w:tcPr>
            <w:tcW w:type="dxa" w:w="3364"/>
          </w:tcPr>
          <w:p>
            <w:pPr>
              <w:spacing w:after="40"/>
            </w:pPr>
            <w:r>
              <w:rPr>
                <w:sz w:val="17"/>
              </w:rPr>
              <w:t>E12</w:t>
            </w:r>
          </w:p>
        </w:tc>
        <w:tc>
          <w:tcPr>
            <w:tcW w:type="dxa" w:w="3364"/>
          </w:tcPr>
          <w:p>
            <w:pPr>
              <w:spacing w:after="40"/>
            </w:pPr>
            <w:r>
              <w:rPr>
                <w:sz w:val="17"/>
              </w:rPr>
              <w:t>Document déjà soumis</w:t>
            </w:r>
          </w:p>
        </w:tc>
        <w:tc>
          <w:tcPr>
            <w:tcW w:type="dxa" w:w="3364"/>
          </w:tcPr>
          <w:p>
            <w:pPr>
              <w:spacing w:after="40"/>
            </w:pPr>
            <w:r>
              <w:rPr>
                <w:sz w:val="17"/>
              </w:rPr>
              <w:t>A28, S09</w:t>
            </w:r>
          </w:p>
        </w:tc>
      </w:tr>
    </w:tbl>
    <w:p>
      <w:r>
        <w:br w:type="page"/>
      </w:r>
    </w:p>
    <w:p>
      <w:bookmarkStart w:id="80" w:name="E01"/>
      <w:pPr>
        <w:pStyle w:val="Heading1"/>
      </w:pPr>
      <w:r>
        <w:t>E01 · Commande introuvable</w:t>
      </w:r>
      <w:bookmarkEnd w:id="80"/>
    </w:p>
    <w:p>
      <w:pPr>
        <w:pStyle w:val="Caption"/>
      </w:pPr>
      <w:r>
        <w:t>Vous êtes dans une exception du parcours : C07, A03</w:t>
      </w:r>
    </w:p>
    <w:p>
      <w:pPr>
        <w:spacing w:after="60"/>
      </w:pPr>
      <w:r>
        <w:drawing>
          <wp:inline xmlns:a="http://schemas.openxmlformats.org/drawingml/2006/main" xmlns:pic="http://schemas.openxmlformats.org/drawingml/2006/picture">
            <wp:extent cx="118800" cy="118800"/>
            <wp:docPr id="860" name="Picture 86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C07, A03</w:t>
      </w:r>
    </w:p>
    <w:p>
      <w:pPr>
        <w:spacing w:after="60"/>
      </w:pPr>
      <w:r>
        <w:drawing>
          <wp:inline xmlns:a="http://schemas.openxmlformats.org/drawingml/2006/main" xmlns:pic="http://schemas.openxmlformats.org/drawingml/2006/picture">
            <wp:extent cx="118800" cy="118800"/>
            <wp:docPr id="861" name="Picture 86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862" name="Picture 862"/>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Matière source, hiérarchie d’article, commande et périmètre sélectionné.</w:t>
      </w:r>
    </w:p>
    <w:p>
      <w:pPr>
        <w:spacing w:after="60"/>
      </w:pPr>
      <w:r>
        <w:drawing>
          <wp:inline xmlns:a="http://schemas.openxmlformats.org/drawingml/2006/main" xmlns:pic="http://schemas.openxmlformats.org/drawingml/2006/picture">
            <wp:extent cx="118800" cy="118800"/>
            <wp:docPr id="863" name="Picture 863"/>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Vérifier la Sales Order et recharger Select Orders for Source Item.</w:t>
      </w:r>
    </w:p>
    <w:p>
      <w:pPr>
        <w:spacing w:after="60"/>
        <w:shd w:fill="EAF7F0"/>
      </w:pPr>
      <w:r>
        <w:drawing>
          <wp:inline xmlns:a="http://schemas.openxmlformats.org/drawingml/2006/main" xmlns:pic="http://schemas.openxmlformats.org/drawingml/2006/picture">
            <wp:extent cx="118800" cy="118800"/>
            <wp:docPr id="864" name="Picture 864"/>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865" name="Picture 865"/>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A03</w:t>
      </w:r>
    </w:p>
    <w:p>
      <w:pPr>
        <w:spacing w:after="60"/>
        <w:shd w:fill="FFF3D9"/>
      </w:pPr>
      <w:r>
        <w:drawing>
          <wp:inline xmlns:a="http://schemas.openxmlformats.org/drawingml/2006/main" xmlns:pic="http://schemas.openxmlformats.org/drawingml/2006/picture">
            <wp:extent cx="118800" cy="118800"/>
            <wp:docPr id="866" name="Picture 866"/>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1" w:name="E02"/>
      <w:pPr>
        <w:pStyle w:val="Heading1"/>
      </w:pPr>
      <w:r>
        <w:t>E02 · Matière insuffisante</w:t>
      </w:r>
      <w:bookmarkEnd w:id="81"/>
    </w:p>
    <w:p>
      <w:pPr>
        <w:pStyle w:val="Caption"/>
      </w:pPr>
      <w:r>
        <w:t>Vous êtes dans une exception du parcours : F01, A04, A19</w:t>
      </w:r>
    </w:p>
    <w:p>
      <w:pPr>
        <w:spacing w:after="60"/>
      </w:pPr>
      <w:r>
        <w:drawing>
          <wp:inline xmlns:a="http://schemas.openxmlformats.org/drawingml/2006/main" xmlns:pic="http://schemas.openxmlformats.org/drawingml/2006/picture">
            <wp:extent cx="118800" cy="118800"/>
            <wp:docPr id="867" name="Picture 867"/>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F01, A04, A19</w:t>
      </w:r>
    </w:p>
    <w:p>
      <w:pPr>
        <w:spacing w:after="60"/>
      </w:pPr>
      <w:r>
        <w:drawing>
          <wp:inline xmlns:a="http://schemas.openxmlformats.org/drawingml/2006/main" xmlns:pic="http://schemas.openxmlformats.org/drawingml/2006/picture">
            <wp:extent cx="118800" cy="118800"/>
            <wp:docPr id="868" name="Picture 86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869" name="Picture 869"/>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Quantité physique et séries admissibles ; épaisseur et entrepôt.</w:t>
      </w:r>
    </w:p>
    <w:p>
      <w:pPr>
        <w:spacing w:after="60"/>
      </w:pPr>
      <w:r>
        <w:drawing>
          <wp:inline xmlns:a="http://schemas.openxmlformats.org/drawingml/2006/main" xmlns:pic="http://schemas.openxmlformats.org/drawingml/2006/picture">
            <wp:extent cx="118800" cy="118800"/>
            <wp:docPr id="870" name="Picture 87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Actualiser le stock ; qualifier une matière adaptée ou faire approvisionner.</w:t>
      </w:r>
    </w:p>
    <w:p>
      <w:pPr>
        <w:spacing w:after="60"/>
        <w:shd w:fill="EAF7F0"/>
      </w:pPr>
      <w:r>
        <w:drawing>
          <wp:inline xmlns:a="http://schemas.openxmlformats.org/drawingml/2006/main" xmlns:pic="http://schemas.openxmlformats.org/drawingml/2006/picture">
            <wp:extent cx="118800" cy="118800"/>
            <wp:docPr id="871" name="Picture 871"/>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872" name="Picture 87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F01 / A04</w:t>
      </w:r>
    </w:p>
    <w:p>
      <w:pPr>
        <w:spacing w:after="60"/>
        <w:shd w:fill="FFF3D9"/>
      </w:pPr>
      <w:r>
        <w:drawing>
          <wp:inline xmlns:a="http://schemas.openxmlformats.org/drawingml/2006/main" xmlns:pic="http://schemas.openxmlformats.org/drawingml/2006/picture">
            <wp:extent cx="118800" cy="118800"/>
            <wp:docPr id="873" name="Picture 87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2" w:name="E03"/>
      <w:pPr>
        <w:pStyle w:val="Heading1"/>
      </w:pPr>
      <w:r>
        <w:t>E03 · Dimensions incompatibles</w:t>
      </w:r>
      <w:bookmarkEnd w:id="82"/>
    </w:p>
    <w:p>
      <w:pPr>
        <w:pStyle w:val="Caption"/>
      </w:pPr>
      <w:r>
        <w:t>Vous êtes dans une exception du parcours : C03, A12–A17</w:t>
      </w:r>
    </w:p>
    <w:p>
      <w:pPr>
        <w:spacing w:after="60"/>
      </w:pPr>
      <w:r>
        <w:drawing>
          <wp:inline xmlns:a="http://schemas.openxmlformats.org/drawingml/2006/main" xmlns:pic="http://schemas.openxmlformats.org/drawingml/2006/picture">
            <wp:extent cx="118800" cy="118800"/>
            <wp:docPr id="874" name="Picture 874"/>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C03, A12–A17</w:t>
      </w:r>
    </w:p>
    <w:p>
      <w:pPr>
        <w:spacing w:after="60"/>
      </w:pPr>
      <w:r>
        <w:drawing>
          <wp:inline xmlns:a="http://schemas.openxmlformats.org/drawingml/2006/main" xmlns:pic="http://schemas.openxmlformats.org/drawingml/2006/picture">
            <wp:extent cx="118800" cy="118800"/>
            <wp:docPr id="875" name="Picture 875"/>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876" name="Picture 87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Les deux dimensions, l’épaisseur, l’espace utile et l’encoche.</w:t>
      </w:r>
    </w:p>
    <w:p>
      <w:pPr>
        <w:spacing w:after="60"/>
      </w:pPr>
      <w:r>
        <w:drawing>
          <wp:inline xmlns:a="http://schemas.openxmlformats.org/drawingml/2006/main" xmlns:pic="http://schemas.openxmlformats.org/drawingml/2006/picture">
            <wp:extent cx="118800" cy="118800"/>
            <wp:docPr id="877" name="Picture 87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Essayer la rotation autorisée ; sinon choisir une autre source, sans modifier la commande sans accord.</w:t>
      </w:r>
    </w:p>
    <w:p>
      <w:pPr>
        <w:spacing w:after="60"/>
        <w:shd w:fill="EAF7F0"/>
      </w:pPr>
      <w:r>
        <w:drawing>
          <wp:inline xmlns:a="http://schemas.openxmlformats.org/drawingml/2006/main" xmlns:pic="http://schemas.openxmlformats.org/drawingml/2006/picture">
            <wp:extent cx="118800" cy="118800"/>
            <wp:docPr id="878" name="Picture 87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879" name="Picture 87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A13 / A22</w:t>
      </w:r>
    </w:p>
    <w:p>
      <w:pPr>
        <w:spacing w:after="60"/>
        <w:shd w:fill="FFF3D9"/>
      </w:pPr>
      <w:r>
        <w:drawing>
          <wp:inline xmlns:a="http://schemas.openxmlformats.org/drawingml/2006/main" xmlns:pic="http://schemas.openxmlformats.org/drawingml/2006/picture">
            <wp:extent cx="118800" cy="118800"/>
            <wp:docPr id="880" name="Picture 88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3" w:name="E04"/>
      <w:pPr>
        <w:pStyle w:val="Heading1"/>
      </w:pPr>
      <w:r>
        <w:t>E04 · Pièce cassée</w:t>
      </w:r>
      <w:bookmarkEnd w:id="83"/>
    </w:p>
    <w:p>
      <w:pPr>
        <w:pStyle w:val="Caption"/>
      </w:pPr>
      <w:r>
        <w:t>Vous êtes dans une exception du parcours : A15, A25</w:t>
      </w:r>
    </w:p>
    <w:p>
      <w:pPr>
        <w:spacing w:after="60"/>
      </w:pPr>
      <w:r>
        <w:drawing>
          <wp:inline xmlns:a="http://schemas.openxmlformats.org/drawingml/2006/main" xmlns:pic="http://schemas.openxmlformats.org/drawingml/2006/picture">
            <wp:extent cx="118800" cy="118800"/>
            <wp:docPr id="881" name="Picture 88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A15, A25</w:t>
      </w:r>
    </w:p>
    <w:p>
      <w:pPr>
        <w:spacing w:after="60"/>
      </w:pPr>
      <w:r>
        <w:drawing>
          <wp:inline xmlns:a="http://schemas.openxmlformats.org/drawingml/2006/main" xmlns:pic="http://schemas.openxmlformats.org/drawingml/2006/picture">
            <wp:extent cx="118800" cy="118800"/>
            <wp:docPr id="882" name="Picture 88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883" name="Picture 88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Pièce réellement cassée et identité de la commande.</w:t>
      </w:r>
    </w:p>
    <w:p>
      <w:pPr>
        <w:spacing w:after="60"/>
      </w:pPr>
      <w:r>
        <w:drawing>
          <wp:inline xmlns:a="http://schemas.openxmlformats.org/drawingml/2006/main" xmlns:pic="http://schemas.openxmlformats.org/drawingml/2006/picture">
            <wp:extent cx="118800" cy="118800"/>
            <wp:docPr id="884" name="Picture 88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Détruire, confirmer et appliquer ; relire les besoins et compenser.</w:t>
      </w:r>
    </w:p>
    <w:p>
      <w:pPr>
        <w:spacing w:after="60"/>
        <w:shd w:fill="EAF7F0"/>
      </w:pPr>
      <w:r>
        <w:drawing>
          <wp:inline xmlns:a="http://schemas.openxmlformats.org/drawingml/2006/main" xmlns:pic="http://schemas.openxmlformats.org/drawingml/2006/picture">
            <wp:extent cx="118800" cy="118800"/>
            <wp:docPr id="885" name="Picture 88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886" name="Picture 88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A19</w:t>
      </w:r>
    </w:p>
    <w:p>
      <w:pPr>
        <w:spacing w:after="60"/>
        <w:shd w:fill="FFF3D9"/>
      </w:pPr>
      <w:r>
        <w:drawing>
          <wp:inline xmlns:a="http://schemas.openxmlformats.org/drawingml/2006/main" xmlns:pic="http://schemas.openxmlformats.org/drawingml/2006/picture">
            <wp:extent cx="118800" cy="118800"/>
            <wp:docPr id="887" name="Picture 88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4" w:name="E05"/>
      <w:pPr>
        <w:pStyle w:val="Heading1"/>
      </w:pPr>
      <w:r>
        <w:t>E05 · Compensation impossible</w:t>
      </w:r>
      <w:bookmarkEnd w:id="84"/>
    </w:p>
    <w:p>
      <w:pPr>
        <w:pStyle w:val="Caption"/>
      </w:pPr>
      <w:r>
        <w:t>Vous êtes dans une exception du parcours : A20–A24</w:t>
      </w:r>
    </w:p>
    <w:p>
      <w:pPr>
        <w:spacing w:after="60"/>
      </w:pPr>
      <w:r>
        <w:drawing>
          <wp:inline xmlns:a="http://schemas.openxmlformats.org/drawingml/2006/main" xmlns:pic="http://schemas.openxmlformats.org/drawingml/2006/picture">
            <wp:extent cx="118800" cy="118800"/>
            <wp:docPr id="888" name="Picture 888"/>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A20–A24</w:t>
      </w:r>
    </w:p>
    <w:p>
      <w:pPr>
        <w:spacing w:after="60"/>
      </w:pPr>
      <w:r>
        <w:drawing>
          <wp:inline xmlns:a="http://schemas.openxmlformats.org/drawingml/2006/main" xmlns:pic="http://schemas.openxmlformats.org/drawingml/2006/picture">
            <wp:extent cx="118800" cy="118800"/>
            <wp:docPr id="889" name="Picture 889"/>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keepNext/>
        <w:spacing w:after="60"/>
        <w:jc w:val="center"/>
      </w:pPr>
      <w:r>
        <w:drawing>
          <wp:inline xmlns:a="http://schemas.openxmlformats.org/drawingml/2006/main" xmlns:pic="http://schemas.openxmlformats.org/drawingml/2006/picture">
            <wp:extent cx="4891813" cy="2664000"/>
            <wp:docPr id="890" name="Picture 890"/>
            <wp:cNvGraphicFramePr>
              <a:graphicFrameLocks noChangeAspect="1"/>
            </wp:cNvGraphicFramePr>
            <a:graphic>
              <a:graphicData uri="http://schemas.openxmlformats.org/drawingml/2006/picture">
                <pic:pic>
                  <pic:nvPicPr>
                    <pic:cNvPr id="0" name="E05_01_compensation_impossible.png"/>
                    <pic:cNvPicPr/>
                  </pic:nvPicPr>
                  <pic:blipFill>
                    <a:blip r:embed="rId144"/>
                    <a:stretch>
                      <a:fillRect/>
                    </a:stretch>
                  </pic:blipFill>
                  <pic:spPr>
                    <a:xfrm>
                      <a:off x="0" y="0"/>
                      <a:ext cx="4891813" cy="2664000"/>
                    </a:xfrm>
                    <a:prstGeom prst="rect"/>
                  </pic:spPr>
                </pic:pic>
              </a:graphicData>
            </a:graphic>
          </wp:inline>
        </w:drawing>
      </w:r>
    </w:p>
    <w:p>
      <w:pPr>
        <w:pStyle w:val="Caption"/>
      </w:pPr>
      <w:r>
        <w:t>Figure 57 · E05_01 — Le besoin restant n’autorise pas une clôture forcée. [démonstration]</w:t>
      </w:r>
    </w:p>
    <w:p>
      <w:pPr>
        <w:spacing w:after="60"/>
      </w:pPr>
      <w:r>
        <w:drawing>
          <wp:inline xmlns:a="http://schemas.openxmlformats.org/drawingml/2006/main" xmlns:pic="http://schemas.openxmlformats.org/drawingml/2006/picture">
            <wp:extent cx="118800" cy="118800"/>
            <wp:docPr id="891" name="Picture 89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Sources internes, chutes stock, plaques, avertissements et besoins restants.</w:t>
      </w:r>
    </w:p>
    <w:p>
      <w:pPr>
        <w:spacing w:after="60"/>
      </w:pPr>
      <w:r>
        <w:drawing>
          <wp:inline xmlns:a="http://schemas.openxmlformats.org/drawingml/2006/main" xmlns:pic="http://schemas.openxmlformats.org/drawingml/2006/picture">
            <wp:extent cx="118800" cy="118800"/>
            <wp:docPr id="892" name="Picture 89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Actualiser puis recalculer ; approvisionner si aucune matière compatible ne couvre le besoin.</w:t>
      </w:r>
    </w:p>
    <w:p>
      <w:pPr>
        <w:spacing w:after="60"/>
        <w:shd w:fill="EAF7F0"/>
      </w:pPr>
      <w:r>
        <w:drawing>
          <wp:inline xmlns:a="http://schemas.openxmlformats.org/drawingml/2006/main" xmlns:pic="http://schemas.openxmlformats.org/drawingml/2006/picture">
            <wp:extent cx="118800" cy="118800"/>
            <wp:docPr id="893" name="Picture 89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894" name="Picture 89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A22 / F01</w:t>
      </w:r>
    </w:p>
    <w:p>
      <w:pPr>
        <w:spacing w:after="60"/>
        <w:shd w:fill="FFF3D9"/>
      </w:pPr>
      <w:r>
        <w:drawing>
          <wp:inline xmlns:a="http://schemas.openxmlformats.org/drawingml/2006/main" xmlns:pic="http://schemas.openxmlformats.org/drawingml/2006/picture">
            <wp:extent cx="118800" cy="118800"/>
            <wp:docPr id="895" name="Picture 89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5" w:name="E06"/>
      <w:pPr>
        <w:pStyle w:val="Heading1"/>
      </w:pPr>
      <w:r>
        <w:t>E06 · Chute en L non exploitable</w:t>
      </w:r>
      <w:bookmarkEnd w:id="85"/>
    </w:p>
    <w:p>
      <w:pPr>
        <w:pStyle w:val="Caption"/>
      </w:pPr>
      <w:r>
        <w:t>Vous êtes dans une exception du parcours : A17, S05</w:t>
      </w:r>
    </w:p>
    <w:p>
      <w:pPr>
        <w:spacing w:after="60"/>
      </w:pPr>
      <w:r>
        <w:drawing>
          <wp:inline xmlns:a="http://schemas.openxmlformats.org/drawingml/2006/main" xmlns:pic="http://schemas.openxmlformats.org/drawingml/2006/picture">
            <wp:extent cx="118800" cy="118800"/>
            <wp:docPr id="896" name="Picture 89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A17, S05</w:t>
      </w:r>
    </w:p>
    <w:p>
      <w:pPr>
        <w:spacing w:after="60"/>
      </w:pPr>
      <w:r>
        <w:drawing>
          <wp:inline xmlns:a="http://schemas.openxmlformats.org/drawingml/2006/main" xmlns:pic="http://schemas.openxmlformats.org/drawingml/2006/picture">
            <wp:extent cx="118800" cy="118800"/>
            <wp:docPr id="897" name="Picture 89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898" name="Picture 89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Encoche supérieure gauche, contiguïté et matière retirée.</w:t>
      </w:r>
    </w:p>
    <w:p>
      <w:pPr>
        <w:spacing w:after="60"/>
      </w:pPr>
      <w:r>
        <w:drawing>
          <wp:inline xmlns:a="http://schemas.openxmlformats.org/drawingml/2006/main" xmlns:pic="http://schemas.openxmlformats.org/drawingml/2006/picture">
            <wp:extent cx="118800" cy="118800"/>
            <wp:docPr id="899" name="Picture 89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Choisir une autre zone libre ; ne pas compter le grand rectangle comme surface utile.</w:t>
      </w:r>
    </w:p>
    <w:p>
      <w:pPr>
        <w:spacing w:after="60"/>
        <w:shd w:fill="EAF7F0"/>
      </w:pPr>
      <w:r>
        <w:drawing>
          <wp:inline xmlns:a="http://schemas.openxmlformats.org/drawingml/2006/main" xmlns:pic="http://schemas.openxmlformats.org/drawingml/2006/picture">
            <wp:extent cx="118800" cy="118800"/>
            <wp:docPr id="900" name="Picture 90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01" name="Picture 90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A12 / A17</w:t>
      </w:r>
    </w:p>
    <w:p>
      <w:pPr>
        <w:spacing w:after="60"/>
        <w:shd w:fill="FFF3D9"/>
      </w:pPr>
      <w:r>
        <w:drawing>
          <wp:inline xmlns:a="http://schemas.openxmlformats.org/drawingml/2006/main" xmlns:pic="http://schemas.openxmlformats.org/drawingml/2006/picture">
            <wp:extent cx="118800" cy="118800"/>
            <wp:docPr id="902" name="Picture 90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6" w:name="E07"/>
      <w:pPr>
        <w:pStyle w:val="Heading1"/>
      </w:pPr>
      <w:r>
        <w:t>E07 · Conflit entre deux utilisateurs</w:t>
      </w:r>
      <w:bookmarkEnd w:id="86"/>
    </w:p>
    <w:p>
      <w:pPr>
        <w:pStyle w:val="Caption"/>
      </w:pPr>
      <w:r>
        <w:t>Vous êtes dans une exception du parcours : A18, A24, A27</w:t>
      </w:r>
    </w:p>
    <w:p>
      <w:pPr>
        <w:spacing w:after="60"/>
      </w:pPr>
      <w:r>
        <w:drawing>
          <wp:inline xmlns:a="http://schemas.openxmlformats.org/drawingml/2006/main" xmlns:pic="http://schemas.openxmlformats.org/drawingml/2006/picture">
            <wp:extent cx="118800" cy="118800"/>
            <wp:docPr id="903" name="Picture 90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A18, A24, A27</w:t>
      </w:r>
    </w:p>
    <w:p>
      <w:pPr>
        <w:spacing w:after="60"/>
      </w:pPr>
      <w:r>
        <w:drawing>
          <wp:inline xmlns:a="http://schemas.openxmlformats.org/drawingml/2006/main" xmlns:pic="http://schemas.openxmlformats.org/drawingml/2006/picture">
            <wp:extent cx="118800" cy="118800"/>
            <wp:docPr id="904" name="Picture 90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keepNext/>
        <w:spacing w:after="60"/>
        <w:jc w:val="center"/>
      </w:pPr>
      <w:r>
        <w:drawing>
          <wp:inline xmlns:a="http://schemas.openxmlformats.org/drawingml/2006/main" xmlns:pic="http://schemas.openxmlformats.org/drawingml/2006/picture">
            <wp:extent cx="5314713" cy="2664000"/>
            <wp:docPr id="905" name="Picture 905"/>
            <wp:cNvGraphicFramePr>
              <a:graphicFrameLocks noChangeAspect="1"/>
            </wp:cNvGraphicFramePr>
            <a:graphic>
              <a:graphicData uri="http://schemas.openxmlformats.org/drawingml/2006/picture">
                <pic:pic>
                  <pic:nvPicPr>
                    <pic:cNvPr id="0" name="E07_01_conflit_version.png"/>
                    <pic:cNvPicPr/>
                  </pic:nvPicPr>
                  <pic:blipFill>
                    <a:blip r:embed="rId145"/>
                    <a:stretch>
                      <a:fillRect/>
                    </a:stretch>
                  </pic:blipFill>
                  <pic:spPr>
                    <a:xfrm>
                      <a:off x="0" y="0"/>
                      <a:ext cx="5314713" cy="2664000"/>
                    </a:xfrm>
                    <a:prstGeom prst="rect"/>
                  </pic:spPr>
                </pic:pic>
              </a:graphicData>
            </a:graphic>
          </wp:inline>
        </w:drawing>
      </w:r>
    </w:p>
    <w:p>
      <w:pPr>
        <w:pStyle w:val="Caption"/>
      </w:pPr>
      <w:r>
        <w:t>Figure 58 · E07_01 — Recharger avant de reprendre une action sur le nouveau plan. [démonstration]</w:t>
      </w:r>
    </w:p>
    <w:p>
      <w:pPr>
        <w:spacing w:after="60"/>
      </w:pPr>
      <w:r>
        <w:drawing>
          <wp:inline xmlns:a="http://schemas.openxmlformats.org/drawingml/2006/main" xmlns:pic="http://schemas.openxmlformats.org/drawingml/2006/picture">
            <wp:extent cx="118800" cy="118800"/>
            <wp:docPr id="906" name="Picture 90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Le message de conflit et la version courante du document.</w:t>
      </w:r>
    </w:p>
    <w:p>
      <w:pPr>
        <w:spacing w:after="60"/>
      </w:pPr>
      <w:r>
        <w:drawing>
          <wp:inline xmlns:a="http://schemas.openxmlformats.org/drawingml/2006/main" xmlns:pic="http://schemas.openxmlformats.org/drawingml/2006/picture">
            <wp:extent cx="118800" cy="118800"/>
            <wp:docPr id="907" name="Picture 907"/>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Conserver la référence du travail ; recharger, vérifier l’état puis refaire l’action sur la nouvelle version.</w:t>
      </w:r>
    </w:p>
    <w:p>
      <w:pPr>
        <w:spacing w:after="60"/>
        <w:shd w:fill="EAF7F0"/>
      </w:pPr>
      <w:r>
        <w:drawing>
          <wp:inline xmlns:a="http://schemas.openxmlformats.org/drawingml/2006/main" xmlns:pic="http://schemas.openxmlformats.org/drawingml/2006/picture">
            <wp:extent cx="118800" cy="118800"/>
            <wp:docPr id="908" name="Picture 908"/>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09" name="Picture 909"/>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A18 / A24</w:t>
      </w:r>
    </w:p>
    <w:p>
      <w:pPr>
        <w:spacing w:after="60"/>
        <w:shd w:fill="FFF3D9"/>
      </w:pPr>
      <w:r>
        <w:drawing>
          <wp:inline xmlns:a="http://schemas.openxmlformats.org/drawingml/2006/main" xmlns:pic="http://schemas.openxmlformats.org/drawingml/2006/picture">
            <wp:extent cx="118800" cy="118800"/>
            <wp:docPr id="910" name="Picture 91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7" w:name="E08"/>
      <w:pPr>
        <w:pStyle w:val="Heading1"/>
      </w:pPr>
      <w:r>
        <w:t>E08 · Serial No indisponible</w:t>
      </w:r>
      <w:bookmarkEnd w:id="87"/>
    </w:p>
    <w:p>
      <w:pPr>
        <w:pStyle w:val="Caption"/>
      </w:pPr>
      <w:r>
        <w:t>Vous êtes dans une exception du parcours : F09, S03, C11</w:t>
      </w:r>
    </w:p>
    <w:p>
      <w:pPr>
        <w:spacing w:after="60"/>
      </w:pPr>
      <w:r>
        <w:drawing>
          <wp:inline xmlns:a="http://schemas.openxmlformats.org/drawingml/2006/main" xmlns:pic="http://schemas.openxmlformats.org/drawingml/2006/picture">
            <wp:extent cx="118800" cy="118800"/>
            <wp:docPr id="911" name="Picture 911"/>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F09, S03, C11</w:t>
      </w:r>
    </w:p>
    <w:p>
      <w:pPr>
        <w:spacing w:after="60"/>
      </w:pPr>
      <w:r>
        <w:drawing>
          <wp:inline xmlns:a="http://schemas.openxmlformats.org/drawingml/2006/main" xmlns:pic="http://schemas.openxmlformats.org/drawingml/2006/picture">
            <wp:extent cx="118800" cy="118800"/>
            <wp:docPr id="912" name="Picture 912"/>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keepNext/>
        <w:spacing w:after="60"/>
        <w:jc w:val="center"/>
      </w:pPr>
      <w:r>
        <w:drawing>
          <wp:inline xmlns:a="http://schemas.openxmlformats.org/drawingml/2006/main" xmlns:pic="http://schemas.openxmlformats.org/drawingml/2006/picture">
            <wp:extent cx="5550000" cy="2664000"/>
            <wp:docPr id="913" name="Picture 913"/>
            <wp:cNvGraphicFramePr>
              <a:graphicFrameLocks noChangeAspect="1"/>
            </wp:cNvGraphicFramePr>
            <a:graphic>
              <a:graphicData uri="http://schemas.openxmlformats.org/drawingml/2006/picture">
                <pic:pic>
                  <pic:nvPicPr>
                    <pic:cNvPr id="0" name="E08_01_material_issue_plan.png"/>
                    <pic:cNvPicPr/>
                  </pic:nvPicPr>
                  <pic:blipFill>
                    <a:blip r:embed="rId146"/>
                    <a:stretch>
                      <a:fillRect/>
                    </a:stretch>
                  </pic:blipFill>
                  <pic:spPr>
                    <a:xfrm>
                      <a:off x="0" y="0"/>
                      <a:ext cx="5550000" cy="2664000"/>
                    </a:xfrm>
                    <a:prstGeom prst="rect"/>
                  </pic:spPr>
                </pic:pic>
              </a:graphicData>
            </a:graphic>
          </wp:inline>
        </w:drawing>
      </w:r>
    </w:p>
    <w:p>
      <w:pPr>
        <w:pStyle w:val="Caption"/>
      </w:pPr>
      <w:r>
        <w:t>Figure 59 · E08_01 — Sortie matière annexe, à ne pas confondre avec la casse d’une pièce du MCP. [reconstituée]</w:t>
      </w:r>
    </w:p>
    <w:p>
      <w:pPr>
        <w:spacing w:after="60"/>
      </w:pPr>
      <w:r>
        <w:drawing>
          <wp:inline xmlns:a="http://schemas.openxmlformats.org/drawingml/2006/main" xmlns:pic="http://schemas.openxmlformats.org/drawingml/2006/picture">
            <wp:extent cx="118800" cy="118800"/>
            <wp:docPr id="914" name="Picture 914"/>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Entrepôt, état, mouvement soumis et bundle de la série.</w:t>
      </w:r>
    </w:p>
    <w:p>
      <w:pPr>
        <w:spacing w:after="60"/>
      </w:pPr>
      <w:r>
        <w:drawing>
          <wp:inline xmlns:a="http://schemas.openxmlformats.org/drawingml/2006/main" xmlns:pic="http://schemas.openxmlformats.org/drawingml/2006/picture">
            <wp:extent cx="118800" cy="118800"/>
            <wp:docPr id="915" name="Picture 915"/>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Actualiser les séries ; choisir seulement une unité réellement disponible.</w:t>
      </w:r>
    </w:p>
    <w:p>
      <w:pPr>
        <w:spacing w:after="60"/>
        <w:shd w:fill="EAF7F0"/>
      </w:pPr>
      <w:r>
        <w:drawing>
          <wp:inline xmlns:a="http://schemas.openxmlformats.org/drawingml/2006/main" xmlns:pic="http://schemas.openxmlformats.org/drawingml/2006/picture">
            <wp:extent cx="118800" cy="118800"/>
            <wp:docPr id="916" name="Picture 916"/>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17" name="Picture 917"/>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S03 / C09</w:t>
      </w:r>
    </w:p>
    <w:p>
      <w:pPr>
        <w:spacing w:after="60"/>
        <w:shd w:fill="FFF3D9"/>
      </w:pPr>
      <w:r>
        <w:drawing>
          <wp:inline xmlns:a="http://schemas.openxmlformats.org/drawingml/2006/main" xmlns:pic="http://schemas.openxmlformats.org/drawingml/2006/picture">
            <wp:extent cx="118800" cy="118800"/>
            <wp:docPr id="918" name="Picture 918"/>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8" w:name="E09"/>
      <w:pPr>
        <w:pStyle w:val="Heading1"/>
      </w:pPr>
      <w:r>
        <w:t>E09 · Repack refusé</w:t>
      </w:r>
      <w:bookmarkEnd w:id="88"/>
    </w:p>
    <w:p>
      <w:pPr>
        <w:pStyle w:val="Caption"/>
      </w:pPr>
      <w:r>
        <w:t>Vous êtes dans une exception du parcours : S02–S09</w:t>
      </w:r>
    </w:p>
    <w:p>
      <w:pPr>
        <w:spacing w:after="60"/>
      </w:pPr>
      <w:r>
        <w:drawing>
          <wp:inline xmlns:a="http://schemas.openxmlformats.org/drawingml/2006/main" xmlns:pic="http://schemas.openxmlformats.org/drawingml/2006/picture">
            <wp:extent cx="118800" cy="118800"/>
            <wp:docPr id="919" name="Picture 919"/>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S02–S09</w:t>
      </w:r>
    </w:p>
    <w:p>
      <w:pPr>
        <w:spacing w:after="60"/>
      </w:pPr>
      <w:r>
        <w:drawing>
          <wp:inline xmlns:a="http://schemas.openxmlformats.org/drawingml/2006/main" xmlns:pic="http://schemas.openxmlformats.org/drawingml/2006/picture">
            <wp:extent cx="118800" cy="118800"/>
            <wp:docPr id="920" name="Picture 92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921" name="Picture 92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Doublons, entrées/sorties, quantités, limites MCP, bundles, valeur.</w:t>
      </w:r>
    </w:p>
    <w:p>
      <w:pPr>
        <w:spacing w:after="60"/>
      </w:pPr>
      <w:r>
        <w:drawing>
          <wp:inline xmlns:a="http://schemas.openxmlformats.org/drawingml/2006/main" xmlns:pic="http://schemas.openxmlformats.org/drawingml/2006/picture">
            <wp:extent cx="118800" cy="118800"/>
            <wp:docPr id="922" name="Picture 92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Corriger le contrôle signalé sur le brouillon ; ne pas soumettre un deuxième Repack pour les mêmes séries.</w:t>
      </w:r>
    </w:p>
    <w:p>
      <w:pPr>
        <w:spacing w:after="60"/>
        <w:shd w:fill="EAF7F0"/>
      </w:pPr>
      <w:r>
        <w:drawing>
          <wp:inline xmlns:a="http://schemas.openxmlformats.org/drawingml/2006/main" xmlns:pic="http://schemas.openxmlformats.org/drawingml/2006/picture">
            <wp:extent cx="118800" cy="118800"/>
            <wp:docPr id="923" name="Picture 923"/>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24" name="Picture 92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S03</w:t>
      </w:r>
    </w:p>
    <w:p>
      <w:pPr>
        <w:spacing w:after="60"/>
        <w:shd w:fill="FFF3D9"/>
      </w:pPr>
      <w:r>
        <w:drawing>
          <wp:inline xmlns:a="http://schemas.openxmlformats.org/drawingml/2006/main" xmlns:pic="http://schemas.openxmlformats.org/drawingml/2006/picture">
            <wp:extent cx="118800" cy="118800"/>
            <wp:docPr id="925" name="Picture 92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89" w:name="E10"/>
      <w:pPr>
        <w:pStyle w:val="Heading1"/>
      </w:pPr>
      <w:r>
        <w:t>E10 · Différence de surface ou de valeur</w:t>
      </w:r>
      <w:bookmarkEnd w:id="89"/>
    </w:p>
    <w:p>
      <w:pPr>
        <w:pStyle w:val="Caption"/>
      </w:pPr>
      <w:r>
        <w:t>Vous êtes dans une exception du parcours : S07, S08</w:t>
      </w:r>
    </w:p>
    <w:p>
      <w:pPr>
        <w:spacing w:after="60"/>
      </w:pPr>
      <w:r>
        <w:drawing>
          <wp:inline xmlns:a="http://schemas.openxmlformats.org/drawingml/2006/main" xmlns:pic="http://schemas.openxmlformats.org/drawingml/2006/picture">
            <wp:extent cx="118800" cy="118800"/>
            <wp:docPr id="926" name="Picture 926"/>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S07, S08</w:t>
      </w:r>
    </w:p>
    <w:p>
      <w:pPr>
        <w:spacing w:after="60"/>
      </w:pPr>
      <w:r>
        <w:drawing>
          <wp:inline xmlns:a="http://schemas.openxmlformats.org/drawingml/2006/main" xmlns:pic="http://schemas.openxmlformats.org/drawingml/2006/picture">
            <wp:extent cx="118800" cy="118800"/>
            <wp:docPr id="927" name="Picture 927"/>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928" name="Picture 928"/>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Unités mm / m², encoche, déchets, coûts d’entrée et arrondis.</w:t>
      </w:r>
    </w:p>
    <w:p>
      <w:pPr>
        <w:spacing w:after="60"/>
      </w:pPr>
      <w:r>
        <w:drawing>
          <wp:inline xmlns:a="http://schemas.openxmlformats.org/drawingml/2006/main" xmlns:pic="http://schemas.openxmlformats.org/drawingml/2006/picture">
            <wp:extent cx="118800" cy="118800"/>
            <wp:docPr id="929" name="Picture 929"/>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Comparer tout le plan effectif au Repack ; faire contrôler la valorisation par le responsable stock.</w:t>
      </w:r>
    </w:p>
    <w:p>
      <w:pPr>
        <w:spacing w:after="60"/>
        <w:shd w:fill="EAF7F0"/>
      </w:pPr>
      <w:r>
        <w:drawing>
          <wp:inline xmlns:a="http://schemas.openxmlformats.org/drawingml/2006/main" xmlns:pic="http://schemas.openxmlformats.org/drawingml/2006/picture">
            <wp:extent cx="118800" cy="118800"/>
            <wp:docPr id="930" name="Picture 930"/>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31" name="Picture 931"/>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S07</w:t>
      </w:r>
    </w:p>
    <w:p>
      <w:pPr>
        <w:spacing w:after="60"/>
        <w:shd w:fill="FFF3D9"/>
      </w:pPr>
      <w:r>
        <w:drawing>
          <wp:inline xmlns:a="http://schemas.openxmlformats.org/drawingml/2006/main" xmlns:pic="http://schemas.openxmlformats.org/drawingml/2006/picture">
            <wp:extent cx="118800" cy="118800"/>
            <wp:docPr id="932" name="Picture 932"/>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90" w:name="E11"/>
      <w:pPr>
        <w:pStyle w:val="Heading1"/>
      </w:pPr>
      <w:r>
        <w:t>E11 · Annulation et réinitialisation</w:t>
      </w:r>
      <w:bookmarkEnd w:id="90"/>
    </w:p>
    <w:p>
      <w:pPr>
        <w:pStyle w:val="Caption"/>
      </w:pPr>
      <w:r>
        <w:t>Vous êtes dans une exception du parcours : A18, A24, A27</w:t>
      </w:r>
    </w:p>
    <w:p>
      <w:pPr>
        <w:spacing w:after="60"/>
      </w:pPr>
      <w:r>
        <w:drawing>
          <wp:inline xmlns:a="http://schemas.openxmlformats.org/drawingml/2006/main" xmlns:pic="http://schemas.openxmlformats.org/drawingml/2006/picture">
            <wp:extent cx="118800" cy="118800"/>
            <wp:docPr id="933" name="Picture 933"/>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A18, A24, A27</w:t>
      </w:r>
    </w:p>
    <w:p>
      <w:pPr>
        <w:spacing w:after="60"/>
      </w:pPr>
      <w:r>
        <w:drawing>
          <wp:inline xmlns:a="http://schemas.openxmlformats.org/drawingml/2006/main" xmlns:pic="http://schemas.openxmlformats.org/drawingml/2006/picture">
            <wp:extent cx="118800" cy="118800"/>
            <wp:docPr id="934" name="Picture 93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spacing w:after="60"/>
      </w:pPr>
      <w:r>
        <w:drawing>
          <wp:inline xmlns:a="http://schemas.openxmlformats.org/drawingml/2006/main" xmlns:pic="http://schemas.openxmlformats.org/drawingml/2006/picture">
            <wp:extent cx="118800" cy="118800"/>
            <wp:docPr id="935" name="Picture 935"/>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Portée exacte : action, proposition, historique ou plan entier.</w:t>
      </w:r>
    </w:p>
    <w:p>
      <w:pPr>
        <w:spacing w:after="60"/>
      </w:pPr>
      <w:r>
        <w:drawing>
          <wp:inline xmlns:a="http://schemas.openxmlformats.org/drawingml/2006/main" xmlns:pic="http://schemas.openxmlformats.org/drawingml/2006/picture">
            <wp:extent cx="118800" cy="118800"/>
            <wp:docPr id="936" name="Picture 93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Annuler localement pour abandonner ; Réinitialiser exige confirmation et absence de Repack soumis lié.</w:t>
      </w:r>
    </w:p>
    <w:p>
      <w:pPr>
        <w:spacing w:after="60"/>
        <w:shd w:fill="EAF7F0"/>
      </w:pPr>
      <w:r>
        <w:drawing>
          <wp:inline xmlns:a="http://schemas.openxmlformats.org/drawingml/2006/main" xmlns:pic="http://schemas.openxmlformats.org/drawingml/2006/picture">
            <wp:extent cx="118800" cy="118800"/>
            <wp:docPr id="937" name="Picture 937"/>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38" name="Picture 93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A27</w:t>
      </w:r>
    </w:p>
    <w:p>
      <w:pPr>
        <w:spacing w:after="60"/>
        <w:shd w:fill="FFF3D9"/>
      </w:pPr>
      <w:r>
        <w:drawing>
          <wp:inline xmlns:a="http://schemas.openxmlformats.org/drawingml/2006/main" xmlns:pic="http://schemas.openxmlformats.org/drawingml/2006/picture">
            <wp:extent cx="118800" cy="118800"/>
            <wp:docPr id="939" name="Picture 93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91" w:name="E12"/>
      <w:pPr>
        <w:pStyle w:val="Heading1"/>
      </w:pPr>
      <w:r>
        <w:t>E12 · Document déjà soumis</w:t>
      </w:r>
      <w:bookmarkEnd w:id="91"/>
    </w:p>
    <w:p>
      <w:pPr>
        <w:pStyle w:val="Caption"/>
      </w:pPr>
      <w:r>
        <w:t>Vous êtes dans une exception du parcours : A28, S09</w:t>
      </w:r>
    </w:p>
    <w:p>
      <w:pPr>
        <w:spacing w:after="60"/>
      </w:pPr>
      <w:r>
        <w:drawing>
          <wp:inline xmlns:a="http://schemas.openxmlformats.org/drawingml/2006/main" xmlns:pic="http://schemas.openxmlformats.org/drawingml/2006/picture">
            <wp:extent cx="118800" cy="118800"/>
            <wp:docPr id="940" name="Picture 940"/>
            <wp:cNvGraphicFramePr>
              <a:graphicFrameLocks noChangeAspect="1"/>
            </wp:cNvGraphicFramePr>
            <a:graphic>
              <a:graphicData uri="http://schemas.openxmlformats.org/drawingml/2006/picture">
                <pic:pic>
                  <pic:nvPicPr>
                    <pic:cNvPr id="0" name="position.png"/>
                    <pic:cNvPicPr/>
                  </pic:nvPicPr>
                  <pic:blipFill>
                    <a:blip r:embed="rId16"/>
                    <a:stretch>
                      <a:fillRect/>
                    </a:stretch>
                  </pic:blipFill>
                  <pic:spPr>
                    <a:xfrm>
                      <a:off x="0" y="0"/>
                      <a:ext cx="118800" cy="118800"/>
                    </a:xfrm>
                    <a:prstGeom prst="rect"/>
                  </pic:spPr>
                </pic:pic>
              </a:graphicData>
            </a:graphic>
          </wp:inline>
        </w:drawing>
      </w:r>
      <w:r>
        <w:rPr>
          <w:b/>
          <w:color w:val="246FA9"/>
        </w:rPr>
        <w:t xml:space="preserve">  Survient à  </w:t>
      </w:r>
      <w:r>
        <w:t>A28, S09</w:t>
      </w:r>
    </w:p>
    <w:p>
      <w:pPr>
        <w:spacing w:after="60"/>
      </w:pPr>
      <w:r>
        <w:drawing>
          <wp:inline xmlns:a="http://schemas.openxmlformats.org/drawingml/2006/main" xmlns:pic="http://schemas.openxmlformats.org/drawingml/2006/picture">
            <wp:extent cx="118800" cy="118800"/>
            <wp:docPr id="941" name="Picture 941"/>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Résoudre l’écart avant de poursuivre le flux.</w:t>
      </w:r>
    </w:p>
    <w:p>
      <w:pPr>
        <w:keepNext/>
        <w:spacing w:after="60"/>
        <w:jc w:val="center"/>
      </w:pPr>
      <w:r>
        <w:drawing>
          <wp:inline xmlns:a="http://schemas.openxmlformats.org/drawingml/2006/main" xmlns:pic="http://schemas.openxmlformats.org/drawingml/2006/picture">
            <wp:extent cx="5314713" cy="2664000"/>
            <wp:docPr id="942" name="Picture 942"/>
            <wp:cNvGraphicFramePr>
              <a:graphicFrameLocks noChangeAspect="1"/>
            </wp:cNvGraphicFramePr>
            <a:graphic>
              <a:graphicData uri="http://schemas.openxmlformats.org/drawingml/2006/picture">
                <pic:pic>
                  <pic:nvPicPr>
                    <pic:cNvPr id="0" name="E12_01_atelier_verrouille.png"/>
                    <pic:cNvPicPr/>
                  </pic:nvPicPr>
                  <pic:blipFill>
                    <a:blip r:embed="rId147"/>
                    <a:stretch>
                      <a:fillRect/>
                    </a:stretch>
                  </pic:blipFill>
                  <pic:spPr>
                    <a:xfrm>
                      <a:off x="0" y="0"/>
                      <a:ext cx="5314713" cy="2664000"/>
                    </a:xfrm>
                    <a:prstGeom prst="rect"/>
                  </pic:spPr>
                </pic:pic>
              </a:graphicData>
            </a:graphic>
          </wp:inline>
        </w:drawing>
      </w:r>
    </w:p>
    <w:p>
      <w:pPr>
        <w:pStyle w:val="Caption"/>
      </w:pPr>
      <w:r>
        <w:t>Figure 60 · E12_01 — Un document soumis empêche les modifications ; statut simulé en démonstration. [démonstration]</w:t>
      </w:r>
    </w:p>
    <w:p>
      <w:pPr>
        <w:spacing w:after="60"/>
      </w:pPr>
      <w:r>
        <w:drawing>
          <wp:inline xmlns:a="http://schemas.openxmlformats.org/drawingml/2006/main" xmlns:pic="http://schemas.openxmlformats.org/drawingml/2006/picture">
            <wp:extent cx="118800" cy="118800"/>
            <wp:docPr id="943" name="Picture 94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Vérifier  </w:t>
      </w:r>
      <w:r>
        <w:t>Statut du document et liens de stock déjà soumis.</w:t>
      </w:r>
    </w:p>
    <w:p>
      <w:pPr>
        <w:spacing w:after="60"/>
      </w:pPr>
      <w:r>
        <w:drawing>
          <wp:inline xmlns:a="http://schemas.openxmlformats.org/drawingml/2006/main" xmlns:pic="http://schemas.openxmlformats.org/drawingml/2006/picture">
            <wp:extent cx="118800" cy="118800"/>
            <wp:docPr id="944" name="Picture 944"/>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  </w:t>
      </w:r>
      <w:r>
        <w:t>Consulter sans modifier. Toute annulation / amendement relève du responsable et du circuit ERPNext approuvé.</w:t>
      </w:r>
    </w:p>
    <w:p>
      <w:pPr>
        <w:spacing w:after="60"/>
        <w:shd w:fill="EAF7F0"/>
      </w:pPr>
      <w:r>
        <w:drawing>
          <wp:inline xmlns:a="http://schemas.openxmlformats.org/drawingml/2006/main" xmlns:pic="http://schemas.openxmlformats.org/drawingml/2006/picture">
            <wp:extent cx="118800" cy="118800"/>
            <wp:docPr id="945" name="Picture 945"/>
            <wp:cNvGraphicFramePr>
              <a:graphicFrameLocks noChangeAspect="1"/>
            </wp:cNvGraphicFramePr>
            <a:graphic>
              <a:graphicData uri="http://schemas.openxmlformats.org/drawingml/2006/picture">
                <pic:pic>
                  <pic:nvPicPr>
                    <pic:cNvPr id="0" name="resultat.png"/>
                    <pic:cNvPicPr/>
                  </pic:nvPicPr>
                  <pic:blipFill>
                    <a:blip r:embed="rId21"/>
                    <a:stretch>
                      <a:fillRect/>
                    </a:stretch>
                  </pic:blipFill>
                  <pic:spPr>
                    <a:xfrm>
                      <a:off x="0" y="0"/>
                      <a:ext cx="118800" cy="118800"/>
                    </a:xfrm>
                    <a:prstGeom prst="rect"/>
                  </pic:spPr>
                </pic:pic>
              </a:graphicData>
            </a:graphic>
          </wp:inline>
        </w:drawing>
      </w:r>
      <w:r>
        <w:rPr>
          <w:b/>
          <w:color w:val="248767"/>
        </w:rPr>
        <w:t xml:space="preserve">  Résultat attendu  </w:t>
      </w:r>
      <w:r>
        <w:t>Le contrôle bloquant est compris et résolu, ou transmis au responsable.</w:t>
      </w:r>
    </w:p>
    <w:p>
      <w:pPr>
        <w:spacing w:after="60"/>
      </w:pPr>
      <w:r>
        <w:drawing>
          <wp:inline xmlns:a="http://schemas.openxmlformats.org/drawingml/2006/main" xmlns:pic="http://schemas.openxmlformats.org/drawingml/2006/picture">
            <wp:extent cx="118800" cy="118800"/>
            <wp:docPr id="946" name="Picture 946"/>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Reprendre à  </w:t>
      </w:r>
      <w:r>
        <w:t>03 / E11</w:t>
      </w:r>
    </w:p>
    <w:p>
      <w:pPr>
        <w:spacing w:after="60"/>
        <w:shd w:fill="FFF3D9"/>
      </w:pPr>
      <w:r>
        <w:drawing>
          <wp:inline xmlns:a="http://schemas.openxmlformats.org/drawingml/2006/main" xmlns:pic="http://schemas.openxmlformats.org/drawingml/2006/picture">
            <wp:extent cx="118800" cy="118800"/>
            <wp:docPr id="947" name="Picture 947"/>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Attention  </w:t>
      </w:r>
      <w:r>
        <w:t>Ne pas modifier les séries ou les données techniques pour faire disparaître le message. Conserver référence, message exact et capture pour le responsable.</w:t>
      </w:r>
    </w:p>
    <w:p>
      <w:r>
        <w:br w:type="page"/>
      </w:r>
    </w:p>
    <w:p>
      <w:bookmarkStart w:id="92" w:name="part_X"/>
      <w:pPr>
        <w:pStyle w:val="Heading1"/>
      </w:pPr>
      <w:r>
        <w:t>Partie VI · Exercices et validation</w:t>
      </w:r>
      <w:bookmarkEnd w:id="92"/>
    </w:p>
    <w:p>
      <w:pPr>
        <w:pStyle w:val="Caption"/>
      </w:pPr>
      <w:r>
        <w:t>Jeu de recette isolé ; aucun exercice ci-dessous n’a été soumis sur des documents métier pour ce guide.</w:t>
      </w:r>
    </w:p>
    <w:p>
      <w:r>
        <w:t>Les trois exercices relient les flux. Ils seront exécutés avec les rôles du site et un responsable de validation. Les soumissions et annulations doivent suivre le circuit approuvé.</w:t>
      </w:r>
    </w:p>
    <w:p>
      <w:r>
        <w:br w:type="page"/>
      </w:r>
    </w:p>
    <w:p>
      <w:bookmarkStart w:id="93" w:name="X01"/>
      <w:pPr>
        <w:pStyle w:val="Heading1"/>
      </w:pPr>
      <w:r>
        <w:t>X01 · Réception de plaques fournisseur</w:t>
      </w:r>
      <w:bookmarkEnd w:id="93"/>
    </w:p>
    <w:p>
      <w:pPr>
        <w:pStyle w:val="Caption"/>
      </w:pPr>
      <w:r>
        <w:t>F01 → F02 → F03 → F04 → F07 → F08 → F09</w:t>
      </w:r>
    </w:p>
    <w:p>
      <w:pPr>
        <w:spacing w:after="60"/>
      </w:pPr>
      <w:r>
        <w:drawing>
          <wp:inline xmlns:a="http://schemas.openxmlformats.org/drawingml/2006/main" xmlns:pic="http://schemas.openxmlformats.org/drawingml/2006/picture">
            <wp:extent cx="118800" cy="118800"/>
            <wp:docPr id="948" name="Picture 948"/>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Deux plaques identifiées et disponibles dans le dépôt matière.</w:t>
      </w:r>
    </w:p>
    <w:p>
      <w:pPr>
        <w:spacing w:after="60"/>
      </w:pPr>
      <w:r>
        <w:drawing>
          <wp:inline xmlns:a="http://schemas.openxmlformats.org/drawingml/2006/main" xmlns:pic="http://schemas.openxmlformats.org/drawingml/2006/picture">
            <wp:extent cx="118800" cy="118800"/>
            <wp:docPr id="949" name="Picture 949"/>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w:t>
      </w:r>
      <w:r>
        <w:t>Société et fournisseur de formation ; VERRE-CLAIR-6MM ; deux plaques 3210 × 2000 × 6 mm.</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950" name="Picture 950"/>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Choisir le circuit d’achat retenu.</w:t>
            </w:r>
          </w:p>
          <w:p>
            <w:pPr>
              <w:spacing w:after="60"/>
            </w:pPr>
            <w:r>
              <w:rPr>
                <w:sz w:val="19"/>
              </w:rPr>
              <w:t>2. Créer la commande puis préparer la réception de deux unités.</w:t>
            </w:r>
          </w:p>
          <w:p>
            <w:pPr>
              <w:spacing w:after="60"/>
            </w:pPr>
            <w:r>
              <w:rPr>
                <w:sz w:val="19"/>
              </w:rPr>
              <w:t>3. Contrôler les dimensions et les séries.</w:t>
            </w:r>
          </w:p>
          <w:p>
            <w:pPr>
              <w:spacing w:after="60"/>
            </w:pPr>
            <w:r>
              <w:rPr>
                <w:sz w:val="19"/>
              </w:rPr>
              <w:t>4. Soumettre selon la procédure de formation.</w:t>
            </w:r>
          </w:p>
          <w:p>
            <w:pPr>
              <w:spacing w:after="60"/>
            </w:pPr>
            <w:r>
              <w:rPr>
                <w:sz w:val="19"/>
              </w:rPr>
              <w:t>5. Vérifier le dépôt et la disponibilité.</w:t>
            </w:r>
          </w:p>
        </w:tc>
        <w:tc>
          <w:tcPr>
            <w:tcW w:type="dxa" w:w="5046"/>
          </w:tcPr>
          <w:p>
            <w:r>
              <w:drawing>
                <wp:inline xmlns:a="http://schemas.openxmlformats.org/drawingml/2006/main" xmlns:pic="http://schemas.openxmlformats.org/drawingml/2006/picture">
                  <wp:extent cx="118800" cy="118800"/>
                  <wp:docPr id="951" name="Picture 951"/>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 Une série par unité ; aucune double réception.</w:t>
            </w:r>
          </w:p>
          <w:p>
            <w:pPr>
              <w:spacing w:after="60"/>
            </w:pPr>
            <w:r>
              <w:rPr>
                <w:sz w:val="19"/>
              </w:rPr>
              <w:t>□ □ Total surface = 12,84 m².</w:t>
            </w:r>
          </w:p>
          <w:p>
            <w:pPr>
              <w:spacing w:after="60"/>
            </w:pPr>
            <w:r>
              <w:rPr>
                <w:sz w:val="19"/>
              </w:rPr>
              <w:t>□ □ Épaisseur 6 mm et dimensions positives.</w:t>
            </w:r>
          </w:p>
          <w:p>
            <w:pPr>
              <w:spacing w:after="60"/>
            </w:pPr>
            <w:r>
              <w:rPr>
                <w:sz w:val="19"/>
              </w:rPr>
              <w:t>□ □ Justificatif, mouvement et séries cohérents.</w:t>
            </w:r>
          </w:p>
        </w:tc>
      </w:tr>
    </w:tbl>
    <w:p>
      <w:pPr>
        <w:spacing w:after="60"/>
      </w:pPr>
      <w:r>
        <w:drawing>
          <wp:inline xmlns:a="http://schemas.openxmlformats.org/drawingml/2006/main" xmlns:pic="http://schemas.openxmlformats.org/drawingml/2006/picture">
            <wp:extent cx="118800" cy="118800"/>
            <wp:docPr id="952" name="Picture 952"/>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Ensuite  </w:t>
      </w:r>
      <w:r>
        <w:t>A04 / A05</w:t>
      </w:r>
    </w:p>
    <w:p>
      <w:pPr>
        <w:spacing w:after="60"/>
        <w:shd w:fill="FFF3D9"/>
      </w:pPr>
      <w:r>
        <w:drawing>
          <wp:inline xmlns:a="http://schemas.openxmlformats.org/drawingml/2006/main" xmlns:pic="http://schemas.openxmlformats.org/drawingml/2006/picture">
            <wp:extent cx="118800" cy="118800"/>
            <wp:docPr id="953" name="Picture 953"/>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Preuve à conserver  </w:t>
      </w:r>
      <w:r>
        <w:t>Documents, séries, messages et captures de la recette réellement exécutée, avec date et validateur.</w:t>
      </w:r>
    </w:p>
    <w:p>
      <w:r>
        <w:br w:type="page"/>
      </w:r>
    </w:p>
    <w:p>
      <w:bookmarkStart w:id="94" w:name="X02"/>
      <w:pPr>
        <w:pStyle w:val="Heading1"/>
      </w:pPr>
      <w:r>
        <w:t>X02 · Commande client avec découpe réussie</w:t>
      </w:r>
      <w:bookmarkEnd w:id="94"/>
    </w:p>
    <w:p>
      <w:pPr>
        <w:pStyle w:val="Caption"/>
      </w:pPr>
      <w:r>
        <w:t>C01–C07 → A01–A10 → A26 → S02–S11 → S14 → C08–C13</w:t>
      </w:r>
    </w:p>
    <w:p>
      <w:pPr>
        <w:spacing w:after="60"/>
      </w:pPr>
      <w:r>
        <w:drawing>
          <wp:inline xmlns:a="http://schemas.openxmlformats.org/drawingml/2006/main" xmlns:pic="http://schemas.openxmlformats.org/drawingml/2006/picture">
            <wp:extent cx="118800" cy="118800"/>
            <wp:docPr id="954" name="Picture 954"/>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Deux ouvrages livrables avec quatre composants DECOUPE-6MM.</w:t>
      </w:r>
    </w:p>
    <w:p>
      <w:pPr>
        <w:spacing w:after="60"/>
      </w:pPr>
      <w:r>
        <w:drawing>
          <wp:inline xmlns:a="http://schemas.openxmlformats.org/drawingml/2006/main" xmlns:pic="http://schemas.openxmlformats.org/drawingml/2006/picture">
            <wp:extent cx="118800" cy="118800"/>
            <wp:docPr id="955" name="Picture 955"/>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w:t>
      </w:r>
      <w:r>
        <w:t>OUVRAGE-DEMO : facteur 2 DECOUPE ; commande de 2 ouvrages ; dimensions 800 × 600 × 6 mm.</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956" name="Picture 956"/>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Préparer devis, dimensions et services.</w:t>
            </w:r>
          </w:p>
          <w:p>
            <w:pPr>
              <w:spacing w:after="60"/>
            </w:pPr>
            <w:r>
              <w:rPr>
                <w:sz w:val="19"/>
              </w:rPr>
              <w:t>2. Créer la commande et confirmer les quatre unités de découpe.</w:t>
            </w:r>
          </w:p>
          <w:p>
            <w:pPr>
              <w:spacing w:after="60"/>
            </w:pPr>
            <w:r>
              <w:rPr>
                <w:sz w:val="19"/>
              </w:rPr>
              <w:t>3. Planifier le MCP avec le kerf réellement retenu pour la recette.</w:t>
            </w:r>
          </w:p>
          <w:p>
            <w:pPr>
              <w:spacing w:after="60"/>
            </w:pPr>
            <w:r>
              <w:rPr>
                <w:sz w:val="19"/>
              </w:rPr>
              <w:t>4. Contrôler et soumettre le Repack de découpe selon le circuit validé.</w:t>
            </w:r>
          </w:p>
          <w:p>
            <w:pPr>
              <w:spacing w:after="60"/>
            </w:pPr>
            <w:r>
              <w:rPr>
                <w:sz w:val="19"/>
              </w:rPr>
              <w:t>5. Préparer la recomposition, puis revenir à la livraison et à la facture.</w:t>
            </w:r>
          </w:p>
        </w:tc>
        <w:tc>
          <w:tcPr>
            <w:tcW w:type="dxa" w:w="5046"/>
          </w:tcPr>
          <w:p>
            <w:r>
              <w:drawing>
                <wp:inline xmlns:a="http://schemas.openxmlformats.org/drawingml/2006/main" xmlns:pic="http://schemas.openxmlformats.org/drawingml/2006/picture">
                  <wp:extent cx="118800" cy="118800"/>
                  <wp:docPr id="957" name="Picture 957"/>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 2 ouvrages × 2 composants = 4 découpes.</w:t>
            </w:r>
          </w:p>
          <w:p>
            <w:pPr>
              <w:spacing w:after="60"/>
            </w:pPr>
            <w:r>
              <w:rPr>
                <w:sz w:val="19"/>
              </w:rPr>
              <w:t>□ □ Surface utile des 4 découpes = 1,92 m².</w:t>
            </w:r>
          </w:p>
          <w:p>
            <w:pPr>
              <w:spacing w:after="60"/>
            </w:pPr>
            <w:r>
              <w:rPr>
                <w:sz w:val="19"/>
              </w:rPr>
              <w:t>□ □ Service PERIMETRE de la ligne parent : 5,6 m pour 2 unités.</w:t>
            </w:r>
          </w:p>
          <w:p>
            <w:pPr>
              <w:spacing w:after="60"/>
            </w:pPr>
            <w:r>
              <w:rPr>
                <w:sz w:val="19"/>
              </w:rPr>
              <w:t>□ □ Aucune seconde consommation de la plaque en recomposition.</w:t>
            </w:r>
          </w:p>
          <w:p>
            <w:pPr>
              <w:spacing w:after="60"/>
            </w:pPr>
            <w:r>
              <w:rPr>
                <w:sz w:val="19"/>
              </w:rPr>
              <w:t>□ □ Aucune double sortie livraison / facture.</w:t>
            </w:r>
          </w:p>
        </w:tc>
      </w:tr>
    </w:tbl>
    <w:p>
      <w:pPr>
        <w:spacing w:after="60"/>
      </w:pPr>
      <w:r>
        <w:drawing>
          <wp:inline xmlns:a="http://schemas.openxmlformats.org/drawingml/2006/main" xmlns:pic="http://schemas.openxmlformats.org/drawingml/2006/picture">
            <wp:extent cx="118800" cy="118800"/>
            <wp:docPr id="958" name="Picture 958"/>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Ensuite  </w:t>
      </w:r>
      <w:r>
        <w:t>V01</w:t>
      </w:r>
    </w:p>
    <w:p>
      <w:pPr>
        <w:spacing w:after="60"/>
        <w:shd w:fill="FFF3D9"/>
      </w:pPr>
      <w:r>
        <w:drawing>
          <wp:inline xmlns:a="http://schemas.openxmlformats.org/drawingml/2006/main" xmlns:pic="http://schemas.openxmlformats.org/drawingml/2006/picture">
            <wp:extent cx="118800" cy="118800"/>
            <wp:docPr id="959" name="Picture 959"/>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Preuve à conserver  </w:t>
      </w:r>
      <w:r>
        <w:t>Documents, séries, messages et captures de la recette réellement exécutée, avec date et validateur.</w:t>
      </w:r>
    </w:p>
    <w:p>
      <w:r>
        <w:br w:type="page"/>
      </w:r>
    </w:p>
    <w:p>
      <w:bookmarkStart w:id="95" w:name="X03"/>
      <w:pPr>
        <w:pStyle w:val="Heading1"/>
      </w:pPr>
      <w:r>
        <w:t>X03 · Commande avec casse, compensation puis Repack</w:t>
      </w:r>
      <w:bookmarkEnd w:id="95"/>
    </w:p>
    <w:p>
      <w:pPr>
        <w:pStyle w:val="Caption"/>
      </w:pPr>
      <w:r>
        <w:t>C07 → A01–A18 → A19–A26 → S02–S09 → C08</w:t>
      </w:r>
    </w:p>
    <w:p>
      <w:pPr>
        <w:spacing w:after="60"/>
      </w:pPr>
      <w:r>
        <w:drawing>
          <wp:inline xmlns:a="http://schemas.openxmlformats.org/drawingml/2006/main" xmlns:pic="http://schemas.openxmlformats.org/drawingml/2006/picture">
            <wp:extent cx="118800" cy="118800"/>
            <wp:docPr id="960" name="Picture 960"/>
            <wp:cNvGraphicFramePr>
              <a:graphicFrameLocks noChangeAspect="1"/>
            </wp:cNvGraphicFramePr>
            <a:graphic>
              <a:graphicData uri="http://schemas.openxmlformats.org/drawingml/2006/picture">
                <pic:pic>
                  <pic:nvPicPr>
                    <pic:cNvPr id="0" name="objectif.png"/>
                    <pic:cNvPicPr/>
                  </pic:nvPicPr>
                  <pic:blipFill>
                    <a:blip r:embed="rId13"/>
                    <a:stretch>
                      <a:fillRect/>
                    </a:stretch>
                  </pic:blipFill>
                  <pic:spPr>
                    <a:xfrm>
                      <a:off x="0" y="0"/>
                      <a:ext cx="118800" cy="118800"/>
                    </a:xfrm>
                    <a:prstGeom prst="rect"/>
                  </pic:spPr>
                </pic:pic>
              </a:graphicData>
            </a:graphic>
          </wp:inline>
        </w:drawing>
      </w:r>
      <w:r>
        <w:rPr>
          <w:b/>
          <w:color w:val="246FA9"/>
        </w:rPr>
        <w:t xml:space="preserve">  Objectif  </w:t>
      </w:r>
      <w:r>
        <w:t>Une unité cassée remplacée sans perdre le lien commercial ni la matière d’origine.</w:t>
      </w:r>
    </w:p>
    <w:p>
      <w:pPr>
        <w:spacing w:after="60"/>
      </w:pPr>
      <w:r>
        <w:drawing>
          <wp:inline xmlns:a="http://schemas.openxmlformats.org/drawingml/2006/main" xmlns:pic="http://schemas.openxmlformats.org/drawingml/2006/picture">
            <wp:extent cx="118800" cy="118800"/>
            <wp:docPr id="961" name="Picture 961"/>
            <wp:cNvGraphicFramePr>
              <a:graphicFrameLocks noChangeAspect="1"/>
            </wp:cNvGraphicFramePr>
            <a:graphic>
              <a:graphicData uri="http://schemas.openxmlformats.org/drawingml/2006/picture">
                <pic:pic>
                  <pic:nvPicPr>
                    <pic:cNvPr id="0" name="entrees.png"/>
                    <pic:cNvPicPr/>
                  </pic:nvPicPr>
                  <pic:blipFill>
                    <a:blip r:embed="rId18"/>
                    <a:stretch>
                      <a:fillRect/>
                    </a:stretch>
                  </pic:blipFill>
                  <pic:spPr>
                    <a:xfrm>
                      <a:off x="0" y="0"/>
                      <a:ext cx="118800" cy="118800"/>
                    </a:xfrm>
                    <a:prstGeom prst="rect"/>
                  </pic:spPr>
                </pic:pic>
              </a:graphicData>
            </a:graphic>
          </wp:inline>
        </w:drawing>
      </w:r>
      <w:r>
        <w:rPr>
          <w:b/>
          <w:color w:val="246FA9"/>
        </w:rPr>
        <w:t xml:space="preserve">  Entrées  </w:t>
      </w:r>
      <w:r>
        <w:t>MCP de formation ; pièce P2 de l’unité commerciale 2 ; chute interne et sources de stock.</w:t>
      </w:r>
    </w:p>
    <w:tbl>
      <w:tblPr>
        <w:tblW w:type="auto" w:w="0"/>
        <w:tblLayout w:type="fixed"/>
        <w:tblLook w:firstColumn="1" w:firstRow="1" w:lastColumn="0" w:lastRow="0" w:noHBand="0" w:noVBand="1" w:val="04A0"/>
      </w:tblPr>
      <w:tblGrid>
        <w:gridCol w:w="5386"/>
        <w:gridCol w:w="4592"/>
      </w:tblGrid>
      <w:tr>
        <w:tc>
          <w:tcPr>
            <w:tcW w:type="dxa" w:w="5046"/>
          </w:tcPr>
          <w:p>
            <w:r>
              <w:drawing>
                <wp:inline xmlns:a="http://schemas.openxmlformats.org/drawingml/2006/main" xmlns:pic="http://schemas.openxmlformats.org/drawingml/2006/picture">
                  <wp:extent cx="118800" cy="118800"/>
                  <wp:docPr id="962" name="Picture 962"/>
                  <wp:cNvGraphicFramePr>
                    <a:graphicFrameLocks noChangeAspect="1"/>
                  </wp:cNvGraphicFramePr>
                  <a:graphic>
                    <a:graphicData uri="http://schemas.openxmlformats.org/drawingml/2006/picture">
                      <pic:pic>
                        <pic:nvPicPr>
                          <pic:cNvPr id="0" name="action.png"/>
                          <pic:cNvPicPr/>
                        </pic:nvPicPr>
                        <pic:blipFill>
                          <a:blip r:embed="rId19"/>
                          <a:stretch>
                            <a:fillRect/>
                          </a:stretch>
                        </pic:blipFill>
                        <pic:spPr>
                          <a:xfrm>
                            <a:off x="0" y="0"/>
                            <a:ext cx="118800" cy="118800"/>
                          </a:xfrm>
                          <a:prstGeom prst="rect"/>
                        </pic:spPr>
                      </pic:pic>
                    </a:graphicData>
                  </a:graphic>
                </wp:inline>
              </w:drawing>
            </w:r>
            <w:r>
              <w:rPr>
                <w:b/>
                <w:color w:val="246FA9"/>
              </w:rPr>
              <w:t xml:space="preserve"> Actions à réaliser</w:t>
            </w:r>
          </w:p>
          <w:p>
            <w:pPr>
              <w:spacing w:after="60"/>
            </w:pPr>
            <w:r>
              <w:rPr>
                <w:sz w:val="19"/>
              </w:rPr>
              <w:t>1. Désactiver Allow Rotation en Planification pour vérifier l’indépendance de la rotation terrain.</w:t>
            </w:r>
          </w:p>
          <w:p>
            <w:pPr>
              <w:spacing w:after="60"/>
            </w:pPr>
            <w:r>
              <w:rPr>
                <w:sz w:val="19"/>
              </w:rPr>
              <w:t>2. Passer en Retour Terrain ; tester un déplacement à 90° sur une chute 600 × 800.</w:t>
            </w:r>
          </w:p>
          <w:p>
            <w:pPr>
              <w:spacing w:after="60"/>
            </w:pPr>
            <w:r>
              <w:rPr>
                <w:sz w:val="19"/>
              </w:rPr>
              <w:t>3. Annuler ce test puis détruire P2 et appliquer l’incident.</w:t>
            </w:r>
          </w:p>
          <w:p>
            <w:pPr>
              <w:spacing w:after="60"/>
            </w:pPr>
            <w:r>
              <w:rPr>
                <w:sz w:val="19"/>
              </w:rPr>
              <w:t>4. Calculer la compensation interne puis tester les variantes stock / plaque entière.</w:t>
            </w:r>
          </w:p>
          <w:p>
            <w:pPr>
              <w:spacing w:after="60"/>
            </w:pPr>
            <w:r>
              <w:rPr>
                <w:sz w:val="19"/>
              </w:rPr>
              <w:t>5. Vérifier annulation, confirmation, casse successive et contrôle du plan effectif.</w:t>
            </w:r>
          </w:p>
          <w:p>
            <w:pPr>
              <w:spacing w:after="60"/>
            </w:pPr>
            <w:r>
              <w:rPr>
                <w:sz w:val="19"/>
              </w:rPr>
              <w:t>6. Préparer le Repack sur le scénario réellement approuvé.</w:t>
            </w:r>
          </w:p>
        </w:tc>
        <w:tc>
          <w:tcPr>
            <w:tcW w:type="dxa" w:w="5046"/>
          </w:tcPr>
          <w:p>
            <w:r>
              <w:drawing>
                <wp:inline xmlns:a="http://schemas.openxmlformats.org/drawingml/2006/main" xmlns:pic="http://schemas.openxmlformats.org/drawingml/2006/picture">
                  <wp:extent cx="118800" cy="118800"/>
                  <wp:docPr id="963" name="Picture 963"/>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Points de contrôle</w:t>
            </w:r>
          </w:p>
          <w:p>
            <w:pPr>
              <w:spacing w:after="60"/>
            </w:pPr>
            <w:r>
              <w:rPr>
                <w:sz w:val="19"/>
              </w:rPr>
              <w:t>□ □ Trois conformes + un besoin restant après la casse.</w:t>
            </w:r>
          </w:p>
          <w:p>
            <w:pPr>
              <w:spacing w:after="60"/>
            </w:pPr>
            <w:r>
              <w:rPr>
                <w:sz w:val="19"/>
              </w:rPr>
              <w:t>□ □ Une seule unité commerciale est remplacée.</w:t>
            </w:r>
          </w:p>
          <w:p>
            <w:pPr>
              <w:spacing w:after="60"/>
            </w:pPr>
            <w:r>
              <w:rPr>
                <w:sz w:val="19"/>
              </w:rPr>
              <w:t>□ □ La rotation terrain fonctionne avec case initiale décochée.</w:t>
            </w:r>
          </w:p>
          <w:p>
            <w:pPr>
              <w:spacing w:after="60"/>
            </w:pPr>
            <w:r>
              <w:rPr>
                <w:sz w:val="19"/>
              </w:rPr>
              <w:t>□ □ Calculer ne sauvegarde pas ; Valider confirme la compensation.</w:t>
            </w:r>
          </w:p>
          <w:p>
            <w:pPr>
              <w:spacing w:after="60"/>
            </w:pPr>
            <w:r>
              <w:rPr>
                <w:sz w:val="19"/>
              </w:rPr>
              <w:t>□ □ Réinitialiser exige un avertissement ; annuler ne supprime rien.</w:t>
            </w:r>
          </w:p>
          <w:p>
            <w:pPr>
              <w:spacing w:after="60"/>
            </w:pPr>
            <w:r>
              <w:rPr>
                <w:sz w:val="19"/>
              </w:rPr>
              <w:t>□ □ Production déjà soumise figée.</w:t>
            </w:r>
          </w:p>
        </w:tc>
      </w:tr>
    </w:tbl>
    <w:p>
      <w:pPr>
        <w:spacing w:after="60"/>
      </w:pPr>
      <w:r>
        <w:drawing>
          <wp:inline xmlns:a="http://schemas.openxmlformats.org/drawingml/2006/main" xmlns:pic="http://schemas.openxmlformats.org/drawingml/2006/picture">
            <wp:extent cx="118800" cy="118800"/>
            <wp:docPr id="964" name="Picture 964"/>
            <wp:cNvGraphicFramePr>
              <a:graphicFrameLocks noChangeAspect="1"/>
            </wp:cNvGraphicFramePr>
            <a:graphic>
              <a:graphicData uri="http://schemas.openxmlformats.org/drawingml/2006/picture">
                <pic:pic>
                  <pic:nvPicPr>
                    <pic:cNvPr id="0" name="suivante.png"/>
                    <pic:cNvPicPr/>
                  </pic:nvPicPr>
                  <pic:blipFill>
                    <a:blip r:embed="rId14"/>
                    <a:stretch>
                      <a:fillRect/>
                    </a:stretch>
                  </pic:blipFill>
                  <pic:spPr>
                    <a:xfrm>
                      <a:off x="0" y="0"/>
                      <a:ext cx="118800" cy="118800"/>
                    </a:xfrm>
                    <a:prstGeom prst="rect"/>
                  </pic:spPr>
                </pic:pic>
              </a:graphicData>
            </a:graphic>
          </wp:inline>
        </w:drawing>
      </w:r>
      <w:r>
        <w:rPr>
          <w:b/>
          <w:color w:val="248767"/>
        </w:rPr>
        <w:t xml:space="preserve">  Ensuite  </w:t>
      </w:r>
      <w:r>
        <w:t>V01</w:t>
      </w:r>
    </w:p>
    <w:p>
      <w:pPr>
        <w:spacing w:after="60"/>
        <w:shd w:fill="FFF3D9"/>
      </w:pPr>
      <w:r>
        <w:drawing>
          <wp:inline xmlns:a="http://schemas.openxmlformats.org/drawingml/2006/main" xmlns:pic="http://schemas.openxmlformats.org/drawingml/2006/picture">
            <wp:extent cx="118800" cy="118800"/>
            <wp:docPr id="965" name="Picture 965"/>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Preuve à conserver  </w:t>
      </w:r>
      <w:r>
        <w:t>Documents, séries, messages et captures de la recette réellement exécutée, avec date et validateur.</w:t>
      </w:r>
    </w:p>
    <w:p>
      <w:r>
        <w:br w:type="page"/>
      </w:r>
    </w:p>
    <w:p>
      <w:bookmarkStart w:id="96" w:name="V01"/>
      <w:pPr>
        <w:pStyle w:val="Heading1"/>
      </w:pPr>
      <w:r>
        <w:t>V01 · Validation et décisions ouvertes</w:t>
      </w:r>
      <w:bookmarkEnd w:id="96"/>
    </w:p>
    <w:p>
      <w:pPr>
        <w:pStyle w:val="Caption"/>
      </w:pPr>
      <w:r>
        <w:t>La version v0.2 est une base éditoriale, pas une procédure approuvée.</w:t>
      </w:r>
    </w:p>
    <w:p>
      <w:pPr>
        <w:pStyle w:val="Caption"/>
      </w:pPr>
      <w:r>
        <w:t>Tableau 7 — Décisions de flux et de droits</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Priorité</w:t>
            </w:r>
          </w:p>
        </w:tc>
        <w:tc>
          <w:tcPr>
            <w:tcW w:type="dxa" w:w="3364"/>
            <w:shd w:fill="174C72"/>
          </w:tcPr>
          <w:p>
            <w:r>
              <w:rPr>
                <w:b/>
                <w:color w:val="FFFFFF"/>
                <w:sz w:val="18"/>
              </w:rPr>
              <w:t>Sujet</w:t>
            </w:r>
          </w:p>
        </w:tc>
        <w:tc>
          <w:tcPr>
            <w:tcW w:type="dxa" w:w="3364"/>
            <w:shd w:fill="174C72"/>
          </w:tcPr>
          <w:p>
            <w:r>
              <w:rPr>
                <w:b/>
                <w:color w:val="FFFFFF"/>
                <w:sz w:val="18"/>
              </w:rPr>
              <w:t>Responsable</w:t>
            </w:r>
          </w:p>
        </w:tc>
      </w:tr>
      <w:tr>
        <w:trPr>
          <w:cantSplit/>
        </w:trPr>
        <w:tc>
          <w:tcPr>
            <w:tcW w:type="dxa" w:w="3364"/>
            <w:shd w:fill="F1F5F9"/>
          </w:tcPr>
          <w:p>
            <w:pPr>
              <w:spacing w:after="40"/>
            </w:pPr>
            <w:r>
              <w:rPr>
                <w:sz w:val="17"/>
              </w:rPr>
              <w:t>V01</w:t>
            </w:r>
          </w:p>
        </w:tc>
        <w:tc>
          <w:tcPr>
            <w:tcW w:type="dxa" w:w="3364"/>
            <w:shd w:fill="F1F5F9"/>
          </w:tcPr>
          <w:p>
            <w:pPr>
              <w:spacing w:after="40"/>
            </w:pPr>
            <w:r>
              <w:rPr>
                <w:sz w:val="17"/>
              </w:rPr>
              <w:t>Ordre MCP / Repack</w:t>
            </w:r>
          </w:p>
        </w:tc>
        <w:tc>
          <w:tcPr>
            <w:tcW w:type="dxa" w:w="3364"/>
            <w:shd w:fill="F1F5F9"/>
          </w:tcPr>
          <w:p>
            <w:pPr>
              <w:spacing w:after="40"/>
            </w:pPr>
            <w:r>
              <w:rPr>
                <w:sz w:val="17"/>
              </w:rPr>
              <w:t>Responsable atelier + stock</w:t>
            </w:r>
          </w:p>
        </w:tc>
      </w:tr>
      <w:tr>
        <w:trPr>
          <w:cantSplit/>
        </w:trPr>
        <w:tc>
          <w:tcPr>
            <w:tcW w:type="dxa" w:w="3364"/>
          </w:tcPr>
          <w:p>
            <w:pPr>
              <w:spacing w:after="40"/>
            </w:pPr>
            <w:r>
              <w:rPr>
                <w:sz w:val="17"/>
              </w:rPr>
              <w:t>V02</w:t>
            </w:r>
          </w:p>
        </w:tc>
        <w:tc>
          <w:tcPr>
            <w:tcW w:type="dxa" w:w="3364"/>
          </w:tcPr>
          <w:p>
            <w:pPr>
              <w:spacing w:after="40"/>
            </w:pPr>
            <w:r>
              <w:rPr>
                <w:sz w:val="17"/>
              </w:rPr>
              <w:t>Rôles et droits</w:t>
            </w:r>
          </w:p>
        </w:tc>
        <w:tc>
          <w:tcPr>
            <w:tcW w:type="dxa" w:w="3364"/>
          </w:tcPr>
          <w:p>
            <w:pPr>
              <w:spacing w:after="40"/>
            </w:pPr>
            <w:r>
              <w:rPr>
                <w:sz w:val="17"/>
              </w:rPr>
              <w:t>Administrateur / responsable</w:t>
            </w:r>
          </w:p>
        </w:tc>
      </w:tr>
      <w:tr>
        <w:trPr>
          <w:cantSplit/>
        </w:trPr>
        <w:tc>
          <w:tcPr>
            <w:tcW w:type="dxa" w:w="3364"/>
            <w:shd w:fill="F1F5F9"/>
          </w:tcPr>
          <w:p>
            <w:pPr>
              <w:spacing w:after="40"/>
            </w:pPr>
            <w:r>
              <w:rPr>
                <w:sz w:val="17"/>
              </w:rPr>
              <w:t>V03</w:t>
            </w:r>
          </w:p>
        </w:tc>
        <w:tc>
          <w:tcPr>
            <w:tcW w:type="dxa" w:w="3364"/>
            <w:shd w:fill="F1F5F9"/>
          </w:tcPr>
          <w:p>
            <w:pPr>
              <w:spacing w:after="40"/>
            </w:pPr>
            <w:r>
              <w:rPr>
                <w:sz w:val="17"/>
              </w:rPr>
              <w:t>Chemin fournisseur</w:t>
            </w:r>
          </w:p>
        </w:tc>
        <w:tc>
          <w:tcPr>
            <w:tcW w:type="dxa" w:w="3364"/>
            <w:shd w:fill="F1F5F9"/>
          </w:tcPr>
          <w:p>
            <w:pPr>
              <w:spacing w:after="40"/>
            </w:pPr>
            <w:r>
              <w:rPr>
                <w:sz w:val="17"/>
              </w:rPr>
              <w:t>Achats / stock</w:t>
            </w:r>
          </w:p>
        </w:tc>
      </w:tr>
      <w:tr>
        <w:trPr>
          <w:cantSplit/>
        </w:trPr>
        <w:tc>
          <w:tcPr>
            <w:tcW w:type="dxa" w:w="3364"/>
          </w:tcPr>
          <w:p>
            <w:pPr>
              <w:spacing w:after="40"/>
            </w:pPr>
            <w:r>
              <w:rPr>
                <w:sz w:val="17"/>
              </w:rPr>
              <w:t>V04</w:t>
            </w:r>
          </w:p>
        </w:tc>
        <w:tc>
          <w:tcPr>
            <w:tcW w:type="dxa" w:w="3364"/>
          </w:tcPr>
          <w:p>
            <w:pPr>
              <w:spacing w:after="40"/>
            </w:pPr>
            <w:r>
              <w:rPr>
                <w:sz w:val="17"/>
              </w:rPr>
              <w:t>Double réception</w:t>
            </w:r>
          </w:p>
        </w:tc>
        <w:tc>
          <w:tcPr>
            <w:tcW w:type="dxa" w:w="3364"/>
          </w:tcPr>
          <w:p>
            <w:pPr>
              <w:spacing w:after="40"/>
            </w:pPr>
            <w:r>
              <w:rPr>
                <w:sz w:val="17"/>
              </w:rPr>
              <w:t>Stock</w:t>
            </w:r>
          </w:p>
        </w:tc>
      </w:tr>
      <w:tr>
        <w:trPr>
          <w:cantSplit/>
        </w:trPr>
        <w:tc>
          <w:tcPr>
            <w:tcW w:type="dxa" w:w="3364"/>
            <w:shd w:fill="F1F5F9"/>
          </w:tcPr>
          <w:p>
            <w:pPr>
              <w:spacing w:after="40"/>
            </w:pPr>
            <w:r>
              <w:rPr>
                <w:sz w:val="17"/>
              </w:rPr>
              <w:t>V05</w:t>
            </w:r>
          </w:p>
        </w:tc>
        <w:tc>
          <w:tcPr>
            <w:tcW w:type="dxa" w:w="3364"/>
            <w:shd w:fill="F1F5F9"/>
          </w:tcPr>
          <w:p>
            <w:pPr>
              <w:spacing w:after="40"/>
            </w:pPr>
            <w:r>
              <w:rPr>
                <w:sz w:val="17"/>
              </w:rPr>
              <w:t>Chemins de facturation</w:t>
            </w:r>
          </w:p>
        </w:tc>
        <w:tc>
          <w:tcPr>
            <w:tcW w:type="dxa" w:w="3364"/>
            <w:shd w:fill="F1F5F9"/>
          </w:tcPr>
          <w:p>
            <w:pPr>
              <w:spacing w:after="40"/>
            </w:pPr>
            <w:r>
              <w:rPr>
                <w:sz w:val="17"/>
              </w:rPr>
              <w:t>Commercial / facturation</w:t>
            </w:r>
          </w:p>
        </w:tc>
      </w:tr>
      <w:tr>
        <w:trPr>
          <w:cantSplit/>
        </w:trPr>
        <w:tc>
          <w:tcPr>
            <w:tcW w:type="dxa" w:w="3364"/>
          </w:tcPr>
          <w:p>
            <w:pPr>
              <w:spacing w:after="40"/>
            </w:pPr>
            <w:r>
              <w:rPr>
                <w:sz w:val="17"/>
              </w:rPr>
              <w:t>V06</w:t>
            </w:r>
          </w:p>
        </w:tc>
        <w:tc>
          <w:tcPr>
            <w:tcW w:type="dxa" w:w="3364"/>
          </w:tcPr>
          <w:p>
            <w:pPr>
              <w:spacing w:after="40"/>
            </w:pPr>
            <w:r>
              <w:rPr>
                <w:sz w:val="17"/>
              </w:rPr>
              <w:t>Activation des scripts et fixtures</w:t>
            </w:r>
          </w:p>
        </w:tc>
        <w:tc>
          <w:tcPr>
            <w:tcW w:type="dxa" w:w="3364"/>
          </w:tcPr>
          <w:p>
            <w:pPr>
              <w:spacing w:after="40"/>
            </w:pPr>
            <w:r>
              <w:rPr>
                <w:sz w:val="17"/>
              </w:rPr>
              <w:t>Administrateur</w:t>
            </w:r>
          </w:p>
        </w:tc>
      </w:tr>
      <w:tr>
        <w:trPr>
          <w:cantSplit/>
        </w:trPr>
        <w:tc>
          <w:tcPr>
            <w:tcW w:type="dxa" w:w="3364"/>
            <w:shd w:fill="F1F5F9"/>
          </w:tcPr>
          <w:p>
            <w:pPr>
              <w:spacing w:after="40"/>
            </w:pPr>
            <w:r>
              <w:rPr>
                <w:sz w:val="17"/>
              </w:rPr>
              <w:t>V07</w:t>
            </w:r>
          </w:p>
        </w:tc>
        <w:tc>
          <w:tcPr>
            <w:tcW w:type="dxa" w:w="3364"/>
            <w:shd w:fill="F1F5F9"/>
          </w:tcPr>
          <w:p>
            <w:pPr>
              <w:spacing w:after="40"/>
            </w:pPr>
            <w:r>
              <w:rPr>
                <w:sz w:val="17"/>
              </w:rPr>
              <w:t>Champs de dimensions</w:t>
            </w:r>
          </w:p>
        </w:tc>
        <w:tc>
          <w:tcPr>
            <w:tcW w:type="dxa" w:w="3364"/>
            <w:shd w:fill="F1F5F9"/>
          </w:tcPr>
          <w:p>
            <w:pPr>
              <w:spacing w:after="40"/>
            </w:pPr>
            <w:r>
              <w:rPr>
                <w:sz w:val="17"/>
              </w:rPr>
              <w:t>Administrateur / stock</w:t>
            </w:r>
          </w:p>
        </w:tc>
      </w:tr>
      <w:tr>
        <w:trPr>
          <w:cantSplit/>
        </w:trPr>
        <w:tc>
          <w:tcPr>
            <w:tcW w:type="dxa" w:w="3364"/>
          </w:tcPr>
          <w:p>
            <w:pPr>
              <w:spacing w:after="40"/>
            </w:pPr>
            <w:r>
              <w:rPr>
                <w:sz w:val="17"/>
              </w:rPr>
              <w:t>V08</w:t>
            </w:r>
          </w:p>
        </w:tc>
        <w:tc>
          <w:tcPr>
            <w:tcW w:type="dxa" w:w="3364"/>
          </w:tcPr>
          <w:p>
            <w:pPr>
              <w:spacing w:after="40"/>
            </w:pPr>
            <w:r>
              <w:rPr>
                <w:sz w:val="17"/>
              </w:rPr>
              <w:t>Dialogue Repack SO</w:t>
            </w:r>
          </w:p>
        </w:tc>
        <w:tc>
          <w:tcPr>
            <w:tcW w:type="dxa" w:w="3364"/>
          </w:tcPr>
          <w:p>
            <w:pPr>
              <w:spacing w:after="40"/>
            </w:pPr>
            <w:r>
              <w:rPr>
                <w:sz w:val="17"/>
              </w:rPr>
              <w:t>Administrateur</w:t>
            </w:r>
          </w:p>
        </w:tc>
      </w:tr>
    </w:tbl>
    <w:p>
      <w:r>
        <w:t>La liste complète est fournie séparément dans Points-a-valider-mat_reco-v0.2.docx et dans le classeur d’index. Faire valider ensuite les exceptions, les coûts et les captures de session ERPNext.</w:t>
      </w:r>
    </w:p>
    <w:p>
      <w:pPr>
        <w:spacing w:after="60"/>
      </w:pPr>
      <w:r>
        <w:drawing>
          <wp:inline xmlns:a="http://schemas.openxmlformats.org/drawingml/2006/main" xmlns:pic="http://schemas.openxmlformats.org/drawingml/2006/picture">
            <wp:extent cx="118800" cy="118800"/>
            <wp:docPr id="966" name="Picture 966"/>
            <wp:cNvGraphicFramePr>
              <a:graphicFrameLocks noChangeAspect="1"/>
            </wp:cNvGraphicFramePr>
            <a:graphic>
              <a:graphicData uri="http://schemas.openxmlformats.org/drawingml/2006/picture">
                <pic:pic>
                  <pic:nvPicPr>
                    <pic:cNvPr id="0" name="controle.png"/>
                    <pic:cNvPicPr/>
                  </pic:nvPicPr>
                  <pic:blipFill>
                    <a:blip r:embed="rId20"/>
                    <a:stretch>
                      <a:fillRect/>
                    </a:stretch>
                  </pic:blipFill>
                  <pic:spPr>
                    <a:xfrm>
                      <a:off x="0" y="0"/>
                      <a:ext cx="118800" cy="118800"/>
                    </a:xfrm>
                    <a:prstGeom prst="rect"/>
                  </pic:spPr>
                </pic:pic>
              </a:graphicData>
            </a:graphic>
          </wp:inline>
        </w:drawing>
      </w:r>
      <w:r>
        <w:rPr>
          <w:b/>
          <w:color w:val="A97118"/>
        </w:rPr>
        <w:t xml:space="preserve">  Fin de poste  </w:t>
      </w:r>
      <w:r>
        <w:t>Besoin couvert ; incidents appliqués ; mouvements contrôlés ; séries disponibles ; exceptions transmises.</w:t>
      </w:r>
    </w:p>
    <w:p>
      <w:r>
        <w:t>Validé par : ____________________  Fonction : ____________________</w:t>
      </w:r>
    </w:p>
    <w:p>
      <w:r>
        <w:t>Date : ____________________  Version approuvée : ____________________</w:t>
      </w:r>
    </w:p>
    <w:p>
      <w:r>
        <w:br w:type="page"/>
      </w:r>
    </w:p>
    <w:p>
      <w:bookmarkStart w:id="97" w:name="GLOSS"/>
      <w:pPr>
        <w:pStyle w:val="Heading1"/>
      </w:pPr>
      <w:r>
        <w:t>Glossaire</w:t>
      </w:r>
      <w:bookmarkEnd w:id="97"/>
    </w:p>
    <w:p>
      <w:pPr>
        <w:pStyle w:val="Caption"/>
      </w:pPr>
      <w:r>
        <w:t>Tableau 8 — Lexique métier</w:t>
      </w:r>
    </w:p>
    <w:tbl>
      <w:tblPr>
        <w:tblStyle w:val="TableGrid"/>
        <w:tblW w:type="auto" w:w="0"/>
        <w:tblLook w:firstColumn="1" w:firstRow="1" w:lastColumn="0" w:lastRow="0" w:noHBand="0" w:noVBand="1" w:val="04A0"/>
      </w:tblPr>
      <w:tblGrid>
        <w:gridCol w:w="5046"/>
        <w:gridCol w:w="5046"/>
      </w:tblGrid>
      <w:tr>
        <w:trPr>
          <w:tblHeader/>
        </w:trPr>
        <w:tc>
          <w:tcPr>
            <w:tcW w:type="dxa" w:w="5046"/>
            <w:shd w:fill="174C72"/>
          </w:tcPr>
          <w:p>
            <w:r>
              <w:rPr>
                <w:b/>
                <w:color w:val="FFFFFF"/>
                <w:sz w:val="18"/>
              </w:rPr>
              <w:t>Terme</w:t>
            </w:r>
          </w:p>
        </w:tc>
        <w:tc>
          <w:tcPr>
            <w:tcW w:type="dxa" w:w="5046"/>
            <w:shd w:fill="174C72"/>
          </w:tcPr>
          <w:p>
            <w:r>
              <w:rPr>
                <w:b/>
                <w:color w:val="FFFFFF"/>
                <w:sz w:val="18"/>
              </w:rPr>
              <w:t>Lecture utilisateur</w:t>
            </w:r>
          </w:p>
        </w:tc>
      </w:tr>
      <w:tr>
        <w:trPr>
          <w:cantSplit/>
        </w:trPr>
        <w:tc>
          <w:tcPr>
            <w:tcW w:type="dxa" w:w="5046"/>
            <w:shd w:fill="F1F5F9"/>
          </w:tcPr>
          <w:p>
            <w:pPr>
              <w:spacing w:after="40"/>
            </w:pPr>
            <w:r>
              <w:rPr>
                <w:sz w:val="17"/>
              </w:rPr>
              <w:t>MCP</w:t>
            </w:r>
          </w:p>
        </w:tc>
        <w:tc>
          <w:tcPr>
            <w:tcW w:type="dxa" w:w="5046"/>
            <w:shd w:fill="F1F5F9"/>
          </w:tcPr>
          <w:p>
            <w:pPr>
              <w:spacing w:after="40"/>
            </w:pPr>
            <w:r>
              <w:rPr>
                <w:sz w:val="17"/>
              </w:rPr>
              <w:t>Material Cutting Plan ; rapproche les besoins de découpe et la matière.</w:t>
            </w:r>
          </w:p>
        </w:tc>
      </w:tr>
      <w:tr>
        <w:trPr>
          <w:cantSplit/>
        </w:trPr>
        <w:tc>
          <w:tcPr>
            <w:tcW w:type="dxa" w:w="5046"/>
          </w:tcPr>
          <w:p>
            <w:pPr>
              <w:spacing w:after="40"/>
            </w:pPr>
            <w:r>
              <w:rPr>
                <w:sz w:val="17"/>
              </w:rPr>
              <w:t>Plan initial</w:t>
            </w:r>
          </w:p>
        </w:tc>
        <w:tc>
          <w:tcPr>
            <w:tcW w:type="dxa" w:w="5046"/>
          </w:tcPr>
          <w:p>
            <w:pPr>
              <w:spacing w:after="40"/>
            </w:pPr>
            <w:r>
              <w:rPr>
                <w:sz w:val="17"/>
              </w:rPr>
              <w:t>Référence sauvegardée après Planification.</w:t>
            </w:r>
          </w:p>
        </w:tc>
      </w:tr>
      <w:tr>
        <w:trPr>
          <w:cantSplit/>
        </w:trPr>
        <w:tc>
          <w:tcPr>
            <w:tcW w:type="dxa" w:w="5046"/>
            <w:shd w:fill="F1F5F9"/>
          </w:tcPr>
          <w:p>
            <w:pPr>
              <w:spacing w:after="40"/>
            </w:pPr>
            <w:r>
              <w:rPr>
                <w:sz w:val="17"/>
              </w:rPr>
              <w:t>Plan effectif</w:t>
            </w:r>
          </w:p>
        </w:tc>
        <w:tc>
          <w:tcPr>
            <w:tcW w:type="dxa" w:w="5046"/>
            <w:shd w:fill="F1F5F9"/>
          </w:tcPr>
          <w:p>
            <w:pPr>
              <w:spacing w:after="40"/>
            </w:pPr>
            <w:r>
              <w:rPr>
                <w:sz w:val="17"/>
              </w:rPr>
              <w:t>Résultat tenant compte des incidents et compensations enregistrés.</w:t>
            </w:r>
          </w:p>
        </w:tc>
      </w:tr>
      <w:tr>
        <w:trPr>
          <w:cantSplit/>
        </w:trPr>
        <w:tc>
          <w:tcPr>
            <w:tcW w:type="dxa" w:w="5046"/>
          </w:tcPr>
          <w:p>
            <w:pPr>
              <w:spacing w:after="40"/>
            </w:pPr>
            <w:r>
              <w:rPr>
                <w:sz w:val="17"/>
              </w:rPr>
              <w:t>Retour Terrain</w:t>
            </w:r>
          </w:p>
        </w:tc>
        <w:tc>
          <w:tcPr>
            <w:tcW w:type="dxa" w:w="5046"/>
          </w:tcPr>
          <w:p>
            <w:pPr>
              <w:spacing w:after="40"/>
            </w:pPr>
            <w:r>
              <w:rPr>
                <w:sz w:val="17"/>
              </w:rPr>
              <w:t>Mode de constat des résultats réels de coupe.</w:t>
            </w:r>
          </w:p>
        </w:tc>
      </w:tr>
      <w:tr>
        <w:trPr>
          <w:cantSplit/>
        </w:trPr>
        <w:tc>
          <w:tcPr>
            <w:tcW w:type="dxa" w:w="5046"/>
            <w:shd w:fill="F1F5F9"/>
          </w:tcPr>
          <w:p>
            <w:pPr>
              <w:spacing w:after="40"/>
            </w:pPr>
            <w:r>
              <w:rPr>
                <w:sz w:val="17"/>
              </w:rPr>
              <w:t>Serial No</w:t>
            </w:r>
          </w:p>
        </w:tc>
        <w:tc>
          <w:tcPr>
            <w:tcW w:type="dxa" w:w="5046"/>
            <w:shd w:fill="F1F5F9"/>
          </w:tcPr>
          <w:p>
            <w:pPr>
              <w:spacing w:after="40"/>
            </w:pPr>
            <w:r>
              <w:rPr>
                <w:sz w:val="17"/>
              </w:rPr>
              <w:t>Identifiant d’une unité physique sérialisée.</w:t>
            </w:r>
          </w:p>
        </w:tc>
      </w:tr>
      <w:tr>
        <w:trPr>
          <w:cantSplit/>
        </w:trPr>
        <w:tc>
          <w:tcPr>
            <w:tcW w:type="dxa" w:w="5046"/>
          </w:tcPr>
          <w:p>
            <w:pPr>
              <w:spacing w:after="40"/>
            </w:pPr>
            <w:r>
              <w:rPr>
                <w:sz w:val="17"/>
              </w:rPr>
              <w:t>Bundle</w:t>
            </w:r>
          </w:p>
        </w:tc>
        <w:tc>
          <w:tcPr>
            <w:tcW w:type="dxa" w:w="5046"/>
          </w:tcPr>
          <w:p>
            <w:pPr>
              <w:spacing w:after="40"/>
            </w:pPr>
            <w:r>
              <w:rPr>
                <w:sz w:val="17"/>
              </w:rPr>
              <w:t>Serial and Batch Bundle ; groupe les séries d’une ligne de mouvement.</w:t>
            </w:r>
          </w:p>
        </w:tc>
      </w:tr>
      <w:tr>
        <w:trPr>
          <w:cantSplit/>
        </w:trPr>
        <w:tc>
          <w:tcPr>
            <w:tcW w:type="dxa" w:w="5046"/>
            <w:shd w:fill="F1F5F9"/>
          </w:tcPr>
          <w:p>
            <w:pPr>
              <w:spacing w:after="40"/>
            </w:pPr>
            <w:r>
              <w:rPr>
                <w:sz w:val="17"/>
              </w:rPr>
              <w:t>Full / Partial</w:t>
            </w:r>
          </w:p>
        </w:tc>
        <w:tc>
          <w:tcPr>
            <w:tcW w:type="dxa" w:w="5046"/>
            <w:shd w:fill="F1F5F9"/>
          </w:tcPr>
          <w:p>
            <w:pPr>
              <w:spacing w:after="40"/>
            </w:pPr>
            <w:r>
              <w:rPr>
                <w:sz w:val="17"/>
              </w:rPr>
              <w:t>États matériels : entier / partiellement utilisé.</w:t>
            </w:r>
          </w:p>
        </w:tc>
      </w:tr>
      <w:tr>
        <w:trPr>
          <w:cantSplit/>
        </w:trPr>
        <w:tc>
          <w:tcPr>
            <w:tcW w:type="dxa" w:w="5046"/>
          </w:tcPr>
          <w:p>
            <w:pPr>
              <w:spacing w:after="40"/>
            </w:pPr>
            <w:r>
              <w:rPr>
                <w:sz w:val="17"/>
              </w:rPr>
              <w:t>Is Qualified</w:t>
            </w:r>
          </w:p>
        </w:tc>
        <w:tc>
          <w:tcPr>
            <w:tcW w:type="dxa" w:w="5046"/>
          </w:tcPr>
          <w:p>
            <w:pPr>
              <w:spacing w:after="40"/>
            </w:pPr>
            <w:r>
              <w:rPr>
                <w:sz w:val="17"/>
              </w:rPr>
              <w:t>Matière admise au calcul.</w:t>
            </w:r>
          </w:p>
        </w:tc>
      </w:tr>
      <w:tr>
        <w:trPr>
          <w:cantSplit/>
        </w:trPr>
        <w:tc>
          <w:tcPr>
            <w:tcW w:type="dxa" w:w="5046"/>
            <w:shd w:fill="F1F5F9"/>
          </w:tcPr>
          <w:p>
            <w:pPr>
              <w:spacing w:after="40"/>
            </w:pPr>
            <w:r>
              <w:rPr>
                <w:sz w:val="17"/>
              </w:rPr>
              <w:t>Is Active Input</w:t>
            </w:r>
          </w:p>
        </w:tc>
        <w:tc>
          <w:tcPr>
            <w:tcW w:type="dxa" w:w="5046"/>
            <w:shd w:fill="F1F5F9"/>
          </w:tcPr>
          <w:p>
            <w:pPr>
              <w:spacing w:after="40"/>
            </w:pPr>
            <w:r>
              <w:rPr>
                <w:sz w:val="17"/>
              </w:rPr>
              <w:t>Matière réellement utilisée par le plan.</w:t>
            </w:r>
          </w:p>
        </w:tc>
      </w:tr>
      <w:tr>
        <w:trPr>
          <w:cantSplit/>
        </w:trPr>
        <w:tc>
          <w:tcPr>
            <w:tcW w:type="dxa" w:w="5046"/>
          </w:tcPr>
          <w:p>
            <w:pPr>
              <w:spacing w:after="40"/>
            </w:pPr>
            <w:r>
              <w:rPr>
                <w:sz w:val="17"/>
              </w:rPr>
              <w:t>DECOUPE</w:t>
            </w:r>
          </w:p>
        </w:tc>
        <w:tc>
          <w:tcPr>
            <w:tcW w:type="dxa" w:w="5046"/>
          </w:tcPr>
          <w:p>
            <w:pPr>
              <w:spacing w:after="40"/>
            </w:pPr>
            <w:r>
              <w:rPr>
                <w:sz w:val="17"/>
              </w:rPr>
              <w:t>Pièce dimensionnée issue d’une matière source.</w:t>
            </w:r>
          </w:p>
        </w:tc>
      </w:tr>
      <w:tr>
        <w:trPr>
          <w:cantSplit/>
        </w:trPr>
        <w:tc>
          <w:tcPr>
            <w:tcW w:type="dxa" w:w="5046"/>
            <w:shd w:fill="F1F5F9"/>
          </w:tcPr>
          <w:p>
            <w:pPr>
              <w:spacing w:after="40"/>
            </w:pPr>
            <w:r>
              <w:rPr>
                <w:sz w:val="17"/>
              </w:rPr>
              <w:t>OUVRAGE</w:t>
            </w:r>
          </w:p>
        </w:tc>
        <w:tc>
          <w:tcPr>
            <w:tcW w:type="dxa" w:w="5046"/>
            <w:shd w:fill="F1F5F9"/>
          </w:tcPr>
          <w:p>
            <w:pPr>
              <w:spacing w:after="40"/>
            </w:pPr>
            <w:r>
              <w:rPr>
                <w:sz w:val="17"/>
              </w:rPr>
              <w:t>Article composite, avec composants et facteurs de quantité.</w:t>
            </w:r>
          </w:p>
        </w:tc>
      </w:tr>
      <w:tr>
        <w:trPr>
          <w:cantSplit/>
        </w:trPr>
        <w:tc>
          <w:tcPr>
            <w:tcW w:type="dxa" w:w="5046"/>
          </w:tcPr>
          <w:p>
            <w:pPr>
              <w:spacing w:after="40"/>
            </w:pPr>
            <w:r>
              <w:rPr>
                <w:sz w:val="17"/>
              </w:rPr>
              <w:t>Kerf</w:t>
            </w:r>
          </w:p>
        </w:tc>
        <w:tc>
          <w:tcPr>
            <w:tcW w:type="dxa" w:w="5046"/>
          </w:tcPr>
          <w:p>
            <w:pPr>
              <w:spacing w:after="40"/>
            </w:pPr>
            <w:r>
              <w:rPr>
                <w:sz w:val="17"/>
              </w:rPr>
              <w:t>Largeur de matière perdue par le trait de coupe, en millimètres.</w:t>
            </w:r>
          </w:p>
        </w:tc>
      </w:tr>
      <w:tr>
        <w:trPr>
          <w:cantSplit/>
        </w:trPr>
        <w:tc>
          <w:tcPr>
            <w:tcW w:type="dxa" w:w="5046"/>
            <w:shd w:fill="F1F5F9"/>
          </w:tcPr>
          <w:p>
            <w:pPr>
              <w:spacing w:after="40"/>
            </w:pPr>
            <w:r>
              <w:rPr>
                <w:sz w:val="17"/>
              </w:rPr>
              <w:t>Chute / Leftover</w:t>
            </w:r>
          </w:p>
        </w:tc>
        <w:tc>
          <w:tcPr>
            <w:tcW w:type="dxa" w:w="5046"/>
            <w:shd w:fill="F1F5F9"/>
          </w:tcPr>
          <w:p>
            <w:pPr>
              <w:spacing w:after="40"/>
            </w:pPr>
            <w:r>
              <w:rPr>
                <w:sz w:val="17"/>
              </w:rPr>
              <w:t>Reste conservé et potentiellement réutilisable.</w:t>
            </w:r>
          </w:p>
        </w:tc>
      </w:tr>
      <w:tr>
        <w:trPr>
          <w:cantSplit/>
        </w:trPr>
        <w:tc>
          <w:tcPr>
            <w:tcW w:type="dxa" w:w="5046"/>
          </w:tcPr>
          <w:p>
            <w:pPr>
              <w:spacing w:after="40"/>
            </w:pPr>
            <w:r>
              <w:rPr>
                <w:sz w:val="17"/>
              </w:rPr>
              <w:t>Chute en L / Single</w:t>
            </w:r>
          </w:p>
        </w:tc>
        <w:tc>
          <w:tcPr>
            <w:tcW w:type="dxa" w:w="5046"/>
          </w:tcPr>
          <w:p>
            <w:pPr>
              <w:spacing w:after="40"/>
            </w:pPr>
            <w:r>
              <w:rPr>
                <w:sz w:val="17"/>
              </w:rPr>
              <w:t>Reste physique dont une encoche supérieure gauche est retirée.</w:t>
            </w:r>
          </w:p>
        </w:tc>
      </w:tr>
      <w:tr>
        <w:trPr>
          <w:cantSplit/>
        </w:trPr>
        <w:tc>
          <w:tcPr>
            <w:tcW w:type="dxa" w:w="5046"/>
            <w:shd w:fill="F1F5F9"/>
          </w:tcPr>
          <w:p>
            <w:pPr>
              <w:spacing w:after="40"/>
            </w:pPr>
            <w:r>
              <w:rPr>
                <w:sz w:val="17"/>
              </w:rPr>
              <w:t>Destroy</w:t>
            </w:r>
          </w:p>
        </w:tc>
        <w:tc>
          <w:tcPr>
            <w:tcW w:type="dxa" w:w="5046"/>
            <w:shd w:fill="F1F5F9"/>
          </w:tcPr>
          <w:p>
            <w:pPr>
              <w:spacing w:after="40"/>
            </w:pPr>
            <w:r>
              <w:rPr>
                <w:sz w:val="17"/>
              </w:rPr>
              <w:t>Déclaration de matière détruite, indisponible comme sortie conforme.</w:t>
            </w:r>
          </w:p>
        </w:tc>
      </w:tr>
      <w:tr>
        <w:trPr>
          <w:cantSplit/>
        </w:trPr>
        <w:tc>
          <w:tcPr>
            <w:tcW w:type="dxa" w:w="5046"/>
          </w:tcPr>
          <w:p>
            <w:pPr>
              <w:spacing w:after="40"/>
            </w:pPr>
            <w:r>
              <w:rPr>
                <w:sz w:val="17"/>
              </w:rPr>
              <w:t>Compensation</w:t>
            </w:r>
          </w:p>
        </w:tc>
        <w:tc>
          <w:tcPr>
            <w:tcW w:type="dxa" w:w="5046"/>
          </w:tcPr>
          <w:p>
            <w:pPr>
              <w:spacing w:after="40"/>
            </w:pPr>
            <w:r>
              <w:rPr>
                <w:sz w:val="17"/>
              </w:rPr>
              <w:t>Remplacement des unités commerciales restant à produire.</w:t>
            </w:r>
          </w:p>
        </w:tc>
      </w:tr>
      <w:tr>
        <w:trPr>
          <w:cantSplit/>
        </w:trPr>
        <w:tc>
          <w:tcPr>
            <w:tcW w:type="dxa" w:w="5046"/>
            <w:shd w:fill="F1F5F9"/>
          </w:tcPr>
          <w:p>
            <w:pPr>
              <w:spacing w:after="40"/>
            </w:pPr>
            <w:r>
              <w:rPr>
                <w:sz w:val="17"/>
              </w:rPr>
              <w:t>Repack découpe</w:t>
            </w:r>
          </w:p>
        </w:tc>
        <w:tc>
          <w:tcPr>
            <w:tcW w:type="dxa" w:w="5046"/>
            <w:shd w:fill="F1F5F9"/>
          </w:tcPr>
          <w:p>
            <w:pPr>
              <w:spacing w:after="40"/>
            </w:pPr>
            <w:r>
              <w:rPr>
                <w:sz w:val="17"/>
              </w:rPr>
              <w:t>Consomme la matière et produit des pièces / chutes.</w:t>
            </w:r>
          </w:p>
        </w:tc>
      </w:tr>
      <w:tr>
        <w:trPr>
          <w:cantSplit/>
        </w:trPr>
        <w:tc>
          <w:tcPr>
            <w:tcW w:type="dxa" w:w="5046"/>
          </w:tcPr>
          <w:p>
            <w:pPr>
              <w:spacing w:after="40"/>
            </w:pPr>
            <w:r>
              <w:rPr>
                <w:sz w:val="17"/>
              </w:rPr>
              <w:t>Repack recomposition</w:t>
            </w:r>
          </w:p>
        </w:tc>
        <w:tc>
          <w:tcPr>
            <w:tcW w:type="dxa" w:w="5046"/>
          </w:tcPr>
          <w:p>
            <w:pPr>
              <w:spacing w:after="40"/>
            </w:pPr>
            <w:r>
              <w:rPr>
                <w:sz w:val="17"/>
              </w:rPr>
              <w:t>Consomme des composants disponibles et produit un ouvrage.</w:t>
            </w:r>
          </w:p>
        </w:tc>
      </w:tr>
      <w:tr>
        <w:trPr>
          <w:cantSplit/>
        </w:trPr>
        <w:tc>
          <w:tcPr>
            <w:tcW w:type="dxa" w:w="5046"/>
            <w:shd w:fill="F1F5F9"/>
          </w:tcPr>
          <w:p>
            <w:pPr>
              <w:spacing w:after="40"/>
            </w:pPr>
            <w:r>
              <w:rPr>
                <w:sz w:val="17"/>
              </w:rPr>
              <w:t>Brouillon</w:t>
            </w:r>
          </w:p>
        </w:tc>
        <w:tc>
          <w:tcPr>
            <w:tcW w:type="dxa" w:w="5046"/>
            <w:shd w:fill="F1F5F9"/>
          </w:tcPr>
          <w:p>
            <w:pPr>
              <w:spacing w:after="40"/>
            </w:pPr>
            <w:r>
              <w:rPr>
                <w:sz w:val="17"/>
              </w:rPr>
              <w:t>Document enregistré mais non soumis.</w:t>
            </w:r>
          </w:p>
        </w:tc>
      </w:tr>
      <w:tr>
        <w:trPr>
          <w:cantSplit/>
        </w:trPr>
        <w:tc>
          <w:tcPr>
            <w:tcW w:type="dxa" w:w="5046"/>
          </w:tcPr>
          <w:p>
            <w:pPr>
              <w:spacing w:after="40"/>
            </w:pPr>
            <w:r>
              <w:rPr>
                <w:sz w:val="17"/>
              </w:rPr>
              <w:t>Soumettre</w:t>
            </w:r>
          </w:p>
        </w:tc>
        <w:tc>
          <w:tcPr>
            <w:tcW w:type="dxa" w:w="5046"/>
          </w:tcPr>
          <w:p>
            <w:pPr>
              <w:spacing w:after="40"/>
            </w:pPr>
            <w:r>
              <w:rPr>
                <w:sz w:val="17"/>
              </w:rPr>
              <w:t>Valider le document selon les règles ERPNext ; distinct d’un aperçu.</w:t>
            </w:r>
          </w:p>
        </w:tc>
      </w:tr>
      <w:tr>
        <w:trPr>
          <w:cantSplit/>
        </w:trPr>
        <w:tc>
          <w:tcPr>
            <w:tcW w:type="dxa" w:w="5046"/>
            <w:shd w:fill="F1F5F9"/>
          </w:tcPr>
          <w:p>
            <w:pPr>
              <w:spacing w:after="40"/>
            </w:pPr>
            <w:r>
              <w:rPr>
                <w:sz w:val="17"/>
              </w:rPr>
              <w:t>mm² → m²</w:t>
            </w:r>
          </w:p>
        </w:tc>
        <w:tc>
          <w:tcPr>
            <w:tcW w:type="dxa" w:w="5046"/>
            <w:shd w:fill="F1F5F9"/>
          </w:tcPr>
          <w:p>
            <w:pPr>
              <w:spacing w:after="40"/>
            </w:pPr>
            <w:r>
              <w:rPr>
                <w:sz w:val="17"/>
              </w:rPr>
              <w:t>Diviser par 1 000 000.</w:t>
            </w:r>
          </w:p>
        </w:tc>
      </w:tr>
      <w:tr>
        <w:trPr>
          <w:cantSplit/>
        </w:trPr>
        <w:tc>
          <w:tcPr>
            <w:tcW w:type="dxa" w:w="5046"/>
          </w:tcPr>
          <w:p>
            <w:pPr>
              <w:spacing w:after="40"/>
            </w:pPr>
            <w:r>
              <w:rPr>
                <w:sz w:val="17"/>
              </w:rPr>
              <w:t>Périmètre en m</w:t>
            </w:r>
          </w:p>
        </w:tc>
        <w:tc>
          <w:tcPr>
            <w:tcW w:type="dxa" w:w="5046"/>
          </w:tcPr>
          <w:p>
            <w:pPr>
              <w:spacing w:after="40"/>
            </w:pPr>
            <w:r>
              <w:rPr>
                <w:sz w:val="17"/>
              </w:rPr>
              <w:t>2 × (longueur + largeur en mm) / 1 000.</w:t>
            </w:r>
          </w:p>
        </w:tc>
      </w:tr>
    </w:tbl>
    <w:p>
      <w:r>
        <w:br w:type="page"/>
      </w:r>
    </w:p>
    <w:p>
      <w:bookmarkStart w:id="98" w:name="N01"/>
      <w:pPr>
        <w:pStyle w:val="Heading1"/>
      </w:pPr>
      <w:r>
        <w:t>N01 · Annexes : réglages et circuits complémentaires</w:t>
      </w:r>
      <w:bookmarkEnd w:id="98"/>
    </w:p>
    <w:p>
      <w:pPr>
        <w:spacing w:after="60"/>
      </w:pPr>
      <w:r>
        <w:drawing>
          <wp:inline xmlns:a="http://schemas.openxmlformats.org/drawingml/2006/main" xmlns:pic="http://schemas.openxmlformats.org/drawingml/2006/picture">
            <wp:extent cx="118800" cy="118800"/>
            <wp:docPr id="967" name="Picture 967"/>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246FA9"/>
        </w:rPr>
        <w:t xml:space="preserve">  Reconfiguration Settings  </w:t>
      </w:r>
      <w:r>
        <w:t>Réglages administrateur : kerf, seuils de conservation, rotation, split, réutilisation, stratégie, algorithme et heuristique.</w:t>
      </w:r>
    </w:p>
    <w:p>
      <w:r>
        <w:t>Certains paramètres concernent surtout le moteur historique. Ne pas supposer qu’ils pilotent tous les écrans. Le réglage de Planification ne bloque jamais la rotation à 90° en Retour Terrain.</w:t>
      </w:r>
    </w:p>
    <w:p>
      <w:pPr>
        <w:spacing w:after="60"/>
      </w:pPr>
      <w:r>
        <w:drawing>
          <wp:inline xmlns:a="http://schemas.openxmlformats.org/drawingml/2006/main" xmlns:pic="http://schemas.openxmlformats.org/drawingml/2006/picture">
            <wp:extent cx="118800" cy="118800"/>
            <wp:docPr id="968" name="Picture 968"/>
            <wp:cNvGraphicFramePr>
              <a:graphicFrameLocks noChangeAspect="1"/>
            </wp:cNvGraphicFramePr>
            <a:graphic>
              <a:graphicData uri="http://schemas.openxmlformats.org/drawingml/2006/picture">
                <pic:pic>
                  <pic:nvPicPr>
                    <pic:cNvPr id="0" name="document.png"/>
                    <pic:cNvPicPr/>
                  </pic:nvPicPr>
                  <pic:blipFill>
                    <a:blip r:embed="rId26"/>
                    <a:stretch>
                      <a:fillRect/>
                    </a:stretch>
                  </pic:blipFill>
                  <pic:spPr>
                    <a:xfrm>
                      <a:off x="0" y="0"/>
                      <a:ext cx="118800" cy="118800"/>
                    </a:xfrm>
                    <a:prstGeom prst="rect"/>
                  </pic:spPr>
                </pic:pic>
              </a:graphicData>
            </a:graphic>
          </wp:inline>
        </w:drawing>
      </w:r>
      <w:r>
        <w:rPr>
          <w:b/>
          <w:color w:val="246FA9"/>
        </w:rPr>
        <w:t xml:space="preserve">  Material Issue Plan  </w:t>
      </w:r>
      <w:r>
        <w:t>Sortie matière annexe : Reason, séries qualifiées et contrôle avant soumission. Le plan crée / soumet Material Issue ; ce n’est pas la compensation d’une pièce du MCP.</w:t>
      </w:r>
    </w:p>
    <w:p>
      <w:pPr>
        <w:keepNext/>
        <w:spacing w:after="60"/>
        <w:jc w:val="center"/>
      </w:pPr>
      <w:r>
        <w:drawing>
          <wp:inline xmlns:a="http://schemas.openxmlformats.org/drawingml/2006/main" xmlns:pic="http://schemas.openxmlformats.org/drawingml/2006/picture">
            <wp:extent cx="5625000" cy="2700000"/>
            <wp:docPr id="969" name="Picture 969"/>
            <wp:cNvGraphicFramePr>
              <a:graphicFrameLocks noChangeAspect="1"/>
            </wp:cNvGraphicFramePr>
            <a:graphic>
              <a:graphicData uri="http://schemas.openxmlformats.org/drawingml/2006/picture">
                <pic:pic>
                  <pic:nvPicPr>
                    <pic:cNvPr id="0" name="E08_01_material_issue_plan.png"/>
                    <pic:cNvPicPr/>
                  </pic:nvPicPr>
                  <pic:blipFill>
                    <a:blip r:embed="rId146"/>
                    <a:stretch>
                      <a:fillRect/>
                    </a:stretch>
                  </pic:blipFill>
                  <pic:spPr>
                    <a:xfrm>
                      <a:off x="0" y="0"/>
                      <a:ext cx="5625000" cy="2700000"/>
                    </a:xfrm>
                    <a:prstGeom prst="rect"/>
                  </pic:spPr>
                </pic:pic>
              </a:graphicData>
            </a:graphic>
          </wp:inline>
        </w:drawing>
      </w:r>
    </w:p>
    <w:p>
      <w:pPr>
        <w:pStyle w:val="Caption"/>
      </w:pPr>
      <w:r>
        <w:t>Figure 59 · E08_01 — Circuit annexe de sortie matière [reconstituée].</w:t>
      </w:r>
    </w:p>
    <w:p>
      <w:pPr>
        <w:spacing w:after="60"/>
        <w:shd w:fill="FFF3D9"/>
      </w:pPr>
      <w:r>
        <w:drawing>
          <wp:inline xmlns:a="http://schemas.openxmlformats.org/drawingml/2006/main" xmlns:pic="http://schemas.openxmlformats.org/drawingml/2006/picture">
            <wp:extent cx="118800" cy="118800"/>
            <wp:docPr id="970" name="Picture 970"/>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Material Production Plan  </w:t>
      </w:r>
      <w:r>
        <w:t>Structure de formulaire présente, contrôleur sans orchestration active. Ne pas présenter génération d’arbre, contrôle stock ou production comme un parcours automatisé confirmé.</w:t>
      </w:r>
    </w:p>
    <w:p>
      <w:r>
        <w:br w:type="page"/>
      </w:r>
    </w:p>
    <w:p>
      <w:bookmarkStart w:id="99" w:name="N02"/>
      <w:pPr>
        <w:pStyle w:val="Heading1"/>
      </w:pPr>
      <w:r>
        <w:t>N02 · Sources, limites et contrôle documentaire</w:t>
      </w:r>
      <w:bookmarkEnd w:id="99"/>
    </w:p>
    <w:p>
      <w:r>
        <w:t>La refonte suit les deux architectures fournies le 14 octobre 2026. Les règles propres au module sont rapprochées des contrôleurs, services, hooks, fixtures et composants Vue. Les transitions achat / vente proviennent des sources ERPNext locales.</w:t>
      </w:r>
    </w:p>
    <w:p>
      <w:pPr>
        <w:pStyle w:val="Caption"/>
      </w:pPr>
      <w:r>
        <w:t>Tableau 9 — Niveaux de preuve</w:t>
      </w:r>
    </w:p>
    <w:tbl>
      <w:tblPr>
        <w:tblStyle w:val="TableGrid"/>
        <w:tblW w:type="auto" w:w="0"/>
        <w:tblLook w:firstColumn="1" w:firstRow="1" w:lastColumn="0" w:lastRow="0" w:noHBand="0" w:noVBand="1" w:val="04A0"/>
      </w:tblPr>
      <w:tblGrid>
        <w:gridCol w:w="5046"/>
        <w:gridCol w:w="5046"/>
      </w:tblGrid>
      <w:tr>
        <w:trPr>
          <w:tblHeader/>
        </w:trPr>
        <w:tc>
          <w:tcPr>
            <w:tcW w:type="dxa" w:w="5046"/>
            <w:shd w:fill="174C72"/>
          </w:tcPr>
          <w:p>
            <w:r>
              <w:rPr>
                <w:b/>
                <w:color w:val="FFFFFF"/>
                <w:sz w:val="18"/>
              </w:rPr>
              <w:t>Catégorie</w:t>
            </w:r>
          </w:p>
        </w:tc>
        <w:tc>
          <w:tcPr>
            <w:tcW w:type="dxa" w:w="5046"/>
            <w:shd w:fill="174C72"/>
          </w:tcPr>
          <w:p>
            <w:r>
              <w:rPr>
                <w:b/>
                <w:color w:val="FFFFFF"/>
                <w:sz w:val="18"/>
              </w:rPr>
              <w:t>Signification</w:t>
            </w:r>
          </w:p>
        </w:tc>
      </w:tr>
      <w:tr>
        <w:trPr>
          <w:cantSplit/>
        </w:trPr>
        <w:tc>
          <w:tcPr>
            <w:tcW w:type="dxa" w:w="5046"/>
            <w:shd w:fill="F1F5F9"/>
          </w:tcPr>
          <w:p>
            <w:pPr>
              <w:spacing w:after="40"/>
            </w:pPr>
            <w:r>
              <w:rPr>
                <w:sz w:val="17"/>
              </w:rPr>
              <w:t>Déduit du code</w:t>
            </w:r>
          </w:p>
        </w:tc>
        <w:tc>
          <w:tcPr>
            <w:tcW w:type="dxa" w:w="5046"/>
            <w:shd w:fill="F1F5F9"/>
          </w:tcPr>
          <w:p>
            <w:pPr>
              <w:spacing w:after="40"/>
            </w:pPr>
            <w:r>
              <w:rPr>
                <w:sz w:val="17"/>
              </w:rPr>
              <w:t>Fonction identifiée dans les sources ; pas une recette complète en production.</w:t>
            </w:r>
          </w:p>
        </w:tc>
      </w:tr>
      <w:tr>
        <w:trPr>
          <w:cantSplit/>
        </w:trPr>
        <w:tc>
          <w:tcPr>
            <w:tcW w:type="dxa" w:w="5046"/>
          </w:tcPr>
          <w:p>
            <w:pPr>
              <w:spacing w:after="40"/>
            </w:pPr>
            <w:r>
              <w:rPr>
                <w:sz w:val="17"/>
              </w:rPr>
              <w:t>Standard ERPNext</w:t>
            </w:r>
          </w:p>
        </w:tc>
        <w:tc>
          <w:tcPr>
            <w:tcW w:type="dxa" w:w="5046"/>
          </w:tcPr>
          <w:p>
            <w:pPr>
              <w:spacing w:after="40"/>
            </w:pPr>
            <w:r>
              <w:rPr>
                <w:sz w:val="17"/>
              </w:rPr>
              <w:t>Parcours de document standard ; états, droits et options restent dépendants du site.</w:t>
            </w:r>
          </w:p>
        </w:tc>
      </w:tr>
      <w:tr>
        <w:trPr>
          <w:cantSplit/>
        </w:trPr>
        <w:tc>
          <w:tcPr>
            <w:tcW w:type="dxa" w:w="5046"/>
            <w:shd w:fill="F1F5F9"/>
          </w:tcPr>
          <w:p>
            <w:pPr>
              <w:spacing w:after="40"/>
            </w:pPr>
            <w:r>
              <w:rPr>
                <w:sz w:val="17"/>
              </w:rPr>
              <w:t>Procédure proposée</w:t>
            </w:r>
          </w:p>
        </w:tc>
        <w:tc>
          <w:tcPr>
            <w:tcW w:type="dxa" w:w="5046"/>
            <w:shd w:fill="F1F5F9"/>
          </w:tcPr>
          <w:p>
            <w:pPr>
              <w:spacing w:after="40"/>
            </w:pPr>
            <w:r>
              <w:rPr>
                <w:sz w:val="17"/>
              </w:rPr>
              <w:t>Contrôle physique, responsabilités ou transition métier à approuver.</w:t>
            </w:r>
          </w:p>
        </w:tc>
      </w:tr>
      <w:tr>
        <w:trPr>
          <w:cantSplit/>
        </w:trPr>
        <w:tc>
          <w:tcPr>
            <w:tcW w:type="dxa" w:w="5046"/>
          </w:tcPr>
          <w:p>
            <w:pPr>
              <w:spacing w:after="40"/>
            </w:pPr>
            <w:r>
              <w:rPr>
                <w:sz w:val="17"/>
              </w:rPr>
              <w:t>Historique</w:t>
            </w:r>
          </w:p>
        </w:tc>
        <w:tc>
          <w:tcPr>
            <w:tcW w:type="dxa" w:w="5046"/>
          </w:tcPr>
          <w:p>
            <w:pPr>
              <w:spacing w:after="40"/>
            </w:pPr>
            <w:r>
              <w:rPr>
                <w:sz w:val="17"/>
              </w:rPr>
              <w:t>Circuit Material Reconfiguration avec effets de soumission / annulation spécifiques.</w:t>
            </w:r>
          </w:p>
        </w:tc>
      </w:tr>
      <w:tr>
        <w:trPr>
          <w:cantSplit/>
        </w:trPr>
        <w:tc>
          <w:tcPr>
            <w:tcW w:type="dxa" w:w="5046"/>
            <w:shd w:fill="F1F5F9"/>
          </w:tcPr>
          <w:p>
            <w:pPr>
              <w:spacing w:after="40"/>
            </w:pPr>
            <w:r>
              <w:rPr>
                <w:sz w:val="17"/>
              </w:rPr>
              <w:t>Hors périmètre automatisé</w:t>
            </w:r>
          </w:p>
        </w:tc>
        <w:tc>
          <w:tcPr>
            <w:tcW w:type="dxa" w:w="5046"/>
            <w:shd w:fill="F1F5F9"/>
          </w:tcPr>
          <w:p>
            <w:pPr>
              <w:spacing w:after="40"/>
            </w:pPr>
            <w:r>
              <w:rPr>
                <w:sz w:val="17"/>
              </w:rPr>
              <w:t>Material Production Plan et fonctions non orchestrées dans le contrôleur actuel.</w:t>
            </w:r>
          </w:p>
        </w:tc>
      </w:tr>
    </w:tbl>
    <w:p>
      <w:r>
        <w:t>Provenance des 60 usages indexés : 26 démonstrations de composants réels et 34 illustrations reconstituées, avec 54 fichiers image distincts mutualisés. Aucune capture d’une session métier authentifiée n’est revendiquée. Les réponses de sauvegarde montrées sont locales et simulées.</w:t>
      </w:r>
    </w:p>
    <w:p>
      <w:pPr>
        <w:spacing w:after="60"/>
        <w:shd w:fill="FFF3D9"/>
      </w:pPr>
      <w:r>
        <w:drawing>
          <wp:inline xmlns:a="http://schemas.openxmlformats.org/drawingml/2006/main" xmlns:pic="http://schemas.openxmlformats.org/drawingml/2006/picture">
            <wp:extent cx="118800" cy="118800"/>
            <wp:docPr id="971" name="Picture 971"/>
            <wp:cNvGraphicFramePr>
              <a:graphicFrameLocks noChangeAspect="1"/>
            </wp:cNvGraphicFramePr>
            <a:graphic>
              <a:graphicData uri="http://schemas.openxmlformats.org/drawingml/2006/picture">
                <pic:pic>
                  <pic:nvPicPr>
                    <pic:cNvPr id="0" name="attention.png"/>
                    <pic:cNvPicPr/>
                  </pic:nvPicPr>
                  <pic:blipFill>
                    <a:blip r:embed="rId12"/>
                    <a:stretch>
                      <a:fillRect/>
                    </a:stretch>
                  </pic:blipFill>
                  <pic:spPr>
                    <a:xfrm>
                      <a:off x="0" y="0"/>
                      <a:ext cx="118800" cy="118800"/>
                    </a:xfrm>
                    <a:prstGeom prst="rect"/>
                  </pic:spPr>
                </pic:pic>
              </a:graphicData>
            </a:graphic>
          </wp:inline>
        </w:drawing>
      </w:r>
      <w:r>
        <w:rPr>
          <w:b/>
          <w:color w:val="A97118"/>
        </w:rPr>
        <w:t xml:space="preserve">  À remplacer / confirmer  </w:t>
      </w:r>
      <w:r>
        <w:t>Formulaires ERPNext fournisseur / client / stock, apparence des hôtes de dialogue, scripts réellement actifs, droits et formats imprimés.</w:t>
      </w:r>
    </w:p>
    <w:p>
      <w:r>
        <w:t>Le manifeste de sources et le dossier de validation permettent de contrôler les assertions et les visuels. Le PDF de lecture est rendu depuis le même contenu que le Word ; il n’est pas une conversion effectuée par Word.</w:t>
      </w:r>
    </w:p>
    <w:p>
      <w:r>
        <w:br w:type="page"/>
      </w:r>
    </w:p>
    <w:p>
      <w:bookmarkStart w:id="100" w:name="I01"/>
      <w:pPr>
        <w:pStyle w:val="Heading1"/>
      </w:pPr>
      <w:r>
        <w:t>I01 · Index des captures et navigation des assets</w:t>
      </w:r>
      <w:bookmarkEnd w:id="100"/>
    </w:p>
    <w:p>
      <w:r>
        <w:t>Le fichier INDEX_CAPTURES.xlsx est à la racine de MANUEL_GLOBAL_MAT_RECO. Il contient identifiant, fichier, flux, étape, écran, message pédagogique, statut, source et annotations. Ouvrir les PNG en pleine résolution pour la formation ou Skywork.</w:t>
      </w:r>
    </w:p>
    <w:p>
      <w:pPr>
        <w:pStyle w:val="Caption"/>
      </w:pPr>
      <w:r>
        <w:t>Tableau 10 — Flux 1 · Fournisseur</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Figure / ID</w:t>
            </w:r>
          </w:p>
        </w:tc>
        <w:tc>
          <w:tcPr>
            <w:tcW w:type="dxa" w:w="3364"/>
            <w:shd w:fill="174C72"/>
          </w:tcPr>
          <w:p>
            <w:r>
              <w:rPr>
                <w:b/>
                <w:color w:val="FFFFFF"/>
                <w:sz w:val="18"/>
              </w:rPr>
              <w:t>Étape / écran</w:t>
            </w:r>
          </w:p>
        </w:tc>
        <w:tc>
          <w:tcPr>
            <w:tcW w:type="dxa" w:w="3364"/>
            <w:shd w:fill="174C72"/>
          </w:tcPr>
          <w:p>
            <w:r>
              <w:rPr>
                <w:b/>
                <w:color w:val="FFFFFF"/>
                <w:sz w:val="18"/>
              </w:rPr>
              <w:t>Statut</w:t>
            </w:r>
          </w:p>
        </w:tc>
      </w:tr>
      <w:tr>
        <w:trPr>
          <w:cantSplit/>
        </w:trPr>
        <w:tc>
          <w:tcPr>
            <w:tcW w:type="dxa" w:w="3364"/>
            <w:shd w:fill="F1F5F9"/>
          </w:tcPr>
          <w:p>
            <w:pPr>
              <w:spacing w:after="40"/>
            </w:pPr>
            <w:r>
              <w:rPr>
                <w:sz w:val="17"/>
              </w:rPr>
              <w:t>1 · F02_01</w:t>
            </w:r>
          </w:p>
        </w:tc>
        <w:tc>
          <w:tcPr>
            <w:tcW w:type="dxa" w:w="3364"/>
            <w:shd w:fill="F1F5F9"/>
          </w:tcPr>
          <w:p>
            <w:pPr>
              <w:spacing w:after="40"/>
            </w:pPr>
            <w:r>
              <w:rPr>
                <w:sz w:val="17"/>
              </w:rPr>
              <w:t>F02 · Purchase Order</w:t>
            </w:r>
          </w:p>
        </w:tc>
        <w:tc>
          <w:tcPr>
            <w:tcW w:type="dxa" w:w="3364"/>
            <w:shd w:fill="F1F5F9"/>
          </w:tcPr>
          <w:p>
            <w:pPr>
              <w:spacing w:after="40"/>
            </w:pPr>
            <w:r>
              <w:rPr>
                <w:sz w:val="17"/>
              </w:rPr>
              <w:t>reconstituée</w:t>
            </w:r>
          </w:p>
        </w:tc>
      </w:tr>
      <w:tr>
        <w:trPr>
          <w:cantSplit/>
        </w:trPr>
        <w:tc>
          <w:tcPr>
            <w:tcW w:type="dxa" w:w="3364"/>
          </w:tcPr>
          <w:p>
            <w:pPr>
              <w:spacing w:after="40"/>
            </w:pPr>
            <w:r>
              <w:rPr>
                <w:sz w:val="17"/>
              </w:rPr>
              <w:t>2 · F04_01</w:t>
            </w:r>
          </w:p>
        </w:tc>
        <w:tc>
          <w:tcPr>
            <w:tcW w:type="dxa" w:w="3364"/>
          </w:tcPr>
          <w:p>
            <w:pPr>
              <w:spacing w:after="40"/>
            </w:pPr>
            <w:r>
              <w:rPr>
                <w:sz w:val="17"/>
              </w:rPr>
              <w:t>F04 · Purchase Receipt</w:t>
            </w:r>
          </w:p>
        </w:tc>
        <w:tc>
          <w:tcPr>
            <w:tcW w:type="dxa" w:w="3364"/>
          </w:tcPr>
          <w:p>
            <w:pPr>
              <w:spacing w:after="40"/>
            </w:pPr>
            <w:r>
              <w:rPr>
                <w:sz w:val="17"/>
              </w:rPr>
              <w:t>reconstituée</w:t>
            </w:r>
          </w:p>
        </w:tc>
      </w:tr>
      <w:tr>
        <w:trPr>
          <w:cantSplit/>
        </w:trPr>
        <w:tc>
          <w:tcPr>
            <w:tcW w:type="dxa" w:w="3364"/>
            <w:shd w:fill="F1F5F9"/>
          </w:tcPr>
          <w:p>
            <w:pPr>
              <w:spacing w:after="40"/>
            </w:pPr>
            <w:r>
              <w:rPr>
                <w:sz w:val="17"/>
              </w:rPr>
              <w:t>3 · F05_01</w:t>
            </w:r>
          </w:p>
        </w:tc>
        <w:tc>
          <w:tcPr>
            <w:tcW w:type="dxa" w:w="3364"/>
            <w:shd w:fill="F1F5F9"/>
          </w:tcPr>
          <w:p>
            <w:pPr>
              <w:spacing w:after="40"/>
            </w:pPr>
            <w:r>
              <w:rPr>
                <w:sz w:val="17"/>
              </w:rPr>
              <w:t>F05 · Material Receipt Plan</w:t>
            </w:r>
          </w:p>
        </w:tc>
        <w:tc>
          <w:tcPr>
            <w:tcW w:type="dxa" w:w="3364"/>
            <w:shd w:fill="F1F5F9"/>
          </w:tcPr>
          <w:p>
            <w:pPr>
              <w:spacing w:after="40"/>
            </w:pPr>
            <w:r>
              <w:rPr>
                <w:sz w:val="17"/>
              </w:rPr>
              <w:t>reconstituée</w:t>
            </w:r>
          </w:p>
        </w:tc>
      </w:tr>
      <w:tr>
        <w:trPr>
          <w:cantSplit/>
        </w:trPr>
        <w:tc>
          <w:tcPr>
            <w:tcW w:type="dxa" w:w="3364"/>
          </w:tcPr>
          <w:p>
            <w:pPr>
              <w:spacing w:after="40"/>
            </w:pPr>
            <w:r>
              <w:rPr>
                <w:sz w:val="17"/>
              </w:rPr>
              <w:t>4 · F07_01</w:t>
            </w:r>
          </w:p>
        </w:tc>
        <w:tc>
          <w:tcPr>
            <w:tcW w:type="dxa" w:w="3364"/>
          </w:tcPr>
          <w:p>
            <w:pPr>
              <w:spacing w:after="40"/>
            </w:pPr>
            <w:r>
              <w:rPr>
                <w:sz w:val="17"/>
              </w:rPr>
              <w:t>F07 · Material Receipt Plan Serial</w:t>
            </w:r>
          </w:p>
        </w:tc>
        <w:tc>
          <w:tcPr>
            <w:tcW w:type="dxa" w:w="3364"/>
          </w:tcPr>
          <w:p>
            <w:pPr>
              <w:spacing w:after="40"/>
            </w:pPr>
            <w:r>
              <w:rPr>
                <w:sz w:val="17"/>
              </w:rPr>
              <w:t>reconstituée</w:t>
            </w:r>
          </w:p>
        </w:tc>
      </w:tr>
      <w:tr>
        <w:trPr>
          <w:cantSplit/>
        </w:trPr>
        <w:tc>
          <w:tcPr>
            <w:tcW w:type="dxa" w:w="3364"/>
            <w:shd w:fill="F1F5F9"/>
          </w:tcPr>
          <w:p>
            <w:pPr>
              <w:spacing w:after="40"/>
            </w:pPr>
            <w:r>
              <w:rPr>
                <w:sz w:val="17"/>
              </w:rPr>
              <w:t>5 · F08_01</w:t>
            </w:r>
          </w:p>
        </w:tc>
        <w:tc>
          <w:tcPr>
            <w:tcW w:type="dxa" w:w="3364"/>
            <w:shd w:fill="F1F5F9"/>
          </w:tcPr>
          <w:p>
            <w:pPr>
              <w:spacing w:after="40"/>
            </w:pPr>
            <w:r>
              <w:rPr>
                <w:sz w:val="17"/>
              </w:rPr>
              <w:t>F08 · Serial No</w:t>
            </w:r>
          </w:p>
        </w:tc>
        <w:tc>
          <w:tcPr>
            <w:tcW w:type="dxa" w:w="3364"/>
            <w:shd w:fill="F1F5F9"/>
          </w:tcPr>
          <w:p>
            <w:pPr>
              <w:spacing w:after="40"/>
            </w:pPr>
            <w:r>
              <w:rPr>
                <w:sz w:val="17"/>
              </w:rPr>
              <w:t>reconstituée</w:t>
            </w:r>
          </w:p>
        </w:tc>
      </w:tr>
      <w:tr>
        <w:trPr>
          <w:cantSplit/>
        </w:trPr>
        <w:tc>
          <w:tcPr>
            <w:tcW w:type="dxa" w:w="3364"/>
          </w:tcPr>
          <w:p>
            <w:pPr>
              <w:spacing w:after="40"/>
            </w:pPr>
            <w:r>
              <w:rPr>
                <w:sz w:val="17"/>
              </w:rPr>
              <w:t>6 · F09_01</w:t>
            </w:r>
          </w:p>
        </w:tc>
        <w:tc>
          <w:tcPr>
            <w:tcW w:type="dxa" w:w="3364"/>
          </w:tcPr>
          <w:p>
            <w:pPr>
              <w:spacing w:after="40"/>
            </w:pPr>
            <w:r>
              <w:rPr>
                <w:sz w:val="17"/>
              </w:rPr>
              <w:t>F09 · Serial No / stock candidat</w:t>
            </w:r>
          </w:p>
        </w:tc>
        <w:tc>
          <w:tcPr>
            <w:tcW w:type="dxa" w:w="3364"/>
          </w:tcPr>
          <w:p>
            <w:pPr>
              <w:spacing w:after="40"/>
            </w:pPr>
            <w:r>
              <w:rPr>
                <w:sz w:val="17"/>
              </w:rPr>
              <w:t>reconstituée</w:t>
            </w:r>
          </w:p>
        </w:tc>
      </w:tr>
    </w:tbl>
    <w:p>
      <w:r>
        <w:br w:type="page"/>
      </w:r>
    </w:p>
    <w:p>
      <w:bookmarkStart w:id="101" w:name="index_C"/>
      <w:pPr>
        <w:pStyle w:val="Heading1"/>
      </w:pPr>
      <w:r>
        <w:t>I01 · Index — Flux 2 · Client</w:t>
      </w:r>
      <w:bookmarkEnd w:id="101"/>
    </w:p>
    <w:p>
      <w:pPr>
        <w:pStyle w:val="Caption"/>
      </w:pPr>
      <w:r>
        <w:t>Tableau 11 — Flux 2 · Client</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Figure / ID</w:t>
            </w:r>
          </w:p>
        </w:tc>
        <w:tc>
          <w:tcPr>
            <w:tcW w:type="dxa" w:w="3364"/>
            <w:shd w:fill="174C72"/>
          </w:tcPr>
          <w:p>
            <w:r>
              <w:rPr>
                <w:b/>
                <w:color w:val="FFFFFF"/>
                <w:sz w:val="18"/>
              </w:rPr>
              <w:t>Étape / écran</w:t>
            </w:r>
          </w:p>
        </w:tc>
        <w:tc>
          <w:tcPr>
            <w:tcW w:type="dxa" w:w="3364"/>
            <w:shd w:fill="174C72"/>
          </w:tcPr>
          <w:p>
            <w:r>
              <w:rPr>
                <w:b/>
                <w:color w:val="FFFFFF"/>
                <w:sz w:val="18"/>
              </w:rPr>
              <w:t>Statut</w:t>
            </w:r>
          </w:p>
        </w:tc>
      </w:tr>
      <w:tr>
        <w:trPr>
          <w:cantSplit/>
        </w:trPr>
        <w:tc>
          <w:tcPr>
            <w:tcW w:type="dxa" w:w="3364"/>
            <w:shd w:fill="F1F5F9"/>
          </w:tcPr>
          <w:p>
            <w:pPr>
              <w:spacing w:after="40"/>
            </w:pPr>
            <w:r>
              <w:rPr>
                <w:sz w:val="17"/>
              </w:rPr>
              <w:t>7 · C02_01</w:t>
            </w:r>
          </w:p>
        </w:tc>
        <w:tc>
          <w:tcPr>
            <w:tcW w:type="dxa" w:w="3364"/>
            <w:shd w:fill="F1F5F9"/>
          </w:tcPr>
          <w:p>
            <w:pPr>
              <w:spacing w:after="40"/>
            </w:pPr>
            <w:r>
              <w:rPr>
                <w:sz w:val="17"/>
              </w:rPr>
              <w:t>C02 · Quotation</w:t>
            </w:r>
          </w:p>
        </w:tc>
        <w:tc>
          <w:tcPr>
            <w:tcW w:type="dxa" w:w="3364"/>
            <w:shd w:fill="F1F5F9"/>
          </w:tcPr>
          <w:p>
            <w:pPr>
              <w:spacing w:after="40"/>
            </w:pPr>
            <w:r>
              <w:rPr>
                <w:sz w:val="17"/>
              </w:rPr>
              <w:t>reconstituée</w:t>
            </w:r>
          </w:p>
        </w:tc>
      </w:tr>
      <w:tr>
        <w:trPr>
          <w:cantSplit/>
        </w:trPr>
        <w:tc>
          <w:tcPr>
            <w:tcW w:type="dxa" w:w="3364"/>
          </w:tcPr>
          <w:p>
            <w:pPr>
              <w:spacing w:after="40"/>
            </w:pPr>
            <w:r>
              <w:rPr>
                <w:sz w:val="17"/>
              </w:rPr>
              <w:t>8 · C03_01</w:t>
            </w:r>
          </w:p>
        </w:tc>
        <w:tc>
          <w:tcPr>
            <w:tcW w:type="dxa" w:w="3364"/>
          </w:tcPr>
          <w:p>
            <w:pPr>
              <w:spacing w:after="40"/>
            </w:pPr>
            <w:r>
              <w:rPr>
                <w:sz w:val="17"/>
              </w:rPr>
              <w:t>C03 · Quotation Item</w:t>
            </w:r>
          </w:p>
        </w:tc>
        <w:tc>
          <w:tcPr>
            <w:tcW w:type="dxa" w:w="3364"/>
          </w:tcPr>
          <w:p>
            <w:pPr>
              <w:spacing w:after="40"/>
            </w:pPr>
            <w:r>
              <w:rPr>
                <w:sz w:val="17"/>
              </w:rPr>
              <w:t>reconstituée</w:t>
            </w:r>
          </w:p>
        </w:tc>
      </w:tr>
      <w:tr>
        <w:trPr>
          <w:cantSplit/>
        </w:trPr>
        <w:tc>
          <w:tcPr>
            <w:tcW w:type="dxa" w:w="3364"/>
            <w:shd w:fill="F1F5F9"/>
          </w:tcPr>
          <w:p>
            <w:pPr>
              <w:spacing w:after="40"/>
            </w:pPr>
            <w:r>
              <w:rPr>
                <w:sz w:val="17"/>
              </w:rPr>
              <w:t>10 · C05_01</w:t>
            </w:r>
          </w:p>
        </w:tc>
        <w:tc>
          <w:tcPr>
            <w:tcW w:type="dxa" w:w="3364"/>
            <w:shd w:fill="F1F5F9"/>
          </w:tcPr>
          <w:p>
            <w:pPr>
              <w:spacing w:after="40"/>
            </w:pPr>
            <w:r>
              <w:rPr>
                <w:sz w:val="17"/>
              </w:rPr>
              <w:t>C05 · Item / Composite Item Detail</w:t>
            </w:r>
          </w:p>
        </w:tc>
        <w:tc>
          <w:tcPr>
            <w:tcW w:type="dxa" w:w="3364"/>
            <w:shd w:fill="F1F5F9"/>
          </w:tcPr>
          <w:p>
            <w:pPr>
              <w:spacing w:after="40"/>
            </w:pPr>
            <w:r>
              <w:rPr>
                <w:sz w:val="17"/>
              </w:rPr>
              <w:t>reconstituée</w:t>
            </w:r>
          </w:p>
        </w:tc>
      </w:tr>
      <w:tr>
        <w:trPr>
          <w:cantSplit/>
        </w:trPr>
        <w:tc>
          <w:tcPr>
            <w:tcW w:type="dxa" w:w="3364"/>
          </w:tcPr>
          <w:p>
            <w:pPr>
              <w:spacing w:after="40"/>
            </w:pPr>
            <w:r>
              <w:rPr>
                <w:sz w:val="17"/>
              </w:rPr>
              <w:t>11 · C06_01</w:t>
            </w:r>
          </w:p>
        </w:tc>
        <w:tc>
          <w:tcPr>
            <w:tcW w:type="dxa" w:w="3364"/>
          </w:tcPr>
          <w:p>
            <w:pPr>
              <w:spacing w:after="40"/>
            </w:pPr>
            <w:r>
              <w:rPr>
                <w:sz w:val="17"/>
              </w:rPr>
              <w:t>C06 · Sales Order</w:t>
            </w:r>
          </w:p>
        </w:tc>
        <w:tc>
          <w:tcPr>
            <w:tcW w:type="dxa" w:w="3364"/>
          </w:tcPr>
          <w:p>
            <w:pPr>
              <w:spacing w:after="40"/>
            </w:pPr>
            <w:r>
              <w:rPr>
                <w:sz w:val="17"/>
              </w:rPr>
              <w:t>reconstituée</w:t>
            </w:r>
          </w:p>
        </w:tc>
      </w:tr>
      <w:tr>
        <w:trPr>
          <w:cantSplit/>
        </w:trPr>
        <w:tc>
          <w:tcPr>
            <w:tcW w:type="dxa" w:w="3364"/>
            <w:shd w:fill="F1F5F9"/>
          </w:tcPr>
          <w:p>
            <w:pPr>
              <w:spacing w:after="40"/>
            </w:pPr>
            <w:r>
              <w:rPr>
                <w:sz w:val="17"/>
              </w:rPr>
              <w:t>12 · C07_01</w:t>
            </w:r>
          </w:p>
        </w:tc>
        <w:tc>
          <w:tcPr>
            <w:tcW w:type="dxa" w:w="3364"/>
            <w:shd w:fill="F1F5F9"/>
          </w:tcPr>
          <w:p>
            <w:pPr>
              <w:spacing w:after="40"/>
            </w:pPr>
            <w:r>
              <w:rPr>
                <w:sz w:val="17"/>
              </w:rPr>
              <w:t>C07 · Sales Order Item</w:t>
            </w:r>
          </w:p>
        </w:tc>
        <w:tc>
          <w:tcPr>
            <w:tcW w:type="dxa" w:w="3364"/>
            <w:shd w:fill="F1F5F9"/>
          </w:tcPr>
          <w:p>
            <w:pPr>
              <w:spacing w:after="40"/>
            </w:pPr>
            <w:r>
              <w:rPr>
                <w:sz w:val="17"/>
              </w:rPr>
              <w:t>reconstituée</w:t>
            </w:r>
          </w:p>
        </w:tc>
      </w:tr>
      <w:tr>
        <w:trPr>
          <w:cantSplit/>
        </w:trPr>
        <w:tc>
          <w:tcPr>
            <w:tcW w:type="dxa" w:w="3364"/>
          </w:tcPr>
          <w:p>
            <w:pPr>
              <w:spacing w:after="40"/>
            </w:pPr>
            <w:r>
              <w:rPr>
                <w:sz w:val="17"/>
              </w:rPr>
              <w:t>13 · C10_01</w:t>
            </w:r>
          </w:p>
        </w:tc>
        <w:tc>
          <w:tcPr>
            <w:tcW w:type="dxa" w:w="3364"/>
          </w:tcPr>
          <w:p>
            <w:pPr>
              <w:spacing w:after="40"/>
            </w:pPr>
            <w:r>
              <w:rPr>
                <w:sz w:val="17"/>
              </w:rPr>
              <w:t>C10 · Delivery Note</w:t>
            </w:r>
          </w:p>
        </w:tc>
        <w:tc>
          <w:tcPr>
            <w:tcW w:type="dxa" w:w="3364"/>
          </w:tcPr>
          <w:p>
            <w:pPr>
              <w:spacing w:after="40"/>
            </w:pPr>
            <w:r>
              <w:rPr>
                <w:sz w:val="17"/>
              </w:rPr>
              <w:t>reconstituée</w:t>
            </w:r>
          </w:p>
        </w:tc>
      </w:tr>
      <w:tr>
        <w:trPr>
          <w:cantSplit/>
        </w:trPr>
        <w:tc>
          <w:tcPr>
            <w:tcW w:type="dxa" w:w="3364"/>
            <w:shd w:fill="F1F5F9"/>
          </w:tcPr>
          <w:p>
            <w:pPr>
              <w:spacing w:after="40"/>
            </w:pPr>
            <w:r>
              <w:rPr>
                <w:sz w:val="17"/>
              </w:rPr>
              <w:t>14 · C11_01</w:t>
            </w:r>
          </w:p>
        </w:tc>
        <w:tc>
          <w:tcPr>
            <w:tcW w:type="dxa" w:w="3364"/>
            <w:shd w:fill="F1F5F9"/>
          </w:tcPr>
          <w:p>
            <w:pPr>
              <w:spacing w:after="40"/>
            </w:pPr>
            <w:r>
              <w:rPr>
                <w:sz w:val="17"/>
              </w:rPr>
              <w:t>C11 · Serial and Batch Bundle</w:t>
            </w:r>
          </w:p>
        </w:tc>
        <w:tc>
          <w:tcPr>
            <w:tcW w:type="dxa" w:w="3364"/>
            <w:shd w:fill="F1F5F9"/>
          </w:tcPr>
          <w:p>
            <w:pPr>
              <w:spacing w:after="40"/>
            </w:pPr>
            <w:r>
              <w:rPr>
                <w:sz w:val="17"/>
              </w:rPr>
              <w:t>reconstituée</w:t>
            </w:r>
          </w:p>
        </w:tc>
      </w:tr>
      <w:tr>
        <w:trPr>
          <w:cantSplit/>
        </w:trPr>
        <w:tc>
          <w:tcPr>
            <w:tcW w:type="dxa" w:w="3364"/>
          </w:tcPr>
          <w:p>
            <w:pPr>
              <w:spacing w:after="40"/>
            </w:pPr>
            <w:r>
              <w:rPr>
                <w:sz w:val="17"/>
              </w:rPr>
              <w:t>15 · C12_01</w:t>
            </w:r>
          </w:p>
        </w:tc>
        <w:tc>
          <w:tcPr>
            <w:tcW w:type="dxa" w:w="3364"/>
          </w:tcPr>
          <w:p>
            <w:pPr>
              <w:spacing w:after="40"/>
            </w:pPr>
            <w:r>
              <w:rPr>
                <w:sz w:val="17"/>
              </w:rPr>
              <w:t>C12 · Sales Invoice</w:t>
            </w:r>
          </w:p>
        </w:tc>
        <w:tc>
          <w:tcPr>
            <w:tcW w:type="dxa" w:w="3364"/>
          </w:tcPr>
          <w:p>
            <w:pPr>
              <w:spacing w:after="40"/>
            </w:pPr>
            <w:r>
              <w:rPr>
                <w:sz w:val="17"/>
              </w:rPr>
              <w:t>reconstituée</w:t>
            </w:r>
          </w:p>
        </w:tc>
      </w:tr>
      <w:tr>
        <w:trPr>
          <w:cantSplit/>
        </w:trPr>
        <w:tc>
          <w:tcPr>
            <w:tcW w:type="dxa" w:w="3364"/>
            <w:shd w:fill="F1F5F9"/>
          </w:tcPr>
          <w:p>
            <w:pPr>
              <w:spacing w:after="40"/>
            </w:pPr>
            <w:r>
              <w:rPr>
                <w:sz w:val="17"/>
              </w:rPr>
              <w:t>16 · C13_01</w:t>
            </w:r>
          </w:p>
        </w:tc>
        <w:tc>
          <w:tcPr>
            <w:tcW w:type="dxa" w:w="3364"/>
            <w:shd w:fill="F1F5F9"/>
          </w:tcPr>
          <w:p>
            <w:pPr>
              <w:spacing w:after="40"/>
            </w:pPr>
            <w:r>
              <w:rPr>
                <w:sz w:val="17"/>
              </w:rPr>
              <w:t>C13 · Sales Invoice Item</w:t>
            </w:r>
          </w:p>
        </w:tc>
        <w:tc>
          <w:tcPr>
            <w:tcW w:type="dxa" w:w="3364"/>
            <w:shd w:fill="F1F5F9"/>
          </w:tcPr>
          <w:p>
            <w:pPr>
              <w:spacing w:after="40"/>
            </w:pPr>
            <w:r>
              <w:rPr>
                <w:sz w:val="17"/>
              </w:rPr>
              <w:t>reconstituée</w:t>
            </w:r>
          </w:p>
        </w:tc>
      </w:tr>
      <w:tr>
        <w:trPr>
          <w:cantSplit/>
        </w:trPr>
        <w:tc>
          <w:tcPr>
            <w:tcW w:type="dxa" w:w="3364"/>
          </w:tcPr>
          <w:p>
            <w:pPr>
              <w:spacing w:after="40"/>
            </w:pPr>
            <w:r>
              <w:rPr>
                <w:sz w:val="17"/>
              </w:rPr>
              <w:t>9 · C04_01</w:t>
            </w:r>
          </w:p>
        </w:tc>
        <w:tc>
          <w:tcPr>
            <w:tcW w:type="dxa" w:w="3364"/>
          </w:tcPr>
          <w:p>
            <w:pPr>
              <w:spacing w:after="40"/>
            </w:pPr>
            <w:r>
              <w:rPr>
                <w:sz w:val="17"/>
              </w:rPr>
              <w:t>C04 · Services / Accessoires</w:t>
            </w:r>
          </w:p>
        </w:tc>
        <w:tc>
          <w:tcPr>
            <w:tcW w:type="dxa" w:w="3364"/>
          </w:tcPr>
          <w:p>
            <w:pPr>
              <w:spacing w:after="40"/>
            </w:pPr>
            <w:r>
              <w:rPr>
                <w:sz w:val="17"/>
              </w:rPr>
              <w:t>démonstration</w:t>
            </w:r>
          </w:p>
        </w:tc>
      </w:tr>
    </w:tbl>
    <w:p>
      <w:r>
        <w:br w:type="page"/>
      </w:r>
    </w:p>
    <w:p>
      <w:bookmarkStart w:id="102" w:name="index_A"/>
      <w:pPr>
        <w:pStyle w:val="Heading1"/>
      </w:pPr>
      <w:r>
        <w:t>I01 · Index — Flux 3 · Atelier</w:t>
      </w:r>
      <w:bookmarkEnd w:id="102"/>
    </w:p>
    <w:p>
      <w:pPr>
        <w:pStyle w:val="Caption"/>
      </w:pPr>
      <w:r>
        <w:t>Tableau 12 — Flux 3 · Atelier</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Figure / ID</w:t>
            </w:r>
          </w:p>
        </w:tc>
        <w:tc>
          <w:tcPr>
            <w:tcW w:type="dxa" w:w="3364"/>
            <w:shd w:fill="174C72"/>
          </w:tcPr>
          <w:p>
            <w:r>
              <w:rPr>
                <w:b/>
                <w:color w:val="FFFFFF"/>
                <w:sz w:val="18"/>
              </w:rPr>
              <w:t>Étape / écran</w:t>
            </w:r>
          </w:p>
        </w:tc>
        <w:tc>
          <w:tcPr>
            <w:tcW w:type="dxa" w:w="3364"/>
            <w:shd w:fill="174C72"/>
          </w:tcPr>
          <w:p>
            <w:r>
              <w:rPr>
                <w:b/>
                <w:color w:val="FFFFFF"/>
                <w:sz w:val="18"/>
              </w:rPr>
              <w:t>Statut</w:t>
            </w:r>
          </w:p>
        </w:tc>
      </w:tr>
      <w:tr>
        <w:trPr>
          <w:cantSplit/>
        </w:trPr>
        <w:tc>
          <w:tcPr>
            <w:tcW w:type="dxa" w:w="3364"/>
            <w:shd w:fill="F1F5F9"/>
          </w:tcPr>
          <w:p>
            <w:pPr>
              <w:spacing w:after="40"/>
            </w:pPr>
            <w:r>
              <w:rPr>
                <w:sz w:val="17"/>
              </w:rPr>
              <w:t>22 · A07_01</w:t>
            </w:r>
          </w:p>
        </w:tc>
        <w:tc>
          <w:tcPr>
            <w:tcW w:type="dxa" w:w="3364"/>
            <w:shd w:fill="F1F5F9"/>
          </w:tcPr>
          <w:p>
            <w:pPr>
              <w:spacing w:after="40"/>
            </w:pPr>
            <w:r>
              <w:rPr>
                <w:sz w:val="17"/>
              </w:rPr>
              <w:t>A07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23 · A08_01</w:t>
            </w:r>
          </w:p>
        </w:tc>
        <w:tc>
          <w:tcPr>
            <w:tcW w:type="dxa" w:w="3364"/>
          </w:tcPr>
          <w:p>
            <w:pPr>
              <w:spacing w:after="40"/>
            </w:pPr>
            <w:r>
              <w:rPr>
                <w:sz w:val="17"/>
              </w:rPr>
              <w:t>A08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26 · A11_01</w:t>
            </w:r>
          </w:p>
        </w:tc>
        <w:tc>
          <w:tcPr>
            <w:tcW w:type="dxa" w:w="3364"/>
            <w:shd w:fill="F1F5F9"/>
          </w:tcPr>
          <w:p>
            <w:pPr>
              <w:spacing w:after="40"/>
            </w:pPr>
            <w:r>
              <w:rPr>
                <w:sz w:val="17"/>
              </w:rPr>
              <w:t>A11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27 · A12_01</w:t>
            </w:r>
          </w:p>
        </w:tc>
        <w:tc>
          <w:tcPr>
            <w:tcW w:type="dxa" w:w="3364"/>
          </w:tcPr>
          <w:p>
            <w:pPr>
              <w:spacing w:after="40"/>
            </w:pPr>
            <w:r>
              <w:rPr>
                <w:sz w:val="17"/>
              </w:rPr>
              <w:t>A12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28 · A13_01</w:t>
            </w:r>
          </w:p>
        </w:tc>
        <w:tc>
          <w:tcPr>
            <w:tcW w:type="dxa" w:w="3364"/>
            <w:shd w:fill="F1F5F9"/>
          </w:tcPr>
          <w:p>
            <w:pPr>
              <w:spacing w:after="40"/>
            </w:pPr>
            <w:r>
              <w:rPr>
                <w:sz w:val="17"/>
              </w:rPr>
              <w:t>A13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29 · A14_01</w:t>
            </w:r>
          </w:p>
        </w:tc>
        <w:tc>
          <w:tcPr>
            <w:tcW w:type="dxa" w:w="3364"/>
          </w:tcPr>
          <w:p>
            <w:pPr>
              <w:spacing w:after="40"/>
            </w:pPr>
            <w:r>
              <w:rPr>
                <w:sz w:val="17"/>
              </w:rPr>
              <w:t>A14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25 · A10_01</w:t>
            </w:r>
          </w:p>
        </w:tc>
        <w:tc>
          <w:tcPr>
            <w:tcW w:type="dxa" w:w="3364"/>
            <w:shd w:fill="F1F5F9"/>
          </w:tcPr>
          <w:p>
            <w:pPr>
              <w:spacing w:after="40"/>
            </w:pPr>
            <w:r>
              <w:rPr>
                <w:sz w:val="17"/>
              </w:rPr>
              <w:t>A10 · Atelier UX 2.0 modal</w:t>
            </w:r>
          </w:p>
        </w:tc>
        <w:tc>
          <w:tcPr>
            <w:tcW w:type="dxa" w:w="3364"/>
            <w:shd w:fill="F1F5F9"/>
          </w:tcPr>
          <w:p>
            <w:pPr>
              <w:spacing w:after="40"/>
            </w:pPr>
            <w:r>
              <w:rPr>
                <w:sz w:val="17"/>
              </w:rPr>
              <w:t>démonstration</w:t>
            </w:r>
          </w:p>
        </w:tc>
      </w:tr>
      <w:tr>
        <w:trPr>
          <w:cantSplit/>
        </w:trPr>
        <w:tc>
          <w:tcPr>
            <w:tcW w:type="dxa" w:w="3364"/>
          </w:tcPr>
          <w:p>
            <w:pPr>
              <w:spacing w:after="40"/>
            </w:pPr>
            <w:r>
              <w:rPr>
                <w:sz w:val="17"/>
              </w:rPr>
              <w:t>30 · A15_01</w:t>
            </w:r>
          </w:p>
        </w:tc>
        <w:tc>
          <w:tcPr>
            <w:tcW w:type="dxa" w:w="3364"/>
          </w:tcPr>
          <w:p>
            <w:pPr>
              <w:spacing w:after="40"/>
            </w:pPr>
            <w:r>
              <w:rPr>
                <w:sz w:val="17"/>
              </w:rPr>
              <w:t>A15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33 · A18_01</w:t>
            </w:r>
          </w:p>
        </w:tc>
        <w:tc>
          <w:tcPr>
            <w:tcW w:type="dxa" w:w="3364"/>
            <w:shd w:fill="F1F5F9"/>
          </w:tcPr>
          <w:p>
            <w:pPr>
              <w:spacing w:after="40"/>
            </w:pPr>
            <w:r>
              <w:rPr>
                <w:sz w:val="17"/>
              </w:rPr>
              <w:t>A18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34 · A18_02</w:t>
            </w:r>
          </w:p>
        </w:tc>
        <w:tc>
          <w:tcPr>
            <w:tcW w:type="dxa" w:w="3364"/>
          </w:tcPr>
          <w:p>
            <w:pPr>
              <w:spacing w:after="40"/>
            </w:pPr>
            <w:r>
              <w:rPr>
                <w:sz w:val="17"/>
              </w:rPr>
              <w:t>A18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31 · A16_01</w:t>
            </w:r>
          </w:p>
        </w:tc>
        <w:tc>
          <w:tcPr>
            <w:tcW w:type="dxa" w:w="3364"/>
            <w:shd w:fill="F1F5F9"/>
          </w:tcPr>
          <w:p>
            <w:pPr>
              <w:spacing w:after="40"/>
            </w:pPr>
            <w:r>
              <w:rPr>
                <w:sz w:val="17"/>
              </w:rPr>
              <w:t>A16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32 · A17_01</w:t>
            </w:r>
          </w:p>
        </w:tc>
        <w:tc>
          <w:tcPr>
            <w:tcW w:type="dxa" w:w="3364"/>
          </w:tcPr>
          <w:p>
            <w:pPr>
              <w:spacing w:after="40"/>
            </w:pPr>
            <w:r>
              <w:rPr>
                <w:sz w:val="17"/>
              </w:rPr>
              <w:t>A17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35 · A19_01</w:t>
            </w:r>
          </w:p>
        </w:tc>
        <w:tc>
          <w:tcPr>
            <w:tcW w:type="dxa" w:w="3364"/>
            <w:shd w:fill="F1F5F9"/>
          </w:tcPr>
          <w:p>
            <w:pPr>
              <w:spacing w:after="40"/>
            </w:pPr>
            <w:r>
              <w:rPr>
                <w:sz w:val="17"/>
              </w:rPr>
              <w:t>A19 · Compensation</w:t>
            </w:r>
          </w:p>
        </w:tc>
        <w:tc>
          <w:tcPr>
            <w:tcW w:type="dxa" w:w="3364"/>
            <w:shd w:fill="F1F5F9"/>
          </w:tcPr>
          <w:p>
            <w:pPr>
              <w:spacing w:after="40"/>
            </w:pPr>
            <w:r>
              <w:rPr>
                <w:sz w:val="17"/>
              </w:rPr>
              <w:t>démonstration</w:t>
            </w:r>
          </w:p>
        </w:tc>
      </w:tr>
      <w:tr>
        <w:trPr>
          <w:cantSplit/>
        </w:trPr>
        <w:tc>
          <w:tcPr>
            <w:tcW w:type="dxa" w:w="3364"/>
          </w:tcPr>
          <w:p>
            <w:pPr>
              <w:spacing w:after="40"/>
            </w:pPr>
            <w:r>
              <w:rPr>
                <w:sz w:val="17"/>
              </w:rPr>
              <w:t>36 · A20_01</w:t>
            </w:r>
          </w:p>
        </w:tc>
        <w:tc>
          <w:tcPr>
            <w:tcW w:type="dxa" w:w="3364"/>
          </w:tcPr>
          <w:p>
            <w:pPr>
              <w:spacing w:after="40"/>
            </w:pPr>
            <w:r>
              <w:rPr>
                <w:sz w:val="17"/>
              </w:rPr>
              <w:t>A20 · Compensation</w:t>
            </w:r>
          </w:p>
        </w:tc>
        <w:tc>
          <w:tcPr>
            <w:tcW w:type="dxa" w:w="3364"/>
          </w:tcPr>
          <w:p>
            <w:pPr>
              <w:spacing w:after="40"/>
            </w:pPr>
            <w:r>
              <w:rPr>
                <w:sz w:val="17"/>
              </w:rPr>
              <w:t>démonstration</w:t>
            </w:r>
          </w:p>
        </w:tc>
      </w:tr>
      <w:tr>
        <w:trPr>
          <w:cantSplit/>
        </w:trPr>
        <w:tc>
          <w:tcPr>
            <w:tcW w:type="dxa" w:w="3364"/>
            <w:shd w:fill="F1F5F9"/>
          </w:tcPr>
          <w:p>
            <w:pPr>
              <w:spacing w:after="40"/>
            </w:pPr>
            <w:r>
              <w:rPr>
                <w:sz w:val="17"/>
              </w:rPr>
              <w:t>37 · A21_01</w:t>
            </w:r>
          </w:p>
        </w:tc>
        <w:tc>
          <w:tcPr>
            <w:tcW w:type="dxa" w:w="3364"/>
            <w:shd w:fill="F1F5F9"/>
          </w:tcPr>
          <w:p>
            <w:pPr>
              <w:spacing w:after="40"/>
            </w:pPr>
            <w:r>
              <w:rPr>
                <w:sz w:val="17"/>
              </w:rPr>
              <w:t>A21 · Compensation</w:t>
            </w:r>
          </w:p>
        </w:tc>
        <w:tc>
          <w:tcPr>
            <w:tcW w:type="dxa" w:w="3364"/>
            <w:shd w:fill="F1F5F9"/>
          </w:tcPr>
          <w:p>
            <w:pPr>
              <w:spacing w:after="40"/>
            </w:pPr>
            <w:r>
              <w:rPr>
                <w:sz w:val="17"/>
              </w:rPr>
              <w:t>démonstration</w:t>
            </w:r>
          </w:p>
        </w:tc>
      </w:tr>
      <w:tr>
        <w:trPr>
          <w:cantSplit/>
        </w:trPr>
        <w:tc>
          <w:tcPr>
            <w:tcW w:type="dxa" w:w="3364"/>
          </w:tcPr>
          <w:p>
            <w:pPr>
              <w:spacing w:after="40"/>
            </w:pPr>
            <w:r>
              <w:rPr>
                <w:sz w:val="17"/>
              </w:rPr>
              <w:t>40 · A24_01</w:t>
            </w:r>
          </w:p>
        </w:tc>
        <w:tc>
          <w:tcPr>
            <w:tcW w:type="dxa" w:w="3364"/>
          </w:tcPr>
          <w:p>
            <w:pPr>
              <w:spacing w:after="40"/>
            </w:pPr>
            <w:r>
              <w:rPr>
                <w:sz w:val="17"/>
              </w:rPr>
              <w:t>A24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42 · A26_01</w:t>
            </w:r>
          </w:p>
        </w:tc>
        <w:tc>
          <w:tcPr>
            <w:tcW w:type="dxa" w:w="3364"/>
            <w:shd w:fill="F1F5F9"/>
          </w:tcPr>
          <w:p>
            <w:pPr>
              <w:spacing w:after="40"/>
            </w:pPr>
            <w:r>
              <w:rPr>
                <w:sz w:val="17"/>
              </w:rPr>
              <w:t>A26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38 · A22_01</w:t>
            </w:r>
          </w:p>
        </w:tc>
        <w:tc>
          <w:tcPr>
            <w:tcW w:type="dxa" w:w="3364"/>
          </w:tcPr>
          <w:p>
            <w:pPr>
              <w:spacing w:after="40"/>
            </w:pPr>
            <w:r>
              <w:rPr>
                <w:sz w:val="17"/>
              </w:rPr>
              <w:t>A22 · Compensation</w:t>
            </w:r>
          </w:p>
        </w:tc>
        <w:tc>
          <w:tcPr>
            <w:tcW w:type="dxa" w:w="3364"/>
          </w:tcPr>
          <w:p>
            <w:pPr>
              <w:spacing w:after="40"/>
            </w:pPr>
            <w:r>
              <w:rPr>
                <w:sz w:val="17"/>
              </w:rPr>
              <w:t>démonstration</w:t>
            </w:r>
          </w:p>
        </w:tc>
      </w:tr>
      <w:tr>
        <w:trPr>
          <w:cantSplit/>
        </w:trPr>
        <w:tc>
          <w:tcPr>
            <w:tcW w:type="dxa" w:w="3364"/>
            <w:shd w:fill="F1F5F9"/>
          </w:tcPr>
          <w:p>
            <w:pPr>
              <w:spacing w:after="40"/>
            </w:pPr>
            <w:r>
              <w:rPr>
                <w:sz w:val="17"/>
              </w:rPr>
              <w:t>39 · A23_01</w:t>
            </w:r>
          </w:p>
        </w:tc>
        <w:tc>
          <w:tcPr>
            <w:tcW w:type="dxa" w:w="3364"/>
            <w:shd w:fill="F1F5F9"/>
          </w:tcPr>
          <w:p>
            <w:pPr>
              <w:spacing w:after="40"/>
            </w:pPr>
            <w:r>
              <w:rPr>
                <w:sz w:val="17"/>
              </w:rPr>
              <w:t>A23 · Compensation</w:t>
            </w:r>
          </w:p>
        </w:tc>
        <w:tc>
          <w:tcPr>
            <w:tcW w:type="dxa" w:w="3364"/>
            <w:shd w:fill="F1F5F9"/>
          </w:tcPr>
          <w:p>
            <w:pPr>
              <w:spacing w:after="40"/>
            </w:pPr>
            <w:r>
              <w:rPr>
                <w:sz w:val="17"/>
              </w:rPr>
              <w:t>démonstration</w:t>
            </w:r>
          </w:p>
        </w:tc>
      </w:tr>
      <w:tr>
        <w:trPr>
          <w:cantSplit/>
        </w:trPr>
        <w:tc>
          <w:tcPr>
            <w:tcW w:type="dxa" w:w="3364"/>
          </w:tcPr>
          <w:p>
            <w:pPr>
              <w:spacing w:after="40"/>
            </w:pPr>
            <w:r>
              <w:rPr>
                <w:sz w:val="17"/>
              </w:rPr>
              <w:t>41 · A25_01</w:t>
            </w:r>
          </w:p>
        </w:tc>
        <w:tc>
          <w:tcPr>
            <w:tcW w:type="dxa" w:w="3364"/>
          </w:tcPr>
          <w:p>
            <w:pPr>
              <w:spacing w:after="40"/>
            </w:pPr>
            <w:r>
              <w:rPr>
                <w:sz w:val="17"/>
              </w:rPr>
              <w:t>A25 · Compensation</w:t>
            </w:r>
          </w:p>
        </w:tc>
        <w:tc>
          <w:tcPr>
            <w:tcW w:type="dxa" w:w="3364"/>
          </w:tcPr>
          <w:p>
            <w:pPr>
              <w:spacing w:after="40"/>
            </w:pPr>
            <w:r>
              <w:rPr>
                <w:sz w:val="17"/>
              </w:rPr>
              <w:t>démonstration</w:t>
            </w:r>
          </w:p>
        </w:tc>
      </w:tr>
      <w:tr>
        <w:trPr>
          <w:cantSplit/>
        </w:trPr>
        <w:tc>
          <w:tcPr>
            <w:tcW w:type="dxa" w:w="3364"/>
            <w:shd w:fill="F1F5F9"/>
          </w:tcPr>
          <w:p>
            <w:pPr>
              <w:spacing w:after="40"/>
            </w:pPr>
            <w:r>
              <w:rPr>
                <w:sz w:val="17"/>
              </w:rPr>
              <w:t>43 · A27_01</w:t>
            </w:r>
          </w:p>
        </w:tc>
        <w:tc>
          <w:tcPr>
            <w:tcW w:type="dxa" w:w="3364"/>
            <w:shd w:fill="F1F5F9"/>
          </w:tcPr>
          <w:p>
            <w:pPr>
              <w:spacing w:after="40"/>
            </w:pPr>
            <w:r>
              <w:rPr>
                <w:sz w:val="17"/>
              </w:rPr>
              <w:t>A27 · Confirmation Frappe (hôte local)</w:t>
            </w:r>
          </w:p>
        </w:tc>
        <w:tc>
          <w:tcPr>
            <w:tcW w:type="dxa" w:w="3364"/>
            <w:shd w:fill="F1F5F9"/>
          </w:tcPr>
          <w:p>
            <w:pPr>
              <w:spacing w:after="40"/>
            </w:pPr>
            <w:r>
              <w:rPr>
                <w:sz w:val="17"/>
              </w:rPr>
              <w:t>démonstration</w:t>
            </w:r>
          </w:p>
        </w:tc>
      </w:tr>
      <w:tr>
        <w:trPr>
          <w:cantSplit/>
        </w:trPr>
        <w:tc>
          <w:tcPr>
            <w:tcW w:type="dxa" w:w="3364"/>
          </w:tcPr>
          <w:p>
            <w:pPr>
              <w:spacing w:after="40"/>
            </w:pPr>
            <w:r>
              <w:rPr>
                <w:sz w:val="17"/>
              </w:rPr>
              <w:t>17 · A02_01</w:t>
            </w:r>
          </w:p>
        </w:tc>
        <w:tc>
          <w:tcPr>
            <w:tcW w:type="dxa" w:w="3364"/>
          </w:tcPr>
          <w:p>
            <w:pPr>
              <w:spacing w:after="40"/>
            </w:pPr>
            <w:r>
              <w:rPr>
                <w:sz w:val="17"/>
              </w:rPr>
              <w:t>A02 · Material Cutting Plan</w:t>
            </w:r>
          </w:p>
        </w:tc>
        <w:tc>
          <w:tcPr>
            <w:tcW w:type="dxa" w:w="3364"/>
          </w:tcPr>
          <w:p>
            <w:pPr>
              <w:spacing w:after="40"/>
            </w:pPr>
            <w:r>
              <w:rPr>
                <w:sz w:val="17"/>
              </w:rPr>
              <w:t>reconstituée</w:t>
            </w:r>
          </w:p>
        </w:tc>
      </w:tr>
      <w:tr>
        <w:trPr>
          <w:cantSplit/>
        </w:trPr>
        <w:tc>
          <w:tcPr>
            <w:tcW w:type="dxa" w:w="3364"/>
            <w:shd w:fill="F1F5F9"/>
          </w:tcPr>
          <w:p>
            <w:pPr>
              <w:spacing w:after="40"/>
            </w:pPr>
            <w:r>
              <w:rPr>
                <w:sz w:val="17"/>
              </w:rPr>
              <w:t>19 · A04_01</w:t>
            </w:r>
          </w:p>
        </w:tc>
        <w:tc>
          <w:tcPr>
            <w:tcW w:type="dxa" w:w="3364"/>
            <w:shd w:fill="F1F5F9"/>
          </w:tcPr>
          <w:p>
            <w:pPr>
              <w:spacing w:after="40"/>
            </w:pPr>
            <w:r>
              <w:rPr>
                <w:sz w:val="17"/>
              </w:rPr>
              <w:t>A04 · Material Cutting Plan</w:t>
            </w:r>
          </w:p>
        </w:tc>
        <w:tc>
          <w:tcPr>
            <w:tcW w:type="dxa" w:w="3364"/>
            <w:shd w:fill="F1F5F9"/>
          </w:tcPr>
          <w:p>
            <w:pPr>
              <w:spacing w:after="40"/>
            </w:pPr>
            <w:r>
              <w:rPr>
                <w:sz w:val="17"/>
              </w:rPr>
              <w:t>reconstituée</w:t>
            </w:r>
          </w:p>
        </w:tc>
      </w:tr>
      <w:tr>
        <w:trPr>
          <w:cantSplit/>
        </w:trPr>
        <w:tc>
          <w:tcPr>
            <w:tcW w:type="dxa" w:w="3364"/>
          </w:tcPr>
          <w:p>
            <w:pPr>
              <w:spacing w:after="40"/>
            </w:pPr>
            <w:r>
              <w:rPr>
                <w:sz w:val="17"/>
              </w:rPr>
              <w:t>20 · A05_01</w:t>
            </w:r>
          </w:p>
        </w:tc>
        <w:tc>
          <w:tcPr>
            <w:tcW w:type="dxa" w:w="3364"/>
          </w:tcPr>
          <w:p>
            <w:pPr>
              <w:spacing w:after="40"/>
            </w:pPr>
            <w:r>
              <w:rPr>
                <w:sz w:val="17"/>
              </w:rPr>
              <w:t>A05 · Material Cutting Plan</w:t>
            </w:r>
          </w:p>
        </w:tc>
        <w:tc>
          <w:tcPr>
            <w:tcW w:type="dxa" w:w="3364"/>
          </w:tcPr>
          <w:p>
            <w:pPr>
              <w:spacing w:after="40"/>
            </w:pPr>
            <w:r>
              <w:rPr>
                <w:sz w:val="17"/>
              </w:rPr>
              <w:t>reconstituée</w:t>
            </w:r>
          </w:p>
        </w:tc>
      </w:tr>
      <w:tr>
        <w:trPr>
          <w:cantSplit/>
        </w:trPr>
        <w:tc>
          <w:tcPr>
            <w:tcW w:type="dxa" w:w="3364"/>
            <w:shd w:fill="F1F5F9"/>
          </w:tcPr>
          <w:p>
            <w:pPr>
              <w:spacing w:after="40"/>
            </w:pPr>
            <w:r>
              <w:rPr>
                <w:sz w:val="17"/>
              </w:rPr>
              <w:t>21 · A06_01</w:t>
            </w:r>
          </w:p>
        </w:tc>
        <w:tc>
          <w:tcPr>
            <w:tcW w:type="dxa" w:w="3364"/>
            <w:shd w:fill="F1F5F9"/>
          </w:tcPr>
          <w:p>
            <w:pPr>
              <w:spacing w:after="40"/>
            </w:pPr>
            <w:r>
              <w:rPr>
                <w:sz w:val="17"/>
              </w:rPr>
              <w:t>A06 · Material Cutting Plan</w:t>
            </w:r>
          </w:p>
        </w:tc>
        <w:tc>
          <w:tcPr>
            <w:tcW w:type="dxa" w:w="3364"/>
            <w:shd w:fill="F1F5F9"/>
          </w:tcPr>
          <w:p>
            <w:pPr>
              <w:spacing w:after="40"/>
            </w:pPr>
            <w:r>
              <w:rPr>
                <w:sz w:val="17"/>
              </w:rPr>
              <w:t>reconstituée</w:t>
            </w:r>
          </w:p>
        </w:tc>
      </w:tr>
      <w:tr>
        <w:trPr>
          <w:cantSplit/>
        </w:trPr>
        <w:tc>
          <w:tcPr>
            <w:tcW w:type="dxa" w:w="3364"/>
          </w:tcPr>
          <w:p>
            <w:pPr>
              <w:spacing w:after="40"/>
            </w:pPr>
            <w:r>
              <w:rPr>
                <w:sz w:val="17"/>
              </w:rPr>
              <w:t>18 · A03_01</w:t>
            </w:r>
          </w:p>
        </w:tc>
        <w:tc>
          <w:tcPr>
            <w:tcW w:type="dxa" w:w="3364"/>
          </w:tcPr>
          <w:p>
            <w:pPr>
              <w:spacing w:after="40"/>
            </w:pPr>
            <w:r>
              <w:rPr>
                <w:sz w:val="17"/>
              </w:rPr>
              <w:t>A03 · MCP Sales Order</w:t>
            </w:r>
          </w:p>
        </w:tc>
        <w:tc>
          <w:tcPr>
            <w:tcW w:type="dxa" w:w="3364"/>
          </w:tcPr>
          <w:p>
            <w:pPr>
              <w:spacing w:after="40"/>
            </w:pPr>
            <w:r>
              <w:rPr>
                <w:sz w:val="17"/>
              </w:rPr>
              <w:t>reconstituée</w:t>
            </w:r>
          </w:p>
        </w:tc>
      </w:tr>
      <w:tr>
        <w:trPr>
          <w:cantSplit/>
        </w:trPr>
        <w:tc>
          <w:tcPr>
            <w:tcW w:type="dxa" w:w="3364"/>
            <w:shd w:fill="F1F5F9"/>
          </w:tcPr>
          <w:p>
            <w:pPr>
              <w:spacing w:after="40"/>
            </w:pPr>
            <w:r>
              <w:rPr>
                <w:sz w:val="17"/>
              </w:rPr>
              <w:t>24 · A09_01</w:t>
            </w:r>
          </w:p>
        </w:tc>
        <w:tc>
          <w:tcPr>
            <w:tcW w:type="dxa" w:w="3364"/>
            <w:shd w:fill="F1F5F9"/>
          </w:tcPr>
          <w:p>
            <w:pPr>
              <w:spacing w:after="40"/>
            </w:pPr>
            <w:r>
              <w:rPr>
                <w:sz w:val="17"/>
              </w:rPr>
              <w:t>A09 · Material Cutting Plan</w:t>
            </w:r>
          </w:p>
        </w:tc>
        <w:tc>
          <w:tcPr>
            <w:tcW w:type="dxa" w:w="3364"/>
            <w:shd w:fill="F1F5F9"/>
          </w:tcPr>
          <w:p>
            <w:pPr>
              <w:spacing w:after="40"/>
            </w:pPr>
            <w:r>
              <w:rPr>
                <w:sz w:val="17"/>
              </w:rPr>
              <w:t>reconstituée</w:t>
            </w:r>
          </w:p>
        </w:tc>
      </w:tr>
    </w:tbl>
    <w:p>
      <w:r>
        <w:br w:type="page"/>
      </w:r>
    </w:p>
    <w:p>
      <w:bookmarkStart w:id="103" w:name="index_S"/>
      <w:pPr>
        <w:pStyle w:val="Heading1"/>
      </w:pPr>
      <w:r>
        <w:t>I01 · Index — Flux 3 · Stock / Recomposition</w:t>
      </w:r>
      <w:bookmarkEnd w:id="103"/>
    </w:p>
    <w:p>
      <w:pPr>
        <w:pStyle w:val="Caption"/>
      </w:pPr>
      <w:r>
        <w:t>Tableau 13 — Flux 3 · Stock / Recomposition</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Figure / ID</w:t>
            </w:r>
          </w:p>
        </w:tc>
        <w:tc>
          <w:tcPr>
            <w:tcW w:type="dxa" w:w="3364"/>
            <w:shd w:fill="174C72"/>
          </w:tcPr>
          <w:p>
            <w:r>
              <w:rPr>
                <w:b/>
                <w:color w:val="FFFFFF"/>
                <w:sz w:val="18"/>
              </w:rPr>
              <w:t>Étape / écran</w:t>
            </w:r>
          </w:p>
        </w:tc>
        <w:tc>
          <w:tcPr>
            <w:tcW w:type="dxa" w:w="3364"/>
            <w:shd w:fill="174C72"/>
          </w:tcPr>
          <w:p>
            <w:r>
              <w:rPr>
                <w:b/>
                <w:color w:val="FFFFFF"/>
                <w:sz w:val="18"/>
              </w:rPr>
              <w:t>Statut</w:t>
            </w:r>
          </w:p>
        </w:tc>
      </w:tr>
      <w:tr>
        <w:trPr>
          <w:cantSplit/>
        </w:trPr>
        <w:tc>
          <w:tcPr>
            <w:tcW w:type="dxa" w:w="3364"/>
            <w:shd w:fill="F1F5F9"/>
          </w:tcPr>
          <w:p>
            <w:pPr>
              <w:spacing w:after="40"/>
            </w:pPr>
            <w:r>
              <w:rPr>
                <w:sz w:val="17"/>
              </w:rPr>
              <w:t>44 · S02_01</w:t>
            </w:r>
          </w:p>
        </w:tc>
        <w:tc>
          <w:tcPr>
            <w:tcW w:type="dxa" w:w="3364"/>
            <w:shd w:fill="F1F5F9"/>
          </w:tcPr>
          <w:p>
            <w:pPr>
              <w:spacing w:after="40"/>
            </w:pPr>
            <w:r>
              <w:rPr>
                <w:sz w:val="17"/>
              </w:rPr>
              <w:t>S02 · Material Cutting Plan</w:t>
            </w:r>
          </w:p>
        </w:tc>
        <w:tc>
          <w:tcPr>
            <w:tcW w:type="dxa" w:w="3364"/>
            <w:shd w:fill="F1F5F9"/>
          </w:tcPr>
          <w:p>
            <w:pPr>
              <w:spacing w:after="40"/>
            </w:pPr>
            <w:r>
              <w:rPr>
                <w:sz w:val="17"/>
              </w:rPr>
              <w:t>reconstituée</w:t>
            </w:r>
          </w:p>
        </w:tc>
      </w:tr>
      <w:tr>
        <w:trPr>
          <w:cantSplit/>
        </w:trPr>
        <w:tc>
          <w:tcPr>
            <w:tcW w:type="dxa" w:w="3364"/>
          </w:tcPr>
          <w:p>
            <w:pPr>
              <w:spacing w:after="40"/>
            </w:pPr>
            <w:r>
              <w:rPr>
                <w:sz w:val="17"/>
              </w:rPr>
              <w:t>45 · S03_01</w:t>
            </w:r>
          </w:p>
        </w:tc>
        <w:tc>
          <w:tcPr>
            <w:tcW w:type="dxa" w:w="3364"/>
          </w:tcPr>
          <w:p>
            <w:pPr>
              <w:spacing w:after="40"/>
            </w:pPr>
            <w:r>
              <w:rPr>
                <w:sz w:val="17"/>
              </w:rPr>
              <w:t>S03 · Stock Entry · Repack</w:t>
            </w:r>
          </w:p>
        </w:tc>
        <w:tc>
          <w:tcPr>
            <w:tcW w:type="dxa" w:w="3364"/>
          </w:tcPr>
          <w:p>
            <w:pPr>
              <w:spacing w:after="40"/>
            </w:pPr>
            <w:r>
              <w:rPr>
                <w:sz w:val="17"/>
              </w:rPr>
              <w:t>reconstituée</w:t>
            </w:r>
          </w:p>
        </w:tc>
      </w:tr>
      <w:tr>
        <w:trPr>
          <w:cantSplit/>
        </w:trPr>
        <w:tc>
          <w:tcPr>
            <w:tcW w:type="dxa" w:w="3364"/>
            <w:shd w:fill="F1F5F9"/>
          </w:tcPr>
          <w:p>
            <w:pPr>
              <w:spacing w:after="40"/>
            </w:pPr>
            <w:r>
              <w:rPr>
                <w:sz w:val="17"/>
              </w:rPr>
              <w:t>46 · S04_01</w:t>
            </w:r>
          </w:p>
        </w:tc>
        <w:tc>
          <w:tcPr>
            <w:tcW w:type="dxa" w:w="3364"/>
            <w:shd w:fill="F1F5F9"/>
          </w:tcPr>
          <w:p>
            <w:pPr>
              <w:spacing w:after="40"/>
            </w:pPr>
            <w:r>
              <w:rPr>
                <w:sz w:val="17"/>
              </w:rPr>
              <w:t>S04 · Stock Entry · Repack</w:t>
            </w:r>
          </w:p>
        </w:tc>
        <w:tc>
          <w:tcPr>
            <w:tcW w:type="dxa" w:w="3364"/>
            <w:shd w:fill="F1F5F9"/>
          </w:tcPr>
          <w:p>
            <w:pPr>
              <w:spacing w:after="40"/>
            </w:pPr>
            <w:r>
              <w:rPr>
                <w:sz w:val="17"/>
              </w:rPr>
              <w:t>reconstituée</w:t>
            </w:r>
          </w:p>
        </w:tc>
      </w:tr>
      <w:tr>
        <w:trPr>
          <w:cantSplit/>
        </w:trPr>
        <w:tc>
          <w:tcPr>
            <w:tcW w:type="dxa" w:w="3364"/>
          </w:tcPr>
          <w:p>
            <w:pPr>
              <w:spacing w:after="40"/>
            </w:pPr>
            <w:r>
              <w:rPr>
                <w:sz w:val="17"/>
              </w:rPr>
              <w:t>49 · S07_01</w:t>
            </w:r>
          </w:p>
        </w:tc>
        <w:tc>
          <w:tcPr>
            <w:tcW w:type="dxa" w:w="3364"/>
          </w:tcPr>
          <w:p>
            <w:pPr>
              <w:spacing w:after="40"/>
            </w:pPr>
            <w:r>
              <w:rPr>
                <w:sz w:val="17"/>
              </w:rPr>
              <w:t>S07 · Stock Entry · Repack</w:t>
            </w:r>
          </w:p>
        </w:tc>
        <w:tc>
          <w:tcPr>
            <w:tcW w:type="dxa" w:w="3364"/>
          </w:tcPr>
          <w:p>
            <w:pPr>
              <w:spacing w:after="40"/>
            </w:pPr>
            <w:r>
              <w:rPr>
                <w:sz w:val="17"/>
              </w:rPr>
              <w:t>reconstituée</w:t>
            </w:r>
          </w:p>
        </w:tc>
      </w:tr>
      <w:tr>
        <w:trPr>
          <w:cantSplit/>
        </w:trPr>
        <w:tc>
          <w:tcPr>
            <w:tcW w:type="dxa" w:w="3364"/>
            <w:shd w:fill="F1F5F9"/>
          </w:tcPr>
          <w:p>
            <w:pPr>
              <w:spacing w:after="40"/>
            </w:pPr>
            <w:r>
              <w:rPr>
                <w:sz w:val="17"/>
              </w:rPr>
              <w:t>50 · S08_01</w:t>
            </w:r>
          </w:p>
        </w:tc>
        <w:tc>
          <w:tcPr>
            <w:tcW w:type="dxa" w:w="3364"/>
            <w:shd w:fill="F1F5F9"/>
          </w:tcPr>
          <w:p>
            <w:pPr>
              <w:spacing w:after="40"/>
            </w:pPr>
            <w:r>
              <w:rPr>
                <w:sz w:val="17"/>
              </w:rPr>
              <w:t>S08 · Stock Entry · Repack</w:t>
            </w:r>
          </w:p>
        </w:tc>
        <w:tc>
          <w:tcPr>
            <w:tcW w:type="dxa" w:w="3364"/>
            <w:shd w:fill="F1F5F9"/>
          </w:tcPr>
          <w:p>
            <w:pPr>
              <w:spacing w:after="40"/>
            </w:pPr>
            <w:r>
              <w:rPr>
                <w:sz w:val="17"/>
              </w:rPr>
              <w:t>reconstituée</w:t>
            </w:r>
          </w:p>
        </w:tc>
      </w:tr>
      <w:tr>
        <w:trPr>
          <w:cantSplit/>
        </w:trPr>
        <w:tc>
          <w:tcPr>
            <w:tcW w:type="dxa" w:w="3364"/>
          </w:tcPr>
          <w:p>
            <w:pPr>
              <w:spacing w:after="40"/>
            </w:pPr>
            <w:r>
              <w:rPr>
                <w:sz w:val="17"/>
              </w:rPr>
              <w:t>51 · S09_01</w:t>
            </w:r>
          </w:p>
        </w:tc>
        <w:tc>
          <w:tcPr>
            <w:tcW w:type="dxa" w:w="3364"/>
          </w:tcPr>
          <w:p>
            <w:pPr>
              <w:spacing w:after="40"/>
            </w:pPr>
            <w:r>
              <w:rPr>
                <w:sz w:val="17"/>
              </w:rPr>
              <w:t>S09 · Stock Entry · Repack</w:t>
            </w:r>
          </w:p>
        </w:tc>
        <w:tc>
          <w:tcPr>
            <w:tcW w:type="dxa" w:w="3364"/>
          </w:tcPr>
          <w:p>
            <w:pPr>
              <w:spacing w:after="40"/>
            </w:pPr>
            <w:r>
              <w:rPr>
                <w:sz w:val="17"/>
              </w:rPr>
              <w:t>reconstituée</w:t>
            </w:r>
          </w:p>
        </w:tc>
      </w:tr>
      <w:tr>
        <w:trPr>
          <w:cantSplit/>
        </w:trPr>
        <w:tc>
          <w:tcPr>
            <w:tcW w:type="dxa" w:w="3364"/>
            <w:shd w:fill="F1F5F9"/>
          </w:tcPr>
          <w:p>
            <w:pPr>
              <w:spacing w:after="40"/>
            </w:pPr>
            <w:r>
              <w:rPr>
                <w:sz w:val="17"/>
              </w:rPr>
              <w:t>47 · S05_01</w:t>
            </w:r>
          </w:p>
        </w:tc>
        <w:tc>
          <w:tcPr>
            <w:tcW w:type="dxa" w:w="3364"/>
            <w:shd w:fill="F1F5F9"/>
          </w:tcPr>
          <w:p>
            <w:pPr>
              <w:spacing w:after="40"/>
            </w:pPr>
            <w:r>
              <w:rPr>
                <w:sz w:val="17"/>
              </w:rPr>
              <w:t>S05 · Serial No</w:t>
            </w:r>
          </w:p>
        </w:tc>
        <w:tc>
          <w:tcPr>
            <w:tcW w:type="dxa" w:w="3364"/>
            <w:shd w:fill="F1F5F9"/>
          </w:tcPr>
          <w:p>
            <w:pPr>
              <w:spacing w:after="40"/>
            </w:pPr>
            <w:r>
              <w:rPr>
                <w:sz w:val="17"/>
              </w:rPr>
              <w:t>reconstituée</w:t>
            </w:r>
          </w:p>
        </w:tc>
      </w:tr>
      <w:tr>
        <w:trPr>
          <w:cantSplit/>
        </w:trPr>
        <w:tc>
          <w:tcPr>
            <w:tcW w:type="dxa" w:w="3364"/>
          </w:tcPr>
          <w:p>
            <w:pPr>
              <w:spacing w:after="40"/>
            </w:pPr>
            <w:r>
              <w:rPr>
                <w:sz w:val="17"/>
              </w:rPr>
              <w:t>48 · S06_01</w:t>
            </w:r>
          </w:p>
        </w:tc>
        <w:tc>
          <w:tcPr>
            <w:tcW w:type="dxa" w:w="3364"/>
          </w:tcPr>
          <w:p>
            <w:pPr>
              <w:spacing w:after="40"/>
            </w:pPr>
            <w:r>
              <w:rPr>
                <w:sz w:val="17"/>
              </w:rPr>
              <w:t>S06 · Material Cutting Plan / Repack</w:t>
            </w:r>
          </w:p>
        </w:tc>
        <w:tc>
          <w:tcPr>
            <w:tcW w:type="dxa" w:w="3364"/>
          </w:tcPr>
          <w:p>
            <w:pPr>
              <w:spacing w:after="40"/>
            </w:pPr>
            <w:r>
              <w:rPr>
                <w:sz w:val="17"/>
              </w:rPr>
              <w:t>reconstituée</w:t>
            </w:r>
          </w:p>
        </w:tc>
      </w:tr>
      <w:tr>
        <w:trPr>
          <w:cantSplit/>
        </w:trPr>
        <w:tc>
          <w:tcPr>
            <w:tcW w:type="dxa" w:w="3364"/>
            <w:shd w:fill="F1F5F9"/>
          </w:tcPr>
          <w:p>
            <w:pPr>
              <w:spacing w:after="40"/>
            </w:pPr>
            <w:r>
              <w:rPr>
                <w:sz w:val="17"/>
              </w:rPr>
              <w:t>55 · S13_01</w:t>
            </w:r>
          </w:p>
        </w:tc>
        <w:tc>
          <w:tcPr>
            <w:tcW w:type="dxa" w:w="3364"/>
            <w:shd w:fill="F1F5F9"/>
          </w:tcPr>
          <w:p>
            <w:pPr>
              <w:spacing w:after="40"/>
            </w:pPr>
            <w:r>
              <w:rPr>
                <w:sz w:val="17"/>
              </w:rPr>
              <w:t>S13 · Serial No</w:t>
            </w:r>
          </w:p>
        </w:tc>
        <w:tc>
          <w:tcPr>
            <w:tcW w:type="dxa" w:w="3364"/>
            <w:shd w:fill="F1F5F9"/>
          </w:tcPr>
          <w:p>
            <w:pPr>
              <w:spacing w:after="40"/>
            </w:pPr>
            <w:r>
              <w:rPr>
                <w:sz w:val="17"/>
              </w:rPr>
              <w:t>reconstituée</w:t>
            </w:r>
          </w:p>
        </w:tc>
      </w:tr>
      <w:tr>
        <w:trPr>
          <w:cantSplit/>
        </w:trPr>
        <w:tc>
          <w:tcPr>
            <w:tcW w:type="dxa" w:w="3364"/>
          </w:tcPr>
          <w:p>
            <w:pPr>
              <w:spacing w:after="40"/>
            </w:pPr>
            <w:r>
              <w:rPr>
                <w:sz w:val="17"/>
              </w:rPr>
              <w:t>53 · S11_01</w:t>
            </w:r>
          </w:p>
        </w:tc>
        <w:tc>
          <w:tcPr>
            <w:tcW w:type="dxa" w:w="3364"/>
          </w:tcPr>
          <w:p>
            <w:pPr>
              <w:spacing w:after="40"/>
            </w:pPr>
            <w:r>
              <w:rPr>
                <w:sz w:val="17"/>
              </w:rPr>
              <w:t>S11 · Item / Repack depuis Sales Order</w:t>
            </w:r>
          </w:p>
        </w:tc>
        <w:tc>
          <w:tcPr>
            <w:tcW w:type="dxa" w:w="3364"/>
          </w:tcPr>
          <w:p>
            <w:pPr>
              <w:spacing w:after="40"/>
            </w:pPr>
            <w:r>
              <w:rPr>
                <w:sz w:val="17"/>
              </w:rPr>
              <w:t>reconstituée</w:t>
            </w:r>
          </w:p>
        </w:tc>
      </w:tr>
      <w:tr>
        <w:trPr>
          <w:cantSplit/>
        </w:trPr>
        <w:tc>
          <w:tcPr>
            <w:tcW w:type="dxa" w:w="3364"/>
            <w:shd w:fill="F1F5F9"/>
          </w:tcPr>
          <w:p>
            <w:pPr>
              <w:spacing w:after="40"/>
            </w:pPr>
            <w:r>
              <w:rPr>
                <w:sz w:val="17"/>
              </w:rPr>
              <w:t>54 · S12_01</w:t>
            </w:r>
          </w:p>
        </w:tc>
        <w:tc>
          <w:tcPr>
            <w:tcW w:type="dxa" w:w="3364"/>
            <w:shd w:fill="F1F5F9"/>
          </w:tcPr>
          <w:p>
            <w:pPr>
              <w:spacing w:after="40"/>
            </w:pPr>
            <w:r>
              <w:rPr>
                <w:sz w:val="17"/>
              </w:rPr>
              <w:t>S12 · Material Reconfiguration</w:t>
            </w:r>
          </w:p>
        </w:tc>
        <w:tc>
          <w:tcPr>
            <w:tcW w:type="dxa" w:w="3364"/>
            <w:shd w:fill="F1F5F9"/>
          </w:tcPr>
          <w:p>
            <w:pPr>
              <w:spacing w:after="40"/>
            </w:pPr>
            <w:r>
              <w:rPr>
                <w:sz w:val="17"/>
              </w:rPr>
              <w:t>reconstituée</w:t>
            </w:r>
          </w:p>
        </w:tc>
      </w:tr>
      <w:tr>
        <w:trPr>
          <w:cantSplit/>
        </w:trPr>
        <w:tc>
          <w:tcPr>
            <w:tcW w:type="dxa" w:w="3364"/>
          </w:tcPr>
          <w:p>
            <w:pPr>
              <w:spacing w:after="40"/>
            </w:pPr>
            <w:r>
              <w:rPr>
                <w:sz w:val="17"/>
              </w:rPr>
              <w:t>56 · S14_01</w:t>
            </w:r>
          </w:p>
        </w:tc>
        <w:tc>
          <w:tcPr>
            <w:tcW w:type="dxa" w:w="3364"/>
          </w:tcPr>
          <w:p>
            <w:pPr>
              <w:spacing w:after="40"/>
            </w:pPr>
            <w:r>
              <w:rPr>
                <w:sz w:val="17"/>
              </w:rPr>
              <w:t>S14 · Serial No / Stock</w:t>
            </w:r>
          </w:p>
        </w:tc>
        <w:tc>
          <w:tcPr>
            <w:tcW w:type="dxa" w:w="3364"/>
          </w:tcPr>
          <w:p>
            <w:pPr>
              <w:spacing w:after="40"/>
            </w:pPr>
            <w:r>
              <w:rPr>
                <w:sz w:val="17"/>
              </w:rPr>
              <w:t>reconstituée</w:t>
            </w:r>
          </w:p>
        </w:tc>
      </w:tr>
      <w:tr>
        <w:trPr>
          <w:cantSplit/>
        </w:trPr>
        <w:tc>
          <w:tcPr>
            <w:tcW w:type="dxa" w:w="3364"/>
            <w:shd w:fill="F1F5F9"/>
          </w:tcPr>
          <w:p>
            <w:pPr>
              <w:spacing w:after="40"/>
            </w:pPr>
            <w:r>
              <w:rPr>
                <w:sz w:val="17"/>
              </w:rPr>
              <w:t>52 · S10_01</w:t>
            </w:r>
          </w:p>
        </w:tc>
        <w:tc>
          <w:tcPr>
            <w:tcW w:type="dxa" w:w="3364"/>
            <w:shd w:fill="F1F5F9"/>
          </w:tcPr>
          <w:p>
            <w:pPr>
              <w:spacing w:after="40"/>
            </w:pPr>
            <w:r>
              <w:rPr>
                <w:sz w:val="17"/>
              </w:rPr>
              <w:t>S10 · Get Pending SO Line</w:t>
            </w:r>
          </w:p>
        </w:tc>
        <w:tc>
          <w:tcPr>
            <w:tcW w:type="dxa" w:w="3364"/>
            <w:shd w:fill="F1F5F9"/>
          </w:tcPr>
          <w:p>
            <w:pPr>
              <w:spacing w:after="40"/>
            </w:pPr>
            <w:r>
              <w:rPr>
                <w:sz w:val="17"/>
              </w:rPr>
              <w:t>démonstration</w:t>
            </w:r>
          </w:p>
        </w:tc>
      </w:tr>
    </w:tbl>
    <w:p>
      <w:r>
        <w:br w:type="page"/>
      </w:r>
    </w:p>
    <w:p>
      <w:bookmarkStart w:id="104" w:name="index_E"/>
      <w:pPr>
        <w:pStyle w:val="Heading1"/>
      </w:pPr>
      <w:r>
        <w:t>I01 · Index — Exceptions</w:t>
      </w:r>
      <w:bookmarkEnd w:id="104"/>
    </w:p>
    <w:p>
      <w:pPr>
        <w:pStyle w:val="Caption"/>
      </w:pPr>
      <w:r>
        <w:t>Tableau 14 — Exceptions</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shd w:fill="174C72"/>
          </w:tcPr>
          <w:p>
            <w:r>
              <w:rPr>
                <w:b/>
                <w:color w:val="FFFFFF"/>
                <w:sz w:val="18"/>
              </w:rPr>
              <w:t>Figure / ID</w:t>
            </w:r>
          </w:p>
        </w:tc>
        <w:tc>
          <w:tcPr>
            <w:tcW w:type="dxa" w:w="3364"/>
            <w:shd w:fill="174C72"/>
          </w:tcPr>
          <w:p>
            <w:r>
              <w:rPr>
                <w:b/>
                <w:color w:val="FFFFFF"/>
                <w:sz w:val="18"/>
              </w:rPr>
              <w:t>Étape / écran</w:t>
            </w:r>
          </w:p>
        </w:tc>
        <w:tc>
          <w:tcPr>
            <w:tcW w:type="dxa" w:w="3364"/>
            <w:shd w:fill="174C72"/>
          </w:tcPr>
          <w:p>
            <w:r>
              <w:rPr>
                <w:b/>
                <w:color w:val="FFFFFF"/>
                <w:sz w:val="18"/>
              </w:rPr>
              <w:t>Statut</w:t>
            </w:r>
          </w:p>
        </w:tc>
      </w:tr>
      <w:tr>
        <w:trPr>
          <w:cantSplit/>
        </w:trPr>
        <w:tc>
          <w:tcPr>
            <w:tcW w:type="dxa" w:w="3364"/>
            <w:shd w:fill="F1F5F9"/>
          </w:tcPr>
          <w:p>
            <w:pPr>
              <w:spacing w:after="40"/>
            </w:pPr>
            <w:r>
              <w:rPr>
                <w:sz w:val="17"/>
              </w:rPr>
              <w:t>57 · E05_01</w:t>
            </w:r>
          </w:p>
        </w:tc>
        <w:tc>
          <w:tcPr>
            <w:tcW w:type="dxa" w:w="3364"/>
            <w:shd w:fill="F1F5F9"/>
          </w:tcPr>
          <w:p>
            <w:pPr>
              <w:spacing w:after="40"/>
            </w:pPr>
            <w:r>
              <w:rPr>
                <w:sz w:val="17"/>
              </w:rPr>
              <w:t>E05 · Compensation</w:t>
            </w:r>
          </w:p>
        </w:tc>
        <w:tc>
          <w:tcPr>
            <w:tcW w:type="dxa" w:w="3364"/>
            <w:shd w:fill="F1F5F9"/>
          </w:tcPr>
          <w:p>
            <w:pPr>
              <w:spacing w:after="40"/>
            </w:pPr>
            <w:r>
              <w:rPr>
                <w:sz w:val="17"/>
              </w:rPr>
              <w:t>démonstration</w:t>
            </w:r>
          </w:p>
        </w:tc>
      </w:tr>
      <w:tr>
        <w:trPr>
          <w:cantSplit/>
        </w:trPr>
        <w:tc>
          <w:tcPr>
            <w:tcW w:type="dxa" w:w="3364"/>
          </w:tcPr>
          <w:p>
            <w:pPr>
              <w:spacing w:after="40"/>
            </w:pPr>
            <w:r>
              <w:rPr>
                <w:sz w:val="17"/>
              </w:rPr>
              <w:t>60 · E12_01</w:t>
            </w:r>
          </w:p>
        </w:tc>
        <w:tc>
          <w:tcPr>
            <w:tcW w:type="dxa" w:w="3364"/>
          </w:tcPr>
          <w:p>
            <w:pPr>
              <w:spacing w:after="40"/>
            </w:pPr>
            <w:r>
              <w:rPr>
                <w:sz w:val="17"/>
              </w:rPr>
              <w:t>E12 · Atelier UX 2.0</w:t>
            </w:r>
          </w:p>
        </w:tc>
        <w:tc>
          <w:tcPr>
            <w:tcW w:type="dxa" w:w="3364"/>
          </w:tcPr>
          <w:p>
            <w:pPr>
              <w:spacing w:after="40"/>
            </w:pPr>
            <w:r>
              <w:rPr>
                <w:sz w:val="17"/>
              </w:rPr>
              <w:t>démonstration</w:t>
            </w:r>
          </w:p>
        </w:tc>
      </w:tr>
      <w:tr>
        <w:trPr>
          <w:cantSplit/>
        </w:trPr>
        <w:tc>
          <w:tcPr>
            <w:tcW w:type="dxa" w:w="3364"/>
            <w:shd w:fill="F1F5F9"/>
          </w:tcPr>
          <w:p>
            <w:pPr>
              <w:spacing w:after="40"/>
            </w:pPr>
            <w:r>
              <w:rPr>
                <w:sz w:val="17"/>
              </w:rPr>
              <w:t>58 · E07_01</w:t>
            </w:r>
          </w:p>
        </w:tc>
        <w:tc>
          <w:tcPr>
            <w:tcW w:type="dxa" w:w="3364"/>
            <w:shd w:fill="F1F5F9"/>
          </w:tcPr>
          <w:p>
            <w:pPr>
              <w:spacing w:after="40"/>
            </w:pPr>
            <w:r>
              <w:rPr>
                <w:sz w:val="17"/>
              </w:rPr>
              <w:t>E07 · Atelier UX 2.0</w:t>
            </w:r>
          </w:p>
        </w:tc>
        <w:tc>
          <w:tcPr>
            <w:tcW w:type="dxa" w:w="3364"/>
            <w:shd w:fill="F1F5F9"/>
          </w:tcPr>
          <w:p>
            <w:pPr>
              <w:spacing w:after="40"/>
            </w:pPr>
            <w:r>
              <w:rPr>
                <w:sz w:val="17"/>
              </w:rPr>
              <w:t>démonstration</w:t>
            </w:r>
          </w:p>
        </w:tc>
      </w:tr>
      <w:tr>
        <w:trPr>
          <w:cantSplit/>
        </w:trPr>
        <w:tc>
          <w:tcPr>
            <w:tcW w:type="dxa" w:w="3364"/>
          </w:tcPr>
          <w:p>
            <w:pPr>
              <w:spacing w:after="40"/>
            </w:pPr>
            <w:r>
              <w:rPr>
                <w:sz w:val="17"/>
              </w:rPr>
              <w:t>59 · E08_01</w:t>
            </w:r>
          </w:p>
        </w:tc>
        <w:tc>
          <w:tcPr>
            <w:tcW w:type="dxa" w:w="3364"/>
          </w:tcPr>
          <w:p>
            <w:pPr>
              <w:spacing w:after="40"/>
            </w:pPr>
            <w:r>
              <w:rPr>
                <w:sz w:val="17"/>
              </w:rPr>
              <w:t>E08 · Material Issue Plan</w:t>
            </w:r>
          </w:p>
        </w:tc>
        <w:tc>
          <w:tcPr>
            <w:tcW w:type="dxa" w:w="3364"/>
          </w:tcPr>
          <w:p>
            <w:pPr>
              <w:spacing w:after="40"/>
            </w:pPr>
            <w:r>
              <w:rPr>
                <w:sz w:val="17"/>
              </w:rPr>
              <w:t>reconstituée</w:t>
            </w:r>
          </w:p>
        </w:tc>
      </w:tr>
    </w:tbl>
    <w:sectPr w:rsidR="00FC693F" w:rsidRPr="0006063C" w:rsidSect="00034616">
      <w:headerReference w:type="default" r:id="rId9"/>
      <w:footerReference w:type="default" r:id="rId10"/>
      <w:pgSz w:w="11906" w:h="16838"/>
      <w:pgMar w:top="737" w:right="907" w:bottom="737"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14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mat_reco  |  Guide global des parcours  |  V0.2 — À valider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ascii="Calibri" w:hAnsi="Calibri"/>
      <w:b/>
      <w:bCs/>
      <w:color w:val="174C72"/>
      <w:sz w:val="36"/>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Calibri" w:hAnsi="Calibri"/>
      <w:b/>
      <w:bCs/>
      <w:color w:val="174C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00"/>
      <w:contextualSpacing/>
    </w:pPr>
    <w:rPr>
      <w:rFonts w:asciiTheme="majorHAnsi" w:eastAsiaTheme="majorEastAsia" w:hAnsiTheme="majorHAnsi" w:cstheme="majorBidi" w:ascii="Calibri" w:hAnsi="Calibri"/>
      <w:color w:val="174C7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b/>
      <w:bCs/>
      <w:color w:val="61748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global mat_reco</dc:title>
  <dc:subject>Fournisseur · Client · Atelier · Stock</dc:subject>
  <dc:creator>Base éditoriale mat_reco pour validation documentaire et Skywork</dc:creator>
  <cp:keywords/>
  <dc:description>generated by python-docx</dc:description>
  <cp:lastModifiedBy/>
  <cp:revision>1</cp:revision>
  <dcterms:created xsi:type="dcterms:W3CDTF">2013-12-23T23:15:00Z</dcterms:created>
  <dcterms:modified xsi:type="dcterms:W3CDTF">2013-12-23T23:15:00Z</dcterms:modified>
  <cp:category/>
</cp:coreProperties>
</file>