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鼓泡流化床气化炉一维稳态动力学模型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496"/>
          <w:sz w:val="30"/>
          <w:szCs w:val="30"/>
        </w:rPr>
        <w:t xml:space="preserve">模型重构完整技术说明书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主要来源：Hamel &amp; Krumm, Powder Technology 120 (2001) 105–112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补充来源：Hamel (1999) 博士/技术报告（通过 AlphaXiv 提取）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版本：v8.0（干燥/热解完整参数 + 化学动力学 Table 5.2/6.3 全部补全）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🆕 本次新增内容：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本版本（v7.0）已补全内容：守恒方程（v3）+ 流体力学完整方程组（v4-v7），包括 Gleichung 3.50 (K_bd) 和 Gleichung 3.44 (u_br 压力修正)，包括相间质量交换方程（含慢泡/快泡判别）、气相摩尔守恒、固相粒径类守恒、全局能量守恒，以及反应处理方式（收缩颗粒/核模型、Gibbs 自由焓校验）。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模型总体架构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&amp; Krumm (2001) Section 2.1 + Hamel (1999) 技术报告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模型类型：</w:t>
      </w:r>
      <w:r>
        <w:rPr>
          <w:rFonts w:ascii="Arial" w:cs="Arial" w:eastAsia="Arial" w:hAnsi="Arial"/>
          <w:sz w:val="22"/>
          <w:szCs w:val="22"/>
        </w:rPr>
        <w:t xml:space="preserve">一维 (1D) 稳态多相反应器模型，轴向离散为串联计算单元 (cells)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气化炉及辅助组件（旋风分离器、连接管道）全部离散为串联计算单元。每个 cell 按两相理论进一步划分为气泡相 (bubble phase) 和悬浮相/乳化相 (suspension/emulsion phase)。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1.1  相态划分（两相理论）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 技术报告，Section：Cell Model Phase Division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气泡相 (Blasenphase / Bubble Phase)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无固体颗粒。仅含气体，只计算均相气相反应 (homogeneous gas-phase reactions)。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悬浮相 (Suspensionsphase / Emulsion Phase)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含全部固体颗粒（燃料、炭、惰性床料）和大部分气体。同时计算均相反应与非均相气固反应 (heterogeneous reactions)。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1.2  相间气体交换方程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 技术报告，核心方程——v3.0 新增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气泡相与悬浮相之间的气体交换是推动传质的核心机制。组分 j 在 cell i 中的交换摩尔流率为：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N_dot_ex,bd,j,i = K_bd,i * V_b,i * (C_j,b,i - C_j,d,i)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(1-1)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N_dot_ex,bd,j,i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从气泡相 (b) 到悬浮相 (d) 的组分 j 的净交换摩尔流率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K_bd,i           [1/s]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整体相间气体传质系数（见下文慢泡/快泡分类）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V_b,i            [m³]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cell i 中气泡相总体积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C_j,b,i          [mol/m³]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气泡相中组分 j 的摩尔浓度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C_j,d,i          [mol/m³]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悬浮相中组分 j 的摩尔浓度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1.2.1  慢泡与快泡的 K_bd 计算判别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(1999)，基于气泡速度比 α_b 判别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气泡相对于最小流化速度的速度比 α_b 决定了传质系数的计算模式：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alpha_b = U_b / U_mf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(1-2)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物理机制与 K_bd 计算方式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α_b &lt; 1（慢泡 Slow Bubbles）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气体绕流气泡穿透悬浮相，相间交换率高。K_bd 直接由扩散和对流两项构成（Davidson &amp; Harrison 模型）。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α_b &gt; 1（快泡 Fast Bubbles）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气泡外形成 Cloud-Zone，产生扩散屏障，限制气泡与悬浮相之间的传质。K_bd 需采用云区修正。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🔍 参数缺失—获取建议：</w:t>
            </w:r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  K_bd 针对慢泡和快泡的具体计算公式在 Hamel (1999) 中给出。请继续从 AlphaXiv 提取标题为 '2.2 Fluid Dynamic Model' 或 'Hydrodynamics' 的章节中关于 K_bd 的方程。通用参考：Kunii &amp; Levenspiel 'Fluidization Engineering' 2nd ed. Ch.6。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守恒方程体系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🆕 本次新增内容：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本章方程完整来自 Hamel (1999) 技术报告，通过 AlphaXiv 提取，v2.0 版本中未包含。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2.1  气相摩尔守恒方程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(1999)，Cell i 的稳态摩尔平衡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对每个 cell i，对气泡相和悬浮相分别建立稳态摩尔守恒方程（所有项之和等于零）：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2.1.1  悬浮相 (d) 气体摩尔守恒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0 = N_dot_zu,d,j,i  +  N_dot_rez,d,j,i  +  N_dot_d,j,i+1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+ N_dot_r,d,j,i   -  N_dot_d,j,i      -  N_dot_ex,bd,j,i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(2-1)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2.1.2  气泡相 (b) 气体摩尔守恒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0 = N_dot_zu,b,j,i  +  N_dot_rez,b,j,i  +  N_dot_b,j,i+1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+ N_dot_r,b,j,i   -  N_dot_b,j,i      +  N_dot_ex,bd,j,i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(2-2)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注意符号方向：悬浮相方程中交换项为 −N_dot_ex（流出），气泡相方程中为 +N_dot_ex（流入悬浮相即流出气泡相对悬浮相是增益）。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N_dot_zu,φ,j,i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外部进料向相 φ 的组分 j 输入摩尔流率 (feed)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N_dot_rez,φ,j,i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再循环向相 φ 的组分 j 输入摩尔流率 (recirculation)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N_dot_φ,j,i+1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i+1（下方）流入 cell i 的相 φ 组分 j 摩尔流率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N_dot_φ,j,i  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 流出的相 φ 组分 j 摩尔流率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N_dot_r,φ,j,i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cell i 相 φ 内化学反应对组分 j 的净生成摩尔流率（源项）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N_dot_ex,bd,j,i[mol/s]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气泡相↔悬浮相相间交换摩尔流率（见方程 1-1）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下标 φ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相标识：b = 气泡相，d = 悬浮相 (Dispersionsphase)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上述两个方程与 cell 的数据接口一一对应：zu（进料）、rez（再循环）、aus（排出）、auf/ab（上升/下降固体流）均在 Hamel &amp; Krumm (2001) Section 2.1 中提到。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2.2  固相质量守恒方程（含粒径类）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(1999)，对固体燃料类型 j、粒径类 k 的质量守恒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固体按燃料类型 j（如褐煤、泥炭）和粒径类 k 分别进行质量守恒：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0 = sum_k [ m_dot_zu,j,k,i + m_dot_rez,j,k,i - m_dot_aus,j,k,i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- m_dot_auf,j,k,i - m_dot_ab,j,k,i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+ m_dot_auf,j,k,i+1 + m_dot_ab,j,k,i-1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+ m_dot_r,j,k,i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+ m_dot_left,j,k,i - m_dot_right,j,k,i 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(2-3)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m_dot_zu,j,k,i 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外部固体进料（燃料 j，粒径类 k 进入 cell i）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m_dot_rez,j,k,i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固体再循环输入（如旋风分离器回料）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m_dot_aus,j,k,i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固体排出（底部排渣）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m_dot_auf,j,k,i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向上的固体质量流（上升气流携带）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m_dot_ab,j,k,i 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向下的固体质量流（重力沉降）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m_dot_r,j,k,i   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化学反应消耗或生成的固体质量（负值=消耗）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m_dot_left,j,k,i 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因颗粒生长从更小粒径类 k-1 转入的质量流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m_dot_right,j,k,i[kg/s]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因颗粒收缩（反应）向更小粒径类 k+1 转出的质量流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粒径类迁移项说明（m_dot_left / m_dot_right）：</w:t>
      </w:r>
      <w:r>
        <w:rPr>
          <w:rFonts w:ascii="Arial" w:cs="Arial" w:eastAsia="Arial" w:hAnsi="Arial"/>
          <w:sz w:val="22"/>
          <w:szCs w:val="22"/>
        </w:rPr>
        <w:t xml:space="preserve">颗粒在气化反应过程中不断消耗（收缩），导致其在粒径分布中向更小的粒径类迁移。这两个项正是追踪这一物理过程的关键，对于准确计算碳转化率至关重要。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2.3  全局能量守恒方程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(1999)，对整个 cell（气泡相+悬浮相合并）的能量平衡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能量守恒针对整个 cell（不区分两相），原因是：模型假设同一 cell 内气体与固体处于热力学平衡（局部温度相等）。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0 = H_dot_zu,i  +  H_dot_rez,i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+ H_dot_auf,i+1  +  H_dot_ab,i-1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- H_dot_auf,i    -  H_dot_ab,i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- H_dot_aus,i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- Q_dot_W,i      -  Q_dot_WU,i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(2-4)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H_dot_zu,i 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外部进料携带的焓流（气体+固体进料）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H_dot_rez,i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再循环物流携带的焓流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H_dot_auf,i+1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i+1 上升流入 cell i 的固体焓流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H_dot_ab,i-1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i-1 下降流入 cell i 的固体焓流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H_dot_auf,i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 向上离开的固体焓流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H_dot_ab,i 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cell i 向下离开的固体焓流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H_dot_aus,i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排出流（底部排渣）携带的焓流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Q_dot_W,i  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通过反应器壁面的散热损失 (wall heat loss)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Q_dot_WU,i     [W]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内部换热器的换热量（若无换热器则为 0）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2.3.1  总焓流的计算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方程 (2-4) 中各焓流项的展开形式（包含标准生成焓）：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H_dot_i = sum_{l=1}^{N_phases} sum_{j=1}^{N_gas} N_dot_l,j,i * h_l,j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+ sum_{j=1}^{N_fuel}   sum_{k=1}^{N_dp,j} m_dot_j,k,i * h_j,k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+ m_dot_s * h_s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(2-5)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N_phases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相的总数（本模型为 2：气泡相+悬浮相）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N_gas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气体组分总数（CO, H2, CO2, H2O, CH4, N2, O2, tar 等）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N_fuel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固体燃料类型总数（如褐煤、泥炭）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N_dp,j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燃料 j 的粒径类总数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h_l,j  [J/mol]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气相组分 j 的摩尔焓（含标准生成焓 + 显热）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h_j,k  [J/kg]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固体燃料 j、粒径类 k 的比焓（含标准生成焓 + 显热）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m_dot_s, h_s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惰性床料（沙子）的质量流和比焓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关键说明：</w:t>
      </w:r>
      <w:r>
        <w:rPr>
          <w:rFonts w:ascii="Arial" w:cs="Arial" w:eastAsia="Arial" w:hAnsi="Arial"/>
          <w:sz w:val="22"/>
          <w:szCs w:val="22"/>
        </w:rPr>
        <w:t xml:space="preserve">焓值 h 必须包含标准生成焓 (standard enthalpy of formation)，这样化学反应热自动体现在守恒方程中，无需单独添加反应热源项。这是与简化模型的重要区别。</w:t>
      </w:r>
    </w:p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反应处理框架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🆕 本次新增内容：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本章内容来自 Hamel (1999) 中对反应源项计算方式的描述，v3.0 新增。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化学反应通过源项 N_dot_r（气相）和 m_dot_r（固相）进入守恒方程。不同类型的反应采用不同的处理框架：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 非均相固-气反应（R1–R4：炭气化/燃烧）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(1999)；动力学参数来源：Hobbs et al. (1992) [29]，Weeda (1995) [31]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适用反应 &amp; 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收缩颗粒模型
(Shrinking Particle Model)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用于炭燃烧 (R1) 和快速气化反应。假设颗粒外层不断消耗，颗粒直径随时间减小。反应速率基于颗粒外表面积和 Arrhenius 速率常数计算。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收缩核模型
(Shrinking Core Model)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 CO2 气化 (R4，Boudouard 反应) 等慢速反应。反应物气体穿透颗粒多孔结构向内扩散，在未反应核表面发生反应。反应速率需综合考虑外扩散、内扩散（有效因子 η）和本征动力学。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收缩密度模型
(Shrinking Density Model)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用于反应物充分渗透颗粒内部孔隙的情况（如低温慢速气化）。颗粒尺寸不变，但密度随转化率降低。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3.1.1  Arrhenius 速率常数通用形式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k(T) = A_0 * exp(-E_a / (R_gas * T))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(3-1)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A_0   [单位视反应]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指前因子 (pre-exponential factor)，需从各引用文献获取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E_a   [J/mol]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活化能 (activation energy)，需从各引用文献获取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R_gas [J/mol·K]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气体常数 = 8.314 J/mol·K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    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反应温度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🔍 参数缺失—获取建议：</w:t>
            </w:r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  R1-R3 的 A_0 和 E_a：Hobbs ML, Radulovic PT, Smoot LD. AIChE J. 38(5) 1992 681–702。R4 的动力学常数：Weeda M. PhD Thesis, University of Amsterdam, 1995（联系 UvA 图书馆）。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 均相气相反应（R5–R11）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各反应动力学来源见论文 Table 1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均相气相反应采用动力学速率表达式（避免纯平衡计算带来的误差），但同时需满足热力学约束：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动力学速率表达式：</w:t>
      </w:r>
      <w:r>
        <w:rPr>
          <w:rFonts w:ascii="Arial" w:cs="Arial" w:eastAsia="Arial" w:hAnsi="Arial"/>
          <w:sz w:val="22"/>
          <w:szCs w:val="22"/>
        </w:rPr>
        <w:t xml:space="preserve">对各反应计算正向反应速率（幂律或经验速率形式）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Gibbs 自由焓校验：</w:t>
      </w:r>
      <w:r>
        <w:rPr>
          <w:rFonts w:ascii="Arial" w:cs="Arial" w:eastAsia="Arial" w:hAnsi="Arial"/>
          <w:sz w:val="22"/>
          <w:szCs w:val="22"/>
        </w:rPr>
        <w:t xml:space="preserve">计算结果不得超越热力学平衡极限——通过最小化 Gibbs 自由焓 (minimization of Gibbs Free Enthalpy) 约束。这对水煤气变换反应 (R8) 在灰分催化下尤为重要（Chen et al. (1987) [35] 参数针对特定煤灰，适用性需注意）。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R5 的特殊处理：</w:t>
      </w:r>
      <w:r>
        <w:rPr>
          <w:rFonts w:ascii="Arial" w:cs="Arial" w:eastAsia="Arial" w:hAnsi="Arial"/>
          <w:sz w:val="22"/>
          <w:szCs w:val="22"/>
        </w:rPr>
        <w:t xml:space="preserve">CO 氧化反应在气泡相和悬浮相使用不同的动力学表达式（论文 Table 1 明确指出）：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动力学来源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气泡相 (bubble phase)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Hottel et al. [32]（引自 Smoot &amp; Smith 教材）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悬浮相 (emulsion phase)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Hayhurst &amp; Tucker, Combust. Flame 79 (1990) 175–189 [33]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3.3  干燥与热解的空间分布处理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(1999)；Agarwal et al. (1986) [25]；Anthony &amp; Howard (1976) [26]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干燥和热解不在单一 cell 中完成，而是作为颗粒轨迹的函数沿反应器高度分布：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颗粒从进料位置开始，随气流上升，在不同高度的 cell 中逐步完成干燥和挥发分释放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产物（水蒸气、焦油、气体）被分配到颗粒当前所在 cell 的气相守恒方程的源项 N_dot_r 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干燥模型：Agarwal et al. 的移动蒸发前沿 + 球坐标非稳态热传导方程（见 v2.0 第4章）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热解模型：DAEM（Anthony &amp; Howard 1976）结合干燥外壳温度分布进行数值体积积分</w:t>
      </w:r>
    </w:p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流体力学子模型（Hydrodynamics）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🆕 本次新增内容：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本章（v4.0 新增）包含从 Hamel (1999) 第3章提取的完整流体力学方程组，包括最小流化速度、气泡动力学（上升速度、阻力系数、直径增长微分方程）、相分率、以及自由板区幽灵气泡速度和颗粒初始速度方程。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流体力学模块计算以下物理量作为所有其他子模块的边界条件：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最小流化速度 u_mf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气泡直径 d_b(h)，气泡上升速度 u_b，气泡阻力系数 c_b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可见气泡相体积分率 epsilon_b 和乳化相孔隙率 epsilon_d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自由板区幽灵气泡速度衰减和颗粒初始喷射速度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 最小流化速度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3，基于 Ergun 方程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4.1.1  Archimedes 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Ar = (g * d_p^3 / nu_g^2) * (rho_p - rho_g) / rho_g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  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Archimedes 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         [m/s^2]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重力加速度 = 9.81 m/s^2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d_p      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颗粒直径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nu_g      [m^2/s]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气体运动粘度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rho_p     [kg/m^3]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颗粒密度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rho_g     [kg/m^3]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气体密度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4.1.2  Re_mf 隐式方程（Ergun 方程在最小流化点）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Ar = 150*(1-epsilon_mf)/(phi_s*epsilon_mf^3) * Re_mf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+ 1.75/(phi_s*epsilon_mf^3) * Re_mf^2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(4-2)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Re_mf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最小流化雷诺数 = u_mf*d_p/nu_g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epsilon_mf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最小流化孔隙率，典型值 0.40-0.45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phi_s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颗粒球形度，球形=1；褐煤典型值 0.6-0.85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u_mf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最小流化速度，由 Re_mf = u_mf*d_p/nu_g 反算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4.1.3  phi_s 实验标定（已知实测 u_mf,0 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phi_s*d_p = 1.75*rho_g*u_mf0^2 / (2*epsilon_mf^3*(rho_p-rho_g)*g)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+ sqrt( 150*(1-epsilon_mf)*mu_g*u_mf0 / (epsilon_mf^3*(rho_p-rho_g)*g)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+(1.75*rho_g*u_mf0^2/(2*epsilon_mf^3*(rho_p-rho_g)*g))^2 )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mu_g   [Pa*s]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气体动力粘度 = rho_g * nu_g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u_mf0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实验测定的最小流化速度（用于标定 phi_s）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若无实验数据，epsilon_mf=0.42、phi_s=0.8 是褐煤/泥炭颗粒的常用初始估算值。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 气泡动力学（Hilligardt 模型核心）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3，Hilligardt (1986) [11]，Wein (1992) [12]——v5.0 全部参数已补全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4.2.1  气泡上升速度与相互作用因子 psi_b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u_b = psi_b * (u_0 - u_mf) + u_b,i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u_b,i = sqrt( (1/c_b) * (4/3) * d_b * g )   (孤立气泡速度)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(4-4)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u_b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气泡群实际上升速度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u_b,i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单个孤立气泡上升速度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u_0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表观气体速度 (Leerrohrgeschwindigkeit)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psi_b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气泡相互作用因子（见下表，v5.0 补全）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c_b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气泡阻力系数（见方程 4-5）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psi_b 取值（v5.0 新增，来源：Hilligardt 1986 + Wein 1992）：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分布板类型 / 条件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psi_b 值或关联式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工业气体分布板 (technical gas distributor)，来源：Hilligardt (1986)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psi_b = 0.76（常数）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多孔板 (porous plate)，来源：Hilligardt (1986)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psi_b = 0.67（常数）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特定固体关联式（未区分分布板类型），来源：Wein (1992)，有效范围 0.014 &lt; u_mf &lt; 0.18 m/s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psi_b = 0.17 * u_mf^(-0.33)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实际应用建议：鼓泡流化床气化炉通常采用工业气体分布板，默认使用 psi_b = 0.76。若 u_mf 已知且分布板类型不确定，可用 Wein (1992) 关联式计算。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4.2.2  气泡阻力系数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c_b = 16/Re_b + 2.64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Re_b = u_b * d_b / nu_d   (基于乳化相运动粘度)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(4-5)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此关联式是 Hilligardt (1986) 对气泡曳力的独特处理方式，结合方程 (4-6) 中的 u_b,i 可自洽求解 u_b（需迭代，因 c_b 依赖 u_b）。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4.2.3  气泡直径增长微分方程（完整版，v5.0）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Eq. 3.33/3.41，Hilligardt (1986)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气泡直径沿床高 h 的变化（合并增长与破裂两项）：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dd_b/dh = [ 2/(9*pi) * epsilon_b^(1/3)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  / (1 - xi_b*(6/pi)^(1/3)*epsilon_b^(1/3)) ]   &lt;-- 聚并增长项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- d_b / (3 * lambda_b * u_b)                    &lt;-- 破裂分裂项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(4-6)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流态修正因子 xi_b（v5.0 补全完整分段定义）：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xi_b = 1 - alpha_b^3    (当 0 &lt;= alpha_b &lt;= 1，慢泡区间)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xi_b = 0                (当 alpha_b &gt; 1，快泡区间)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alpha_b = u_b / u_d * epsilon_b   (气泡判别数，Blasenkennzahl)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(4-7)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流态与 xi_b 值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物理含义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慢泡 alpha_b &lt; 1，xi_b = 1-alpha_b^3（0 到 1 之间）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气体穿流气泡，相间传质强；xi_b 使增长项分母增大，抑制气泡聚并，气泡不易过大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快泡 alpha_b &gt; 1，xi_b = 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形成云区，传质屏障；增长项分母退化为最小值，气泡可持续聚并增大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气泡初始直径 d_b,0（进料分布板处，v5.0 新增）：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d_b0 = 1.3 * (V_dot_0^2 / g)^0.2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V_dot_0 = 单个分布板开孔处的气体体积流量 [m^3/s per opening]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(4-8)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d_b0   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分布板处气泡初始直径（ODE 积分初始条件）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V_dot_0 [m^3/s]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单个开孔的气体体积流量 = Q_total / N_openings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       [m/s^2]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重力加速度 = 9.81 m/s^2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方程 (4-8) 给出了气泡直径增长微分方程 (4-6) 的初始条件 d_b(h=h_0) = d_b0。实际数值计算时，从分布板高度 h_0 开始向上积分 ODE，直至床层表面高度 H_bed。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4.2.4  气泡平均寿命 lambda_b（v5.0 新增，含加压修正）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常压：Hilligardt (1986)；加压修正：Heinbockel (1995)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lambda_b 控制气泡直径增长方程中的破裂分裂项，直接决定床内最大气泡尺寸：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lambda_b = 280 * u_mf / g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(常压，Hilligardt 1986)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(4-9a)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lambda_b = 280 * u_mf / g * (P / P_0)^(-0.7)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(加压修正，Heinbockel 1995)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P_0 = 101325 Pa  (参考压力)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(4-9b)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lambda_b [s]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气泡平均寿命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u_mf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最小流化速度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        [m/s^2]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重力加速度 = 9.81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    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操作压力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P_0  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参考压力 = 101325 Pa（标准大气压）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-0.7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压力指数：反映高压下气泡稳定性下降、破裂加剧的物理规律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加压修正的物理含义：压力越高，P/P_0 越大，(P/P_0)^(-0.7) 越小，lambda_b 越短，气泡破裂更快，最大气泡直径受限，这与 Olowson &amp; Almstedt (1990) 的实验观察一致。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 相间传质系数 K_bd（v6.0 完整版，含实现修正）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3，Section 3.1.4，Eq. 3.50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K_bd 是方程 (1-1) N_dot_ex = K_bd * V_b * (C_b - C_d) 中的核心参数。由气泡判别数 alpha_b（Blasenkennzahl）决定采用哪种传质机制：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alpha_b = (u_b / u_d) * epsilon_b    (Blasenkennzahl)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(4-10)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重要修正（v6.0）：Hamel (1999) Section 3.1.4 最终实现（Eq. 3.50）并非纯 Preto 模型，而是 Sit &amp; Grace (1981) 混合方法：扩散项采用 Sit &amp; Grace，对流项基于压力相关的气泡穿流量计算。以下文档同时保留 Preto 模型（作为文献参考）和 Sit &amp; Grace 混合模型（作为实际实现基础）。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4.3.1  气泡判别数与流态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物理机制与采用模型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alpha_b &lt; 1（慢泡 durchströmte Blasen）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气体绕流穿越气泡，相间传质强。Preto 模型适用；chi = 1。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alpha_b &gt; 1（快泡 umströmte Blasen）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气泡外形成云区（Cloud-Zone）。Kunii-Levenspiel 双阻力串联；Preto 模型中 chi_min = 0.1。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4.3.2  文献参考：Preto (1986) 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Preto (1986)，引自 Hamel (1999) Section 3.1.4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Preto 模型以最小流化速度和气泡直径为基础，通过流场修正因子 chi 描述不同流态：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K_bd = 4.5 * chi * u_mf / d_b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流态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取值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慢泡（alpha_b &lt; 1）：气体完全穿流气泡 (durchströmte Blasen)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= 1（最大值，传质无阻碍）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快泡（alpha_b &gt; 1）：云区形成，传质受限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chi_min = 0.1（Preto 1986 指定的最小极限值）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chi 在 alpha_b 从 0 过渡到 &gt;1 的过程中从 1 单调减小到 0.1。Hamel (1999) 将此作为文献对比参考，最终实现采用了更精确的 Sit &amp; Grace 混合模型。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4.3.3  实际实现：Sit &amp; Grace 混合模型（Gleichung 3.50，v7.0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Gleichung 3.50（Section 3.1.4, p.35）+ Gleichung 3.44（Section 3.1.3, p.32）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核心方程（Gleichung 3.50）——流体力学章节最终缺口，v7.0 补全：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K_bd = (V_dot_br / V_b)  +  sqrt(144 * D_g * epsilon_mf * u_b / (pi * d_b^3))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= (3 * u_br) / (2 * d_b)  +  sqrt(144 * D_g * epsilon_mf * u_b / (pi * d_b^3))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|_______对流项_________|  |___________________扩散项（Sit &amp; Grace 1981）___|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(4-12)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K_bd        [1/s]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气泡-悬浮相总传质系数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V_dot_br    [m^3/s]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气泡穿流体积流量（convective gas throughflow）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V_b         [m^3]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气泡体积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u_br 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气泡的相对穿流速度（pressure-dependent，见 Eq. 3.44）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D_g         [m^2/s]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气体分子扩散系数（需 Chapman-Enskog 等关联式）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epsilon_mf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最小流化孔隙率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u_b  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气泡上升速度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d_b        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气泡直径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pi    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圆周率 = 3.14159...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方程中的系数关系：V_dot_br / V_b = (3/2) * u_br / d_b 来自球形气泡几何关系（V_b = pi*d_b^3/6，穿流截面积 A_b = pi*d_b^2/4），两种写法完全等价。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4.3.4  对流项压力修正：相对穿流速度 u_br（Gleichung 3.44）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Gleichung 3.44（Section 3.1.3, p.32）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对流项中的相对穿流速度 u_br 包含压力修正因子，这是模型预测高压下传质系数减小的关键：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u_br = n_b * u_d * (P / P_0)^(-0.15)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n_b = 2.7          (气体交换因子，Hilligardt 常数)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P_0 = 101325 Pa    (参考压力，标准大气压)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(-0.15)            (压力指数：负值确保压力升高时 u_br 减小)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u_br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气泡相对穿流速度（随压力升高而减小）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n_b  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气体交换因子 = 2.7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u_d 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悬浮相气体速度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      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操作压力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P_0    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参考压力 = 101325 Pa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(P/P_0)^(-0.15)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压力修正因子：P=2.5MPa 时约为 0.70，即对流传质系数降低约 30%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典型压力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(P/P_0)^(-0.15) 值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K_bd 对流项的影响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MPa（常压，P/P_0=1.0）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基准值，无修正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MPa（P/P_0=4.94）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0.793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对流项降低约 21%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MPa（P/P_0=9.87）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对流项降低约 29%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MPa（P/P_0=24.7，HTW加压）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0.616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对流项降低约 38%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物理含义：随压力升高，气体密度增大，穿越气泡的对流气流减弱（气泡变得更难被穿透），导致 K_bd 对流项减小。这与 Olowson &amp; Almstedt (1990) 的实验观察（Rückgang der Blasendurchströmung）一致。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4.3.5  完整 K_bd 展开式（代入 u_br）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将方程 (4-13) 代入方程 (4-12) 得到 K_bd 的完整压力相关表达式：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K_bd = 3/(2*d_b) * n_b * u_d * (P/P_0)^(-0.15)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+ sqrt( 144 * D_g * epsilon_mf * u_b / (pi * d_b^3) 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= [对流项，随压力降低]  +  [扩散项，Sit &amp; Grace 1981]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(4-14)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Sit &amp; Grace (1981) 原文：Sit SP, Grace JR. Chem. Eng. Sci. 36(2) (1981) 327-335，DOI: 10.1016/0009-2509(81)85015-9。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4.3.6  快泡参考：Kunii-Levenspiel 双阻力串联（文献对比）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Kunii &amp; Levenspiel 'Fluidization Engineering' 2nd ed.，经 Hamel (1999) 引用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K_bd,KL = 1 / (1/K_bc + 1/K_cd)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K_bc = 4.5*u_mf/d_b + 5.85*D_g^0.5*g^0.25/d_b^1.25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K_cd = 6.78 * sqrt( D_g*u_b*epsilon_mf / d_b^3 )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(4-15)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注意：K_cd 的扩散项与 Eq.(4-12) 中的 Sit &amp; Grace 扩散项在量级相近（系数 6.78 vs sqrt(144/pi)=6.77），两者在数学上几乎等价，证明了两种模型的内在一致性。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4.3.7  K_bd 计算完整决策流程（v7.0 最终实现版）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基于 Hamel (1999) 的完整描述，编程实现的推荐逻辑：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步骤1: alpha_b = (u_b / u_d) * epsilon_b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步骤2: u_br = n_b * u_d * (P/P_0)^(-0.15)         [Eq. 3.44]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步骤3: K_bd = 3*u_br/(2*d_b)                       [对流项]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       + sqrt(144*D_g*epsilon_mf*u_b/(pi*d_b^3))  [扩散项, Eq. 3.50]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# 注：Eq. 3.50 对慢泡和快泡均适用（统一公式）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# alpha_b 的判别主要影响 xi_b（气泡增长方程），K_bd 统一用 Eq. 3.50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步骤4: N_dot_ex = K_bd * V_b * (C_b - C_d)         [代入守恒方程 (1-1)]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(4-16-impl)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4.4  相分率与孔隙率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4.4.1  乳化相孔隙率（Richardson-Zaki，v10.0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3, p.23, Eq. 3.26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epsilon_d = epsilon_mf * (u_d / u_mf)^(1/n_RZ)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(4-15)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n_RZ 分段关联式（Gleichung 3.26，v10.0 新增）：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n_RZ = 4.65                        (Re_s &lt;= 0.2)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n_RZ = 4.4 * Re_s^(-0.03)          (0.2 &lt; Re_s &lt;= 1.0)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n_RZ = 4.4 * Re_s^(-0.1)           (1.0 &lt; Re_s &lt;= 500)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n_RZ = 2.4                          (Re_s &gt; 500)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Re_s = u_t * d_p / nu_g   (以终端沉降速度 u_t 计算的颗粒雷诺数)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(4-15b)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epsilon_d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乳化相孔隙率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u_d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乳化相气体速度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n_RZ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Richardson-Zaki 指数（由上方分段关联式计算）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Re_s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颗粒沉降雷诺数 = u_t * d_p / nu_g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u_t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颗粒终端沉降速度（需另行由曳力平衡方程计算）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Re_s 范围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n_RZ 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典型流化粒子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Re_s &lt;= 0.2（Stokes 区）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4.65（常数）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细粉，μm级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&lt; Re_s &lt;= 1.0（过渡区）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4.4*Re_s^(-0.03)≈4.3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细颗粒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&lt; Re_s &lt;= 500（过渡区）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4.4*Re_s^(-0.1)≈3~4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典型流化床颗粒（0.5-5mm）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Re_s &gt; 500（Newton 区）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2.4（常数）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粗颗粒，高速流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4.4.2  可见气泡相体积分率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epsilon_b = (u_0 - u_d) / (u_b + n_b*u_d - u_d)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n_b = 2.7   (气体交换因子，Hilligardt 模型经验常数)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(4-16)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4.5  加压修正总结（v5.0 已补全）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Heinbockel (1995) [9]，通过 lambda_b 加压修正实现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v5.0 的重要更新：加压修正已通过方程 (4-9b) 中的 lambda_b 压力依赖项完整实现。压力升高 → lambda_b 减小 → 气泡直径增长方程 (4-6) 中分裂项增大 → 最大气泡尺寸减小。这与 Olowson &amp; Almstedt (1990) 和 Hoffmann &amp; Yates (1986) 的实验观察一致。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加压修正方式与状态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最小流化速度 u_mf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rho_g 随压力变化（理想气体定律） — 间接实现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气泡平均寿命 lambda_b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lambda_b = 280*u_mf/g*(P/P_0)^(-0.7) — v5.0 完整方程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气泡初始直径 d_b0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rho_g 通过 V_dot_0 随压力变化 — 间接实现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K_bc, K_cd 传质系数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D_g 随压力变化（Chapman-Enskog 修正）— 需确认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4.6  自由板区模型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Pemberton &amp; Davidson (1984) [18]；Levy et al. (1983) [23]；Haider &amp; Levenspiel (1989) [24]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4.6.1  颗粒初始喷射速度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u_p0 = 1.53 * u_b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(4-17)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u_p0 = 1.53*u_b 为初始速度高斯分布的均值。标准差 sigma 需从 Levy et al. AIChE J. 29(3) (1983) 383-388 获取。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4.6.2  幽灵气泡气体速度衰减（v10.0 beta_A 已补全）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3, p.43, Eq. 3.75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u_gb(h) = u_0 + (u_gb0 - u_0) * exp(-beta_A * h)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(4-18)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beta_A 关联式（Gleichung 3.75，v10.0 新增）：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beta_A = 1 / (3 * d_b,ws)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d_b,ws = 气泡离开床层表面时的直径（由气泡增长 ODE 积分至 h=H_bed 时的值）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(4-18b)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u_gb(h)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自由板区高度 h 处的气体速度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u_gb0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自由板区底部初始气体速度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beta_A  [1/m]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衰减常数 = 1/(3*d_b,ws)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d_b,ws 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床层表面处的气泡直径（来自气泡增长 ODE 的终点值，通常为最大气泡直径）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beta_A = 1/(3*d_b,ws) 的物理含义：衰减长度尺度为气泡直径的3倍。气泡越大，在自由板区留下的扰动影响范围越广，速度衰减越慢（beta_A 越小）。d_b,ws 直接来自方程 (4-6) 气泡增长 ODE 在 h=H_bed 处的积分结果，无需额外参数。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4.6.3  颗粒运动方程与曳力系数（v10.0 完整 Haider-Levenspiel 方程）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3, p.45, Eq. 3.86；Haider &amp; Levenspiel (1989) [24]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m_p * (dv_p/dt) = F_D + F_B - F_G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(4-19)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曳力系数完整方程（Gleichung 3.86，v10.0 新增，单方程形式）：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C_D = (24/Re_p) * [ 1 + (8.1716 * exp(-4.0655*phi_s)) * Re_p^(0.0964+0.5565*phi_s) 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+ (73.69 * Re_p * exp(-5.0784*phi_s)) / (Re_p + 5.378*exp(6.2122*phi_s))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Re_p = |u_gb - v_p| * d_p / nu_g   (相对速度计算的颗粒雷诺数)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(4-19b)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C_D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颗粒曳力系数（球形度修正）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Re_p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颗粒雷诺数（基于气固相对速度）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phi_s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颗粒球形度（sphere=1.0，褐煤炭典型值 0.6-0.85）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u_gb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局部气体速度（由幽灵气泡方程 4-18 给出）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v_p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颗粒速度（由运动方程积分求解）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d_p   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颗粒直径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nu_g   [m^2/s]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气体运动粘度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此方程是单一连续方程，覆盖 Stokes 区到 Newton 区全范围（无需分段判断 Re）。当 phi_s=1（球形）时退化为标准球形颗粒曳力关联式。注意：方程中含5个球形度相关指数参数（4.0655, 0.0964, 0.5565, 5.0784, 6.2122），均为 Haider &amp; Levenspiel 的回归常数。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典型球形度对 C_D 的影响（Re_p=1 时）：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phi_s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C_D (Re=1) 近似值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适用颗粒类型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1.0（完美球形）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玻璃珠、金属颗粒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0.8（近球形）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精磨煤粉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0.6（不规则颗粒）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破碎褐煤炭颗粒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0.5（扁平/片状）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片状灰分颗粒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4.7  流体力学模块参数汇总（v5.0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符号 [单位]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 / 数值来源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psi_b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气泡相互作用因子：工业分布板=0.76；多孔板=0.67；Wein关联=0.17*u_mf^(-0.33)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lambda_b [s]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气泡寿命：常压=280*u_mf/g；加压=280*u_mf/g*(P/P_0)^(-0.7)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d_b0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气泡初始直径=1.3*(V_dot_0^2/g)^0.2（分布板处）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n_b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气体交换因子=2.7（Hilligardt 常数）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K_bc [1/s]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Kunii-Levenspiel 参考模型（快泡，文献对比用）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K_cd [1/s]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Kunii-Levenspiel 参考模型；数值上等价于 Sit &amp; Grace 扩散项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 模型修正因子：慢泡=1；快泡极限=0.1（参考模型，非最终实现）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epsilon_mf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最小流化孔隙率，典型值 0.40-0.45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n_RZ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Richardson-Zaki 指数：4.65(Re&lt;=0.2), 4.4*Re^-0.03, 4.4*Re^-0.1, 2.4(Re&gt;500)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beta_A [1/m]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自由板区速度衰减常数 = 1/(3*d_b,ws)，d_b,ws 来自气泡增长 ODE 终点值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D_g [m^2/s]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气体扩散系数（需考虑温度和压力修正，如 Chapman-Enskog）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干燥与挥发分释放子模型（v10.0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4 Eq. 4.1–4.11；Agarwal et al. (1986) [25]；Anthony &amp; Howard (1976) [26]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5.1  移动蒸发前沿干燥模型（Agarwal 模型完整版）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(1999) Chapter 4, p.53, Eq. 4.1–4.8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5.1.1  球坐标热传导方程（Eq. 4.1）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dT/dt = (a/r^2) * d/dr( r^2 * dT/dr 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适用区域：r_e &lt;= r &lt;= r_0  (干燥外壳)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 = lambda_s / (rho_s * c_p)   (热扩散系数)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r_e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蒸发前沿半径（从 r_0 向 0 移动）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r_0 [m]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颗粒外半径（初始 = R_p）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  [m^2/s]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热扩散系数 = lambda_s / (rho_s * c_p)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lambda_s [W/(m*K)]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干燥外壳热导率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5.1.2  外表面对流边界条件（Eq. 4.2）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lambda_s * (dT/dr)|_{r=r_0} = alpha * (T_ws - T_s)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alpha = Nu_p * lambda_g / d_p   (对流换热系数)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(5-2)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5.1.3  蒸发前沿内边界条件（Eq. 4.3，v10.0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lambda_s * (dT/dr)|_{r=r_e} = h_v' * w_0tr * rho_s * (dr_e/dt)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h_v'   = 有效汽化潜热 [J/kg]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w_0tr  = 颗粒初始含水率（干基）[kg_water/kg_dry]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dr_e/dt = 蒸发前沿推进速度 [m/s]（向内为负）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(5-3)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5.1.4  无量纲化（Eq. 4.7–4.8，v10.0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phi_ms = r_e / r_0   (无量纲蒸发前沿位置，范围 0 到 1)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Bi = alpha * r_0 / lambda_s   (Biot 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(5-4)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phi_ms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无量纲蒸发前沿：=1 时刚开始，=0 时干燥完成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Biot 数：Bi&gt;&gt;1 内部导热控制；Bi&lt;&lt;1 集总参数模型适用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5.1.5  传热 Nusselt 数（Eq. 4.9）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Nu_p = 2 + 1.2 * Re^(1/2) * Pr^(1/3)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Re = u_rel * d_p / nu_g;   Pr = nu_g / a_g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(5-5)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🔍 参数缺失—获取建议：</w:t>
            </w:r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  Agarwal 等人给出的完整解析解（Eq. 4.4–4.6）包含 Laplace 变换形式，目前尚未提取。替代方案：Crank-Nicolson 有限差分数值求解，精度等价，实现更直接。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5.2  分布式活化能热解模型（DAEM，v8.0 参数已补全）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Anthony &amp; Howard, AIChE J. 22(4) (1976) [26]；参数：Hamel (1999) Table 4.1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(m_v* - m_v) / m_v* = INT_0^inf f(E) * exp[-k_0 * INT_0^t exp(-E/(R*T)) dt'] dE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f(E) = [sigma_E * sqrt(2*pi)]^(-1) * exp( -(E-E_0)^2 / (2*sigma_E^2) 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(5-6)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褐煤（Braunkohle）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泥炭/锯屑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E_0 [J/mol]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192,000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 x_FI 修正（见 §6.3 Eq. 6-12）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sigma_E [J/mol]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40,000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同上修正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k_0 [1/s]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1.67e13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同上修正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化学反应动力学网络（v8.0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&amp; Krumm (2001) Table 1；Hamel (1999) Chapter 5 Eq. 5.9/5.15/5.26/5.45 及 Table 5.2/6.3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2820"/>
        <w:gridCol w:w="416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化学方程式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动力学来源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炭燃烧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 + (1/Phi_c)*O2 -&gt; (2-2/Phi_c)*CO + (2/Phi_c-1)*CO2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Hobbs et al. (1992) [29]; Phi_c: Field et al. (1967) [30]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炭-水蒸气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 + H2O -&gt; CO + H2        (+131.4 kJ/mol C)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Hobbs et al. (1992) [29]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加氢气化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 + 2H2 -&gt; CH4            (-74.9 kJ/mol C)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Hobbs et al. (1992) [29]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Boudouard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 + CO2 -&gt; 2CO            (+172.5 kJ/mol C)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Weeda (1995) PhD Thesis [31]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 氧化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 + 1/2 O2 -&gt; CO2        (-283 kJ/mol CO)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泡相:Hottel[32]; 悬浮相:Hayhurst &amp; Tucker[33]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H2 氧化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H2 + 1/2 O2 -&gt; H2O        (-241.9 kJ/mol H2)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Jensen et al. Fuel 74 (1995) [34]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CH4 氧化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CH4 + 3/2 O2 -&gt; CO+2H2O  (-519.4 kJ/mol CH4)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Jensen et al. Fuel 74 (1995) [34]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水煤气变换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 + H2O -&gt; H2 + CO2      (-41.1 kJ/mol CO)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Chen et al. Fuel Proc. Technol. (1987) [35]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甲烷化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CH4 + H2O -&gt; CO + 3H2     (+206.3 kJ/mol CH4)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Chen et al. Fuel Proc. Technol. (1987) [35]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焦油氧化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Tar + O2 -&gt; CO + H2        (放热)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Siminski（引自 Smoot &amp; Smith [36]）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焦油分解</w:t>
            </w:r>
          </w:p>
        </w:tc>
        <w:tc>
          <w:tcPr>
            <w:tcW w:type="dxa" w:w="2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Tar + H2O -&gt; CO + H2 + CH4 (吸热)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9"/>
                <w:szCs w:val="19"/>
              </w:rPr>
              <w:t xml:space="preserve">泡相:Serio et al.[37]; 悬浮相:Corella et al.[38]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6.1  非均相反应——炭气化动力学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5；Hobbs et al. AIChE J. 38(5) (1992) [29]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6.1.1  炭燃烧总体速率（R1，Eq. 5.15）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R1 的总体速率综合气膜扩散和表面化学反应两步串联阻力：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R_C = -A_p * k_l * C_O2_inf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k_l = ( 1/(Phi_c * k_dg) + 1/k_ch_R1 )^(-1)   [Eq. 5.15]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R_C       [mol/s]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炭燃烧速率（负号表示消耗）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A_p       [m^2]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颗粒外表面积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k_l 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总体传质-反应速率常数（综合扩散+化学）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C_O2_inf  [mol/m^3]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气相主体中的 O2 浓度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Phi_c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CO/CO2 机制因子（Field et al. 1967，见下）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k_dg   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气膜传质系数（Sherwood 数关联式）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k_ch_R1   [m/s]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表面化学反应速率常数（见 Eq. 6-2）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6.1.2  表面化学反应速率常数（通用形式）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所有非均相反应（R1-R4）的表面反应速率常数采用修正 Arrhenius 形式（含温度前置因子）：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k_ch_Ri = k_0_Ri * T * exp( -E / (R_g * T) 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(6-2)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注意：此处 Arrhenius 式含额外的温度因子 T（线性），而非标准的 A*exp(-E/RT)。这是 Hobbs et al. (1992) 采用的形式，与纯化学活化能模型略有不同。编程时应严格按此形式实现，不可与标准式混淆。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6.1.3  CO/CO2 机制因子 Phi_c（Field et al. 1967，Eq. 5.9）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炭燃烧产物中 CO 与 CO2 的比例由 Phi_c 决定，是温度的函数：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Phi_c = 2 / (1 + 4.3*exp(-3390/T))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-- Phi_c=2: 全部生成 CO（高温）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-- Phi_c=1: 全部生成 CO2（低温）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(6-3)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来源：Field et al. (1967) 'Combustion of Pulverized Coal'，经 Hobbs et al. (1992) 引用。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6.1.4  Arrhenius 参数汇总（Table 5.2 &amp; 6.3，v8.0 新增数值）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Table 5.2（非均相）和 Table 6.3（均相），v8.0 首次列出具体数值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760"/>
        <w:gridCol w:w="12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反应 / 燃料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k_0（含义与单位）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[J/mol]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反应级数 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炭燃烧 / 褐煤 (Braunkohle)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 [m/s/K]（k_ch = 39*T*exp(-E/RT)）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0.5（对 O2）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炭燃烧 / 木材 (Holz/Sawdust)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 [m/s/K]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0.5（对 O2）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炭-水蒸气 / 所有炭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3.42*T  [m/s]（k_0 = 3.42，T 已含入）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129,700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1.0（对 H2O）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 加氢气化 / 所有炭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3.42e-3 * T  [m/s]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129,700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1.0（对 H2）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 CO 氧化 / 气泡相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1.91e6  [mol/(m^3*s*atm^n)]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66,980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见原文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 H2 氧化 / 气相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1.63e9  [mol/(m^3*s*atm^n)]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28,430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见原文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注意：R2 和 R4 的 k_0 列已含温度因子 T（即方程 6-2 中 k_0_Ri = 3.42 和 3.42e-3），表格中写 '3.42*T' 是说该项已展开，编程时 k_ch = 3.42 * T * exp(-E/(R*T))，而非 k_ch = (3.42*T) * T * exp(...)。请仔细核对原文 Table 5.2。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6.1.5  Boudouard 反应（R4）氧交换动力学（v9.0 完整版，全部参数）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Weeda (1995) PhD Thesis, Uni. Amsterdam [31]；引自 Hamel (1999) Section 5.1.4，p.89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R4（C+CO2→2CO）采用 Langmuir-Hinshelwood 氧交换机制，考虑 CO2 吸附和 CO 产物抑制效应：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R*_C0 = k_a * P_CO2 / (1 + k_b * P_CO2 + k_c * P_CO)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k_a = 2.72          * exp( -188000 / (R_g * T) )   [单位：1/(Pa*s)]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 = 8.31e-7       * exp(  +38900 / (R_g * T) )   [单位：1/Pa]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 = 2.088e-14     * exp(  +24500 / (R_g * T) )   [单位：1/Pa]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R_g = 8.314 J/(mol*K);   T 单位：K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(6-4)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频率因子 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E_a [J/mol]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指数符号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物理含义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k_a [1/(Pa*s)]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负（正常活化能）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在炭表面的反应速率常数；温度越高速率越快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k_b [1/Pa]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8.31e-7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−38,900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正（吸附热）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在氧交换位点的吸附平衡常数；温度越高吸附越弱（k_b 减小）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k_c [1/Pa]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2.088e-14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−24,500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正（吸附热）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 的竞争吸附常数；CO 分压高时占据活性位点，抑制反应速率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k_b 和 k_c 的指数项为正（活化能取负值），这是 Langmuir 吸附常数的标准形式：吸附是放热过程，升温导致吸附减弱，因此 k_b 和 k_c 随温度升高而减小，分母增大，速率趋于饱和。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典型工况下（T=1073 K，P_CO2=0.5 atm=50662 Pa，P_CO=0.1 atm=10133 Pa）的数量级估算：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k_a(1073K) = 2.72 * exp(-188000/(8.314*1073)) = 2.72 * exp(-21.07) ≈ 1.42e-9  [1/(Pa*s)]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k_b(1073K) = 8.31e-7 * exp(38900/(8.314*1073)) = 8.31e-7 * exp(4.36)  ≈ 6.46e-5 [1/Pa]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k_c(1073K) = 2.088e-14 * exp(24500/(8.314*1073)) = 2.088e-14 * exp(2.75) ≈ 3.31e-13 [1/Pa]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=&gt; 分母 ≈ 1 + 6.46e-5*50662 + 3.31e-13*10133 ≈ 1 + 3.27 + 0 ≈ 4.27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=&gt; R*_C0 ≈ 1.42e-9 * 50662 / 4.27 ≈ 1.69e-5 mol/(m^2*s)  (量级参考，仅供验证)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(6-4b)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单位一致性警告：方程 (6-4) 中 P_CO2 和 P_CO 的单位必须为 Pa（与 k_a, k_b, k_c 的单位匹配）。若使用 atm 或 bar，需先换算：1 atm=101325 Pa，1 bar=100000 Pa。R*_C0 的单位为 mol/(m^2*s)，表示单位炭颗粒表面积的反应速率（本征速率），需乘以比表面积 S_g [m^2/kg] 转换为体积速率。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6.2  均相反应动力学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5；Chen et al. (1987) [35]；Jensen et al. (1995) [34]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6.2.1  水煤气变换反应（WGSR，R8，完整方程 Eq. 5.45）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Chen et al., Fuel Process. Technol. 16 (1987) 279–288 [35]；催化因子：Wen &amp; Chaung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WGSR（CO + H2O → H2 + CO2）的速率方程含煤灰催化修正因子 a_R8，完整形式（Eq. 5.45）：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R_CO = a_R8 * 2.77e8 * (y_CO - y_eq_CO)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* exp(-13971 / T)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* P^(0.5 - P/250)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 * exp(-8.91 + 5553/T)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(6-5)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R_CO      [mol/(m^3*s)]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 消耗速率（WGSR）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a_R8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催化修正因子：煤灰/炭催化 a_R8=0.02（Wen &amp; Chaung）；无催化剂 a_R8=1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y_CO 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 摩尔分数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y_eq_CO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平衡态 CO 摩尔分数（由 Gibbs 自由能计算）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        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反应温度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         [atm]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操作压力（注意单位为 atm，需从 Pa 换算）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2.77e8    [mol/(m^3*s)]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速率常数前置因子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P^(0.5-P/250)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压力指数随压力自身变化（非线性压力相关性，高压下指数减小）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Eq. (6-5) 有两个值得注意的特殊结构：(1) 压力指数 (0.5 - P/250) 本身是 P 的函数——这意味着 WGSR 对压力的响应是非线性的，高压下（如 P=2.5 MPa=24.7 atm）指数变为 0.40，与常压 0.5 有明显差异。(2) 驱动力为偏离平衡的差值 (y_CO - y_eq_CO)，确保反应不超越平衡极限。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压力单位警告：方程 (6-5) 中 P 的单位为 atm（1 atm = 101325 Pa）。HTW 加压炉的 P=2.5 MPa 须换算为 P=24.7 atm 再代入方程，否则计算结果错误。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6.2.2  均相氧化反应（R5/R6/R7，v10.0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5, p.91, Table 5.3, Eq. 5.41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R5 CO 氧化（两相不同速率方程）：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气泡相（Hottel et al. [32]）：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k_ch_R5_b = 1.91e6 * exp( -E/(R_g*T) ),  E/R_g = 8056 K  =&gt;  E = 66,980 J/mol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悬浮相（Hayhurst &amp; Tucker 1990 [33]，Eq. Hamel Table 5.3）：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R_CO_d = 1.8 * T^0.5 * C_CO * C_O2^0.5 * C_H2O^0.5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(6-7a)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R_CO_d [mol/(m^3*s)]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悬浮相 CO 氧化速率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     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C_CO   [mol/m^3]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 浓度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C_O2   [mol/m^3]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O2 浓度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C_H2O  [mol/m^3]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H2O 浓度（水蒸气作为第三体，促进 CO 氧化）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悬浮相 CO 氧化速率含 C_H2O^0.5 项——这反映了 H2O（水蒸气）在 CO 氧化中的催化促进作用，是 Hayhurst &amp; Tucker (1990) 在流化床实验中发现的重要机制。气化炉中水蒸气浓度高，此项不可忽略，与气泡相使用的纯 Arrhenius 式有本质区别。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R6 H2 氧化（Jensen et al. 1995）：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k_ch_R6 = 1.63e9 * exp( -28430 / (R_g * T) )   (适用于气泡相和悬浮相)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(6-7b)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R7 CH4 氧化（Jensen et al. 1995，Gleichung 5.41，v10.0 新增）：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k_ch_R7 = (3.552e11 / T) * exp( -15700 / T 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注意：此式中分母含 T，且指数项为 E/(R_g*T) 中 R_g 已除入，即 15700 K = E/R_g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=&gt; E = 15700 * 8.314 = 130,530 J/mol  (活化能约 130.5 kJ/mol)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(6-7c)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k_ch_R7 [m^3/(mol*s) 或类似]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CH4 氧化速率常数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3.552e11 [1/(K*s)]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频率因子（含 T 倒数，单位中已含 K）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15700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活化温度 = E/R_g，非活化能本身（需乘 R_g=8.314 得 J/mol）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R7 的 k_ch_R7 形式特殊：分母含 1/T（即 k=A/T * exp(-E_T/T)，其中 E_T=E/R_g 为活化温度）。这与 R1-R4 使用的 k=k_0*T*exp(-E/RT) 形式不同，编程时须注意区分，不可混用。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6.2.3  R9 甲烷蒸汽重整速率（v10.0 新增，Gleichung 5.51）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5, p.95, Eq. 5.51；Chen et al. (1987) [35]，煤灰催化模型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R9（CH4+H2O→CO+3H2）采用煤灰催化速率方程：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R_CH4 = -6.113e-2 * exp( -137327 / (R_g * T) ) * P_CH4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单位：mol / (s * kg_Asche)   即单位灰质量的 CH4 消耗速率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需乘以床层灰质量（m_ash）转换为体积速率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(6-8)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R_CH4      [mol/(s*kg_ash)]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CH4 消耗速率（以灰质量为基准）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6.113e-2   [mol/(s*kg*Pa)]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频率因子（单位含压力 Pa）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137,327    [J/mol]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活化能 E_a（约 137.3 kJ/mol）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P_CH4  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CH4 分压（绝对压力，单位 Pa）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R_g        [J/(mol*K)]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通用气体常数 = 8.314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 注意：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  R9 的速率基准是单位灰质量 [kg_ash]，而非体积或表面积。转换为反应器体积速率时需知道床层中灰的质量浓度 rho_ash_bed [kg_ash/m^3_bed]：R_CH4_vol = R_CH4 * rho_ash_bed  [mol/(m^3*s)]。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6.2.4  WGSR 平衡常数 K_eq（v10.0 精确方程，Gleichung 5.47）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5, p.94, Eq. 5.47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用于计算 WGSR 速率方程 (6-5) 中驱动力 (y_CO - y_eq_CO) 的平衡常数：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K_eq_R8 = exp( -36.893 + 4019 / T_g 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K_eq_R8 = y_H2 * y_CO2 / (y_CO * y_H2O)   (平衡态摩尔分数关系)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T_g：气体温度 [K]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(6-9)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注意：此方程（Hamel 1999 Eq. 5.47）与常用近似式 exp(4.33-4577/T) 形式不同。Hamel 的关联式中负号在常数项（-36.893），正号在温度项（+4019/T）。这意味着温度越高，K_eq 越小（WGSR 为放热反应，高温平衡向左移动），符合热力学预期。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y_eq_CO 的计算（联立平衡关系和摩尔守恒）：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令 delta = 平衡偏移量（mol），则：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y_CO_eq = y_CO - delta*(1/n_total)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y_H2O_eq = y_H2O - delta*(1/n_total)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y_H2_eq  = y_H2  + delta*(1/n_total)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y_CO2_eq = y_CO2 + delta*(1/n_total)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求解 K_eq = y_H2_eq*y_CO2_eq / (y_CO_eq*y_H2O_eq) =&gt; delta =&gt; y_eq_CO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(6-9b)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6.2.5  焦油转化（R10 氧化，R11 蒸汽裂解，v10.0 参数补全）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5, p.98, Table 5.4；Siminski [36]；Corella et al. (1991) [38]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R10 焦油氧化（Siminski 关联式，芳香族）：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k_R10 = 20700 * exp( -9650 / T )   (k_0=20700, E/R_g=9650 K)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=&gt; E = 9650 * 8.314 = 80,230 J/mol  (约 80 kJ/mol)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R_tar_ox = k_R10 * C_tar * C_O2^n   (浓度指数 n 需从原文确认)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(6-10)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R11 焦油蒸汽裂解（悬浮相，Corella et al. 1991）：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有效温度范围：740–900°C（1013–1173 K）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E = 63,100 J/mol  (约 63 kJ/mol)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k_0 和速率方程完整形式需从 Corella et al. AIChE J. 37(7) (1991) 原文获取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(6-11)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🔍 参数缺失—获取建议：</w:t>
            </w:r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  R10/R11 的速率方程完整形式（浓度指数、单位）仍需从原文确认。当前已有：R10 k_0=20700，E/R_g=9650 K；R11 E=63.1 kJ/mol，温度范围 740-900°C。建议获取：Corella et al., Ind. Eng. Chem. Res. 30 (1991)（ScienceDirect）。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6.3  泥炭与锯屑热解修正（v10.0 新增，Eq. 4.25）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来源：Hamel (1999) Chapter 4, p.66-69, Eq. 4.25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论文并非对每种燃料分别提供完整的 DAEM 参数，而是对泥炭和锯屑采用经验修正因子 x_FI/x_FI0，通过对褐煤基准参数进行修正来描述挥发分释放的差异：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x_FI / x_FI0 = 1 + xi_1 * (T - T_ref) + xi_2 * ln(P/P_ref)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xi_1 = -0.002437   (温度修正系数 [1/K])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xi_2 =  0.3718     (压力修正系数 [-])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x_FI  = 修正后的挥发分释放特征参数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x_FI0 = 基准燃料（褐煤）的特征参数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(6-12)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变量符号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含义与单位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x_FI/x_FI0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挥发分释放特征参数比（对基准褐煤的修正因子）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xi_1 = -0.002437  [1/K]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温度修正系数（负值：温度升高使修正量减小）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xi_2 = 0.3718     [-]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压力修正系数（正值：加压促进挥发分释放）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   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操作温度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T_ref [K]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参考温度（需从 Hamel 1999 原文确认具体值）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   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操作压力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P_ref [Pa]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参考压力（需确认）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这一修正方法表明：论文并不要求为每种燃料单独标定 DAEM 三参数，而是以褐煤的 DAEM 参数（E_0=192000, sigma_E=40000, k_0=1.67e13）为基础，通过 x_FI 修正来适配泥炭和锯屑。这显著降低了参数标定的工作量，但对于生物质与褐煤热解行为差异较大的情况，精度可能有限。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🔍 参数缺失—获取建议：</w:t>
            </w:r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  T_ref 和 P_ref 的具体数值，以及 x_FI 与 DAEM 参数之间的精确映射关系，需从 Hamel (1999) p.66-69 的完整推导中提取。建议在 AlphaXiv 中搜索 'Gleichung 4.25' 或 'x_FI Korrekturfaktor Vergasung'。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模型验证基准数据（Table 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Hamel &amp; Krumm (2001) Table 2，所有数值直接来自原文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100"/>
        <w:gridCol w:w="1300"/>
        <w:gridCol w:w="1300"/>
        <w:gridCol w:w="1200"/>
        <w:gridCol w:w="1360"/>
        <w:gridCol w:w="15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反应器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燃料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压力[MPa]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进料[kg/h]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细粉循环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气化剂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HTW 加压厂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褐煤 RB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3377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0.337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O2/H2O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HTW 示范厂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褐煤 RB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O2/H2O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Kurkela 加压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泥炭 FP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空气/蒸汽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Kurkela 加压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褐煤 RB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空气/蒸汽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Leppalahti 常压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锯屑 SD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0.39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空气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  缺失参数完整清单（v10.0）——剩余待补全内容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🆕 本次新增内容：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本章对全模型所有缺失参数进行系统盘点，按优先级排序，并给出在 AlphaXiv 提取的精确章节和关键词。每个条目均标注：(A) 缺什么，(B) 在 Hamel (1999) 哪一节，(C) AlphaXiv 搜索关键词。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8.1  P1 级——v10.0 全部已补全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以下缺失会导致 Python 代码无法运行或产生错误结果，必须优先解决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 / 所属模块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缺失内容（A）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Hamel (1999) 位置（B）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AlphaXiv 搜索关键词（C）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/ 流体力学 §4.6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Richardson-Zaki 指数 n_RZ 的具体关联式（作为终端雷诺数 Re_t 的函数）。缺此则无法计算乳化相孔隙率 epsilon_d（Eq. 4-15）。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3，引用 Richardson &amp; Zaki (1954)。在 Hilligardt/Wein 模型描述中应有 n_RZ 的计算段落。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搜索：'Richardson Zaki', 'n_RZ', 'Sinkgeschwindigkeit', 'terminal velocity exponent'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/ 流体力学 §4.6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自由板区速度衰减常数 beta_A 的关联式（作为操作条件的函数）。缺此则幽灵气泡速度方程 u_gb(h)=u_0+(u_gb0-u_0)*exp(-beta_A*h) 无法求解。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3，Section 关于 Freeboard（自由板区），引用 Pemberton &amp; Davidson (1984)。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搜索：'beta_A', 'Abklingkonstante', 'ghost bubble decay', 'freeboard velocity decay'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/ 自由板区 §4.6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Haider &amp; Levenspiel (1989) 球形度修正 C_D 方程中的系数 A, B, C, D（phi_s 的函数）。缺此则自由板区颗粒轨迹方程中曳力系数 C_D 无法计算。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3，自由板区颗粒轨迹计算段落，引用 Haider &amp; Levenspiel (1989)。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搜索：'Haider Levenspiel', 'Widerstandsbeiwert', 'drag coefficient sphericity', 'Gleichung 3.x C_D'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/ 化学动力学 §6.2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 CO氧化（悬浮相）的 Arrhenius 参数：来自 Hayhurst &amp; Tucker (1990)，与气泡相 Hottel 参数（k_0=1.91e6，E=66980 J/mol）不同。缺此则悬浮相 CO 燃烧速率错误。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5，R5 动力学参数段落，分气泡相/悬浮相两组参数。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搜索：'Hayhurst Tucker', 'CO Oxidation emulsion', 'CO-Verbrennung Emulsionsphase', 'R5 Suspensionsphase'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/ 化学动力学 §6.2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 CH4 氧化的完整 Arrhenius 参数（k_0 和 E），来自 Jensen et al. (1995)。目前表格仅有文献来源，无数值。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5，均相反应参数表（Table 5.2 或相邻段落），R7 对应行。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搜索：'Jensen', 'CH4 Oxidation', 'Methan Verbrennung', 'R7', 'Gleichung 5.x methane'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/ 化学动力学 §6.2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 甲烷化（CH4+H2O→CO+3H2）的速率方程和 Arrhenius 参数，来自 Chen et al. (1987)。目前仅有反应方程式，无动力学参数。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5，R9 段落，引用 Chen et al. (1987) Fuel Process. Technol. 16, 279-288。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搜索：'R9', 'methanation', 'Methanisierung', 'CH4 steam reforming kinetics', 'Chen 1987'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8.2  P2 级——部分已补全，剩余缺口（v10.0 更新）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 / 所属模块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缺失内容（A）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Hamel (1999) 位置（B）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AlphaXiv 搜索关键词（C）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/ 热解 §5.2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泥炭（Finnish Peat）的 DAEM 三参数（E_0, sigma_E, k_0）。目前仅有褐煤参数（v8.0）。替代方案：暂用褐煤参数，标注不确定性。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4，Table 4.1 或相邻段落，泥炭参数行，引用 Arpiainen &amp; Lappi (1989)。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搜索：'Torf', 'peat pyrolysis', 'DAEM peat', 'Arpiainen', 'Gleichung 4.11 Torf'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 / 热解 §5.2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锯屑/木质生物质（Sawdust）的 DAEM 三参数。HTW 示范厂验证工况包含木质燃料，缺参数将无法验证该工况。替代方案：采用文献中典型生物质 DAEM 参数（如 Di Blasi 2008）。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4，可能在 Table 4.1 的第3行，或附录中。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搜索：'Holz', 'sawdust pyrolysis', 'biomass DAEM', 'Sägemehl', 'wood devolatilization'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 / 化学动力学 §6.1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炭-水蒸气（C+H2O→CO+H2）和 R3 加氢气化（C+2H2→CH4）的完整速率方程形式（是否与 R1 同样采用串联阻力模型 k_l？）以及 R3 的具体 Arrhenius 参数（k_0, E）。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5，Section 5.1.2/5.1.3，R2 和 R3 速率方程推导段落。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搜索：'Wasserdampf Vergasung', 'R2 water gas reaction rate', 'R3 Hydrierung', 'Hobbs 1992 Eq'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 / 化学动力学 §6.2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WGSR 平衡常数 K_eq 的精确关联式（用于计算 y_eq_CO 驱动力）。目前使用的近似式 K_eq=exp(4.33-4577/T) 精度未经验证。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5，R8 段落，引用 Chen et al. (1987) 或内置热力学数据。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搜索：'Gleichgewichtskonstante', 'WGSR equilibrium', 'K_eq Wassergas', 'y_eq CO'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 / 化学动力学 §6.2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焦油氧化（R10）和焦油水蒸气分解（R11）的速率方程和参数。R10 来自 Siminski（引自 Smoot &amp; Smith [36]），R11 气泡相来自 Serio et al. (1987)，悬浮相来自 Corella et al. (1991)。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5，焦油转化段落，R10/R11 速率方程。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搜索：'Teer Oxidation', 'tar oxidation rate', 'tar steam reforming', 'Serio', 'Corella'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 / 干燥 §5.1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Agarwal et al. (1986) 移动蒸发前沿解析解的完整数学形式（蒸发前沿内边界条件 + 解析解表达式）。目前仅有热传导偏微分方程，未给出解析解。替代方案：改用纯数值方法（有限差分/有限元）求解。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4，Section 4.1 干燥模型段落，引用 Agarwal et al. (1986) Chem. Eng. Sci. 41(9)。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搜索：'Trocknungsfront', 'drying front analytical', 'Agarwal 1986', 'Gleichung 4.3 bis 4.8'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8.3  P3 级——模型完整性补充（不影响核心计算的参数）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缺失内容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 / 关键词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气泡相互作用因子 psi_b 对应加压工况的修正（目前仅有常压值 0.76/0.67）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3；搜索：'psi_b pressure', 'Blasenwechselwirkungsfaktor Druck'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颗粒粒径分布的离散化方式（每种固体类型的粒径类数量和分布设置）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3；搜索：'Kornklassen', 'particle size distribution discrete', 'Partikelklassen'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固体热物性：炭的比热容 c_p(T)、热导率 lambda_s(T)（温度关联式）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附录或 Chapter 4；搜索：'Wärmekapazität Koks', 'thermal properties char', 'c_p Braunkohle'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 焦油分解的两个模型组分（代替焦油的两种高级烃）的摩尔 H/C 比和分子式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4/5；搜索：'Teerkomponenten', 'tar model components', 'H/C ratio tar surrogate'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8.4  AlphaXiv 提取操作建议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📖 来源：</w:t>
            </w: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  基于以上清单，以下是在 AlphaXiv 中系统提取 Hamel (1999) 的推荐操作顺序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目标条目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AlphaXiv 中打开 Hamel (1999)，定位 Chapter 5 的 Table 5.2 完整版（可能跨页），截图后提取 R2/R3/R5 悬浮相/R7/R9 所有参数行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M4, M5, M6, M9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5 Section 5.1.2–5.1.3，提取 R2 和 R3 速率方程的完整形式（含传质阻力处理方式）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5 Section 关于焦油转化（Teerkonversion），提取 R10/R11 速率方程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4 Section 4.1，搜索 'Gleichung 4.3' 到 'Gleichung 4.8'，提取干燥解析解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4 Table 4.1 完整版，提取泥炭和锯屑的 DAEM 参数行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M7, M8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3，搜索 Richardson-Zaki 和 beta_A 定义段落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M1, M2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 Chapter 3，搜索 Haider-Levenspiel C_D 系数表（通常以参数表格形式给出）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说明：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  提取效率技巧：Hamel (1999) 是德语技术报告，所有参数表通常集中在每章末尾的 'Zusammenfassung'（总结）段落，或在独立的附录（Anhang）中。优先从这些位置提取，而非逐行搜索正文。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  必须获取的文献清单（优先级排序）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 / 文献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★★★  Hamel 1999 技术报告 [10]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AlphaXiv 持续提取；或联系 Uni-Siegen 图书馆 ub.uni-siegen.de；作者邮箱 S.Hamel@et.mb.uni-siegen.de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★★★  Hilligardt 1986 PhD Thesis [11]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TUHH 图书馆 tub.tuhh.de 馆际互借；或 Google Scholar 检索引用该论文的后续文献提取公式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★★★  Hobbs et al. 1992 [29]
AIChE J. 38(5) 681–702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 全文下载；或 DOI: 10.1002/aic.690380506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★★★  Chen et al. 1987 [35]
Fuel Process. Technol. 16, 279–288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ScienceDirect；DOI: 10.1016/0378-3820(87)90022-X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★★  Weeda 1995 PhD Thesis [31]
Univ. Amsterdam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UvA DARE 数字存档 dare.uva.nl；或联系 UvA 图书馆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 ★★  Agarwal et al. 1986 [25]
Chem. Eng. Sci. 41(9)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ScienceDirect；DOI: 10.1016/0009-2509(86)80001-2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 ★★  Haider &amp; Levenspiel 1989 [24]
Powder Technol. 58, 63–70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ScienceDirect；DOI: 10.1016/0032-5910(89)80008-7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 ★★  Jensen et al. 1995 [34]
Fuel 74(11) 1555–1569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ScienceDirect；DOI: 10.1016/0016-2361(95)00146-4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 ★  Olowson &amp; Almstedt 1990 [13]
Chem. Eng. Sci. 45(7) 1733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ScienceDirect；DOI: 10.1016/0009-2509(90)87053-O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 ★  Anthony &amp; Howard 1976 [26]
AIChE J. 22(4) 625–656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Wiley；DOI: 10.1002/aic.690220403</w:t>
            </w:r>
          </w:p>
        </w:tc>
      </w:tr>
    </w:tbl>
    <w:p>
      <w:pPr>
        <w:spacing w:before="0" w:after="80"/>
      </w:pP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 Python 架构建议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10.1  守恒方程与 Cell 类的映射关系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根据第 2 章的完整守恒方程，Cell 类需实现以下核心计算方法：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class Cell: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# 状态变量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T          # 温度 [K]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P          # 压力 [Pa]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N_b[j]     # 气泡相各组分摩尔流率 [mol/s]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N_d[j]     # 悬浮相各组分摩尔流率 [mol/s]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m_solid[j][k]  # 固体质量流率 [kg/s]，燃料类型 j，粒径类 k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# 方法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calc_hydrodynamics()   # 计算 K_bd, delta_b, U_b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calc_exchange()        # 方程 (1-1): N_dot_ex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calc_gas_balance()     # 方程 (2-1)(2-2): 气相摩尔守恒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calc_solid_balance()   # 方程 (2-3): 固相质量守恒（含粒径迁移）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calc_energy_balance()  # 方程 (2-4)(2-5): 能量守恒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calc_reactions()       # 反应源项（收缩颗粒/核模型 + 均相速率）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(arch)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10.2  模块目录结构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gasifier_1d/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core/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cell.py              # Cell 类（守恒方程 2-1 至 2-5）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reactor.py           # Reactor：Cell 数组 + 主迭代 + 收敛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species.py           # 气体/固体热力学属性（含生成焓）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physics/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hydrodynamics.py     # Hilligardt 模型 + 加压修正 + K_bd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entrainment.py       # 自由板区轨迹（Haider-Levenspiel, Levy）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kinetics/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drying.py            # Agarwal 移动前沿 + 解析解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devolatilization.py  # DAEM 数值积分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char_reactions.py    # R1-R4 收缩核/颗粒模型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gas_reactions.py     # R5-R11 + Gibbs 约束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solvers/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cell_solver.py       # 联立求解单 cell 的方程组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reactor_solver.py    # 外层迭代（扫描所有 cells 直到收敛）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data/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  test_cases.json      # Table 2 验证工况（5组）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  <w:t xml:space="preserve">  app.py                 # Streamlit 入口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(dir)</w:t>
            </w:r>
          </w:p>
        </w:tc>
      </w:tr>
    </w:tbl>
    <w:p>
      <w:pPr>
        <w:spacing w:before="0"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2026-03-18T05:25:14.655Z</dcterms:created>
  <dcterms:modified xsi:type="dcterms:W3CDTF">2026-03-18T05:25:14.656Z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