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EE3F6" w14:textId="676FEAD1" w:rsidR="00270F4C" w:rsidRDefault="00425E15">
      <w:r>
        <w:rPr>
          <w:rFonts w:hint="eastAsia"/>
        </w:rPr>
        <w:t>数据源方面讨论汇总：</w:t>
      </w:r>
    </w:p>
    <w:p w14:paraId="4B90407F" w14:textId="7807298A" w:rsidR="00425E15" w:rsidRDefault="00425E15"/>
    <w:p w14:paraId="45D1986E" w14:textId="070D0E72" w:rsidR="00425E15" w:rsidRDefault="00425E15">
      <w:r>
        <w:rPr>
          <w:rFonts w:hint="eastAsia"/>
        </w:rPr>
        <w:t>最后想要进行</w:t>
      </w:r>
      <w:r w:rsidR="00334D4A">
        <w:rPr>
          <w:rFonts w:hint="eastAsia"/>
        </w:rPr>
        <w:t>页面汇总</w:t>
      </w:r>
      <w:r>
        <w:rPr>
          <w:rFonts w:hint="eastAsia"/>
        </w:rPr>
        <w:t>展示的内容：</w:t>
      </w:r>
    </w:p>
    <w:p w14:paraId="54FA3419" w14:textId="61C48352" w:rsidR="00425E15" w:rsidRDefault="007359CD" w:rsidP="007359CD">
      <w:pPr>
        <w:pStyle w:val="a3"/>
        <w:numPr>
          <w:ilvl w:val="0"/>
          <w:numId w:val="1"/>
        </w:numPr>
        <w:ind w:firstLineChars="0"/>
      </w:pPr>
      <w:r>
        <w:rPr>
          <w:rFonts w:hint="eastAsia"/>
        </w:rPr>
        <w:t>全球方面疫情确诊情况（精确到天，以国家为划分）——可以考虑以柱状图或热力图的方式来进行展示，人力观察全球疫情各地区数据来确定不同颜色（或柱状图刻度）划分区间</w:t>
      </w:r>
    </w:p>
    <w:p w14:paraId="7AD8360B" w14:textId="7C08C906" w:rsidR="007359CD" w:rsidRDefault="007359CD" w:rsidP="007359CD">
      <w:pPr>
        <w:pStyle w:val="a3"/>
        <w:numPr>
          <w:ilvl w:val="0"/>
          <w:numId w:val="1"/>
        </w:numPr>
        <w:ind w:firstLineChars="0"/>
      </w:pPr>
      <w:r>
        <w:rPr>
          <w:rFonts w:hint="eastAsia"/>
        </w:rPr>
        <w:t>国内疫情确诊情况（精确到天，以省份作为划分）——与以上采取相同展示形式</w:t>
      </w:r>
    </w:p>
    <w:p w14:paraId="2D2ECF02" w14:textId="1E35D6B9" w:rsidR="00334D4A" w:rsidRDefault="00334D4A" w:rsidP="00334D4A">
      <w:pPr>
        <w:pStyle w:val="a3"/>
        <w:numPr>
          <w:ilvl w:val="0"/>
          <w:numId w:val="1"/>
        </w:numPr>
        <w:ind w:firstLineChars="0"/>
      </w:pPr>
      <w:r>
        <w:rPr>
          <w:rFonts w:hint="eastAsia"/>
        </w:rPr>
        <w:t>全球各国病死率和治愈率分析（精确到周）——根据汇总进行前十位排序，柱状图中以不同颜色分别代表病死率和治愈率</w:t>
      </w:r>
    </w:p>
    <w:p w14:paraId="1DDBA250" w14:textId="25A03DF7" w:rsidR="00334D4A" w:rsidRDefault="00334D4A" w:rsidP="00334D4A">
      <w:pPr>
        <w:pStyle w:val="a3"/>
        <w:numPr>
          <w:ilvl w:val="0"/>
          <w:numId w:val="1"/>
        </w:numPr>
        <w:ind w:firstLineChars="0"/>
      </w:pPr>
      <w:r>
        <w:rPr>
          <w:rFonts w:hint="eastAsia"/>
        </w:rPr>
        <w:t>前十位</w:t>
      </w:r>
      <w:r>
        <w:rPr>
          <w:rFonts w:hint="eastAsia"/>
        </w:rPr>
        <w:t>国</w:t>
      </w:r>
      <w:r>
        <w:rPr>
          <w:rFonts w:hint="eastAsia"/>
        </w:rPr>
        <w:t>家</w:t>
      </w:r>
      <w:r>
        <w:rPr>
          <w:rFonts w:hint="eastAsia"/>
        </w:rPr>
        <w:t>累计死亡人数（精确到天）——既要展示数据量又要展示死亡数在全球死亡数中所占比例，所以采用玫瑰图形式，半径长短区分数值大小，角度大小表示占比</w:t>
      </w:r>
    </w:p>
    <w:p w14:paraId="127B4390" w14:textId="79AA978A" w:rsidR="00334D4A" w:rsidRDefault="00334D4A" w:rsidP="00334D4A">
      <w:pPr>
        <w:pStyle w:val="a3"/>
        <w:numPr>
          <w:ilvl w:val="0"/>
          <w:numId w:val="1"/>
        </w:numPr>
        <w:ind w:firstLineChars="0"/>
        <w:rPr>
          <w:rFonts w:hint="eastAsia"/>
        </w:rPr>
      </w:pPr>
      <w:r>
        <w:rPr>
          <w:rFonts w:hint="eastAsia"/>
        </w:rPr>
        <w:t>前五位国家某月累计确诊人数按天展示——可采用动态图形式，或者各国分别折线图形式展示趋势</w:t>
      </w:r>
    </w:p>
    <w:p w14:paraId="4708B9D5" w14:textId="77777777" w:rsidR="00425E15" w:rsidRDefault="00425E15">
      <w:pPr>
        <w:rPr>
          <w:rFonts w:hint="eastAsia"/>
        </w:rPr>
      </w:pPr>
    </w:p>
    <w:p w14:paraId="6D8CA05A" w14:textId="05FF7CA9" w:rsidR="00425E15" w:rsidRDefault="00425E15">
      <w:r>
        <w:rPr>
          <w:rFonts w:hint="eastAsia"/>
        </w:rPr>
        <w:t>支付宝疫情数据：</w:t>
      </w:r>
    </w:p>
    <w:p w14:paraId="355E0B01" w14:textId="033F5593" w:rsidR="00425E15" w:rsidRDefault="00425E15">
      <w:r>
        <w:tab/>
      </w:r>
      <w:r>
        <w:rPr>
          <w:rFonts w:hint="eastAsia"/>
        </w:rPr>
        <w:t>在提出的几个数据源中最完整最全面，在划分上最细致，地区上可以到定位点所在小区疫情方面信息。但是安全防护措施很高，除去登录之外还有换I</w:t>
      </w:r>
      <w:r>
        <w:t>P</w:t>
      </w:r>
      <w:r>
        <w:rPr>
          <w:rFonts w:hint="eastAsia"/>
        </w:rPr>
        <w:t>的手机验证码验证流程等保护用户信息的措施，且本身支付宝原则上不允许爬虫爬取应用内数据。另外，它的疫情数据显示是根据所使用设备的定位来实时刷新数据显示的，爬取时从页面抓取数据，需要</w:t>
      </w:r>
      <w:r w:rsidR="008522EE">
        <w:rPr>
          <w:rFonts w:hint="eastAsia"/>
        </w:rPr>
        <w:t>一次性获取</w:t>
      </w:r>
      <w:r>
        <w:rPr>
          <w:rFonts w:hint="eastAsia"/>
        </w:rPr>
        <w:t>全球范围的</w:t>
      </w:r>
      <w:r w:rsidR="008522EE">
        <w:rPr>
          <w:rFonts w:hint="eastAsia"/>
        </w:rPr>
        <w:t>所有</w:t>
      </w:r>
      <w:r>
        <w:rPr>
          <w:rFonts w:hint="eastAsia"/>
        </w:rPr>
        <w:t>地域细分数据较为困难。所以将这条先否决。</w:t>
      </w:r>
    </w:p>
    <w:p w14:paraId="2FC2A1B9" w14:textId="58C30E53" w:rsidR="002B5D1E" w:rsidRDefault="002B5D1E"/>
    <w:p w14:paraId="4E096802" w14:textId="1ED464EF" w:rsidR="002B5D1E" w:rsidRDefault="002B5D1E">
      <w:r>
        <w:rPr>
          <w:rFonts w:hint="eastAsia"/>
        </w:rPr>
        <w:t>丁香园疫情数据：</w:t>
      </w:r>
      <w:r w:rsidRPr="002B5D1E">
        <w:t>https://ncov.dxy.cn/ncovh5/view/pneumonia</w:t>
      </w:r>
    </w:p>
    <w:p w14:paraId="60888093" w14:textId="3E7E3FDA" w:rsidR="002B5D1E" w:rsidRDefault="002B5D1E">
      <w:r>
        <w:tab/>
      </w:r>
      <w:r>
        <w:rPr>
          <w:rFonts w:hint="eastAsia"/>
        </w:rPr>
        <w:t>丁香园的数据按天进行更新，也都是汇总类型数据，在需求上与以上我们想要做的展示数据基本是符合的，它的疫情数据可以直接页面右键显示源代码来进行分析爬取，方便快捷，以时间流的方式进行更新。</w:t>
      </w:r>
    </w:p>
    <w:p w14:paraId="0C64741A" w14:textId="2958A95A" w:rsidR="002B5D1E" w:rsidRDefault="002B5D1E">
      <w:r>
        <w:tab/>
      </w:r>
      <w:r w:rsidRPr="002B5D1E">
        <w:drawing>
          <wp:inline distT="0" distB="0" distL="0" distR="0" wp14:anchorId="58B90644" wp14:editId="6BA2DE7F">
            <wp:extent cx="5158740" cy="16446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88" t="32749" r="1637" b="19949"/>
                    <a:stretch/>
                  </pic:blipFill>
                  <pic:spPr bwMode="auto">
                    <a:xfrm>
                      <a:off x="0" y="0"/>
                      <a:ext cx="5166566" cy="1647145"/>
                    </a:xfrm>
                    <a:prstGeom prst="rect">
                      <a:avLst/>
                    </a:prstGeom>
                    <a:ln>
                      <a:noFill/>
                    </a:ln>
                    <a:extLst>
                      <a:ext uri="{53640926-AAD7-44D8-BBD7-CCE9431645EC}">
                        <a14:shadowObscured xmlns:a14="http://schemas.microsoft.com/office/drawing/2010/main"/>
                      </a:ext>
                    </a:extLst>
                  </pic:spPr>
                </pic:pic>
              </a:graphicData>
            </a:graphic>
          </wp:inline>
        </w:drawing>
      </w:r>
    </w:p>
    <w:p w14:paraId="4965B7F0" w14:textId="1B948886" w:rsidR="00B15CD2" w:rsidRDefault="00B15CD2">
      <w:r>
        <w:tab/>
      </w:r>
      <w:r>
        <w:rPr>
          <w:rFonts w:hint="eastAsia"/>
        </w:rPr>
        <w:t>但它的数据主要为统计汇总型数据，要查找实时数据采用这类数据源很方便，但想要看之前某段时间内的数据的话，这类数据源就很难满足要求，因为它不会保留之前某天的具体新增数据，而是全部加在一起的累计数据。</w:t>
      </w:r>
    </w:p>
    <w:p w14:paraId="2C4649EF" w14:textId="1F8F13B8" w:rsidR="00884DCB" w:rsidRDefault="00884DCB"/>
    <w:p w14:paraId="4EF42EAB" w14:textId="14CD6F09" w:rsidR="00884DCB" w:rsidRDefault="00884DCB">
      <w:r>
        <w:rPr>
          <w:rFonts w:hint="eastAsia"/>
        </w:rPr>
        <w:t>腾讯和网易官方维护的疫情数据：</w:t>
      </w:r>
    </w:p>
    <w:p w14:paraId="28296FA2" w14:textId="340099F0" w:rsidR="00884DCB" w:rsidRDefault="00884DCB">
      <w:r>
        <w:tab/>
      </w:r>
      <w:r>
        <w:rPr>
          <w:rFonts w:hint="eastAsia"/>
        </w:rPr>
        <w:t>这两个数据源的获取方式很类似，数据源类型也几乎相同，所以放在一起说。它们的疫情数据是通过网页请求其他</w:t>
      </w:r>
      <w:r>
        <w:t>url</w:t>
      </w:r>
      <w:r>
        <w:rPr>
          <w:rFonts w:hint="eastAsia"/>
        </w:rPr>
        <w:t>，返回j</w:t>
      </w:r>
      <w:r>
        <w:t>son</w:t>
      </w:r>
      <w:r>
        <w:rPr>
          <w:rFonts w:hint="eastAsia"/>
        </w:rPr>
        <w:t>格式的数据再根据用户需求渲染到网页上显示。检查开发者工具中的</w:t>
      </w:r>
      <w:r>
        <w:t>Network</w:t>
      </w:r>
      <w:r>
        <w:rPr>
          <w:rFonts w:hint="eastAsia"/>
        </w:rPr>
        <w:t>项可以得到</w:t>
      </w:r>
    </w:p>
    <w:p w14:paraId="161E6B46" w14:textId="62636980" w:rsidR="00884DCB" w:rsidRDefault="00884DCB">
      <w:r w:rsidRPr="00884DCB">
        <w:lastRenderedPageBreak/>
        <w:drawing>
          <wp:inline distT="0" distB="0" distL="0" distR="0" wp14:anchorId="037C8B09" wp14:editId="41EAA908">
            <wp:extent cx="4590766" cy="13144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757" t="59717" r="36070" b="25942"/>
                    <a:stretch/>
                  </pic:blipFill>
                  <pic:spPr bwMode="auto">
                    <a:xfrm>
                      <a:off x="0" y="0"/>
                      <a:ext cx="4593713" cy="1315294"/>
                    </a:xfrm>
                    <a:prstGeom prst="rect">
                      <a:avLst/>
                    </a:prstGeom>
                    <a:ln>
                      <a:noFill/>
                    </a:ln>
                    <a:extLst>
                      <a:ext uri="{53640926-AAD7-44D8-BBD7-CCE9431645EC}">
                        <a14:shadowObscured xmlns:a14="http://schemas.microsoft.com/office/drawing/2010/main"/>
                      </a:ext>
                    </a:extLst>
                  </pic:spPr>
                </pic:pic>
              </a:graphicData>
            </a:graphic>
          </wp:inline>
        </w:drawing>
      </w:r>
    </w:p>
    <w:p w14:paraId="1AD34C49" w14:textId="4C5C7102" w:rsidR="00884DCB" w:rsidRDefault="00884DCB" w:rsidP="00451E51">
      <w:pPr>
        <w:ind w:firstLine="420"/>
      </w:pPr>
      <w:r>
        <w:rPr>
          <w:rFonts w:hint="eastAsia"/>
        </w:rPr>
        <w:t>从这个部分的u</w:t>
      </w:r>
      <w:r>
        <w:t>rlRequest</w:t>
      </w:r>
      <w:r>
        <w:rPr>
          <w:rFonts w:hint="eastAsia"/>
        </w:rPr>
        <w:t>中，获得</w:t>
      </w:r>
      <w:r w:rsidR="0071343F">
        <w:rPr>
          <w:rFonts w:hint="eastAsia"/>
        </w:rPr>
        <w:t>数据源</w:t>
      </w:r>
      <w:r w:rsidR="00451E51">
        <w:rPr>
          <w:rFonts w:hint="eastAsia"/>
        </w:rPr>
        <w:t>，大致如下：</w:t>
      </w:r>
    </w:p>
    <w:p w14:paraId="116826AE" w14:textId="312A235E" w:rsidR="00451E51" w:rsidRDefault="00451E51">
      <w:r w:rsidRPr="00451E51">
        <w:drawing>
          <wp:inline distT="0" distB="0" distL="0" distR="0" wp14:anchorId="3B1B45A4" wp14:editId="32D1AEC2">
            <wp:extent cx="5242560" cy="109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84" t="14127" r="12232" b="53767"/>
                    <a:stretch/>
                  </pic:blipFill>
                  <pic:spPr bwMode="auto">
                    <a:xfrm>
                      <a:off x="0" y="0"/>
                      <a:ext cx="5242560" cy="1092200"/>
                    </a:xfrm>
                    <a:prstGeom prst="rect">
                      <a:avLst/>
                    </a:prstGeom>
                    <a:ln>
                      <a:noFill/>
                    </a:ln>
                    <a:extLst>
                      <a:ext uri="{53640926-AAD7-44D8-BBD7-CCE9431645EC}">
                        <a14:shadowObscured xmlns:a14="http://schemas.microsoft.com/office/drawing/2010/main"/>
                      </a:ext>
                    </a:extLst>
                  </pic:spPr>
                </pic:pic>
              </a:graphicData>
            </a:graphic>
          </wp:inline>
        </w:drawing>
      </w:r>
    </w:p>
    <w:p w14:paraId="389B8D4A" w14:textId="185BF4C0" w:rsidR="00451E51" w:rsidRDefault="00451E51">
      <w:r>
        <w:tab/>
      </w:r>
      <w:r>
        <w:rPr>
          <w:rFonts w:hint="eastAsia"/>
        </w:rPr>
        <w:t>不过腾讯的数据源也需要处理一个用户登录操作，试验上来看有时需要验证码有时不用，而网易是直接将数据源接口给出来的，不需要登录也不检验u</w:t>
      </w:r>
      <w:r>
        <w:t>a</w:t>
      </w:r>
      <w:r>
        <w:rPr>
          <w:rFonts w:hint="eastAsia"/>
        </w:rPr>
        <w:t>，考虑到数据类型更新频率都相似所以优先选取网易。</w:t>
      </w:r>
    </w:p>
    <w:p w14:paraId="1AC91789" w14:textId="2F989592" w:rsidR="00451E51" w:rsidRDefault="00451E51"/>
    <w:p w14:paraId="0BAEE1BA" w14:textId="77EE4640" w:rsidR="00451E51" w:rsidRDefault="00451E51">
      <w:r>
        <w:rPr>
          <w:rFonts w:hint="eastAsia"/>
        </w:rPr>
        <w:t>初步结果：</w:t>
      </w:r>
    </w:p>
    <w:p w14:paraId="0B09FBDD" w14:textId="3E929222" w:rsidR="00451E51" w:rsidRDefault="00451E51">
      <w:pPr>
        <w:rPr>
          <w:rFonts w:hint="eastAsia"/>
        </w:rPr>
      </w:pPr>
      <w:r>
        <w:tab/>
      </w:r>
      <w:r w:rsidR="00146DFA">
        <w:rPr>
          <w:rFonts w:hint="eastAsia"/>
        </w:rPr>
        <w:t>我们目前认为可以综合使用网易和丁香园的数据，丁香园部分数据在展示统计类型可视化时更方便，而网易的更细致。我们在接下来的几天里会把这两个网站的数据源</w:t>
      </w:r>
      <w:r w:rsidR="00EA49C8">
        <w:rPr>
          <w:rFonts w:hint="eastAsia"/>
        </w:rPr>
        <w:t>分别</w:t>
      </w:r>
      <w:r w:rsidR="00146DFA">
        <w:rPr>
          <w:rFonts w:hint="eastAsia"/>
        </w:rPr>
        <w:t>先爬取少量下来，用这少量数据先做出几张可视化h</w:t>
      </w:r>
      <w:r w:rsidR="00146DFA">
        <w:t>tml</w:t>
      </w:r>
      <w:r w:rsidR="00146DFA">
        <w:rPr>
          <w:rFonts w:hint="eastAsia"/>
        </w:rPr>
        <w:t>文件给前端页面编写的同学，方便她们先用这个开始前端页面的编写工作。后台数据爬取和可视化的同学会同时对这两个网页进行大量数据的爬取，并尝试按照我们提出的需求进行可视化操作，看看这两种哪种更合适，或者是两种类型综合一起使用。</w:t>
      </w:r>
    </w:p>
    <w:sectPr w:rsidR="00451E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10D52"/>
    <w:multiLevelType w:val="hybridMultilevel"/>
    <w:tmpl w:val="7DA6D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15"/>
    <w:rsid w:val="00146DFA"/>
    <w:rsid w:val="00270F4C"/>
    <w:rsid w:val="002B5D1E"/>
    <w:rsid w:val="00334D4A"/>
    <w:rsid w:val="00425E15"/>
    <w:rsid w:val="00451E51"/>
    <w:rsid w:val="0071343F"/>
    <w:rsid w:val="007359CD"/>
    <w:rsid w:val="008522EE"/>
    <w:rsid w:val="00884DCB"/>
    <w:rsid w:val="00B15CD2"/>
    <w:rsid w:val="00EA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F89A"/>
  <w15:chartTrackingRefBased/>
  <w15:docId w15:val="{3F32C3E6-17E7-4F33-BE66-639E2F827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59C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183</Words>
  <Characters>1048</Characters>
  <Application>Microsoft Office Word</Application>
  <DocSecurity>0</DocSecurity>
  <Lines>8</Lines>
  <Paragraphs>2</Paragraphs>
  <ScaleCrop>false</ScaleCrop>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云珊</dc:creator>
  <cp:keywords/>
  <dc:description/>
  <cp:lastModifiedBy>张 云珊</cp:lastModifiedBy>
  <cp:revision>10</cp:revision>
  <dcterms:created xsi:type="dcterms:W3CDTF">2020-06-07T03:36:00Z</dcterms:created>
  <dcterms:modified xsi:type="dcterms:W3CDTF">2020-06-07T04:37:00Z</dcterms:modified>
</cp:coreProperties>
</file>