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1F988" w14:textId="77777777" w:rsidR="00FD6D62" w:rsidRDefault="00FD6D62" w:rsidP="00B919CD">
      <w:pPr>
        <w:jc w:val="center"/>
        <w:rPr>
          <w:rFonts w:ascii="Times New Roman" w:hAnsi="Times New Roman" w:cs="Times New Roman"/>
          <w:b/>
          <w:bCs/>
          <w:sz w:val="32"/>
          <w:szCs w:val="32"/>
        </w:rPr>
      </w:pPr>
    </w:p>
    <w:p w14:paraId="2BEDD35E" w14:textId="6EC73ADF" w:rsidR="00B919CD" w:rsidRPr="00B919CD" w:rsidRDefault="00B919CD" w:rsidP="00B919CD">
      <w:pPr>
        <w:jc w:val="center"/>
        <w:rPr>
          <w:rFonts w:ascii="Times New Roman" w:hAnsi="Times New Roman" w:cs="Times New Roman"/>
          <w:b/>
          <w:bCs/>
          <w:sz w:val="32"/>
          <w:szCs w:val="32"/>
        </w:rPr>
      </w:pPr>
      <w:r w:rsidRPr="00B919CD">
        <w:rPr>
          <w:rFonts w:ascii="Times New Roman" w:hAnsi="Times New Roman" w:cs="Times New Roman"/>
          <w:b/>
          <w:bCs/>
          <w:sz w:val="32"/>
          <w:szCs w:val="32"/>
        </w:rPr>
        <w:t>MASTER TEST PLAN: VITALFLOW SYSTEM</w:t>
      </w:r>
    </w:p>
    <w:p w14:paraId="5DD28C7F" w14:textId="77777777" w:rsidR="00B919CD" w:rsidRPr="00B919CD" w:rsidRDefault="00B919CD" w:rsidP="00B919CD">
      <w:pPr>
        <w:jc w:val="center"/>
        <w:rPr>
          <w:rFonts w:ascii="Times New Roman" w:hAnsi="Times New Roman" w:cs="Times New Roman"/>
          <w:b/>
          <w:bCs/>
        </w:rPr>
      </w:pPr>
      <w:r w:rsidRPr="00B919CD">
        <w:rPr>
          <w:rFonts w:ascii="Times New Roman" w:hAnsi="Times New Roman" w:cs="Times New Roman"/>
          <w:b/>
          <w:bCs/>
        </w:rPr>
        <w:t>IEEE 829-1998 Standard Format</w:t>
      </w:r>
    </w:p>
    <w:p w14:paraId="7164CBAF" w14:textId="77777777" w:rsidR="00B919CD" w:rsidRDefault="00B919CD" w:rsidP="00B919CD">
      <w:pPr>
        <w:rPr>
          <w:rFonts w:ascii="Times New Roman" w:hAnsi="Times New Roman" w:cs="Times New Roman"/>
          <w:b/>
          <w:bCs/>
        </w:rPr>
      </w:pPr>
    </w:p>
    <w:p w14:paraId="043EDCD8" w14:textId="77777777" w:rsidR="00B919CD" w:rsidRPr="00B919CD" w:rsidRDefault="00B919CD" w:rsidP="00B919CD">
      <w:pPr>
        <w:rPr>
          <w:rFonts w:ascii="Times New Roman" w:hAnsi="Times New Roman" w:cs="Times New Roman"/>
          <w:b/>
          <w:bCs/>
        </w:rPr>
      </w:pPr>
    </w:p>
    <w:p w14:paraId="00034B32" w14:textId="77777777" w:rsidR="00A51403" w:rsidRPr="00A51403" w:rsidRDefault="00A51403" w:rsidP="00785B93">
      <w:pPr>
        <w:jc w:val="both"/>
        <w:rPr>
          <w:rFonts w:ascii="Times New Roman" w:hAnsi="Times New Roman" w:cs="Times New Roman"/>
          <w:b/>
          <w:bCs/>
        </w:rPr>
      </w:pPr>
      <w:r w:rsidRPr="00A51403">
        <w:rPr>
          <w:rFonts w:ascii="Times New Roman" w:hAnsi="Times New Roman" w:cs="Times New Roman"/>
          <w:b/>
          <w:bCs/>
        </w:rPr>
        <w:t>1. Test Plan Identifier</w:t>
      </w:r>
    </w:p>
    <w:p w14:paraId="2E69AE1B" w14:textId="77777777" w:rsidR="009E5849" w:rsidRDefault="00A51403" w:rsidP="00785B93">
      <w:pPr>
        <w:jc w:val="both"/>
        <w:rPr>
          <w:rFonts w:ascii="Times New Roman" w:hAnsi="Times New Roman" w:cs="Times New Roman"/>
        </w:rPr>
      </w:pPr>
      <w:r w:rsidRPr="00A51403">
        <w:rPr>
          <w:rFonts w:ascii="Times New Roman" w:hAnsi="Times New Roman" w:cs="Times New Roman"/>
        </w:rPr>
        <w:t>ID: VF-PML-TP-202</w:t>
      </w:r>
      <w:r w:rsidR="00820D08">
        <w:rPr>
          <w:rFonts w:ascii="Times New Roman" w:hAnsi="Times New Roman" w:cs="Times New Roman"/>
        </w:rPr>
        <w:t>5</w:t>
      </w:r>
      <w:r w:rsidRPr="00A51403">
        <w:rPr>
          <w:rFonts w:ascii="Times New Roman" w:hAnsi="Times New Roman" w:cs="Times New Roman"/>
        </w:rPr>
        <w:t>-001</w:t>
      </w:r>
    </w:p>
    <w:p w14:paraId="0AA9EFA9" w14:textId="77777777" w:rsidR="009E5849" w:rsidRDefault="00A51403" w:rsidP="00785B93">
      <w:pPr>
        <w:jc w:val="both"/>
        <w:rPr>
          <w:rFonts w:ascii="Times New Roman" w:hAnsi="Times New Roman" w:cs="Times New Roman"/>
        </w:rPr>
      </w:pPr>
      <w:r w:rsidRPr="00A51403">
        <w:rPr>
          <w:rFonts w:ascii="Times New Roman" w:hAnsi="Times New Roman" w:cs="Times New Roman"/>
        </w:rPr>
        <w:t>Level: Unit/Model Verification Level</w:t>
      </w:r>
    </w:p>
    <w:p w14:paraId="19686614" w14:textId="3954F0E2"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Related Software: </w:t>
      </w:r>
      <w:proofErr w:type="spellStart"/>
      <w:r w:rsidRPr="00A51403">
        <w:rPr>
          <w:rFonts w:ascii="Times New Roman" w:hAnsi="Times New Roman" w:cs="Times New Roman"/>
        </w:rPr>
        <w:t>VitalFlow</w:t>
      </w:r>
      <w:proofErr w:type="spellEnd"/>
      <w:r w:rsidRPr="00A51403">
        <w:rPr>
          <w:rFonts w:ascii="Times New Roman" w:hAnsi="Times New Roman" w:cs="Times New Roman"/>
        </w:rPr>
        <w:t xml:space="preserve"> </w:t>
      </w:r>
      <w:proofErr w:type="spellStart"/>
      <w:r w:rsidRPr="00A51403">
        <w:rPr>
          <w:rFonts w:ascii="Times New Roman" w:hAnsi="Times New Roman" w:cs="Times New Roman"/>
        </w:rPr>
        <w:t>Promela</w:t>
      </w:r>
      <w:proofErr w:type="spellEnd"/>
      <w:r w:rsidRPr="00A51403">
        <w:rPr>
          <w:rFonts w:ascii="Times New Roman" w:hAnsi="Times New Roman" w:cs="Times New Roman"/>
        </w:rPr>
        <w:t xml:space="preserve"> Model v1.0</w:t>
      </w:r>
    </w:p>
    <w:p w14:paraId="5520C77C"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This document serves as the Master Test Plan for the formal verification of the </w:t>
      </w:r>
      <w:proofErr w:type="spellStart"/>
      <w:r w:rsidRPr="00A51403">
        <w:rPr>
          <w:rFonts w:ascii="Times New Roman" w:hAnsi="Times New Roman" w:cs="Times New Roman"/>
        </w:rPr>
        <w:t>VitalFlow</w:t>
      </w:r>
      <w:proofErr w:type="spellEnd"/>
      <w:r w:rsidRPr="00A51403">
        <w:rPr>
          <w:rFonts w:ascii="Times New Roman" w:hAnsi="Times New Roman" w:cs="Times New Roman"/>
        </w:rPr>
        <w:t xml:space="preserve"> Insulin Pump logic, specifically defined in the </w:t>
      </w:r>
      <w:proofErr w:type="spellStart"/>
      <w:r w:rsidRPr="00A51403">
        <w:rPr>
          <w:rFonts w:ascii="Times New Roman" w:hAnsi="Times New Roman" w:cs="Times New Roman"/>
        </w:rPr>
        <w:t>vitalflow.pml</w:t>
      </w:r>
      <w:proofErr w:type="spellEnd"/>
      <w:r w:rsidRPr="00A51403">
        <w:rPr>
          <w:rFonts w:ascii="Times New Roman" w:hAnsi="Times New Roman" w:cs="Times New Roman"/>
        </w:rPr>
        <w:t xml:space="preserve"> </w:t>
      </w:r>
      <w:proofErr w:type="spellStart"/>
      <w:r w:rsidRPr="00A51403">
        <w:rPr>
          <w:rFonts w:ascii="Times New Roman" w:hAnsi="Times New Roman" w:cs="Times New Roman"/>
        </w:rPr>
        <w:t>Promela</w:t>
      </w:r>
      <w:proofErr w:type="spellEnd"/>
      <w:r w:rsidRPr="00A51403">
        <w:rPr>
          <w:rFonts w:ascii="Times New Roman" w:hAnsi="Times New Roman" w:cs="Times New Roman"/>
        </w:rPr>
        <w:t xml:space="preserve"> source file. It identifies the strategy for validating the concurrent processes of sensing, controlling, and pumping insulin. This identifier correlates directly with the repository tag VF-v1.0-Model and serves as the controlling document for all subsequent verification activities using the SPIN model checker.</w:t>
      </w:r>
    </w:p>
    <w:p w14:paraId="6591CCE1" w14:textId="77777777" w:rsidR="00A51403" w:rsidRDefault="00A51403" w:rsidP="00785B93">
      <w:pPr>
        <w:jc w:val="both"/>
        <w:rPr>
          <w:rFonts w:ascii="Times New Roman" w:hAnsi="Times New Roman" w:cs="Times New Roman"/>
        </w:rPr>
      </w:pPr>
      <w:r w:rsidRPr="00A51403">
        <w:rPr>
          <w:rFonts w:ascii="Times New Roman" w:hAnsi="Times New Roman" w:cs="Times New Roman"/>
        </w:rPr>
        <w:t>The revision history for this plan is maintained within the project configuration management system. Currently, this is Revision 1.0, drafted to coincide with the initial completion of the Linear Temporal Logic (LTL) properties definitions. All stakeholders, including the Lead Systems Architect and the Formal Methods Supervisor, must reference this unique ID in all correspondence regarding model validity.</w:t>
      </w:r>
    </w:p>
    <w:p w14:paraId="0FC0D528" w14:textId="77777777" w:rsidR="00FD6D62" w:rsidRPr="00A51403" w:rsidRDefault="00FD6D62" w:rsidP="00785B93">
      <w:pPr>
        <w:jc w:val="both"/>
        <w:rPr>
          <w:rFonts w:ascii="Times New Roman" w:hAnsi="Times New Roman" w:cs="Times New Roman"/>
        </w:rPr>
      </w:pPr>
    </w:p>
    <w:p w14:paraId="256DBA64" w14:textId="77777777" w:rsidR="00A51403" w:rsidRPr="00A51403" w:rsidRDefault="00A51403" w:rsidP="00785B93">
      <w:pPr>
        <w:jc w:val="both"/>
        <w:rPr>
          <w:rFonts w:ascii="Times New Roman" w:hAnsi="Times New Roman" w:cs="Times New Roman"/>
          <w:b/>
          <w:bCs/>
        </w:rPr>
      </w:pPr>
      <w:r w:rsidRPr="00A51403">
        <w:rPr>
          <w:rFonts w:ascii="Times New Roman" w:hAnsi="Times New Roman" w:cs="Times New Roman"/>
          <w:b/>
          <w:bCs/>
        </w:rPr>
        <w:t>2. Introduction</w:t>
      </w:r>
    </w:p>
    <w:p w14:paraId="7D946252"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The purpose of this test plan is to define the validation strategy for the safety-critical logic embedded within the </w:t>
      </w:r>
      <w:proofErr w:type="spellStart"/>
      <w:r w:rsidRPr="00A51403">
        <w:rPr>
          <w:rFonts w:ascii="Times New Roman" w:hAnsi="Times New Roman" w:cs="Times New Roman"/>
        </w:rPr>
        <w:t>VitalFlow</w:t>
      </w:r>
      <w:proofErr w:type="spellEnd"/>
      <w:r w:rsidRPr="00A51403">
        <w:rPr>
          <w:rFonts w:ascii="Times New Roman" w:hAnsi="Times New Roman" w:cs="Times New Roman"/>
        </w:rPr>
        <w:t xml:space="preserve"> insulin pump system. As the system handles life-critical medication delivery, standard unit testing is insufficient; therefore, this plan focuses on formal verification methods to prove the absence of race conditions and safety violations. The scope is strictly limited to the logic defined in the </w:t>
      </w:r>
      <w:proofErr w:type="spellStart"/>
      <w:r w:rsidRPr="00A51403">
        <w:rPr>
          <w:rFonts w:ascii="Times New Roman" w:hAnsi="Times New Roman" w:cs="Times New Roman"/>
        </w:rPr>
        <w:t>Promela</w:t>
      </w:r>
      <w:proofErr w:type="spellEnd"/>
      <w:r w:rsidRPr="00A51403">
        <w:rPr>
          <w:rFonts w:ascii="Times New Roman" w:hAnsi="Times New Roman" w:cs="Times New Roman"/>
        </w:rPr>
        <w:t xml:space="preserve"> model, specifically the interaction between the Sensor, Controller, and Pump processes.</w:t>
      </w:r>
    </w:p>
    <w:p w14:paraId="459C30D6" w14:textId="140A5032" w:rsidR="009E5849" w:rsidRPr="00A51403" w:rsidRDefault="00A51403" w:rsidP="00785B93">
      <w:pPr>
        <w:jc w:val="both"/>
        <w:rPr>
          <w:rFonts w:ascii="Times New Roman" w:hAnsi="Times New Roman" w:cs="Times New Roman"/>
        </w:rPr>
      </w:pPr>
      <w:r w:rsidRPr="00A51403">
        <w:rPr>
          <w:rFonts w:ascii="Times New Roman" w:hAnsi="Times New Roman" w:cs="Times New Roman"/>
        </w:rPr>
        <w:t>We aim to ensure that the system behaves deterministically under all state combinations generated by the model's non-deterministic sensor inputs. This document outlines how we will utilize the SPIN model checker to exhaustively search the state space. It connects the high-level safety requirements—specifically that the pump must never operate when glucose is critically low—to the specific LTL claims written in the code.</w:t>
      </w:r>
    </w:p>
    <w:p w14:paraId="75E2D229" w14:textId="77777777" w:rsidR="00A51403" w:rsidRPr="00A51403" w:rsidRDefault="00A51403" w:rsidP="00785B93">
      <w:pPr>
        <w:jc w:val="both"/>
        <w:rPr>
          <w:rFonts w:ascii="Times New Roman" w:hAnsi="Times New Roman" w:cs="Times New Roman"/>
          <w:b/>
          <w:bCs/>
        </w:rPr>
      </w:pPr>
      <w:r w:rsidRPr="00A51403">
        <w:rPr>
          <w:rFonts w:ascii="Times New Roman" w:hAnsi="Times New Roman" w:cs="Times New Roman"/>
          <w:b/>
          <w:bCs/>
        </w:rPr>
        <w:lastRenderedPageBreak/>
        <w:t>3. Test Items (Functions)</w:t>
      </w:r>
    </w:p>
    <w:p w14:paraId="19A56CA0"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The primary test items consist of the three active processes defined in the </w:t>
      </w:r>
      <w:proofErr w:type="spellStart"/>
      <w:r w:rsidRPr="00A51403">
        <w:rPr>
          <w:rFonts w:ascii="Times New Roman" w:hAnsi="Times New Roman" w:cs="Times New Roman"/>
        </w:rPr>
        <w:t>Promela</w:t>
      </w:r>
      <w:proofErr w:type="spellEnd"/>
      <w:r w:rsidRPr="00A51403">
        <w:rPr>
          <w:rFonts w:ascii="Times New Roman" w:hAnsi="Times New Roman" w:cs="Times New Roman"/>
        </w:rPr>
        <w:t xml:space="preserve"> model: </w:t>
      </w:r>
      <w:proofErr w:type="gramStart"/>
      <w:r w:rsidRPr="00A51403">
        <w:rPr>
          <w:rFonts w:ascii="Times New Roman" w:hAnsi="Times New Roman" w:cs="Times New Roman"/>
        </w:rPr>
        <w:t>Sensor(</w:t>
      </w:r>
      <w:proofErr w:type="gramEnd"/>
      <w:r w:rsidRPr="00A51403">
        <w:rPr>
          <w:rFonts w:ascii="Times New Roman" w:hAnsi="Times New Roman" w:cs="Times New Roman"/>
        </w:rPr>
        <w:t xml:space="preserve">), Controller(), and Pump(). These items simulate the hardware components of the physical device but are abstracted to integer-based logic for verification. We are testing the message passing interfaces, specifically the </w:t>
      </w:r>
      <w:proofErr w:type="spellStart"/>
      <w:r w:rsidRPr="00A51403">
        <w:rPr>
          <w:rFonts w:ascii="Times New Roman" w:hAnsi="Times New Roman" w:cs="Times New Roman"/>
        </w:rPr>
        <w:t>sensor_data</w:t>
      </w:r>
      <w:proofErr w:type="spellEnd"/>
      <w:r w:rsidRPr="00A51403">
        <w:rPr>
          <w:rFonts w:ascii="Times New Roman" w:hAnsi="Times New Roman" w:cs="Times New Roman"/>
        </w:rPr>
        <w:t xml:space="preserve"> channel and the </w:t>
      </w:r>
      <w:proofErr w:type="spellStart"/>
      <w:r w:rsidRPr="00A51403">
        <w:rPr>
          <w:rFonts w:ascii="Times New Roman" w:hAnsi="Times New Roman" w:cs="Times New Roman"/>
        </w:rPr>
        <w:t>pump_cmd</w:t>
      </w:r>
      <w:proofErr w:type="spellEnd"/>
      <w:r w:rsidRPr="00A51403">
        <w:rPr>
          <w:rFonts w:ascii="Times New Roman" w:hAnsi="Times New Roman" w:cs="Times New Roman"/>
        </w:rPr>
        <w:t xml:space="preserve"> channel, to ensure data integrity during concurrent operations.</w:t>
      </w:r>
    </w:p>
    <w:p w14:paraId="7A45082B" w14:textId="77777777" w:rsidR="00A51403" w:rsidRDefault="00A51403" w:rsidP="00785B93">
      <w:pPr>
        <w:jc w:val="both"/>
        <w:rPr>
          <w:rFonts w:ascii="Times New Roman" w:hAnsi="Times New Roman" w:cs="Times New Roman"/>
        </w:rPr>
      </w:pPr>
      <w:r w:rsidRPr="00A51403">
        <w:rPr>
          <w:rFonts w:ascii="Times New Roman" w:hAnsi="Times New Roman" w:cs="Times New Roman"/>
        </w:rPr>
        <w:t xml:space="preserve">Additionally, the specific LTL property </w:t>
      </w:r>
      <w:proofErr w:type="spellStart"/>
      <w:r w:rsidRPr="00A51403">
        <w:rPr>
          <w:rFonts w:ascii="Times New Roman" w:hAnsi="Times New Roman" w:cs="Times New Roman"/>
        </w:rPr>
        <w:t>safety_check</w:t>
      </w:r>
      <w:proofErr w:type="spellEnd"/>
      <w:r w:rsidRPr="00A51403">
        <w:rPr>
          <w:rFonts w:ascii="Times New Roman" w:hAnsi="Times New Roman" w:cs="Times New Roman"/>
        </w:rPr>
        <w:t xml:space="preserve"> is a critical test item. This formula, defined as [</w:t>
      </w:r>
      <w:proofErr w:type="gramStart"/>
      <w:r w:rsidRPr="00A51403">
        <w:rPr>
          <w:rFonts w:ascii="Times New Roman" w:hAnsi="Times New Roman" w:cs="Times New Roman"/>
        </w:rPr>
        <w:t>] !</w:t>
      </w:r>
      <w:proofErr w:type="gramEnd"/>
      <w:r w:rsidRPr="00A51403">
        <w:rPr>
          <w:rFonts w:ascii="Times New Roman" w:hAnsi="Times New Roman" w:cs="Times New Roman"/>
        </w:rPr>
        <w:t>(</w:t>
      </w:r>
      <w:proofErr w:type="spellStart"/>
      <w:r w:rsidRPr="00A51403">
        <w:rPr>
          <w:rFonts w:ascii="Times New Roman" w:hAnsi="Times New Roman" w:cs="Times New Roman"/>
        </w:rPr>
        <w:t>pump_active</w:t>
      </w:r>
      <w:proofErr w:type="spellEnd"/>
      <w:r w:rsidRPr="00A51403">
        <w:rPr>
          <w:rFonts w:ascii="Times New Roman" w:hAnsi="Times New Roman" w:cs="Times New Roman"/>
        </w:rPr>
        <w:t xml:space="preserve"> &amp;&amp; (</w:t>
      </w:r>
      <w:proofErr w:type="spellStart"/>
      <w:r w:rsidRPr="00A51403">
        <w:rPr>
          <w:rFonts w:ascii="Times New Roman" w:hAnsi="Times New Roman" w:cs="Times New Roman"/>
        </w:rPr>
        <w:t>glucose_level</w:t>
      </w:r>
      <w:proofErr w:type="spellEnd"/>
      <w:r w:rsidRPr="00A51403">
        <w:rPr>
          <w:rFonts w:ascii="Times New Roman" w:hAnsi="Times New Roman" w:cs="Times New Roman"/>
        </w:rPr>
        <w:t xml:space="preserve"> &lt; 70)), represents the "Safety invariant" of the system. We are testing not just the functional code, but the validity of this property against the generated state space to ensure no execution path exists where this property yields false.</w:t>
      </w:r>
    </w:p>
    <w:p w14:paraId="76E63270" w14:textId="77777777" w:rsidR="00FD6D62" w:rsidRPr="00A51403" w:rsidRDefault="00FD6D62" w:rsidP="00785B93">
      <w:pPr>
        <w:jc w:val="both"/>
        <w:rPr>
          <w:rFonts w:ascii="Times New Roman" w:hAnsi="Times New Roman" w:cs="Times New Roman"/>
        </w:rPr>
      </w:pPr>
    </w:p>
    <w:p w14:paraId="455755DA" w14:textId="77777777" w:rsidR="00A51403" w:rsidRPr="00A51403" w:rsidRDefault="00A51403" w:rsidP="00785B93">
      <w:pPr>
        <w:jc w:val="both"/>
        <w:rPr>
          <w:rFonts w:ascii="Times New Roman" w:hAnsi="Times New Roman" w:cs="Times New Roman"/>
          <w:b/>
          <w:bCs/>
        </w:rPr>
      </w:pPr>
      <w:r w:rsidRPr="00A51403">
        <w:rPr>
          <w:rFonts w:ascii="Times New Roman" w:hAnsi="Times New Roman" w:cs="Times New Roman"/>
          <w:b/>
          <w:bCs/>
        </w:rPr>
        <w:t>4. Software Risk Issues</w:t>
      </w:r>
    </w:p>
    <w:p w14:paraId="42856C54"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The most significant software risk in this model is the potential for a "state space explosion." Given that the Sensor process contains a loop that can increment or decrement glucose levels indefinitely within the ranges of 40 to 300, the number of reachable states could theoretically become unmanageable if the variable bounds are not strictly respected. If the verification runs out of memory, we risk having an incomplete verification result, leaving potential edge cases untested.</w:t>
      </w:r>
    </w:p>
    <w:p w14:paraId="1399AE15"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Another critical risk involves the "Empty Reservoir" logic. The model includes a check for </w:t>
      </w:r>
      <w:proofErr w:type="spellStart"/>
      <w:r w:rsidRPr="00A51403">
        <w:rPr>
          <w:rFonts w:ascii="Times New Roman" w:hAnsi="Times New Roman" w:cs="Times New Roman"/>
        </w:rPr>
        <w:t>insulin_reservoir</w:t>
      </w:r>
      <w:proofErr w:type="spellEnd"/>
      <w:r w:rsidRPr="00A51403">
        <w:rPr>
          <w:rFonts w:ascii="Times New Roman" w:hAnsi="Times New Roman" w:cs="Times New Roman"/>
        </w:rPr>
        <w:t xml:space="preserve"> == 0, which triggers an alarm. However, if the Controller continues to send true signals via </w:t>
      </w:r>
      <w:proofErr w:type="spellStart"/>
      <w:r w:rsidRPr="00A51403">
        <w:rPr>
          <w:rFonts w:ascii="Times New Roman" w:hAnsi="Times New Roman" w:cs="Times New Roman"/>
        </w:rPr>
        <w:t>pump_cmd</w:t>
      </w:r>
      <w:proofErr w:type="spellEnd"/>
      <w:r w:rsidRPr="00A51403">
        <w:rPr>
          <w:rFonts w:ascii="Times New Roman" w:hAnsi="Times New Roman" w:cs="Times New Roman"/>
        </w:rPr>
        <w:t xml:space="preserve"> after the alarm is triggered, there is a risk of deadlock if the Pump process does not handle the input queue correctly while in the alarm state. A deadlock in the model represents a system freeze in the real world, which would be catastrophic for the user.</w:t>
      </w:r>
    </w:p>
    <w:p w14:paraId="09B80DC2" w14:textId="77777777" w:rsidR="00A51403" w:rsidRDefault="00A51403" w:rsidP="00785B93">
      <w:pPr>
        <w:jc w:val="both"/>
        <w:rPr>
          <w:rFonts w:ascii="Times New Roman" w:hAnsi="Times New Roman" w:cs="Times New Roman"/>
        </w:rPr>
      </w:pPr>
      <w:r w:rsidRPr="00A51403">
        <w:rPr>
          <w:rFonts w:ascii="Times New Roman" w:hAnsi="Times New Roman" w:cs="Times New Roman"/>
        </w:rPr>
        <w:t xml:space="preserve">Finally, we must consider the risk of vacuous proof. This occurs if the LTL property passes simply because the preconditions for failure are never met due to over-constrained environment modeling. For instance, if the Sensor process logic inadvertently prevents </w:t>
      </w:r>
      <w:proofErr w:type="spellStart"/>
      <w:r w:rsidRPr="00A51403">
        <w:rPr>
          <w:rFonts w:ascii="Times New Roman" w:hAnsi="Times New Roman" w:cs="Times New Roman"/>
        </w:rPr>
        <w:t>glucose_level</w:t>
      </w:r>
      <w:proofErr w:type="spellEnd"/>
      <w:r w:rsidRPr="00A51403">
        <w:rPr>
          <w:rFonts w:ascii="Times New Roman" w:hAnsi="Times New Roman" w:cs="Times New Roman"/>
        </w:rPr>
        <w:t xml:space="preserve"> from ever dropping below 70, the safety check will pass, but the protection logic in the Controller will remain untested and unverified.</w:t>
      </w:r>
    </w:p>
    <w:p w14:paraId="7CEA800D" w14:textId="77777777" w:rsidR="00FD6D62" w:rsidRPr="00A51403" w:rsidRDefault="00FD6D62" w:rsidP="00785B93">
      <w:pPr>
        <w:jc w:val="both"/>
        <w:rPr>
          <w:rFonts w:ascii="Times New Roman" w:hAnsi="Times New Roman" w:cs="Times New Roman"/>
        </w:rPr>
      </w:pPr>
    </w:p>
    <w:p w14:paraId="6ABADD29" w14:textId="778BE6EC" w:rsidR="00A51403" w:rsidRPr="00A51403" w:rsidRDefault="00A51403" w:rsidP="00785B93">
      <w:pPr>
        <w:jc w:val="both"/>
        <w:rPr>
          <w:rFonts w:ascii="Times New Roman" w:hAnsi="Times New Roman" w:cs="Times New Roman"/>
          <w:b/>
          <w:bCs/>
        </w:rPr>
      </w:pPr>
      <w:r w:rsidRPr="00785B93">
        <w:rPr>
          <w:rFonts w:ascii="Times New Roman" w:hAnsi="Times New Roman" w:cs="Times New Roman"/>
          <w:b/>
          <w:bCs/>
        </w:rPr>
        <w:t>5</w:t>
      </w:r>
      <w:r w:rsidRPr="00A51403">
        <w:rPr>
          <w:rFonts w:ascii="Times New Roman" w:hAnsi="Times New Roman" w:cs="Times New Roman"/>
          <w:b/>
          <w:bCs/>
        </w:rPr>
        <w:t>. Features to be Tested</w:t>
      </w:r>
    </w:p>
    <w:p w14:paraId="1DC368EE"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The primary feature under test is the Hypoglycemia Protection Mechanism. This feature corresponds to the specific requirements that the pump must deactivate immediately when sensor readings fall below 70 mg/dL. We classify this as a "Critical High" risk feature. From the User's viewpoint, this is the "Auto-Shutoff" safety net that prevents insulin overdose. We will verify this by ensuring the </w:t>
      </w:r>
      <w:proofErr w:type="spellStart"/>
      <w:r w:rsidRPr="00A51403">
        <w:rPr>
          <w:rFonts w:ascii="Times New Roman" w:hAnsi="Times New Roman" w:cs="Times New Roman"/>
        </w:rPr>
        <w:t>pump_cmd</w:t>
      </w:r>
      <w:proofErr w:type="spellEnd"/>
      <w:r w:rsidRPr="00A51403">
        <w:rPr>
          <w:rFonts w:ascii="Times New Roman" w:hAnsi="Times New Roman" w:cs="Times New Roman"/>
        </w:rPr>
        <w:t xml:space="preserve"> channel receives a false signal whenever the sensor broadcasts a low value.</w:t>
      </w:r>
    </w:p>
    <w:p w14:paraId="6C9D2FAD"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lastRenderedPageBreak/>
        <w:t>The second feature is the Hyperglycemia Response, labeled as "Medium" risk. This ensures that when glucose levels equal or exceed 200 mg/dL, the pump actively enters the PUMPING state. While failure here leads to high blood sugar (which is dangerous long-term), it is not as immediately fatal as hypoglycemia. This test ensures the controller correctly interprets high values and initiates the pumping sequence.</w:t>
      </w:r>
    </w:p>
    <w:p w14:paraId="653AE90C"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The third feature is the Reservoir Depletion Alarm. We need to verify that the system transitions to an ALARM state when the </w:t>
      </w:r>
      <w:proofErr w:type="spellStart"/>
      <w:r w:rsidRPr="00A51403">
        <w:rPr>
          <w:rFonts w:ascii="Times New Roman" w:hAnsi="Times New Roman" w:cs="Times New Roman"/>
        </w:rPr>
        <w:t>insulin_reservoir</w:t>
      </w:r>
      <w:proofErr w:type="spellEnd"/>
      <w:r w:rsidRPr="00A51403">
        <w:rPr>
          <w:rFonts w:ascii="Times New Roman" w:hAnsi="Times New Roman" w:cs="Times New Roman"/>
        </w:rPr>
        <w:t xml:space="preserve"> variable reaches zero. </w:t>
      </w:r>
      <w:proofErr w:type="gramStart"/>
      <w:r w:rsidRPr="00A51403">
        <w:rPr>
          <w:rFonts w:ascii="Times New Roman" w:hAnsi="Times New Roman" w:cs="Times New Roman"/>
        </w:rPr>
        <w:t>This features</w:t>
      </w:r>
      <w:proofErr w:type="gramEnd"/>
      <w:r w:rsidRPr="00A51403">
        <w:rPr>
          <w:rFonts w:ascii="Times New Roman" w:hAnsi="Times New Roman" w:cs="Times New Roman"/>
        </w:rPr>
        <w:t xml:space="preserve"> is critical for user awareness. We will test that the </w:t>
      </w:r>
      <w:proofErr w:type="spellStart"/>
      <w:r w:rsidRPr="00A51403">
        <w:rPr>
          <w:rFonts w:ascii="Times New Roman" w:hAnsi="Times New Roman" w:cs="Times New Roman"/>
        </w:rPr>
        <w:t>alarm_triggered</w:t>
      </w:r>
      <w:proofErr w:type="spellEnd"/>
      <w:r w:rsidRPr="00A51403">
        <w:rPr>
          <w:rFonts w:ascii="Times New Roman" w:hAnsi="Times New Roman" w:cs="Times New Roman"/>
        </w:rPr>
        <w:t xml:space="preserve"> </w:t>
      </w:r>
      <w:proofErr w:type="spellStart"/>
      <w:r w:rsidRPr="00A51403">
        <w:rPr>
          <w:rFonts w:ascii="Times New Roman" w:hAnsi="Times New Roman" w:cs="Times New Roman"/>
        </w:rPr>
        <w:t>boolean</w:t>
      </w:r>
      <w:proofErr w:type="spellEnd"/>
      <w:r w:rsidRPr="00A51403">
        <w:rPr>
          <w:rFonts w:ascii="Times New Roman" w:hAnsi="Times New Roman" w:cs="Times New Roman"/>
        </w:rPr>
        <w:t xml:space="preserve"> flag sets to true and that no further insulin units are decremented from the reservoir once it is empty, regardless of controller commands.</w:t>
      </w:r>
    </w:p>
    <w:p w14:paraId="200B4C1A" w14:textId="77777777" w:rsidR="00A51403" w:rsidRDefault="00A51403" w:rsidP="00785B93">
      <w:pPr>
        <w:jc w:val="both"/>
        <w:rPr>
          <w:rFonts w:ascii="Times New Roman" w:hAnsi="Times New Roman" w:cs="Times New Roman"/>
        </w:rPr>
      </w:pPr>
      <w:r w:rsidRPr="00A51403">
        <w:rPr>
          <w:rFonts w:ascii="Times New Roman" w:hAnsi="Times New Roman" w:cs="Times New Roman"/>
        </w:rPr>
        <w:t xml:space="preserve">Finally, we will test the Idle Stability of the system. This feature ensures that when glucose levels are within the normal range (between 70 and 199 mg/dL), the system remains quiescent. This prevents battery drain and unnecessary mechanical wear. We will verify that the </w:t>
      </w:r>
      <w:proofErr w:type="spellStart"/>
      <w:r w:rsidRPr="00A51403">
        <w:rPr>
          <w:rFonts w:ascii="Times New Roman" w:hAnsi="Times New Roman" w:cs="Times New Roman"/>
        </w:rPr>
        <w:t>pump_active</w:t>
      </w:r>
      <w:proofErr w:type="spellEnd"/>
      <w:r w:rsidRPr="00A51403">
        <w:rPr>
          <w:rFonts w:ascii="Times New Roman" w:hAnsi="Times New Roman" w:cs="Times New Roman"/>
        </w:rPr>
        <w:t xml:space="preserve"> status remains false during these "safe zone" transitions.</w:t>
      </w:r>
    </w:p>
    <w:p w14:paraId="5B70C81F" w14:textId="77777777" w:rsidR="00FD6D62" w:rsidRPr="00A51403" w:rsidRDefault="00FD6D62" w:rsidP="00785B93">
      <w:pPr>
        <w:jc w:val="both"/>
        <w:rPr>
          <w:rFonts w:ascii="Times New Roman" w:hAnsi="Times New Roman" w:cs="Times New Roman"/>
        </w:rPr>
      </w:pPr>
    </w:p>
    <w:p w14:paraId="6C7333A5" w14:textId="65F1AD7E" w:rsidR="00A51403" w:rsidRPr="00A51403" w:rsidRDefault="00A51403" w:rsidP="00785B93">
      <w:pPr>
        <w:jc w:val="both"/>
        <w:rPr>
          <w:rFonts w:ascii="Times New Roman" w:hAnsi="Times New Roman" w:cs="Times New Roman"/>
          <w:b/>
          <w:bCs/>
        </w:rPr>
      </w:pPr>
      <w:r w:rsidRPr="00785B93">
        <w:rPr>
          <w:rFonts w:ascii="Times New Roman" w:hAnsi="Times New Roman" w:cs="Times New Roman"/>
          <w:b/>
          <w:bCs/>
        </w:rPr>
        <w:t>6</w:t>
      </w:r>
      <w:r w:rsidRPr="00A51403">
        <w:rPr>
          <w:rFonts w:ascii="Times New Roman" w:hAnsi="Times New Roman" w:cs="Times New Roman"/>
          <w:b/>
          <w:bCs/>
        </w:rPr>
        <w:t>. Features not to be Tested</w:t>
      </w:r>
    </w:p>
    <w:p w14:paraId="1A91359B"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We will not be testing the physical user interface (UI) or screen rendering of the </w:t>
      </w:r>
      <w:proofErr w:type="spellStart"/>
      <w:r w:rsidRPr="00A51403">
        <w:rPr>
          <w:rFonts w:ascii="Times New Roman" w:hAnsi="Times New Roman" w:cs="Times New Roman"/>
        </w:rPr>
        <w:t>VitalFlow</w:t>
      </w:r>
      <w:proofErr w:type="spellEnd"/>
      <w:r w:rsidRPr="00A51403">
        <w:rPr>
          <w:rFonts w:ascii="Times New Roman" w:hAnsi="Times New Roman" w:cs="Times New Roman"/>
        </w:rPr>
        <w:t xml:space="preserve"> pump. The </w:t>
      </w:r>
      <w:proofErr w:type="spellStart"/>
      <w:r w:rsidRPr="00A51403">
        <w:rPr>
          <w:rFonts w:ascii="Times New Roman" w:hAnsi="Times New Roman" w:cs="Times New Roman"/>
        </w:rPr>
        <w:t>Promela</w:t>
      </w:r>
      <w:proofErr w:type="spellEnd"/>
      <w:r w:rsidRPr="00A51403">
        <w:rPr>
          <w:rFonts w:ascii="Times New Roman" w:hAnsi="Times New Roman" w:cs="Times New Roman"/>
        </w:rPr>
        <w:t xml:space="preserve"> model uses </w:t>
      </w:r>
      <w:proofErr w:type="spellStart"/>
      <w:r w:rsidRPr="00A51403">
        <w:rPr>
          <w:rFonts w:ascii="Times New Roman" w:hAnsi="Times New Roman" w:cs="Times New Roman"/>
        </w:rPr>
        <w:t>printf</w:t>
      </w:r>
      <w:proofErr w:type="spellEnd"/>
      <w:r w:rsidRPr="00A51403">
        <w:rPr>
          <w:rFonts w:ascii="Times New Roman" w:hAnsi="Times New Roman" w:cs="Times New Roman"/>
        </w:rPr>
        <w:t xml:space="preserve"> statements to simulate feedback, but these are for debugging purposes only and do not represent the actual GUI code of the final embedded device. Consequently, usability testing and visual layout verification are strictly out of scope for this phase.</w:t>
      </w:r>
    </w:p>
    <w:p w14:paraId="4FC24E1B" w14:textId="77777777" w:rsidR="00A51403" w:rsidRDefault="00A51403" w:rsidP="00785B93">
      <w:pPr>
        <w:jc w:val="both"/>
        <w:rPr>
          <w:rFonts w:ascii="Times New Roman" w:hAnsi="Times New Roman" w:cs="Times New Roman"/>
        </w:rPr>
      </w:pPr>
      <w:r w:rsidRPr="00A51403">
        <w:rPr>
          <w:rFonts w:ascii="Times New Roman" w:hAnsi="Times New Roman" w:cs="Times New Roman"/>
        </w:rPr>
        <w:t xml:space="preserve">Additionally, hardware-level interrupts and battery voltage monitoring are excluded from this verification plan. The Sensor process abstractly simulates glucose values, but it does not account for sensor noise, electrical interference, or calibration errors. These physical layer attributes must be tested during the hardware integration phase, as the </w:t>
      </w:r>
      <w:proofErr w:type="spellStart"/>
      <w:r w:rsidRPr="00A51403">
        <w:rPr>
          <w:rFonts w:ascii="Times New Roman" w:hAnsi="Times New Roman" w:cs="Times New Roman"/>
        </w:rPr>
        <w:t>Promela</w:t>
      </w:r>
      <w:proofErr w:type="spellEnd"/>
      <w:r w:rsidRPr="00A51403">
        <w:rPr>
          <w:rFonts w:ascii="Times New Roman" w:hAnsi="Times New Roman" w:cs="Times New Roman"/>
        </w:rPr>
        <w:t xml:space="preserve"> model assumes perfect data transmission over the </w:t>
      </w:r>
      <w:proofErr w:type="spellStart"/>
      <w:r w:rsidRPr="00A51403">
        <w:rPr>
          <w:rFonts w:ascii="Times New Roman" w:hAnsi="Times New Roman" w:cs="Times New Roman"/>
        </w:rPr>
        <w:t>sensor_data</w:t>
      </w:r>
      <w:proofErr w:type="spellEnd"/>
      <w:r w:rsidRPr="00A51403">
        <w:rPr>
          <w:rFonts w:ascii="Times New Roman" w:hAnsi="Times New Roman" w:cs="Times New Roman"/>
        </w:rPr>
        <w:t xml:space="preserve"> channel.</w:t>
      </w:r>
    </w:p>
    <w:p w14:paraId="50BCFF24" w14:textId="77777777" w:rsidR="00FD6D62" w:rsidRPr="00A51403" w:rsidRDefault="00FD6D62" w:rsidP="00785B93">
      <w:pPr>
        <w:jc w:val="both"/>
        <w:rPr>
          <w:rFonts w:ascii="Times New Roman" w:hAnsi="Times New Roman" w:cs="Times New Roman"/>
        </w:rPr>
      </w:pPr>
    </w:p>
    <w:p w14:paraId="6C3B30A1" w14:textId="37542C49" w:rsidR="00A51403" w:rsidRPr="00A51403" w:rsidRDefault="00A51403" w:rsidP="00785B93">
      <w:pPr>
        <w:jc w:val="both"/>
        <w:rPr>
          <w:rFonts w:ascii="Times New Roman" w:hAnsi="Times New Roman" w:cs="Times New Roman"/>
          <w:b/>
          <w:bCs/>
        </w:rPr>
      </w:pPr>
      <w:r w:rsidRPr="00785B93">
        <w:rPr>
          <w:rFonts w:ascii="Times New Roman" w:hAnsi="Times New Roman" w:cs="Times New Roman"/>
          <w:b/>
          <w:bCs/>
        </w:rPr>
        <w:t>7</w:t>
      </w:r>
      <w:r w:rsidRPr="00A51403">
        <w:rPr>
          <w:rFonts w:ascii="Times New Roman" w:hAnsi="Times New Roman" w:cs="Times New Roman"/>
          <w:b/>
          <w:bCs/>
        </w:rPr>
        <w:t>. Approach (Strategy)</w:t>
      </w:r>
    </w:p>
    <w:p w14:paraId="35C593FD"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Our testing strategy relies entirely on Model Checking using the SPIN tool suite. Unlike traditional white-box testing which executes code paths with specific inputs, we will generate the exhaustive state space of the model. We will compile the </w:t>
      </w:r>
      <w:proofErr w:type="spellStart"/>
      <w:r w:rsidRPr="00A51403">
        <w:rPr>
          <w:rFonts w:ascii="Times New Roman" w:hAnsi="Times New Roman" w:cs="Times New Roman"/>
        </w:rPr>
        <w:t>Promela</w:t>
      </w:r>
      <w:proofErr w:type="spellEnd"/>
      <w:r w:rsidRPr="00A51403">
        <w:rPr>
          <w:rFonts w:ascii="Times New Roman" w:hAnsi="Times New Roman" w:cs="Times New Roman"/>
        </w:rPr>
        <w:t xml:space="preserve"> code into a C-based verifier (</w:t>
      </w:r>
      <w:proofErr w:type="spellStart"/>
      <w:r w:rsidRPr="00A51403">
        <w:rPr>
          <w:rFonts w:ascii="Times New Roman" w:hAnsi="Times New Roman" w:cs="Times New Roman"/>
        </w:rPr>
        <w:t>pan.c</w:t>
      </w:r>
      <w:proofErr w:type="spellEnd"/>
      <w:r w:rsidRPr="00A51403">
        <w:rPr>
          <w:rFonts w:ascii="Times New Roman" w:hAnsi="Times New Roman" w:cs="Times New Roman"/>
        </w:rPr>
        <w:t>), which will then be executed to explore all reachable states.</w:t>
      </w:r>
    </w:p>
    <w:p w14:paraId="77CB225B"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We will employ a two-phase verification approach. The first phase is Safety Verification, where we run the verifier with the -a flag to check the specific LTL property </w:t>
      </w:r>
      <w:proofErr w:type="spellStart"/>
      <w:r w:rsidRPr="00A51403">
        <w:rPr>
          <w:rFonts w:ascii="Times New Roman" w:hAnsi="Times New Roman" w:cs="Times New Roman"/>
        </w:rPr>
        <w:t>safety_check</w:t>
      </w:r>
      <w:proofErr w:type="spellEnd"/>
      <w:r w:rsidRPr="00A51403">
        <w:rPr>
          <w:rFonts w:ascii="Times New Roman" w:hAnsi="Times New Roman" w:cs="Times New Roman"/>
        </w:rPr>
        <w:t xml:space="preserve">. This logic is mathematically rigorous; if the verifier reports errors: 0, we have mathematical proof that the </w:t>
      </w:r>
      <w:r w:rsidRPr="00A51403">
        <w:rPr>
          <w:rFonts w:ascii="Times New Roman" w:hAnsi="Times New Roman" w:cs="Times New Roman"/>
        </w:rPr>
        <w:lastRenderedPageBreak/>
        <w:t xml:space="preserve">safety condition holds. If an error is found, we will utilize the generated </w:t>
      </w:r>
      <w:proofErr w:type="spellStart"/>
      <w:proofErr w:type="gramStart"/>
      <w:r w:rsidRPr="00A51403">
        <w:rPr>
          <w:rFonts w:ascii="Times New Roman" w:hAnsi="Times New Roman" w:cs="Times New Roman"/>
        </w:rPr>
        <w:t>vitalflow.pml.trail</w:t>
      </w:r>
      <w:proofErr w:type="spellEnd"/>
      <w:proofErr w:type="gramEnd"/>
      <w:r w:rsidRPr="00A51403">
        <w:rPr>
          <w:rFonts w:ascii="Times New Roman" w:hAnsi="Times New Roman" w:cs="Times New Roman"/>
        </w:rPr>
        <w:t xml:space="preserve"> file to replay the specific sequence of events leading to the failure in the Spin simulation mode.</w:t>
      </w:r>
    </w:p>
    <w:p w14:paraId="46F1E7E8" w14:textId="77777777" w:rsidR="00A51403" w:rsidRDefault="00A51403" w:rsidP="00785B93">
      <w:pPr>
        <w:jc w:val="both"/>
        <w:rPr>
          <w:rFonts w:ascii="Times New Roman" w:hAnsi="Times New Roman" w:cs="Times New Roman"/>
        </w:rPr>
      </w:pPr>
      <w:r w:rsidRPr="00A51403">
        <w:rPr>
          <w:rFonts w:ascii="Times New Roman" w:hAnsi="Times New Roman" w:cs="Times New Roman"/>
        </w:rPr>
        <w:t>The third aspect of our approach is Deadlock Detection. We will run the verifier looking specifically for invalid end-states. A valid end-state in our reactive system is difficult to define since the sensor loop is infinite (</w:t>
      </w:r>
      <w:proofErr w:type="gramStart"/>
      <w:r w:rsidRPr="00A51403">
        <w:rPr>
          <w:rFonts w:ascii="Times New Roman" w:hAnsi="Times New Roman" w:cs="Times New Roman"/>
        </w:rPr>
        <w:t>do :</w:t>
      </w:r>
      <w:proofErr w:type="gramEnd"/>
      <w:r w:rsidRPr="00A51403">
        <w:rPr>
          <w:rFonts w:ascii="Times New Roman" w:hAnsi="Times New Roman" w:cs="Times New Roman"/>
        </w:rPr>
        <w:t>: true -&gt; ... od). Therefore, we must ensure that the Controller and Pump processes do not block indefinitely waiting for messages that are never sent. We will utilize Spin's timeout features to detect starvation or blocking chains in the communication channels.</w:t>
      </w:r>
    </w:p>
    <w:p w14:paraId="56A583C5" w14:textId="77777777" w:rsidR="00FD6D62" w:rsidRPr="00A51403" w:rsidRDefault="00FD6D62" w:rsidP="00785B93">
      <w:pPr>
        <w:jc w:val="both"/>
        <w:rPr>
          <w:rFonts w:ascii="Times New Roman" w:hAnsi="Times New Roman" w:cs="Times New Roman"/>
        </w:rPr>
      </w:pPr>
    </w:p>
    <w:p w14:paraId="495A8A05" w14:textId="608A946B" w:rsidR="00A51403" w:rsidRPr="00A51403" w:rsidRDefault="00A51403" w:rsidP="00785B93">
      <w:pPr>
        <w:jc w:val="both"/>
        <w:rPr>
          <w:rFonts w:ascii="Times New Roman" w:hAnsi="Times New Roman" w:cs="Times New Roman"/>
          <w:b/>
          <w:bCs/>
        </w:rPr>
      </w:pPr>
      <w:r w:rsidRPr="00785B93">
        <w:rPr>
          <w:rFonts w:ascii="Times New Roman" w:hAnsi="Times New Roman" w:cs="Times New Roman"/>
          <w:b/>
          <w:bCs/>
        </w:rPr>
        <w:t>8</w:t>
      </w:r>
      <w:r w:rsidRPr="00A51403">
        <w:rPr>
          <w:rFonts w:ascii="Times New Roman" w:hAnsi="Times New Roman" w:cs="Times New Roman"/>
          <w:b/>
          <w:bCs/>
        </w:rPr>
        <w:t>. Item Pass/Fail Criteria</w:t>
      </w:r>
    </w:p>
    <w:p w14:paraId="316DBA62" w14:textId="77777777" w:rsidR="00A51403" w:rsidRPr="00A51403" w:rsidRDefault="00A51403" w:rsidP="00785B93">
      <w:pPr>
        <w:jc w:val="both"/>
        <w:rPr>
          <w:rFonts w:ascii="Times New Roman" w:hAnsi="Times New Roman" w:cs="Times New Roman"/>
        </w:rPr>
      </w:pPr>
      <w:r w:rsidRPr="00A51403">
        <w:rPr>
          <w:rFonts w:ascii="Times New Roman" w:hAnsi="Times New Roman" w:cs="Times New Roman"/>
        </w:rPr>
        <w:t xml:space="preserve">The primary pass criterion is the successful verification of the LTL safety claim with zero errors reported by the Spin verifier. Specifically, the output of the verification run must state errors: 0 and unreached states should be minimal, indicating that the logic is fully exercised. If the verifier finds a counter-example where </w:t>
      </w:r>
      <w:proofErr w:type="spellStart"/>
      <w:r w:rsidRPr="00A51403">
        <w:rPr>
          <w:rFonts w:ascii="Times New Roman" w:hAnsi="Times New Roman" w:cs="Times New Roman"/>
        </w:rPr>
        <w:t>pump_active</w:t>
      </w:r>
      <w:proofErr w:type="spellEnd"/>
      <w:r w:rsidRPr="00A51403">
        <w:rPr>
          <w:rFonts w:ascii="Times New Roman" w:hAnsi="Times New Roman" w:cs="Times New Roman"/>
        </w:rPr>
        <w:t xml:space="preserve"> is true while </w:t>
      </w:r>
      <w:proofErr w:type="spellStart"/>
      <w:r w:rsidRPr="00A51403">
        <w:rPr>
          <w:rFonts w:ascii="Times New Roman" w:hAnsi="Times New Roman" w:cs="Times New Roman"/>
        </w:rPr>
        <w:t>glucose_level</w:t>
      </w:r>
      <w:proofErr w:type="spellEnd"/>
      <w:r w:rsidRPr="00A51403">
        <w:rPr>
          <w:rFonts w:ascii="Times New Roman" w:hAnsi="Times New Roman" w:cs="Times New Roman"/>
        </w:rPr>
        <w:t xml:space="preserve"> is less than 70, the test is an immediate Fail.</w:t>
      </w:r>
    </w:p>
    <w:p w14:paraId="59940FE7" w14:textId="77777777" w:rsidR="00A51403" w:rsidRDefault="00A51403" w:rsidP="00785B93">
      <w:pPr>
        <w:jc w:val="both"/>
        <w:rPr>
          <w:rFonts w:ascii="Times New Roman" w:hAnsi="Times New Roman" w:cs="Times New Roman"/>
        </w:rPr>
      </w:pPr>
      <w:r w:rsidRPr="00A51403">
        <w:rPr>
          <w:rFonts w:ascii="Times New Roman" w:hAnsi="Times New Roman" w:cs="Times New Roman"/>
        </w:rPr>
        <w:t>Secondly, the model must be free of non-progress cycles. We require that the system allows the glucose level to change and the pump to react repeatedly. If the analysis shows that the system can enter a loop where the glucose level never updates or the pump stops responding to valid commands (</w:t>
      </w:r>
      <w:proofErr w:type="spellStart"/>
      <w:r w:rsidRPr="00A51403">
        <w:rPr>
          <w:rFonts w:ascii="Times New Roman" w:hAnsi="Times New Roman" w:cs="Times New Roman"/>
        </w:rPr>
        <w:t>livelock</w:t>
      </w:r>
      <w:proofErr w:type="spellEnd"/>
      <w:r w:rsidRPr="00A51403">
        <w:rPr>
          <w:rFonts w:ascii="Times New Roman" w:hAnsi="Times New Roman" w:cs="Times New Roman"/>
        </w:rPr>
        <w:t>), this constitutes a failure. The Depth-First Search (DFS) stack depth must be sufficient to prove coverage without hitting the search depth limit.</w:t>
      </w:r>
    </w:p>
    <w:p w14:paraId="791EC87E" w14:textId="77777777" w:rsidR="00FD6D62" w:rsidRPr="00A51403" w:rsidRDefault="00FD6D62" w:rsidP="00785B93">
      <w:pPr>
        <w:jc w:val="both"/>
        <w:rPr>
          <w:rFonts w:ascii="Times New Roman" w:hAnsi="Times New Roman" w:cs="Times New Roman"/>
        </w:rPr>
      </w:pPr>
    </w:p>
    <w:p w14:paraId="3D4822CB" w14:textId="136BA73B" w:rsidR="00FD6D62" w:rsidRPr="00785B93" w:rsidRDefault="00785B93" w:rsidP="00785B93">
      <w:pPr>
        <w:jc w:val="both"/>
        <w:rPr>
          <w:rFonts w:ascii="Times New Roman" w:hAnsi="Times New Roman" w:cs="Times New Roman"/>
          <w:b/>
          <w:bCs/>
        </w:rPr>
      </w:pPr>
      <w:r w:rsidRPr="00785B93">
        <w:rPr>
          <w:rFonts w:ascii="Times New Roman" w:hAnsi="Times New Roman" w:cs="Times New Roman"/>
          <w:b/>
          <w:bCs/>
        </w:rPr>
        <w:t>9. Suspension Criteria and Resumption Requirements</w:t>
      </w:r>
    </w:p>
    <w:p w14:paraId="0DBC4867"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 xml:space="preserve">Testing activities will be suspended immediately if the </w:t>
      </w:r>
      <w:proofErr w:type="spellStart"/>
      <w:r w:rsidRPr="00785B93">
        <w:rPr>
          <w:rFonts w:ascii="Times New Roman" w:hAnsi="Times New Roman" w:cs="Times New Roman"/>
        </w:rPr>
        <w:t>Promela</w:t>
      </w:r>
      <w:proofErr w:type="spellEnd"/>
      <w:r w:rsidRPr="00785B93">
        <w:rPr>
          <w:rFonts w:ascii="Times New Roman" w:hAnsi="Times New Roman" w:cs="Times New Roman"/>
        </w:rPr>
        <w:t xml:space="preserve"> model fails to compile (syntax errors) or if the initial simulation reveals a trivial deadlock in the first 100 steps. There is no value in running an exhaustive verification on a model that cannot complete a basic "sanity check" simulation.</w:t>
      </w:r>
    </w:p>
    <w:p w14:paraId="0B325AC8" w14:textId="77777777" w:rsidR="00785B93" w:rsidRDefault="00785B93" w:rsidP="00785B93">
      <w:pPr>
        <w:jc w:val="both"/>
        <w:rPr>
          <w:rFonts w:ascii="Times New Roman" w:hAnsi="Times New Roman" w:cs="Times New Roman"/>
        </w:rPr>
      </w:pPr>
      <w:r w:rsidRPr="00785B93">
        <w:rPr>
          <w:rFonts w:ascii="Times New Roman" w:hAnsi="Times New Roman" w:cs="Times New Roman"/>
        </w:rPr>
        <w:t>Resumption will occur only after the Lead Developer has corrected the syntax or logic error and pushed a committed fix to the repository. If the suspension was caused by a "state space explosion" (out of memory error), the model must be refactored to reduce variable ranges (e.g., reducing the glucose simulation steps) before verification can resume.</w:t>
      </w:r>
    </w:p>
    <w:p w14:paraId="3A3CC1F2" w14:textId="77777777" w:rsidR="00FD6D62" w:rsidRPr="00785B93" w:rsidRDefault="00FD6D62" w:rsidP="00785B93">
      <w:pPr>
        <w:jc w:val="both"/>
        <w:rPr>
          <w:rFonts w:ascii="Times New Roman" w:hAnsi="Times New Roman" w:cs="Times New Roman"/>
        </w:rPr>
      </w:pPr>
    </w:p>
    <w:p w14:paraId="25D16973" w14:textId="1D9EDCE3" w:rsidR="00785B93" w:rsidRPr="00785B93" w:rsidRDefault="00785B93" w:rsidP="00785B93">
      <w:pPr>
        <w:jc w:val="both"/>
        <w:rPr>
          <w:rFonts w:ascii="Times New Roman" w:hAnsi="Times New Roman" w:cs="Times New Roman"/>
          <w:b/>
          <w:bCs/>
        </w:rPr>
      </w:pPr>
      <w:r w:rsidRPr="00785B93">
        <w:rPr>
          <w:rFonts w:ascii="Times New Roman" w:hAnsi="Times New Roman" w:cs="Times New Roman"/>
          <w:b/>
          <w:bCs/>
        </w:rPr>
        <w:t>10. Test Deliverables</w:t>
      </w:r>
    </w:p>
    <w:p w14:paraId="6DC71C7E"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 xml:space="preserve">The primary deliverable is the Verification Report, a document summarizing the output of the Spin verification runs. This report will include the exact verification parameters used (stack depth, </w:t>
      </w:r>
      <w:r w:rsidRPr="00785B93">
        <w:rPr>
          <w:rFonts w:ascii="Times New Roman" w:hAnsi="Times New Roman" w:cs="Times New Roman"/>
        </w:rPr>
        <w:lastRenderedPageBreak/>
        <w:t>vector size), the memory consumption, and the final error count. It serves as the "Certificate of Safety" for the logic design.</w:t>
      </w:r>
    </w:p>
    <w:p w14:paraId="0A9D0510"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 xml:space="preserve">We will also deliver the Counter-Example Trail Files. In the event of a failure, </w:t>
      </w:r>
      <w:proofErr w:type="gramStart"/>
      <w:r w:rsidRPr="00785B93">
        <w:rPr>
          <w:rFonts w:ascii="Times New Roman" w:hAnsi="Times New Roman" w:cs="Times New Roman"/>
        </w:rPr>
        <w:t>the .trail</w:t>
      </w:r>
      <w:proofErr w:type="gramEnd"/>
      <w:r w:rsidRPr="00785B93">
        <w:rPr>
          <w:rFonts w:ascii="Times New Roman" w:hAnsi="Times New Roman" w:cs="Times New Roman"/>
        </w:rPr>
        <w:t xml:space="preserve"> file generated by Spin is a crucial artifact. It allows developers to replay the exact millisecond-by-millisecond sequence of events that broke the safety logic. Even if the tests pass, a set of trail files demonstrating "interesting" scenarios (like the transition from Normal </w:t>
      </w:r>
      <w:proofErr w:type="spellStart"/>
      <w:r w:rsidRPr="00785B93">
        <w:rPr>
          <w:rFonts w:ascii="Times New Roman" w:hAnsi="Times New Roman" w:cs="Times New Roman"/>
        </w:rPr>
        <w:t>to</w:t>
      </w:r>
      <w:proofErr w:type="spellEnd"/>
      <w:r w:rsidRPr="00785B93">
        <w:rPr>
          <w:rFonts w:ascii="Times New Roman" w:hAnsi="Times New Roman" w:cs="Times New Roman"/>
        </w:rPr>
        <w:t xml:space="preserve"> High to Low) will be preserved as regression baselines.</w:t>
      </w:r>
    </w:p>
    <w:p w14:paraId="44D7F0E2" w14:textId="77777777" w:rsidR="00785B93" w:rsidRDefault="00785B93" w:rsidP="00785B93">
      <w:pPr>
        <w:jc w:val="both"/>
        <w:rPr>
          <w:rFonts w:ascii="Times New Roman" w:hAnsi="Times New Roman" w:cs="Times New Roman"/>
        </w:rPr>
      </w:pPr>
      <w:r w:rsidRPr="00785B93">
        <w:rPr>
          <w:rFonts w:ascii="Times New Roman" w:hAnsi="Times New Roman" w:cs="Times New Roman"/>
        </w:rPr>
        <w:t xml:space="preserve">Finally, the Refined </w:t>
      </w:r>
      <w:proofErr w:type="spellStart"/>
      <w:r w:rsidRPr="00785B93">
        <w:rPr>
          <w:rFonts w:ascii="Times New Roman" w:hAnsi="Times New Roman" w:cs="Times New Roman"/>
        </w:rPr>
        <w:t>Promela</w:t>
      </w:r>
      <w:proofErr w:type="spellEnd"/>
      <w:r w:rsidRPr="00785B93">
        <w:rPr>
          <w:rFonts w:ascii="Times New Roman" w:hAnsi="Times New Roman" w:cs="Times New Roman"/>
        </w:rPr>
        <w:t xml:space="preserve"> Source Code (</w:t>
      </w:r>
      <w:proofErr w:type="spellStart"/>
      <w:r w:rsidRPr="00785B93">
        <w:rPr>
          <w:rFonts w:ascii="Times New Roman" w:hAnsi="Times New Roman" w:cs="Times New Roman"/>
        </w:rPr>
        <w:t>vitalflow.pml</w:t>
      </w:r>
      <w:proofErr w:type="spellEnd"/>
      <w:r w:rsidRPr="00785B93">
        <w:rPr>
          <w:rFonts w:ascii="Times New Roman" w:hAnsi="Times New Roman" w:cs="Times New Roman"/>
        </w:rPr>
        <w:t>) itself is a deliverable. Often, the process of making a model verifiable requires adding atomic blocks or clarifying variable scopes. The version of the model that passes verification is the "Gold Standard" specification that the C++ or Embedded C developers must implement.</w:t>
      </w:r>
    </w:p>
    <w:p w14:paraId="5ABEE16E" w14:textId="77777777" w:rsidR="00FD6D62" w:rsidRPr="00785B93" w:rsidRDefault="00FD6D62" w:rsidP="00785B93">
      <w:pPr>
        <w:jc w:val="both"/>
        <w:rPr>
          <w:rFonts w:ascii="Times New Roman" w:hAnsi="Times New Roman" w:cs="Times New Roman"/>
        </w:rPr>
      </w:pPr>
    </w:p>
    <w:p w14:paraId="2B40DF2D" w14:textId="18B3A3A4" w:rsidR="00785B93" w:rsidRPr="00785B93" w:rsidRDefault="00785B93" w:rsidP="00785B93">
      <w:pPr>
        <w:jc w:val="both"/>
        <w:rPr>
          <w:rFonts w:ascii="Times New Roman" w:hAnsi="Times New Roman" w:cs="Times New Roman"/>
          <w:b/>
          <w:bCs/>
        </w:rPr>
      </w:pPr>
      <w:r w:rsidRPr="00785B93">
        <w:rPr>
          <w:rFonts w:ascii="Times New Roman" w:hAnsi="Times New Roman" w:cs="Times New Roman"/>
          <w:b/>
          <w:bCs/>
        </w:rPr>
        <w:t>11. Remaining Test Tasks</w:t>
      </w:r>
    </w:p>
    <w:p w14:paraId="72BE895A" w14:textId="77777777" w:rsidR="00785B93" w:rsidRDefault="00785B93" w:rsidP="00785B93">
      <w:pPr>
        <w:jc w:val="both"/>
        <w:rPr>
          <w:rFonts w:ascii="Times New Roman" w:hAnsi="Times New Roman" w:cs="Times New Roman"/>
        </w:rPr>
      </w:pPr>
      <w:r w:rsidRPr="00785B93">
        <w:rPr>
          <w:rFonts w:ascii="Times New Roman" w:hAnsi="Times New Roman" w:cs="Times New Roman"/>
        </w:rPr>
        <w:t xml:space="preserve">This plan covers only the formal logic verification. The remaining tasks involve the translation of this </w:t>
      </w:r>
      <w:proofErr w:type="spellStart"/>
      <w:r w:rsidRPr="00785B93">
        <w:rPr>
          <w:rFonts w:ascii="Times New Roman" w:hAnsi="Times New Roman" w:cs="Times New Roman"/>
        </w:rPr>
        <w:t>Promela</w:t>
      </w:r>
      <w:proofErr w:type="spellEnd"/>
      <w:r w:rsidRPr="00785B93">
        <w:rPr>
          <w:rFonts w:ascii="Times New Roman" w:hAnsi="Times New Roman" w:cs="Times New Roman"/>
        </w:rPr>
        <w:t xml:space="preserve"> logic into the target embedded language (likely C or Ada). Once translated, we must perform Hardware-in-the-Loop (HIL) testing to verify that the physical pump motor responds fast enough to match the logic verified here. The timing constraints in </w:t>
      </w:r>
      <w:proofErr w:type="spellStart"/>
      <w:r w:rsidRPr="00785B93">
        <w:rPr>
          <w:rFonts w:ascii="Times New Roman" w:hAnsi="Times New Roman" w:cs="Times New Roman"/>
        </w:rPr>
        <w:t>Promela</w:t>
      </w:r>
      <w:proofErr w:type="spellEnd"/>
      <w:r w:rsidRPr="00785B93">
        <w:rPr>
          <w:rFonts w:ascii="Times New Roman" w:hAnsi="Times New Roman" w:cs="Times New Roman"/>
        </w:rPr>
        <w:t xml:space="preserve"> are logical steps, not real-time seconds, so real-time analysis remains a pending task.</w:t>
      </w:r>
    </w:p>
    <w:p w14:paraId="5ACBEFE0" w14:textId="77777777" w:rsidR="00FD6D62" w:rsidRPr="00785B93" w:rsidRDefault="00FD6D62" w:rsidP="00785B93">
      <w:pPr>
        <w:jc w:val="both"/>
        <w:rPr>
          <w:rFonts w:ascii="Times New Roman" w:hAnsi="Times New Roman" w:cs="Times New Roman"/>
        </w:rPr>
      </w:pPr>
    </w:p>
    <w:p w14:paraId="12A830E4" w14:textId="209FBB1B" w:rsidR="00785B93" w:rsidRPr="00785B93" w:rsidRDefault="00785B93" w:rsidP="00785B93">
      <w:pPr>
        <w:jc w:val="both"/>
        <w:rPr>
          <w:rFonts w:ascii="Times New Roman" w:hAnsi="Times New Roman" w:cs="Times New Roman"/>
          <w:b/>
          <w:bCs/>
        </w:rPr>
      </w:pPr>
      <w:r w:rsidRPr="00785B93">
        <w:rPr>
          <w:rFonts w:ascii="Times New Roman" w:hAnsi="Times New Roman" w:cs="Times New Roman"/>
          <w:b/>
          <w:bCs/>
        </w:rPr>
        <w:t>12. Environmental Needs</w:t>
      </w:r>
    </w:p>
    <w:p w14:paraId="59686395"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To execute this test plan, we require a Linux or Windows workstation installed with Spin Version 6.5.0 or later. The machine must have a C compiler (GCC or MinGW) available to compile the verifier generated by Spin. A minimum of 16GB of RAM is recommended to handle the hash table requirements for the state space storage without strict compression.</w:t>
      </w:r>
    </w:p>
    <w:p w14:paraId="14C13348" w14:textId="77777777" w:rsidR="00785B93" w:rsidRDefault="00785B93" w:rsidP="00785B93">
      <w:pPr>
        <w:jc w:val="both"/>
        <w:rPr>
          <w:rFonts w:ascii="Times New Roman" w:hAnsi="Times New Roman" w:cs="Times New Roman"/>
        </w:rPr>
      </w:pPr>
      <w:r w:rsidRPr="00785B93">
        <w:rPr>
          <w:rFonts w:ascii="Times New Roman" w:hAnsi="Times New Roman" w:cs="Times New Roman"/>
        </w:rPr>
        <w:t xml:space="preserve">Running the verification does not require the physical insulin pump hardware. However, a text editor with </w:t>
      </w:r>
      <w:proofErr w:type="spellStart"/>
      <w:r w:rsidRPr="00785B93">
        <w:rPr>
          <w:rFonts w:ascii="Times New Roman" w:hAnsi="Times New Roman" w:cs="Times New Roman"/>
        </w:rPr>
        <w:t>Promela</w:t>
      </w:r>
      <w:proofErr w:type="spellEnd"/>
      <w:r w:rsidRPr="00785B93">
        <w:rPr>
          <w:rFonts w:ascii="Times New Roman" w:hAnsi="Times New Roman" w:cs="Times New Roman"/>
        </w:rPr>
        <w:t xml:space="preserve"> syntax highlighting (such as VS Code with the Spin extension) is required for reviewing the source code and analyzing the output logs.</w:t>
      </w:r>
    </w:p>
    <w:p w14:paraId="0BF2184D" w14:textId="77777777" w:rsidR="00FD6D62" w:rsidRPr="00785B93" w:rsidRDefault="00FD6D62" w:rsidP="00785B93">
      <w:pPr>
        <w:jc w:val="both"/>
        <w:rPr>
          <w:rFonts w:ascii="Times New Roman" w:hAnsi="Times New Roman" w:cs="Times New Roman"/>
        </w:rPr>
      </w:pPr>
    </w:p>
    <w:p w14:paraId="52D91710" w14:textId="7F5891A6" w:rsidR="00785B93" w:rsidRPr="00785B93" w:rsidRDefault="00785B93" w:rsidP="00785B93">
      <w:pPr>
        <w:jc w:val="both"/>
        <w:rPr>
          <w:rFonts w:ascii="Times New Roman" w:hAnsi="Times New Roman" w:cs="Times New Roman"/>
          <w:b/>
          <w:bCs/>
        </w:rPr>
      </w:pPr>
      <w:r w:rsidRPr="00785B93">
        <w:rPr>
          <w:rFonts w:ascii="Times New Roman" w:hAnsi="Times New Roman" w:cs="Times New Roman"/>
          <w:b/>
          <w:bCs/>
        </w:rPr>
        <w:t>13. Staffing and Training Needs</w:t>
      </w:r>
    </w:p>
    <w:p w14:paraId="6D56ACB5"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The execution of this plan requires one Formal Methods Engineer who is proficient in Linear Temporal Logic and the Spin command-line interface. They must be capable of interpreting the raw output of the verifier, particularly the cycle detection results.</w:t>
      </w:r>
    </w:p>
    <w:p w14:paraId="312C8B2C" w14:textId="77777777" w:rsidR="00785B93" w:rsidRDefault="00785B93" w:rsidP="00785B93">
      <w:pPr>
        <w:jc w:val="both"/>
        <w:rPr>
          <w:rFonts w:ascii="Times New Roman" w:hAnsi="Times New Roman" w:cs="Times New Roman"/>
        </w:rPr>
      </w:pPr>
      <w:r w:rsidRPr="00785B93">
        <w:rPr>
          <w:rFonts w:ascii="Times New Roman" w:hAnsi="Times New Roman" w:cs="Times New Roman"/>
        </w:rPr>
        <w:t xml:space="preserve">Additionally, the System Architect must be available to interpret the implications of any counter-examples found. No specific training is required for the Architect regarding the tool, but they must </w:t>
      </w:r>
      <w:r w:rsidRPr="00785B93">
        <w:rPr>
          <w:rFonts w:ascii="Times New Roman" w:hAnsi="Times New Roman" w:cs="Times New Roman"/>
        </w:rPr>
        <w:lastRenderedPageBreak/>
        <w:t>understand the domain rules of insulin delivery to determine if a found "error" is a model flaw or a requirements flaw.</w:t>
      </w:r>
    </w:p>
    <w:p w14:paraId="0E7F88B5" w14:textId="77777777" w:rsidR="00FD6D62" w:rsidRPr="00785B93" w:rsidRDefault="00FD6D62" w:rsidP="00785B93">
      <w:pPr>
        <w:jc w:val="both"/>
        <w:rPr>
          <w:rFonts w:ascii="Times New Roman" w:hAnsi="Times New Roman" w:cs="Times New Roman"/>
        </w:rPr>
      </w:pPr>
    </w:p>
    <w:p w14:paraId="14E3F4B9" w14:textId="25970787" w:rsidR="00785B93" w:rsidRPr="00785B93" w:rsidRDefault="00785B93" w:rsidP="00785B93">
      <w:pPr>
        <w:jc w:val="both"/>
        <w:rPr>
          <w:rFonts w:ascii="Times New Roman" w:hAnsi="Times New Roman" w:cs="Times New Roman"/>
          <w:b/>
          <w:bCs/>
        </w:rPr>
      </w:pPr>
      <w:r w:rsidRPr="00785B93">
        <w:rPr>
          <w:rFonts w:ascii="Times New Roman" w:hAnsi="Times New Roman" w:cs="Times New Roman"/>
          <w:b/>
          <w:bCs/>
        </w:rPr>
        <w:t>14. Responsibilities</w:t>
      </w:r>
    </w:p>
    <w:p w14:paraId="0830199A"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The Formal Methods Engineer is responsible for setting the strategy, creating the verification scripts, and executing the Spin runs. They are the "owner" of the technical verification process.</w:t>
      </w:r>
    </w:p>
    <w:p w14:paraId="3852EBDB" w14:textId="77777777" w:rsidR="00785B93" w:rsidRDefault="00785B93" w:rsidP="00785B93">
      <w:pPr>
        <w:jc w:val="both"/>
        <w:rPr>
          <w:rFonts w:ascii="Times New Roman" w:hAnsi="Times New Roman" w:cs="Times New Roman"/>
        </w:rPr>
      </w:pPr>
      <w:r w:rsidRPr="00785B93">
        <w:rPr>
          <w:rFonts w:ascii="Times New Roman" w:hAnsi="Times New Roman" w:cs="Times New Roman"/>
        </w:rPr>
        <w:t>The Project Manager is responsible for scheduling the verification phase within the broader software development lifecycle (SDLC) and making the "Go/No-Go" decision based on the Verification Report. They manage the risks associated with schedule slippage if the verification reveals deep logical flaws.</w:t>
      </w:r>
    </w:p>
    <w:p w14:paraId="623B45AF" w14:textId="77777777" w:rsidR="00FD6D62" w:rsidRPr="00785B93" w:rsidRDefault="00FD6D62" w:rsidP="00785B93">
      <w:pPr>
        <w:jc w:val="both"/>
        <w:rPr>
          <w:rFonts w:ascii="Times New Roman" w:hAnsi="Times New Roman" w:cs="Times New Roman"/>
        </w:rPr>
      </w:pPr>
    </w:p>
    <w:p w14:paraId="602F1243" w14:textId="18CE3699" w:rsidR="00785B93" w:rsidRPr="00785B93" w:rsidRDefault="00785B93" w:rsidP="00785B93">
      <w:pPr>
        <w:jc w:val="both"/>
        <w:rPr>
          <w:rFonts w:ascii="Times New Roman" w:hAnsi="Times New Roman" w:cs="Times New Roman"/>
          <w:b/>
          <w:bCs/>
        </w:rPr>
      </w:pPr>
      <w:r w:rsidRPr="00785B93">
        <w:rPr>
          <w:rFonts w:ascii="Times New Roman" w:hAnsi="Times New Roman" w:cs="Times New Roman"/>
          <w:b/>
          <w:bCs/>
        </w:rPr>
        <w:t>15. Schedule</w:t>
      </w:r>
    </w:p>
    <w:p w14:paraId="08DC8F27"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 xml:space="preserve">The verification schedule is tightly coupled with the Requirements Phase. The creation of the </w:t>
      </w:r>
      <w:proofErr w:type="spellStart"/>
      <w:r w:rsidRPr="00785B93">
        <w:rPr>
          <w:rFonts w:ascii="Times New Roman" w:hAnsi="Times New Roman" w:cs="Times New Roman"/>
        </w:rPr>
        <w:t>Promela</w:t>
      </w:r>
      <w:proofErr w:type="spellEnd"/>
      <w:r w:rsidRPr="00785B93">
        <w:rPr>
          <w:rFonts w:ascii="Times New Roman" w:hAnsi="Times New Roman" w:cs="Times New Roman"/>
        </w:rPr>
        <w:t xml:space="preserve"> model (Day 1-5) proceeds immediately after requirements gathering. The initial "Sanity Check" simulations are scheduled for </w:t>
      </w:r>
      <w:proofErr w:type="spellStart"/>
      <w:r w:rsidRPr="00785B93">
        <w:rPr>
          <w:rFonts w:ascii="Times New Roman" w:hAnsi="Times New Roman" w:cs="Times New Roman"/>
        </w:rPr>
        <w:t>Day</w:t>
      </w:r>
      <w:proofErr w:type="spellEnd"/>
      <w:r w:rsidRPr="00785B93">
        <w:rPr>
          <w:rFonts w:ascii="Times New Roman" w:hAnsi="Times New Roman" w:cs="Times New Roman"/>
        </w:rPr>
        <w:t xml:space="preserve"> 6. These simulations ensure the model behaves generally as expected before we apply heavy computational power.</w:t>
      </w:r>
    </w:p>
    <w:p w14:paraId="106C737C"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The formal verification runs (Full Safety Check) are scheduled for Days 7-10. This allows time for multiple iterations. We anticipate that the first run will likely find edge-case errors requiring model adjustment. We have allocated a 3-day buffer for "Model Debugging" where the logic is refined.</w:t>
      </w:r>
    </w:p>
    <w:p w14:paraId="2B9704E2" w14:textId="77777777" w:rsidR="00785B93" w:rsidRDefault="00785B93" w:rsidP="00785B93">
      <w:pPr>
        <w:jc w:val="both"/>
        <w:rPr>
          <w:rFonts w:ascii="Times New Roman" w:hAnsi="Times New Roman" w:cs="Times New Roman"/>
        </w:rPr>
      </w:pPr>
      <w:r w:rsidRPr="00785B93">
        <w:rPr>
          <w:rFonts w:ascii="Times New Roman" w:hAnsi="Times New Roman" w:cs="Times New Roman"/>
        </w:rPr>
        <w:t xml:space="preserve">The final sign-off is scheduled for </w:t>
      </w:r>
      <w:proofErr w:type="spellStart"/>
      <w:r w:rsidRPr="00785B93">
        <w:rPr>
          <w:rFonts w:ascii="Times New Roman" w:hAnsi="Times New Roman" w:cs="Times New Roman"/>
        </w:rPr>
        <w:t>Day</w:t>
      </w:r>
      <w:proofErr w:type="spellEnd"/>
      <w:r w:rsidRPr="00785B93">
        <w:rPr>
          <w:rFonts w:ascii="Times New Roman" w:hAnsi="Times New Roman" w:cs="Times New Roman"/>
        </w:rPr>
        <w:t xml:space="preserve"> 12. If the safety check fails on Day 12, the schedule for the implementation phase (coding the actual firmware) will be automatically pushed back by one week to ensure no coding begins on logically flawed requirements.</w:t>
      </w:r>
    </w:p>
    <w:p w14:paraId="24249677" w14:textId="77777777" w:rsidR="00FD6D62" w:rsidRPr="00785B93" w:rsidRDefault="00FD6D62" w:rsidP="00785B93">
      <w:pPr>
        <w:jc w:val="both"/>
        <w:rPr>
          <w:rFonts w:ascii="Times New Roman" w:hAnsi="Times New Roman" w:cs="Times New Roman"/>
        </w:rPr>
      </w:pPr>
    </w:p>
    <w:p w14:paraId="5BA32BB7" w14:textId="3505ED3F" w:rsidR="00785B93" w:rsidRPr="00785B93" w:rsidRDefault="00785B93" w:rsidP="00785B93">
      <w:pPr>
        <w:jc w:val="both"/>
        <w:rPr>
          <w:rFonts w:ascii="Times New Roman" w:hAnsi="Times New Roman" w:cs="Times New Roman"/>
          <w:b/>
          <w:bCs/>
        </w:rPr>
      </w:pPr>
      <w:r w:rsidRPr="00785B93">
        <w:rPr>
          <w:rFonts w:ascii="Times New Roman" w:hAnsi="Times New Roman" w:cs="Times New Roman"/>
          <w:b/>
          <w:bCs/>
        </w:rPr>
        <w:t>16. Planning Risks and Contingencies</w:t>
      </w:r>
    </w:p>
    <w:p w14:paraId="1DD0EE9D"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 xml:space="preserve">The primary planning risk is Model Complexity vs. Deadline. Writing a correct </w:t>
      </w:r>
      <w:proofErr w:type="spellStart"/>
      <w:r w:rsidRPr="00785B93">
        <w:rPr>
          <w:rFonts w:ascii="Times New Roman" w:hAnsi="Times New Roman" w:cs="Times New Roman"/>
        </w:rPr>
        <w:t>Promela</w:t>
      </w:r>
      <w:proofErr w:type="spellEnd"/>
      <w:r w:rsidRPr="00785B93">
        <w:rPr>
          <w:rFonts w:ascii="Times New Roman" w:hAnsi="Times New Roman" w:cs="Times New Roman"/>
        </w:rPr>
        <w:t xml:space="preserve"> model that accurately reflects the requirements is difficult. If the model is too complex, verification may not complete within the scheduled hardware resources. Contingency: We will simplify the model by reducing the glucose variable range (e.g., checking 0-50 instead of 0-300) to prove the logic on a smaller scale if the full scale is unverifiable.</w:t>
      </w:r>
    </w:p>
    <w:p w14:paraId="735EBC6C" w14:textId="77777777" w:rsidR="00785B93" w:rsidRPr="00785B93" w:rsidRDefault="00785B93" w:rsidP="00785B93">
      <w:pPr>
        <w:jc w:val="both"/>
        <w:rPr>
          <w:rFonts w:ascii="Times New Roman" w:hAnsi="Times New Roman" w:cs="Times New Roman"/>
        </w:rPr>
      </w:pPr>
      <w:r w:rsidRPr="00785B93">
        <w:rPr>
          <w:rFonts w:ascii="Times New Roman" w:hAnsi="Times New Roman" w:cs="Times New Roman"/>
        </w:rPr>
        <w:t>A secondary risk is Tool Version Incompatibility. Spin updates can sometimes change how atomic blocks are handled. Contingency: We have archived the specific version of Spin and GCC used for this project in the repository to ensure reproducibility.</w:t>
      </w:r>
    </w:p>
    <w:p w14:paraId="146F6EB4" w14:textId="77777777" w:rsidR="00785B93" w:rsidRPr="00785B93" w:rsidRDefault="00785B93" w:rsidP="00785B93">
      <w:pPr>
        <w:jc w:val="both"/>
        <w:rPr>
          <w:rFonts w:ascii="Times New Roman" w:hAnsi="Times New Roman" w:cs="Times New Roman"/>
          <w:b/>
          <w:bCs/>
        </w:rPr>
      </w:pPr>
      <w:r w:rsidRPr="00785B93">
        <w:rPr>
          <w:rFonts w:ascii="Times New Roman" w:hAnsi="Times New Roman" w:cs="Times New Roman"/>
          <w:b/>
          <w:bCs/>
        </w:rPr>
        <w:lastRenderedPageBreak/>
        <w:t>17. Approvals</w:t>
      </w:r>
    </w:p>
    <w:p w14:paraId="1F6C54B8" w14:textId="4EB6EA01" w:rsidR="00B919CD" w:rsidRDefault="00785B93" w:rsidP="00785B93">
      <w:pPr>
        <w:jc w:val="both"/>
        <w:rPr>
          <w:rFonts w:ascii="Times New Roman" w:hAnsi="Times New Roman" w:cs="Times New Roman"/>
        </w:rPr>
      </w:pPr>
      <w:r w:rsidRPr="00785B93">
        <w:rPr>
          <w:rFonts w:ascii="Times New Roman" w:hAnsi="Times New Roman" w:cs="Times New Roman"/>
        </w:rPr>
        <w:t>Approval of this test plan indicates agreement with the scope of verification and the acceptance of the LTL properties as the definition of "Safe." This document requires signature from the Lead System Architect, the Quality Assurance Manager, and the Lead Developer.</w:t>
      </w:r>
    </w:p>
    <w:p w14:paraId="46F9ABF9" w14:textId="77777777" w:rsidR="00E37A28" w:rsidRPr="00785B93" w:rsidRDefault="00E37A28" w:rsidP="00785B93">
      <w:pPr>
        <w:jc w:val="both"/>
        <w:rPr>
          <w:rFonts w:ascii="Times New Roman" w:hAnsi="Times New Roman" w:cs="Times New Roman"/>
        </w:rPr>
      </w:pPr>
    </w:p>
    <w:p w14:paraId="19FAC71A" w14:textId="77777777" w:rsidR="00B919CD" w:rsidRPr="00785B93" w:rsidRDefault="00B919CD" w:rsidP="00785B93">
      <w:pPr>
        <w:jc w:val="both"/>
        <w:rPr>
          <w:rFonts w:ascii="Times New Roman" w:hAnsi="Times New Roman" w:cs="Times New Roman"/>
          <w:b/>
          <w:bCs/>
        </w:rPr>
      </w:pPr>
      <w:r w:rsidRPr="00785B93">
        <w:rPr>
          <w:rFonts w:ascii="Times New Roman" w:hAnsi="Times New Roman" w:cs="Times New Roman"/>
          <w:b/>
          <w:bCs/>
        </w:rPr>
        <w:t>18. Glossary</w:t>
      </w:r>
    </w:p>
    <w:p w14:paraId="6A7627F5" w14:textId="0A64EF2C" w:rsidR="00B919CD" w:rsidRPr="00785B93" w:rsidRDefault="00B919CD" w:rsidP="00785B93">
      <w:pPr>
        <w:pStyle w:val="ListParagraph"/>
        <w:numPr>
          <w:ilvl w:val="0"/>
          <w:numId w:val="33"/>
        </w:numPr>
        <w:jc w:val="both"/>
        <w:rPr>
          <w:rFonts w:ascii="Times New Roman" w:hAnsi="Times New Roman" w:cs="Times New Roman"/>
        </w:rPr>
      </w:pPr>
      <w:r w:rsidRPr="00785B93">
        <w:rPr>
          <w:rFonts w:ascii="Times New Roman" w:hAnsi="Times New Roman" w:cs="Times New Roman"/>
        </w:rPr>
        <w:t>Bolus: Single insulin dose.</w:t>
      </w:r>
    </w:p>
    <w:p w14:paraId="43B64CC7" w14:textId="77777777" w:rsidR="00B919CD" w:rsidRPr="00785B93" w:rsidRDefault="00B919CD" w:rsidP="00785B93">
      <w:pPr>
        <w:pStyle w:val="ListParagraph"/>
        <w:numPr>
          <w:ilvl w:val="0"/>
          <w:numId w:val="33"/>
        </w:numPr>
        <w:jc w:val="both"/>
        <w:rPr>
          <w:rFonts w:ascii="Times New Roman" w:hAnsi="Times New Roman" w:cs="Times New Roman"/>
        </w:rPr>
      </w:pPr>
      <w:proofErr w:type="spellStart"/>
      <w:r w:rsidRPr="00785B93">
        <w:rPr>
          <w:rFonts w:ascii="Times New Roman" w:hAnsi="Times New Roman" w:cs="Times New Roman"/>
        </w:rPr>
        <w:t>Promela</w:t>
      </w:r>
      <w:proofErr w:type="spellEnd"/>
      <w:r w:rsidRPr="00785B93">
        <w:rPr>
          <w:rFonts w:ascii="Times New Roman" w:hAnsi="Times New Roman" w:cs="Times New Roman"/>
        </w:rPr>
        <w:t>: Process Meta Language for verification.</w:t>
      </w:r>
    </w:p>
    <w:p w14:paraId="41D1239D" w14:textId="77777777" w:rsidR="00B919CD" w:rsidRPr="00785B93" w:rsidRDefault="00B919CD" w:rsidP="00785B93">
      <w:pPr>
        <w:pStyle w:val="ListParagraph"/>
        <w:numPr>
          <w:ilvl w:val="0"/>
          <w:numId w:val="33"/>
        </w:numPr>
        <w:jc w:val="both"/>
        <w:rPr>
          <w:rFonts w:ascii="Times New Roman" w:hAnsi="Times New Roman" w:cs="Times New Roman"/>
        </w:rPr>
      </w:pPr>
      <w:r w:rsidRPr="00785B93">
        <w:rPr>
          <w:rFonts w:ascii="Times New Roman" w:hAnsi="Times New Roman" w:cs="Times New Roman"/>
        </w:rPr>
        <w:t xml:space="preserve">Spin: Simple </w:t>
      </w:r>
      <w:proofErr w:type="spellStart"/>
      <w:r w:rsidRPr="00785B93">
        <w:rPr>
          <w:rFonts w:ascii="Times New Roman" w:hAnsi="Times New Roman" w:cs="Times New Roman"/>
        </w:rPr>
        <w:t>Promela</w:t>
      </w:r>
      <w:proofErr w:type="spellEnd"/>
      <w:r w:rsidRPr="00785B93">
        <w:rPr>
          <w:rFonts w:ascii="Times New Roman" w:hAnsi="Times New Roman" w:cs="Times New Roman"/>
        </w:rPr>
        <w:t xml:space="preserve"> Interpreter.</w:t>
      </w:r>
    </w:p>
    <w:p w14:paraId="37EC981F" w14:textId="0C6098B1" w:rsidR="00B00341" w:rsidRPr="00785B93" w:rsidRDefault="00B919CD" w:rsidP="00785B93">
      <w:pPr>
        <w:pStyle w:val="ListParagraph"/>
        <w:numPr>
          <w:ilvl w:val="0"/>
          <w:numId w:val="33"/>
        </w:numPr>
        <w:jc w:val="both"/>
        <w:rPr>
          <w:rFonts w:ascii="Times New Roman" w:hAnsi="Times New Roman" w:cs="Times New Roman"/>
        </w:rPr>
      </w:pPr>
      <w:r w:rsidRPr="00785B93">
        <w:rPr>
          <w:rFonts w:ascii="Times New Roman" w:hAnsi="Times New Roman" w:cs="Times New Roman"/>
        </w:rPr>
        <w:t>LTL: Linear Temporal Logic.</w:t>
      </w:r>
    </w:p>
    <w:sectPr w:rsidR="00B00341" w:rsidRPr="00785B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3E51"/>
    <w:multiLevelType w:val="hybridMultilevel"/>
    <w:tmpl w:val="C1124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50C2E"/>
    <w:multiLevelType w:val="hybridMultilevel"/>
    <w:tmpl w:val="3330007E"/>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3007F9"/>
    <w:multiLevelType w:val="hybridMultilevel"/>
    <w:tmpl w:val="26027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84810"/>
    <w:multiLevelType w:val="hybridMultilevel"/>
    <w:tmpl w:val="7CECD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E2972"/>
    <w:multiLevelType w:val="hybridMultilevel"/>
    <w:tmpl w:val="8F2A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321EB"/>
    <w:multiLevelType w:val="hybridMultilevel"/>
    <w:tmpl w:val="3AE49F28"/>
    <w:lvl w:ilvl="0" w:tplc="5EAC47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6458A7"/>
    <w:multiLevelType w:val="hybridMultilevel"/>
    <w:tmpl w:val="A4AE124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BD25E9"/>
    <w:multiLevelType w:val="multilevel"/>
    <w:tmpl w:val="162C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B448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4E34242"/>
    <w:multiLevelType w:val="hybridMultilevel"/>
    <w:tmpl w:val="61BA8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133A5"/>
    <w:multiLevelType w:val="hybridMultilevel"/>
    <w:tmpl w:val="DE0CF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0F0907"/>
    <w:multiLevelType w:val="hybridMultilevel"/>
    <w:tmpl w:val="05D4F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A60D7C"/>
    <w:multiLevelType w:val="hybridMultilevel"/>
    <w:tmpl w:val="E9E458FA"/>
    <w:lvl w:ilvl="0" w:tplc="04090003">
      <w:start w:val="1"/>
      <w:numFmt w:val="bullet"/>
      <w:lvlText w:val="o"/>
      <w:lvlJc w:val="left"/>
      <w:pPr>
        <w:ind w:left="720" w:hanging="360"/>
      </w:pPr>
      <w:rPr>
        <w:rFonts w:ascii="Courier New" w:hAnsi="Courier New" w:cs="Courier New"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A00D87"/>
    <w:multiLevelType w:val="hybridMultilevel"/>
    <w:tmpl w:val="5E00C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826DDA"/>
    <w:multiLevelType w:val="hybridMultilevel"/>
    <w:tmpl w:val="2D2A0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F96B5D"/>
    <w:multiLevelType w:val="hybridMultilevel"/>
    <w:tmpl w:val="3A6C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C254C"/>
    <w:multiLevelType w:val="hybridMultilevel"/>
    <w:tmpl w:val="F968C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B2AA1"/>
    <w:multiLevelType w:val="multilevel"/>
    <w:tmpl w:val="AFE8D8D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E0D3321"/>
    <w:multiLevelType w:val="hybridMultilevel"/>
    <w:tmpl w:val="878C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481A5E"/>
    <w:multiLevelType w:val="hybridMultilevel"/>
    <w:tmpl w:val="833E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DA57F4"/>
    <w:multiLevelType w:val="hybridMultilevel"/>
    <w:tmpl w:val="E47E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FF494D"/>
    <w:multiLevelType w:val="hybridMultilevel"/>
    <w:tmpl w:val="52BC4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F4BCA"/>
    <w:multiLevelType w:val="hybridMultilevel"/>
    <w:tmpl w:val="8FDC9102"/>
    <w:lvl w:ilvl="0" w:tplc="5EAC47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D2969"/>
    <w:multiLevelType w:val="hybridMultilevel"/>
    <w:tmpl w:val="9E941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E12FB"/>
    <w:multiLevelType w:val="hybridMultilevel"/>
    <w:tmpl w:val="A3B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C50BDF"/>
    <w:multiLevelType w:val="hybridMultilevel"/>
    <w:tmpl w:val="1D4C4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B665AA"/>
    <w:multiLevelType w:val="hybridMultilevel"/>
    <w:tmpl w:val="CF3E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E14010"/>
    <w:multiLevelType w:val="hybridMultilevel"/>
    <w:tmpl w:val="C3BCB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CE455A"/>
    <w:multiLevelType w:val="hybridMultilevel"/>
    <w:tmpl w:val="A70AB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B24086"/>
    <w:multiLevelType w:val="multilevel"/>
    <w:tmpl w:val="4386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C4538"/>
    <w:multiLevelType w:val="hybridMultilevel"/>
    <w:tmpl w:val="71263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984B53"/>
    <w:multiLevelType w:val="multilevel"/>
    <w:tmpl w:val="0DEC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27E55"/>
    <w:multiLevelType w:val="hybridMultilevel"/>
    <w:tmpl w:val="B7E4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FB2766"/>
    <w:multiLevelType w:val="hybridMultilevel"/>
    <w:tmpl w:val="43269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710800">
    <w:abstractNumId w:val="29"/>
  </w:num>
  <w:num w:numId="2" w16cid:durableId="864556713">
    <w:abstractNumId w:val="7"/>
  </w:num>
  <w:num w:numId="3" w16cid:durableId="1434672212">
    <w:abstractNumId w:val="31"/>
  </w:num>
  <w:num w:numId="4" w16cid:durableId="1362318206">
    <w:abstractNumId w:val="18"/>
  </w:num>
  <w:num w:numId="5" w16cid:durableId="1221669361">
    <w:abstractNumId w:val="15"/>
  </w:num>
  <w:num w:numId="6" w16cid:durableId="1053578962">
    <w:abstractNumId w:val="33"/>
  </w:num>
  <w:num w:numId="7" w16cid:durableId="393548534">
    <w:abstractNumId w:val="4"/>
  </w:num>
  <w:num w:numId="8" w16cid:durableId="586888516">
    <w:abstractNumId w:val="14"/>
  </w:num>
  <w:num w:numId="9" w16cid:durableId="766389743">
    <w:abstractNumId w:val="26"/>
  </w:num>
  <w:num w:numId="10" w16cid:durableId="957219758">
    <w:abstractNumId w:val="25"/>
  </w:num>
  <w:num w:numId="11" w16cid:durableId="966856475">
    <w:abstractNumId w:val="13"/>
  </w:num>
  <w:num w:numId="12" w16cid:durableId="179588419">
    <w:abstractNumId w:val="20"/>
  </w:num>
  <w:num w:numId="13" w16cid:durableId="211693702">
    <w:abstractNumId w:val="5"/>
  </w:num>
  <w:num w:numId="14" w16cid:durableId="1744983599">
    <w:abstractNumId w:val="2"/>
  </w:num>
  <w:num w:numId="15" w16cid:durableId="504439661">
    <w:abstractNumId w:val="24"/>
  </w:num>
  <w:num w:numId="16" w16cid:durableId="1204900432">
    <w:abstractNumId w:val="0"/>
  </w:num>
  <w:num w:numId="17" w16cid:durableId="1695620198">
    <w:abstractNumId w:val="16"/>
  </w:num>
  <w:num w:numId="18" w16cid:durableId="1746150870">
    <w:abstractNumId w:val="21"/>
  </w:num>
  <w:num w:numId="19" w16cid:durableId="1312056652">
    <w:abstractNumId w:val="6"/>
  </w:num>
  <w:num w:numId="20" w16cid:durableId="1701273340">
    <w:abstractNumId w:val="22"/>
  </w:num>
  <w:num w:numId="21" w16cid:durableId="282469687">
    <w:abstractNumId w:val="12"/>
  </w:num>
  <w:num w:numId="22" w16cid:durableId="2013489112">
    <w:abstractNumId w:val="1"/>
  </w:num>
  <w:num w:numId="23" w16cid:durableId="196283576">
    <w:abstractNumId w:val="8"/>
  </w:num>
  <w:num w:numId="24" w16cid:durableId="475494870">
    <w:abstractNumId w:val="17"/>
  </w:num>
  <w:num w:numId="25" w16cid:durableId="62682096">
    <w:abstractNumId w:val="3"/>
  </w:num>
  <w:num w:numId="26" w16cid:durableId="32000034">
    <w:abstractNumId w:val="32"/>
  </w:num>
  <w:num w:numId="27" w16cid:durableId="1111705461">
    <w:abstractNumId w:val="9"/>
  </w:num>
  <w:num w:numId="28" w16cid:durableId="2114081893">
    <w:abstractNumId w:val="28"/>
  </w:num>
  <w:num w:numId="29" w16cid:durableId="1627856737">
    <w:abstractNumId w:val="30"/>
  </w:num>
  <w:num w:numId="30" w16cid:durableId="1819417149">
    <w:abstractNumId w:val="23"/>
  </w:num>
  <w:num w:numId="31" w16cid:durableId="291138054">
    <w:abstractNumId w:val="11"/>
  </w:num>
  <w:num w:numId="32" w16cid:durableId="1426614054">
    <w:abstractNumId w:val="27"/>
  </w:num>
  <w:num w:numId="33" w16cid:durableId="318775782">
    <w:abstractNumId w:val="10"/>
  </w:num>
  <w:num w:numId="34" w16cid:durableId="14745195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C6"/>
    <w:rsid w:val="0014406B"/>
    <w:rsid w:val="001747E3"/>
    <w:rsid w:val="00252A7C"/>
    <w:rsid w:val="005B49C6"/>
    <w:rsid w:val="00665852"/>
    <w:rsid w:val="00702C6D"/>
    <w:rsid w:val="00714FBE"/>
    <w:rsid w:val="00783177"/>
    <w:rsid w:val="00785B93"/>
    <w:rsid w:val="007C6B81"/>
    <w:rsid w:val="00820D08"/>
    <w:rsid w:val="009E3E6A"/>
    <w:rsid w:val="009E5849"/>
    <w:rsid w:val="00A51403"/>
    <w:rsid w:val="00AB2D46"/>
    <w:rsid w:val="00B00341"/>
    <w:rsid w:val="00B6172C"/>
    <w:rsid w:val="00B919CD"/>
    <w:rsid w:val="00D00424"/>
    <w:rsid w:val="00E36B3E"/>
    <w:rsid w:val="00E37A28"/>
    <w:rsid w:val="00FB6219"/>
    <w:rsid w:val="00FD6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0F16"/>
  <w15:chartTrackingRefBased/>
  <w15:docId w15:val="{78E3176D-AD8C-421D-8B3D-59D8B1ADE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C6"/>
    <w:rPr>
      <w:rFonts w:eastAsiaTheme="majorEastAsia" w:cstheme="majorBidi"/>
      <w:color w:val="272727" w:themeColor="text1" w:themeTint="D8"/>
    </w:rPr>
  </w:style>
  <w:style w:type="paragraph" w:styleId="Title">
    <w:name w:val="Title"/>
    <w:basedOn w:val="Normal"/>
    <w:next w:val="Normal"/>
    <w:link w:val="TitleChar"/>
    <w:uiPriority w:val="10"/>
    <w:qFormat/>
    <w:rsid w:val="005B4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C6"/>
    <w:pPr>
      <w:spacing w:before="160"/>
      <w:jc w:val="center"/>
    </w:pPr>
    <w:rPr>
      <w:i/>
      <w:iCs/>
      <w:color w:val="404040" w:themeColor="text1" w:themeTint="BF"/>
    </w:rPr>
  </w:style>
  <w:style w:type="character" w:customStyle="1" w:styleId="QuoteChar">
    <w:name w:val="Quote Char"/>
    <w:basedOn w:val="DefaultParagraphFont"/>
    <w:link w:val="Quote"/>
    <w:uiPriority w:val="29"/>
    <w:rsid w:val="005B49C6"/>
    <w:rPr>
      <w:i/>
      <w:iCs/>
      <w:color w:val="404040" w:themeColor="text1" w:themeTint="BF"/>
    </w:rPr>
  </w:style>
  <w:style w:type="paragraph" w:styleId="ListParagraph">
    <w:name w:val="List Paragraph"/>
    <w:basedOn w:val="Normal"/>
    <w:uiPriority w:val="34"/>
    <w:qFormat/>
    <w:rsid w:val="005B49C6"/>
    <w:pPr>
      <w:ind w:left="720"/>
      <w:contextualSpacing/>
    </w:pPr>
  </w:style>
  <w:style w:type="character" w:styleId="IntenseEmphasis">
    <w:name w:val="Intense Emphasis"/>
    <w:basedOn w:val="DefaultParagraphFont"/>
    <w:uiPriority w:val="21"/>
    <w:qFormat/>
    <w:rsid w:val="005B49C6"/>
    <w:rPr>
      <w:i/>
      <w:iCs/>
      <w:color w:val="0F4761" w:themeColor="accent1" w:themeShade="BF"/>
    </w:rPr>
  </w:style>
  <w:style w:type="paragraph" w:styleId="IntenseQuote">
    <w:name w:val="Intense Quote"/>
    <w:basedOn w:val="Normal"/>
    <w:next w:val="Normal"/>
    <w:link w:val="IntenseQuoteChar"/>
    <w:uiPriority w:val="30"/>
    <w:qFormat/>
    <w:rsid w:val="005B4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9C6"/>
    <w:rPr>
      <w:i/>
      <w:iCs/>
      <w:color w:val="0F4761" w:themeColor="accent1" w:themeShade="BF"/>
    </w:rPr>
  </w:style>
  <w:style w:type="character" w:styleId="IntenseReference">
    <w:name w:val="Intense Reference"/>
    <w:basedOn w:val="DefaultParagraphFont"/>
    <w:uiPriority w:val="32"/>
    <w:qFormat/>
    <w:rsid w:val="005B4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5094">
      <w:bodyDiv w:val="1"/>
      <w:marLeft w:val="0"/>
      <w:marRight w:val="0"/>
      <w:marTop w:val="0"/>
      <w:marBottom w:val="0"/>
      <w:divBdr>
        <w:top w:val="none" w:sz="0" w:space="0" w:color="auto"/>
        <w:left w:val="none" w:sz="0" w:space="0" w:color="auto"/>
        <w:bottom w:val="none" w:sz="0" w:space="0" w:color="auto"/>
        <w:right w:val="none" w:sz="0" w:space="0" w:color="auto"/>
      </w:divBdr>
    </w:div>
    <w:div w:id="129514687">
      <w:bodyDiv w:val="1"/>
      <w:marLeft w:val="0"/>
      <w:marRight w:val="0"/>
      <w:marTop w:val="0"/>
      <w:marBottom w:val="0"/>
      <w:divBdr>
        <w:top w:val="none" w:sz="0" w:space="0" w:color="auto"/>
        <w:left w:val="none" w:sz="0" w:space="0" w:color="auto"/>
        <w:bottom w:val="none" w:sz="0" w:space="0" w:color="auto"/>
        <w:right w:val="none" w:sz="0" w:space="0" w:color="auto"/>
      </w:divBdr>
    </w:div>
    <w:div w:id="243687690">
      <w:bodyDiv w:val="1"/>
      <w:marLeft w:val="0"/>
      <w:marRight w:val="0"/>
      <w:marTop w:val="0"/>
      <w:marBottom w:val="0"/>
      <w:divBdr>
        <w:top w:val="none" w:sz="0" w:space="0" w:color="auto"/>
        <w:left w:val="none" w:sz="0" w:space="0" w:color="auto"/>
        <w:bottom w:val="none" w:sz="0" w:space="0" w:color="auto"/>
        <w:right w:val="none" w:sz="0" w:space="0" w:color="auto"/>
      </w:divBdr>
    </w:div>
    <w:div w:id="468743660">
      <w:bodyDiv w:val="1"/>
      <w:marLeft w:val="0"/>
      <w:marRight w:val="0"/>
      <w:marTop w:val="0"/>
      <w:marBottom w:val="0"/>
      <w:divBdr>
        <w:top w:val="none" w:sz="0" w:space="0" w:color="auto"/>
        <w:left w:val="none" w:sz="0" w:space="0" w:color="auto"/>
        <w:bottom w:val="none" w:sz="0" w:space="0" w:color="auto"/>
        <w:right w:val="none" w:sz="0" w:space="0" w:color="auto"/>
      </w:divBdr>
    </w:div>
    <w:div w:id="533231244">
      <w:bodyDiv w:val="1"/>
      <w:marLeft w:val="0"/>
      <w:marRight w:val="0"/>
      <w:marTop w:val="0"/>
      <w:marBottom w:val="0"/>
      <w:divBdr>
        <w:top w:val="none" w:sz="0" w:space="0" w:color="auto"/>
        <w:left w:val="none" w:sz="0" w:space="0" w:color="auto"/>
        <w:bottom w:val="none" w:sz="0" w:space="0" w:color="auto"/>
        <w:right w:val="none" w:sz="0" w:space="0" w:color="auto"/>
      </w:divBdr>
    </w:div>
    <w:div w:id="596065585">
      <w:bodyDiv w:val="1"/>
      <w:marLeft w:val="0"/>
      <w:marRight w:val="0"/>
      <w:marTop w:val="0"/>
      <w:marBottom w:val="0"/>
      <w:divBdr>
        <w:top w:val="none" w:sz="0" w:space="0" w:color="auto"/>
        <w:left w:val="none" w:sz="0" w:space="0" w:color="auto"/>
        <w:bottom w:val="none" w:sz="0" w:space="0" w:color="auto"/>
        <w:right w:val="none" w:sz="0" w:space="0" w:color="auto"/>
      </w:divBdr>
    </w:div>
    <w:div w:id="618801440">
      <w:bodyDiv w:val="1"/>
      <w:marLeft w:val="0"/>
      <w:marRight w:val="0"/>
      <w:marTop w:val="0"/>
      <w:marBottom w:val="0"/>
      <w:divBdr>
        <w:top w:val="none" w:sz="0" w:space="0" w:color="auto"/>
        <w:left w:val="none" w:sz="0" w:space="0" w:color="auto"/>
        <w:bottom w:val="none" w:sz="0" w:space="0" w:color="auto"/>
        <w:right w:val="none" w:sz="0" w:space="0" w:color="auto"/>
      </w:divBdr>
    </w:div>
    <w:div w:id="719551360">
      <w:bodyDiv w:val="1"/>
      <w:marLeft w:val="0"/>
      <w:marRight w:val="0"/>
      <w:marTop w:val="0"/>
      <w:marBottom w:val="0"/>
      <w:divBdr>
        <w:top w:val="none" w:sz="0" w:space="0" w:color="auto"/>
        <w:left w:val="none" w:sz="0" w:space="0" w:color="auto"/>
        <w:bottom w:val="none" w:sz="0" w:space="0" w:color="auto"/>
        <w:right w:val="none" w:sz="0" w:space="0" w:color="auto"/>
      </w:divBdr>
    </w:div>
    <w:div w:id="839277008">
      <w:bodyDiv w:val="1"/>
      <w:marLeft w:val="0"/>
      <w:marRight w:val="0"/>
      <w:marTop w:val="0"/>
      <w:marBottom w:val="0"/>
      <w:divBdr>
        <w:top w:val="none" w:sz="0" w:space="0" w:color="auto"/>
        <w:left w:val="none" w:sz="0" w:space="0" w:color="auto"/>
        <w:bottom w:val="none" w:sz="0" w:space="0" w:color="auto"/>
        <w:right w:val="none" w:sz="0" w:space="0" w:color="auto"/>
      </w:divBdr>
      <w:divsChild>
        <w:div w:id="1886093203">
          <w:marLeft w:val="0"/>
          <w:marRight w:val="0"/>
          <w:marTop w:val="0"/>
          <w:marBottom w:val="0"/>
          <w:divBdr>
            <w:top w:val="none" w:sz="0" w:space="0" w:color="auto"/>
            <w:left w:val="none" w:sz="0" w:space="0" w:color="auto"/>
            <w:bottom w:val="none" w:sz="0" w:space="0" w:color="auto"/>
            <w:right w:val="none" w:sz="0" w:space="0" w:color="auto"/>
          </w:divBdr>
          <w:divsChild>
            <w:div w:id="974338101">
              <w:marLeft w:val="0"/>
              <w:marRight w:val="0"/>
              <w:marTop w:val="0"/>
              <w:marBottom w:val="0"/>
              <w:divBdr>
                <w:top w:val="none" w:sz="0" w:space="0" w:color="auto"/>
                <w:left w:val="none" w:sz="0" w:space="0" w:color="auto"/>
                <w:bottom w:val="none" w:sz="0" w:space="0" w:color="auto"/>
                <w:right w:val="none" w:sz="0" w:space="0" w:color="auto"/>
              </w:divBdr>
              <w:divsChild>
                <w:div w:id="20592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0112">
          <w:marLeft w:val="0"/>
          <w:marRight w:val="0"/>
          <w:marTop w:val="0"/>
          <w:marBottom w:val="0"/>
          <w:divBdr>
            <w:top w:val="none" w:sz="0" w:space="0" w:color="auto"/>
            <w:left w:val="none" w:sz="0" w:space="0" w:color="auto"/>
            <w:bottom w:val="none" w:sz="0" w:space="0" w:color="auto"/>
            <w:right w:val="none" w:sz="0" w:space="0" w:color="auto"/>
          </w:divBdr>
          <w:divsChild>
            <w:div w:id="1210386347">
              <w:marLeft w:val="0"/>
              <w:marRight w:val="0"/>
              <w:marTop w:val="0"/>
              <w:marBottom w:val="0"/>
              <w:divBdr>
                <w:top w:val="none" w:sz="0" w:space="0" w:color="auto"/>
                <w:left w:val="none" w:sz="0" w:space="0" w:color="auto"/>
                <w:bottom w:val="none" w:sz="0" w:space="0" w:color="auto"/>
                <w:right w:val="none" w:sz="0" w:space="0" w:color="auto"/>
              </w:divBdr>
              <w:divsChild>
                <w:div w:id="17844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39914">
      <w:bodyDiv w:val="1"/>
      <w:marLeft w:val="0"/>
      <w:marRight w:val="0"/>
      <w:marTop w:val="0"/>
      <w:marBottom w:val="0"/>
      <w:divBdr>
        <w:top w:val="none" w:sz="0" w:space="0" w:color="auto"/>
        <w:left w:val="none" w:sz="0" w:space="0" w:color="auto"/>
        <w:bottom w:val="none" w:sz="0" w:space="0" w:color="auto"/>
        <w:right w:val="none" w:sz="0" w:space="0" w:color="auto"/>
      </w:divBdr>
    </w:div>
    <w:div w:id="998195492">
      <w:bodyDiv w:val="1"/>
      <w:marLeft w:val="0"/>
      <w:marRight w:val="0"/>
      <w:marTop w:val="0"/>
      <w:marBottom w:val="0"/>
      <w:divBdr>
        <w:top w:val="none" w:sz="0" w:space="0" w:color="auto"/>
        <w:left w:val="none" w:sz="0" w:space="0" w:color="auto"/>
        <w:bottom w:val="none" w:sz="0" w:space="0" w:color="auto"/>
        <w:right w:val="none" w:sz="0" w:space="0" w:color="auto"/>
      </w:divBdr>
    </w:div>
    <w:div w:id="1076705410">
      <w:bodyDiv w:val="1"/>
      <w:marLeft w:val="0"/>
      <w:marRight w:val="0"/>
      <w:marTop w:val="0"/>
      <w:marBottom w:val="0"/>
      <w:divBdr>
        <w:top w:val="none" w:sz="0" w:space="0" w:color="auto"/>
        <w:left w:val="none" w:sz="0" w:space="0" w:color="auto"/>
        <w:bottom w:val="none" w:sz="0" w:space="0" w:color="auto"/>
        <w:right w:val="none" w:sz="0" w:space="0" w:color="auto"/>
      </w:divBdr>
    </w:div>
    <w:div w:id="1266957182">
      <w:bodyDiv w:val="1"/>
      <w:marLeft w:val="0"/>
      <w:marRight w:val="0"/>
      <w:marTop w:val="0"/>
      <w:marBottom w:val="0"/>
      <w:divBdr>
        <w:top w:val="none" w:sz="0" w:space="0" w:color="auto"/>
        <w:left w:val="none" w:sz="0" w:space="0" w:color="auto"/>
        <w:bottom w:val="none" w:sz="0" w:space="0" w:color="auto"/>
        <w:right w:val="none" w:sz="0" w:space="0" w:color="auto"/>
      </w:divBdr>
    </w:div>
    <w:div w:id="1323196184">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sChild>
        <w:div w:id="1393311969">
          <w:marLeft w:val="0"/>
          <w:marRight w:val="0"/>
          <w:marTop w:val="0"/>
          <w:marBottom w:val="0"/>
          <w:divBdr>
            <w:top w:val="none" w:sz="0" w:space="0" w:color="auto"/>
            <w:left w:val="none" w:sz="0" w:space="0" w:color="auto"/>
            <w:bottom w:val="none" w:sz="0" w:space="0" w:color="auto"/>
            <w:right w:val="none" w:sz="0" w:space="0" w:color="auto"/>
          </w:divBdr>
          <w:divsChild>
            <w:div w:id="1064181114">
              <w:marLeft w:val="0"/>
              <w:marRight w:val="0"/>
              <w:marTop w:val="0"/>
              <w:marBottom w:val="0"/>
              <w:divBdr>
                <w:top w:val="none" w:sz="0" w:space="0" w:color="auto"/>
                <w:left w:val="none" w:sz="0" w:space="0" w:color="auto"/>
                <w:bottom w:val="none" w:sz="0" w:space="0" w:color="auto"/>
                <w:right w:val="none" w:sz="0" w:space="0" w:color="auto"/>
              </w:divBdr>
              <w:divsChild>
                <w:div w:id="19812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84386">
          <w:marLeft w:val="0"/>
          <w:marRight w:val="0"/>
          <w:marTop w:val="0"/>
          <w:marBottom w:val="0"/>
          <w:divBdr>
            <w:top w:val="none" w:sz="0" w:space="0" w:color="auto"/>
            <w:left w:val="none" w:sz="0" w:space="0" w:color="auto"/>
            <w:bottom w:val="none" w:sz="0" w:space="0" w:color="auto"/>
            <w:right w:val="none" w:sz="0" w:space="0" w:color="auto"/>
          </w:divBdr>
          <w:divsChild>
            <w:div w:id="770708291">
              <w:marLeft w:val="0"/>
              <w:marRight w:val="0"/>
              <w:marTop w:val="0"/>
              <w:marBottom w:val="0"/>
              <w:divBdr>
                <w:top w:val="none" w:sz="0" w:space="0" w:color="auto"/>
                <w:left w:val="none" w:sz="0" w:space="0" w:color="auto"/>
                <w:bottom w:val="none" w:sz="0" w:space="0" w:color="auto"/>
                <w:right w:val="none" w:sz="0" w:space="0" w:color="auto"/>
              </w:divBdr>
              <w:divsChild>
                <w:div w:id="29583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72613">
      <w:bodyDiv w:val="1"/>
      <w:marLeft w:val="0"/>
      <w:marRight w:val="0"/>
      <w:marTop w:val="0"/>
      <w:marBottom w:val="0"/>
      <w:divBdr>
        <w:top w:val="none" w:sz="0" w:space="0" w:color="auto"/>
        <w:left w:val="none" w:sz="0" w:space="0" w:color="auto"/>
        <w:bottom w:val="none" w:sz="0" w:space="0" w:color="auto"/>
        <w:right w:val="none" w:sz="0" w:space="0" w:color="auto"/>
      </w:divBdr>
    </w:div>
    <w:div w:id="1593315356">
      <w:bodyDiv w:val="1"/>
      <w:marLeft w:val="0"/>
      <w:marRight w:val="0"/>
      <w:marTop w:val="0"/>
      <w:marBottom w:val="0"/>
      <w:divBdr>
        <w:top w:val="none" w:sz="0" w:space="0" w:color="auto"/>
        <w:left w:val="none" w:sz="0" w:space="0" w:color="auto"/>
        <w:bottom w:val="none" w:sz="0" w:space="0" w:color="auto"/>
        <w:right w:val="none" w:sz="0" w:space="0" w:color="auto"/>
      </w:divBdr>
    </w:div>
    <w:div w:id="1650284507">
      <w:bodyDiv w:val="1"/>
      <w:marLeft w:val="0"/>
      <w:marRight w:val="0"/>
      <w:marTop w:val="0"/>
      <w:marBottom w:val="0"/>
      <w:divBdr>
        <w:top w:val="none" w:sz="0" w:space="0" w:color="auto"/>
        <w:left w:val="none" w:sz="0" w:space="0" w:color="auto"/>
        <w:bottom w:val="none" w:sz="0" w:space="0" w:color="auto"/>
        <w:right w:val="none" w:sz="0" w:space="0" w:color="auto"/>
      </w:divBdr>
    </w:div>
    <w:div w:id="1681815496">
      <w:bodyDiv w:val="1"/>
      <w:marLeft w:val="0"/>
      <w:marRight w:val="0"/>
      <w:marTop w:val="0"/>
      <w:marBottom w:val="0"/>
      <w:divBdr>
        <w:top w:val="none" w:sz="0" w:space="0" w:color="auto"/>
        <w:left w:val="none" w:sz="0" w:space="0" w:color="auto"/>
        <w:bottom w:val="none" w:sz="0" w:space="0" w:color="auto"/>
        <w:right w:val="none" w:sz="0" w:space="0" w:color="auto"/>
      </w:divBdr>
    </w:div>
    <w:div w:id="1684701120">
      <w:bodyDiv w:val="1"/>
      <w:marLeft w:val="0"/>
      <w:marRight w:val="0"/>
      <w:marTop w:val="0"/>
      <w:marBottom w:val="0"/>
      <w:divBdr>
        <w:top w:val="none" w:sz="0" w:space="0" w:color="auto"/>
        <w:left w:val="none" w:sz="0" w:space="0" w:color="auto"/>
        <w:bottom w:val="none" w:sz="0" w:space="0" w:color="auto"/>
        <w:right w:val="none" w:sz="0" w:space="0" w:color="auto"/>
      </w:divBdr>
    </w:div>
    <w:div w:id="1712732204">
      <w:bodyDiv w:val="1"/>
      <w:marLeft w:val="0"/>
      <w:marRight w:val="0"/>
      <w:marTop w:val="0"/>
      <w:marBottom w:val="0"/>
      <w:divBdr>
        <w:top w:val="none" w:sz="0" w:space="0" w:color="auto"/>
        <w:left w:val="none" w:sz="0" w:space="0" w:color="auto"/>
        <w:bottom w:val="none" w:sz="0" w:space="0" w:color="auto"/>
        <w:right w:val="none" w:sz="0" w:space="0" w:color="auto"/>
      </w:divBdr>
    </w:div>
    <w:div w:id="1737896132">
      <w:bodyDiv w:val="1"/>
      <w:marLeft w:val="0"/>
      <w:marRight w:val="0"/>
      <w:marTop w:val="0"/>
      <w:marBottom w:val="0"/>
      <w:divBdr>
        <w:top w:val="none" w:sz="0" w:space="0" w:color="auto"/>
        <w:left w:val="none" w:sz="0" w:space="0" w:color="auto"/>
        <w:bottom w:val="none" w:sz="0" w:space="0" w:color="auto"/>
        <w:right w:val="none" w:sz="0" w:space="0" w:color="auto"/>
      </w:divBdr>
    </w:div>
    <w:div w:id="1739553507">
      <w:bodyDiv w:val="1"/>
      <w:marLeft w:val="0"/>
      <w:marRight w:val="0"/>
      <w:marTop w:val="0"/>
      <w:marBottom w:val="0"/>
      <w:divBdr>
        <w:top w:val="none" w:sz="0" w:space="0" w:color="auto"/>
        <w:left w:val="none" w:sz="0" w:space="0" w:color="auto"/>
        <w:bottom w:val="none" w:sz="0" w:space="0" w:color="auto"/>
        <w:right w:val="none" w:sz="0" w:space="0" w:color="auto"/>
      </w:divBdr>
    </w:div>
    <w:div w:id="1747528422">
      <w:bodyDiv w:val="1"/>
      <w:marLeft w:val="0"/>
      <w:marRight w:val="0"/>
      <w:marTop w:val="0"/>
      <w:marBottom w:val="0"/>
      <w:divBdr>
        <w:top w:val="none" w:sz="0" w:space="0" w:color="auto"/>
        <w:left w:val="none" w:sz="0" w:space="0" w:color="auto"/>
        <w:bottom w:val="none" w:sz="0" w:space="0" w:color="auto"/>
        <w:right w:val="none" w:sz="0" w:space="0" w:color="auto"/>
      </w:divBdr>
    </w:div>
    <w:div w:id="1759673600">
      <w:bodyDiv w:val="1"/>
      <w:marLeft w:val="0"/>
      <w:marRight w:val="0"/>
      <w:marTop w:val="0"/>
      <w:marBottom w:val="0"/>
      <w:divBdr>
        <w:top w:val="none" w:sz="0" w:space="0" w:color="auto"/>
        <w:left w:val="none" w:sz="0" w:space="0" w:color="auto"/>
        <w:bottom w:val="none" w:sz="0" w:space="0" w:color="auto"/>
        <w:right w:val="none" w:sz="0" w:space="0" w:color="auto"/>
      </w:divBdr>
    </w:div>
    <w:div w:id="1780642173">
      <w:bodyDiv w:val="1"/>
      <w:marLeft w:val="0"/>
      <w:marRight w:val="0"/>
      <w:marTop w:val="0"/>
      <w:marBottom w:val="0"/>
      <w:divBdr>
        <w:top w:val="none" w:sz="0" w:space="0" w:color="auto"/>
        <w:left w:val="none" w:sz="0" w:space="0" w:color="auto"/>
        <w:bottom w:val="none" w:sz="0" w:space="0" w:color="auto"/>
        <w:right w:val="none" w:sz="0" w:space="0" w:color="auto"/>
      </w:divBdr>
    </w:div>
    <w:div w:id="1799179343">
      <w:bodyDiv w:val="1"/>
      <w:marLeft w:val="0"/>
      <w:marRight w:val="0"/>
      <w:marTop w:val="0"/>
      <w:marBottom w:val="0"/>
      <w:divBdr>
        <w:top w:val="none" w:sz="0" w:space="0" w:color="auto"/>
        <w:left w:val="none" w:sz="0" w:space="0" w:color="auto"/>
        <w:bottom w:val="none" w:sz="0" w:space="0" w:color="auto"/>
        <w:right w:val="none" w:sz="0" w:space="0" w:color="auto"/>
      </w:divBdr>
    </w:div>
    <w:div w:id="19304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CE876-A819-497B-A37D-375472E67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2258</Words>
  <Characters>12876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dan</cp:lastModifiedBy>
  <cp:revision>15</cp:revision>
  <dcterms:created xsi:type="dcterms:W3CDTF">2025-11-19T10:49:00Z</dcterms:created>
  <dcterms:modified xsi:type="dcterms:W3CDTF">2026-01-13T19:06:00Z</dcterms:modified>
</cp:coreProperties>
</file>