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2F1E" w14:textId="77777777" w:rsidR="00D93023" w:rsidRPr="00CE27BD" w:rsidRDefault="00BA7DD3" w:rsidP="00C158B9">
      <w:pPr>
        <w:spacing w:line="360" w:lineRule="auto"/>
        <w:jc w:val="both"/>
        <w:rPr>
          <w:rFonts w:ascii="Times New Roman" w:hAnsi="Times New Roman" w:cs="Times New Roman"/>
          <w:sz w:val="24"/>
          <w:szCs w:val="24"/>
        </w:rPr>
      </w:pPr>
      <w:r w:rsidRPr="00CE27BD">
        <w:rPr>
          <w:rFonts w:ascii="Times New Roman" w:hAnsi="Times New Roman" w:cs="Times New Roman"/>
          <w:b/>
          <w:bCs/>
          <w:sz w:val="24"/>
          <w:szCs w:val="24"/>
        </w:rPr>
        <w:t>INTRODUCCIÓN</w:t>
      </w:r>
    </w:p>
    <w:p w14:paraId="74786EBB" w14:textId="489559F0"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bookmarkStart w:id="0" w:name="_Hlk194704048"/>
      <w:r w:rsidRPr="00CE27BD">
        <w:rPr>
          <w:rFonts w:ascii="Times New Roman" w:hAnsi="Times New Roman" w:cs="Times New Roman"/>
          <w:sz w:val="24"/>
          <w:szCs w:val="24"/>
          <w:lang w:eastAsia="zh-CN"/>
        </w:rPr>
        <w:t xml:space="preserve">En las últimas décadas, el avance de las tecnologías de la información y la comunicación ha transformado profundamente la interacción humana, dando lugar a un nuevo entorno social en línea. Este espacio digital, caracterizado por su accesibilidad y alcance global, ha permitido la creación de nuevas formas de comunicación y expresión. Sin embargo, también ha propiciado el surgimiento de comportamientos transgresivos, un fenómeno que ha captado la atención de investigadores, educadores y legisladores debido a sus implicaciones sociales y psicológicas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{"citationID":"rv0LMKYk","properties":{"formattedCitation":"(Pavesi, 2020)","plainCitation":"(Pavesi, 2020)","noteIndex":0},"citationItems":[{"id":70,"uris":["http://zotero.org/users/16476281/items/K4G8GS6G"],"itemData":{"id":70,"type":"post-weblog","abstract":"Comportamientos transgresivos de los jóvenes y la falta de templanza\n\n\n\nResumen:\n\n\n\nEn las últimas décadas ha habido un aumento en el comportamiento transgre","language":"en-US","title":"Comportamientos transgresivos de los jóvenes y la falta de templanza","URL":"https://www.fiamc.org/bioethics/comportamientos-transgresivos-de-los-jovenes-y-la-falta-de-templanza/","author":[{"family":"Pavesi","given":"Ermanno"}],"accessed":{"date-parts":[["2025",4,3]]},"issued":{"date-parts":[["2020",6,3]]},"citation-key":"pavesiComportamientosTransgresivosJovenes2020"}}],"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(Pavesi, 2020)</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w:t>
      </w:r>
    </w:p>
    <w:p w14:paraId="4B3CFE29" w14:textId="303802FB"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 xml:space="preserve">El vocablo transgresión proviene del latín </w:t>
      </w:r>
      <w:proofErr w:type="spellStart"/>
      <w:r w:rsidRPr="00CE27BD">
        <w:rPr>
          <w:rFonts w:ascii="Times New Roman" w:hAnsi="Times New Roman" w:cs="Times New Roman"/>
          <w:i/>
          <w:iCs/>
          <w:sz w:val="24"/>
          <w:szCs w:val="24"/>
          <w:lang w:eastAsia="zh-CN"/>
        </w:rPr>
        <w:t>transgressio</w:t>
      </w:r>
      <w:proofErr w:type="spellEnd"/>
      <w:r w:rsidRPr="00CE27BD">
        <w:rPr>
          <w:rFonts w:ascii="Times New Roman" w:hAnsi="Times New Roman" w:cs="Times New Roman"/>
          <w:sz w:val="24"/>
          <w:szCs w:val="24"/>
          <w:lang w:eastAsia="zh-CN"/>
        </w:rPr>
        <w:t xml:space="preserve"> y significa “acción y efecto de hacer daño a alguien”. El verbo transgredir alude a “no respetar, saltarse, pasar más allá de normas o costumbres”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{"citationID":"msThTgxB","properties":{"formattedCitation":"(Anders, 2025)","plainCitation":"(Anders, 2025)","noteIndex":0},"citationItems":[{"id":62,"uris":["http://zotero.org/users/16476281/items/GB6YMB4F"],"itemData":{"id":62,"type":"webpage","abstract":"Elementos compositivos que forman la palabra TRANSGRESIÓN","container-title":"Etimologías de Chile - Diccionario que explica el origen de las palabras","language":"es","title":"TRANSGRESIÓN, radicación","URL":"https://etimologias.dechile.net/?transgresio.n","author":[{"family":"Anders","given":"Valentin"}],"accessed":{"date-parts":[["2025",4,2]]},"issued":{"date-parts":[["2025",4,2]]},"citation-key":"andersTRANSGRESIONRadicacion2025"}}],"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(Anders, 2025)</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El comportamiento transgresivo se define como la violación de normas sociales establecidas, viola o desafía los estándares de comportamiento, creencia o moralidad. A menudo implica una forma de violencia verbal o física, acoso, actos sexuales no deseados, intimidación, racismo, misoginia o discriminación. Puede presentarse en diferentes ámbitos de nuestra vida, desde lo social y ético hasta lo legal, por individuos o grupos a través de actos deliberados o inconscientes </w:t>
      </w:r>
      <w:r w:rsidRPr="00CE27BD">
        <w:rPr>
          <w:rFonts w:ascii="Times New Roman" w:hAnsi="Times New Roman" w:cs="Times New Roman"/>
          <w:sz w:val="24"/>
          <w:szCs w:val="24"/>
          <w:lang w:eastAsia="zh-CN"/>
        </w:rPr>
        <w:fldChar w:fldCharType="begin"/>
      </w:r>
      <w:r w:rsidR="00CD39BD">
        <w:rPr>
          <w:rFonts w:ascii="Times New Roman" w:hAnsi="Times New Roman" w:cs="Times New Roman"/>
          <w:sz w:val="24"/>
          <w:szCs w:val="24"/>
          <w:lang w:eastAsia="zh-CN"/>
        </w:rPr>
        <w:instrText xml:space="preserve"> ADDIN ZOTERO_ITEM CSL_CITATION {"citationID":"BvqGNUJv","properties":{"formattedCitation":"(Carranza Coello and Carpio Ram\\uc0\\u237{}rez, 2019)","plainCitation":"(Carranza Coello and Carpio Ramírez, 2019)","noteIndex":0},"citationItems":[{"id":"gZmSwvv0/3PvNF1by","uris":["http://zotero.org/users/16602601/items/LV7UGFI9"],"itemData":{"id":425,"type":"article-journal","abstract":"&amp;lt;p&amp;gt;En las investigaciones sobre los factores que promueven el ajuste de los individuos a las normas impuestas por su grupo de referencia, se ha encontrado que, aunque los individuos son sometidos a las mismas condiciones, no todos se comportan de conformidad con lo socialmente esperado; en la literatura se ha denominado &amp;lt;em&amp;gt;transgresión &amp;lt;/em&amp;gt;al comportamiento no ajustado a la norma. Se presume que la valoración social del comportamiento juega un papel importante en ajuste no ajuste del individuo a las normas impuestas por su grupo de referencia. Con base en estos supuestos, el objetivo del presente trabajo fue evaluar los efectos de dos tipos de historia valorativa (a favor y en contra de la transgresión) sobre la transgresión de normas en una tarea virtual. Los resultados obtenidos sugieren que una historia valorativa a favor de la transgresión promueve en mayor medida que los participantes transgredan durante la tarea, respecto de los que son expuestos a una historia valorativa en contra de la transgresión. Estos hallazgos permiten sostener que los componentes verbales juegan un papel importante en las interacciones sociales como reguladores del comportamiento.&amp;lt;/p&amp;gt;&amp;lt;p&amp;gt; &amp;lt;/p&amp;gt;","container-title":"Revista Electrónica de Psicología Iztacala","issue":"1","journalAbbreviation":"Psicología Iztacala","note":"section: Artículos","title":"TRANSGRESIÓN DE NORMAS SOCIALES: EFECTOS DE LA HISTORIA DE VALORACIÓN","URL":"https://revistas.unam.mx/index.php/repi/article/view/68993","volume":"22","author":[{"family":"Carranza Coello","given":"Jamillet Jazmín"},{"family":"Carpio Ramírez","given":"Claudio Antonio"}],"accessed":{"date-parts":[["2025",4,7]]},"issued":{"date-parts":[["2019",3,22]]}}}],"schema":"https://github.com/citation-style-language/schema/raw/master/csl-citation.json"}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rPr>
        <w:t>(Carranza Coello and Carpio Ramírez, 2019)</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w:t>
      </w:r>
    </w:p>
    <w:p w14:paraId="7DEF390B" w14:textId="6CF992E2"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 xml:space="preserve">El comportamiento transgresor en línea ha aumentado con rapidez. En el contexto digital, este tipo de conductas incluye desde el ciberacoso y el discurso </w:t>
      </w:r>
      <w:r w:rsidR="00BA7DD3" w:rsidRPr="00CE27BD">
        <w:rPr>
          <w:rFonts w:ascii="Times New Roman" w:hAnsi="Times New Roman" w:cs="Times New Roman"/>
          <w:sz w:val="24"/>
          <w:szCs w:val="24"/>
          <w:lang w:eastAsia="zh-CN"/>
        </w:rPr>
        <w:t xml:space="preserve">de odio hasta la difusión de </w:t>
      </w:r>
      <w:r w:rsidRPr="00CE27BD">
        <w:rPr>
          <w:rFonts w:ascii="Times New Roman" w:hAnsi="Times New Roman" w:cs="Times New Roman"/>
          <w:sz w:val="24"/>
          <w:szCs w:val="24"/>
          <w:lang w:eastAsia="zh-CN"/>
        </w:rPr>
        <w:t xml:space="preserve">información y actividades ilícitas. La preferencia por el acoso en línea, en contraposición al acoso presencial se da debido al distanciamiento físico y emocional, sensación de anonimato, falta de regulación legal, sin supervisión adulta para menores de edad, en virtud de este efecto de desinhibición en línea los niños y adolescentes son particularmente propensos a involucrarse en conductas transgresoras en línea tanto como perpetradores o como víctimas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{"citationID":"I2LNjlDl","properties":{"formattedCitation":"(Devarakonda et al., 2020)","plainCitation":"(Devarakonda et al., 2020)","noteIndex":0},"citationItems":[{"id":74,"uris":["http://zotero.org/users/16476281/items/S6JVWKUM"],"itemData":{"id":74,"type":"webpage","language":"en","title":"The role of the Internet in transgressive behaviour: New tool or a new phenomenon?","title-short":"The role of the Internet in transgressive behaviour","URL":"https://www.leidensecurityandglobalaffairs.nl/articles/the-role-of-the-internet-in-transgressive-behaviour-new-tool-or-a-new-phenomenon","author":[{"family":"Devarakonda","given":"Kruthi"},{"family":"A van Breen","given":"Jolien"},{"family":"Liem","given":"Marieke"}],"accessed":{"date-parts":[["2025",4,3]]},"issued":{"date-parts":[["2020",12,10]]},"citation-key":"devarakondaRoleInternetTransgressive2020"}}],"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(Devarakonda et al., 2020)</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de hecho en 2019 se realizó una encuesta periódica de población por el Ministerio de Justicia, Seguridad y Estadística de los Países Bajos, donde </w:t>
      </w:r>
      <w:r w:rsidR="002A151A" w:rsidRPr="00CE27BD">
        <w:rPr>
          <w:rFonts w:ascii="Times New Roman" w:hAnsi="Times New Roman" w:cs="Times New Roman"/>
          <w:sz w:val="24"/>
          <w:szCs w:val="24"/>
          <w:lang w:eastAsia="zh-CN"/>
        </w:rPr>
        <w:t>tres</w:t>
      </w:r>
      <w:r w:rsidRPr="00CE27BD">
        <w:rPr>
          <w:rFonts w:ascii="Times New Roman" w:hAnsi="Times New Roman" w:cs="Times New Roman"/>
          <w:sz w:val="24"/>
          <w:szCs w:val="24"/>
          <w:lang w:eastAsia="zh-CN"/>
        </w:rPr>
        <w:t xml:space="preserve"> de cada </w:t>
      </w:r>
      <w:r w:rsidR="002A151A" w:rsidRPr="00CE27BD">
        <w:rPr>
          <w:rFonts w:ascii="Times New Roman" w:hAnsi="Times New Roman" w:cs="Times New Roman"/>
          <w:sz w:val="24"/>
          <w:szCs w:val="24"/>
          <w:lang w:eastAsia="zh-CN"/>
        </w:rPr>
        <w:t>diez</w:t>
      </w:r>
      <w:r w:rsidRPr="00CE27BD">
        <w:rPr>
          <w:rFonts w:ascii="Times New Roman" w:hAnsi="Times New Roman" w:cs="Times New Roman"/>
          <w:sz w:val="24"/>
          <w:szCs w:val="24"/>
          <w:lang w:eastAsia="zh-CN"/>
        </w:rPr>
        <w:t xml:space="preserve"> jóvenes declararon haber participado en lo que consideraban un comportamiento transgresor en línea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{"citationID":"EuSRmEiS","properties":{"formattedCitation":"(Statistiek, 2020)","plainCitation":"(Statistiek, 2020)","noteIndex":0},"citationItems":[{"id":76,"uris":["http://zotero.org/users/16476281/items/Y2LYDJNW"],"itemData":{"id":76,"type":"webpage","abstract":"Cijfers over leefbaarheid, veiligheid, slachtofferschap van criminaliteit, tevredenheid over politie en preventie.","container-title":"Centraal Bureau voor de Statistiek","genre":"webpagina","language":"nl-NL","note":"Last Modified: 2020-03-02T09:30:00+01:00\nDOI: 10/veiligheidsmonitor-2019","title":"Veiligheidsmonitor 2019","URL":"https://www.cbs.nl/nl-nl/publicatie/2020/10/veiligheidsmonitor-2019","author":[{"family":"Statistiek","given":"Centraal Bureau","dropping-particle":"voor de"}],"accessed":{"date-parts":[["2025",4,3]]},"issued":{"date-parts":[["2020",3,2]]},"citation-key":"statistiekVeiligheidsmonitor20192020"}}],"schema":"https://github.com/citation-style-language/schema/raw/master/csl-citation.json"}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(Statistiek, 2020)</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w:t>
      </w:r>
    </w:p>
    <w:p w14:paraId="5D6C4624" w14:textId="503669E5"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lastRenderedPageBreak/>
        <w:t xml:space="preserve">La urgencia de abordar los comportamientos transgresores en las redes sociales no puede ser subestimada. La Asamblea del Consejo de Derechos Humanos de la ONU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{"citationID":"Y0TKVT4n","properties":{"formattedCitation":"(\\uc0\\u8220{}OHCHR,\\uc0\\u8221{} 2025)","plainCitation":"(“OHCHR,” 2025)","noteIndex":0},"citationItems":[{"id":66,"uris":["http://zotero.org/users/16476281/items/YKAUL3TB"],"itemData":{"id":66,"type":"webpage","container-title":"OHCHR","language":"es","title":"OHCHR","URL":"https://www.ohchr.org/es/hrbodies/hrc/home","accessed":{"date-parts":[["2025",4,3]]},"issued":{"date-parts":[["2025",1,15]]},"citation-key":"OHCHR2025"}}],"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(“OHCHR,” 2025)</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la Plataforma EDVAW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{"citationID":"TyQTduoJ","properties":{"formattedCitation":"(\\uc0\\u8220{}EDVAW Platform,\\uc0\\u8221{} 2022)","plainCitation":"(“EDVAW Platform,” 2022)","noteIndex":0},"citationItems":[{"id":64,"uris":["http://zotero.org/users/16476281/items/CJ5JVFGS"],"itemData":{"id":64,"type":"webpage","container-title":"OHCHR","language":"en","title":"EDVAW Platform","URL":"https://www.ohchr.org/en/edvaw","accessed":{"date-parts":[["2025",4,3]]},"issued":{"date-parts":[["2022"]]},"citation-key":"EDVAWPlatform2022"}}],"schema":"https://github.com/citation-style-language/schema/raw/master/csl-citation.json"}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(“EDVAW Platform,” 2022)</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y Amnistía Internacional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{"citationID":"C5h5ddBp","properties":{"formattedCitation":"(\\uc0\\u8220{}Amnist\\uc0\\u237{}a Internacional,\\uc0\\u8221{} 2024)","plainCitation":"(“Amnistía Internacional,” 2024)","noteIndex":0},"citationItems":[{"id":68,"uris":["http://zotero.org/users/16476281/items/8248SRR7"],"itemData":{"id":68,"type":"webpage","abstract":"Movilizamos a la gente en contra de las injusticias para acercarnos a un mundo donde todas y todos disfrutemos los derechos humanos y la dignidad.","container-title":"Amnistía Internacional","language":"es","title":"Amnistía Internacional","URL":"https://www.amnesty.org/es/","accessed":{"date-parts":[["2025",4,3]]},"issued":{"date-parts":[["2024"]]},"citation-key":"AmnistiaInternacional2024"}}],"schema":"https://github.com/citation-style-language/schema/raw/master/csl-citation.json"}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lang w:eastAsia="zh-CN"/>
        </w:rPr>
        <w:t>(“Amnistía Internacional,” 2024)</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han destacado la recurrencia de la violencia y la discriminación en línea, exacerbando la desigualdad de género, el racismo y otras formas de agresión. </w:t>
      </w:r>
    </w:p>
    <w:p w14:paraId="1DCBC9B1" w14:textId="23259EB8"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 xml:space="preserve">A partir de 2019, el acceso a internet en Cuba se masificó, alcanzando a 7 700 000 de usuarios en línea en 2021, de ellos 6 000 280 utilizaban las redes sociales </w:t>
      </w:r>
      <w:r w:rsidRPr="00CE27BD">
        <w:rPr>
          <w:rFonts w:ascii="Times New Roman" w:hAnsi="Times New Roman" w:cs="Times New Roman"/>
          <w:sz w:val="24"/>
          <w:szCs w:val="24"/>
          <w:lang w:eastAsia="zh-CN"/>
        </w:rPr>
        <w:fldChar w:fldCharType="begin"/>
      </w:r>
      <w:r w:rsidR="00CD39BD">
        <w:rPr>
          <w:rFonts w:ascii="Times New Roman" w:hAnsi="Times New Roman" w:cs="Times New Roman"/>
          <w:sz w:val="24"/>
          <w:szCs w:val="24"/>
          <w:lang w:eastAsia="zh-CN"/>
        </w:rPr>
        <w:instrText xml:space="preserve"> ADDIN ZOTERO_ITEM CSL_CITATION {"citationID":"aSy22GZf","properties":{"formattedCitation":"(Camacho Costales, 2021)","plainCitation":"(Camacho Costales, 2021)","noteIndex":0},"citationItems":[{"id":"gZmSwvv0/d43z7UCj","uris":["http://zotero.org/users/16602601/items/DND9GZJX"],"itemData":{"id":426,"type":"webpage","title":"El impacto de una nueva Internet en la esfera pública cubana | Cuba Capacity Building Project","URL":"https://horizontecubano.law.columbia.edu/news/el-impacto-de-una-nueva","author":[{"family":"Camacho Costales","given":"Armando"}],"accessed":{"date-parts":[["2025",4,7]]},"issued":{"date-parts":[["2021",10,17]]}}}],"schema":"https://github.com/citation-style-language/schema/raw/master/csl-citation.json"}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rPr>
        <w:t>(Camacho Costales, 2021)</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El marco legal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{"citationID":"GKgPEb4s","properties":{"formattedCitation":"(\\uc0\\u8220{}C\\uc0\\u243{}digo de Familia,\\uc0\\u8221{} 2022; \\uc0\\u8220{}C\\uc0\\u243{}digo Penal,\\uc0\\u8221{} 1987; \\uc0\\u8220{}Cuba 2019 Constituci\\uc0\\u243{}n,\\uc0\\u8221{} 2019; \\uc0\\u8220{}Ley de Comunicaci\\uc0\\u243{}n,\\uc0\\u8221{} 2023)","plainCitation":"(“Código de Familia,” 2022; “Código Penal,” 1987; “Cuba 2019 Constitución,” 2019; “Ley de Comunicación,” 2023)","noteIndex":0},"citationItems":[{"id":85,"uris":["http://zotero.org/users/16476281/items/5JA8DDFN"],"itemData":{"id":85,"type":"webpage","title":"Código de Familia","URL":"https://www.parlamentocubano.gob.cu/sites/default/files/documento/2022-09/goc-2022-o99.pdf","accessed":{"date-parts":[["2025",4,3]]},"issued":{"date-parts":[["2022",9,22]]},"citation-key":"CodigoFamilia2022"},"label":"page"},{"id":80,"uris":["http://zotero.org/users/16476281/items/982QQZLE"],"itemData":{"id":80,"type":"webpage","abstract":"Constitución de Cuba, 2019","language":"es","title":"Cuba 2019 Constitución","URL":"https://www.constituteproject.org/constitution/Cuba_2019?lang=es","accessed":{"date-parts":[["2025",4,3]]},"issued":{"date-parts":[["2019"]]},"citation-key":"Cuba2019Constitucion2019"},"label":"page"},{"id":89,"uris":["http://zotero.org/users/16476281/items/EHZ5P72Q"],"itemData":{"id":89,"type":"webpage","title":"Ley de Comunicación","URL":"https://www.parlamentocubano.gob.cu/sites/default/files/documento/2023-05/proyecto-ley-de-comunicacion-social_mayo-2023_0.pdf","accessed":{"date-parts":[["2025",4,3]]},"issued":{"date-parts":[["2023",5]]},"citation-key":"LeyComunicacion2023"},"label":"page"},{"id":87,"uris":["http://zotero.org/users/16476281/items/A9TLL8PA"],"itemData":{"id":87,"type":"article-journal","language":"es","source":"Zotero","title":"Código Penal","issued":{"date-parts":[["1987",12,29]]},"citation-key":"CodigoPenal1987"},"label":"page"}],"schema":"https://github.com/citation-style-language/schema/raw/master/csl-citation.json"}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rPr>
        <w:t>(“Código de Familia,” 2022; “Código Penal,” 1987; “Cuba 2019 Constitución,” 2019; “Ley de Comunicación,” 2023)</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establece la igualdad y r</w:t>
      </w:r>
      <w:r w:rsidR="00BA7DD3" w:rsidRPr="00CE27BD">
        <w:rPr>
          <w:rFonts w:ascii="Times New Roman" w:hAnsi="Times New Roman" w:cs="Times New Roman"/>
          <w:sz w:val="24"/>
          <w:szCs w:val="24"/>
          <w:lang w:eastAsia="zh-CN"/>
        </w:rPr>
        <w:t>econoce y prohíbe la transgresión</w:t>
      </w:r>
      <w:r w:rsidRPr="00CE27BD">
        <w:rPr>
          <w:rFonts w:ascii="Times New Roman" w:hAnsi="Times New Roman" w:cs="Times New Roman"/>
          <w:sz w:val="24"/>
          <w:szCs w:val="24"/>
          <w:lang w:eastAsia="zh-CN"/>
        </w:rPr>
        <w:t xml:space="preserve"> en línea; las redes son fenómenos novedosos, por lo que la invisibilidad de los comportamientos transgresores en línea es ordinaria. Incluso entre entidades legales, educativas y de salud, faltan protocolos, estándares y estrategias institucionales para su atención sistemática. Aunque existen estructuras internas, regulaciones universitarias y leyes nacionales que intentan abordar el problema, las universidades cubanas como instituciones educativas no cuentan con una estrategia dirigida a gestionar comportamientos transgresores. Su detección, clasificación, atención legal y psicológica carecen de mecanismos, legislación y protocolos que contribuyan a su prevención y atención desde una perspectiva interseccional.</w:t>
      </w:r>
    </w:p>
    <w:p w14:paraId="2E055362" w14:textId="42D60E0D" w:rsidR="00D93023" w:rsidRPr="00CE27BD" w:rsidRDefault="00BA7DD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En este ámbito universitario, la</w:t>
      </w:r>
      <w:r w:rsidR="00D93023" w:rsidRPr="00CE27BD">
        <w:rPr>
          <w:rFonts w:ascii="Times New Roman" w:hAnsi="Times New Roman" w:cs="Times New Roman"/>
          <w:sz w:val="24"/>
          <w:szCs w:val="24"/>
          <w:lang w:eastAsia="zh-CN"/>
        </w:rPr>
        <w:t xml:space="preserve">s </w:t>
      </w:r>
      <w:r w:rsidRPr="00CE27BD">
        <w:rPr>
          <w:rFonts w:ascii="Times New Roman" w:hAnsi="Times New Roman" w:cs="Times New Roman"/>
          <w:sz w:val="24"/>
          <w:szCs w:val="24"/>
          <w:lang w:eastAsia="zh-CN"/>
        </w:rPr>
        <w:t>conductas transgresoras</w:t>
      </w:r>
      <w:r w:rsidR="00D93023" w:rsidRPr="00CE27BD">
        <w:rPr>
          <w:rFonts w:ascii="Times New Roman" w:hAnsi="Times New Roman" w:cs="Times New Roman"/>
          <w:sz w:val="24"/>
          <w:szCs w:val="24"/>
          <w:lang w:eastAsia="zh-CN"/>
        </w:rPr>
        <w:t xml:space="preserve"> se reproducen en espacios físicos y digitales debido a sesgos interseccionales </w:t>
      </w:r>
      <w:r w:rsidR="00D93023"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{"citationID":"H34YrQCe","properties":{"formattedCitation":"(\\uc0\\u8220{}UNDP,\\uc0\\u8221{} 2025)","plainCitation":"(“UNDP,” 2025)","noteIndex":0},"citationItems":[{"id":78,"uris":["http://zotero.org/users/16476281/items/F48Q7H6U"],"itemData":{"id":78,"type":"webpage","abstract":"El PNUD trabaja para erradicar la pobreza y reducir las desigualdades a través del desarrollo sostenible en más de 170 países y territorios.","container-title":"UNDP","language":"es","title":"UNDP","URL":"https://www.undp.org/es/home","accessed":{"date-parts":[["2025",4,3]]},"issued":{"date-parts":[["2025"]]},"citation-key":"UNDP2025"}}],"schema":"https://github.com/citation-style-language/schema/raw/master/csl-citation.json"} </w:instrText>
      </w:r>
      <w:r w:rsidR="00D93023" w:rsidRPr="00CE27BD">
        <w:rPr>
          <w:rFonts w:ascii="Times New Roman" w:hAnsi="Times New Roman" w:cs="Times New Roman"/>
          <w:sz w:val="24"/>
          <w:szCs w:val="24"/>
          <w:lang w:eastAsia="zh-CN"/>
        </w:rPr>
        <w:fldChar w:fldCharType="separate"/>
      </w:r>
      <w:r w:rsidR="00D93023" w:rsidRPr="00CE27BD">
        <w:rPr>
          <w:rFonts w:ascii="Times New Roman" w:hAnsi="Times New Roman" w:cs="Times New Roman"/>
          <w:sz w:val="24"/>
          <w:szCs w:val="24"/>
          <w:lang w:eastAsia="zh-CN"/>
        </w:rPr>
        <w:t>(“UNDP,” 2025)</w:t>
      </w:r>
      <w:r w:rsidR="00D93023" w:rsidRPr="00CE27BD">
        <w:rPr>
          <w:rFonts w:ascii="Times New Roman" w:hAnsi="Times New Roman" w:cs="Times New Roman"/>
          <w:sz w:val="24"/>
          <w:szCs w:val="24"/>
          <w:lang w:eastAsia="zh-CN"/>
        </w:rPr>
        <w:fldChar w:fldCharType="end"/>
      </w:r>
      <w:r w:rsidR="00D93023" w:rsidRPr="00CE27BD">
        <w:rPr>
          <w:rFonts w:ascii="Times New Roman" w:hAnsi="Times New Roman" w:cs="Times New Roman"/>
          <w:sz w:val="24"/>
          <w:szCs w:val="24"/>
          <w:lang w:eastAsia="zh-CN"/>
        </w:rPr>
        <w:t xml:space="preserve">, que afectan a los jóvenes. Las universidades cubanas ofrecen mejor infraestructura tecnológica y acceso a espacios digitales, lo que aumenta los riesgos de recibir o ejercer formas de violencia o discriminación en línea. La Universidad Central de Marta Abreu de Las Villas (UCLV), bajo la jurisdicción del Ministerio de Educación Superior de Cuba, es la universidad más multidisciplinaria del país. Es la universidad con el mayor acceso nacional a internet y cubre geográficamente a estudiantes de cinco provincias, un factor que contribuye a su diversidad demográfica, de género y étnica. Los grupos vulnerables, principalmente motivados por género y raza, cohabitan en el contexto universitario y son, por lo tanto, </w:t>
      </w:r>
      <w:r w:rsidR="00D93023" w:rsidRPr="00CE27BD">
        <w:rPr>
          <w:rFonts w:ascii="Times New Roman" w:hAnsi="Times New Roman" w:cs="Times New Roman"/>
          <w:sz w:val="24"/>
          <w:szCs w:val="24"/>
          <w:lang w:eastAsia="zh-CN"/>
        </w:rPr>
        <w:lastRenderedPageBreak/>
        <w:t xml:space="preserve">susceptibles a ataques en espacios digitales. La presencia de estos comportamientos entre los estudiantes impacta los procesos de interacción social dentro de la institución </w:t>
      </w:r>
      <w:r w:rsidR="00D93023" w:rsidRPr="00CE27BD">
        <w:rPr>
          <w:rFonts w:ascii="Times New Roman" w:hAnsi="Times New Roman" w:cs="Times New Roman"/>
          <w:sz w:val="24"/>
          <w:szCs w:val="24"/>
          <w:lang w:eastAsia="zh-CN"/>
        </w:rPr>
        <w:fldChar w:fldCharType="begin"/>
      </w:r>
      <w:r w:rsidR="00CD39BD">
        <w:rPr>
          <w:rFonts w:ascii="Times New Roman" w:hAnsi="Times New Roman" w:cs="Times New Roman"/>
          <w:sz w:val="24"/>
          <w:szCs w:val="24"/>
          <w:lang w:eastAsia="zh-CN"/>
        </w:rPr>
        <w:instrText xml:space="preserve"> ADDIN ZOTERO_ITEM CSL_CITATION {"citationID":"mt3jgnFD","properties":{"formattedCitation":"(UCLV, 2025)","plainCitation":"(UCLV, 2025)","noteIndex":0},"citationItems":[{"id":"gZmSwvv0/Qdcf3FwV","uris":["http://zotero.org/users/16602601/items/9EE3U86V"],"itemData":{"id":428,"type":"webpage","title":"Universidad Central \"Marta Abreu\" de Las Villas","URL":"https://www.uclv.edu.cu/","author":[{"family":"UCLV","given":""}],"accessed":{"date-parts":[["2025",4,7]]},"issued":{"date-parts":[["2025"]]}}}],"schema":"https://github.com/citation-style-language/schema/raw/master/csl-citation.json"} </w:instrText>
      </w:r>
      <w:r w:rsidR="00D93023" w:rsidRPr="00CE27BD">
        <w:rPr>
          <w:rFonts w:ascii="Times New Roman" w:hAnsi="Times New Roman" w:cs="Times New Roman"/>
          <w:sz w:val="24"/>
          <w:szCs w:val="24"/>
          <w:lang w:eastAsia="zh-CN"/>
        </w:rPr>
        <w:fldChar w:fldCharType="separate"/>
      </w:r>
      <w:r w:rsidR="00D93023" w:rsidRPr="00CE27BD">
        <w:rPr>
          <w:rFonts w:ascii="Times New Roman" w:hAnsi="Times New Roman" w:cs="Times New Roman"/>
          <w:sz w:val="24"/>
          <w:szCs w:val="24"/>
        </w:rPr>
        <w:t>(UCLV, 2025)</w:t>
      </w:r>
      <w:r w:rsidR="00D93023" w:rsidRPr="00CE27BD">
        <w:rPr>
          <w:rFonts w:ascii="Times New Roman" w:hAnsi="Times New Roman" w:cs="Times New Roman"/>
          <w:sz w:val="24"/>
          <w:szCs w:val="24"/>
          <w:lang w:eastAsia="zh-CN"/>
        </w:rPr>
        <w:fldChar w:fldCharType="end"/>
      </w:r>
      <w:r w:rsidR="00D93023" w:rsidRPr="00CE27BD">
        <w:rPr>
          <w:rFonts w:ascii="Times New Roman" w:hAnsi="Times New Roman" w:cs="Times New Roman"/>
          <w:sz w:val="24"/>
          <w:szCs w:val="24"/>
          <w:lang w:eastAsia="zh-CN"/>
        </w:rPr>
        <w:t>.</w:t>
      </w:r>
    </w:p>
    <w:p w14:paraId="1D5CA667" w14:textId="2B3AE02C"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 xml:space="preserve">La UCLV cuenta con la Comisión Universitaria de Prevención, el Centro Universitario de Bienestar (CBU), la Clínica Legal y la Cátedra de Género y Derechos Humanos, que apoyan el trabajo de </w:t>
      </w:r>
      <w:r w:rsidR="00BA7DD3" w:rsidRPr="00CE27BD">
        <w:rPr>
          <w:rFonts w:ascii="Times New Roman" w:hAnsi="Times New Roman" w:cs="Times New Roman"/>
          <w:sz w:val="24"/>
          <w:szCs w:val="24"/>
          <w:lang w:eastAsia="zh-CN"/>
        </w:rPr>
        <w:t>precaución</w:t>
      </w:r>
      <w:r w:rsidRPr="00CE27BD">
        <w:rPr>
          <w:rFonts w:ascii="Times New Roman" w:hAnsi="Times New Roman" w:cs="Times New Roman"/>
          <w:sz w:val="24"/>
          <w:szCs w:val="24"/>
          <w:lang w:eastAsia="zh-CN"/>
        </w:rPr>
        <w:t xml:space="preserve"> y atención a los comportamientos transgresores en línea. La Comisión Universitaria de Prevención es responsable del desarrollo e implementación de estrategias de prevención; el CBU proporciona apoyo y asesoramiento a las personas afectadas y ofrece atención psicológica gratuita; la Clínica Legal ofrece asistencia legal; y la Cátedra de Género y Desarrollo Humano se centra en temas relacionados con el género. Sin embargo, carecen de los protocolos, políticas y estrategias que lo hagan posible, siendo la articulación entre ellos un elemento que mejora la gestión universitaria para abordar este problema </w:t>
      </w:r>
      <w:r w:rsidRPr="00CE27BD">
        <w:rPr>
          <w:rFonts w:ascii="Times New Roman" w:hAnsi="Times New Roman" w:cs="Times New Roman"/>
          <w:sz w:val="24"/>
          <w:szCs w:val="24"/>
          <w:lang w:eastAsia="zh-CN"/>
        </w:rPr>
        <w:fldChar w:fldCharType="begin"/>
      </w:r>
      <w:r w:rsidR="003C41B1" w:rsidRPr="00CE27BD">
        <w:rPr>
          <w:rFonts w:ascii="Times New Roman" w:hAnsi="Times New Roman" w:cs="Times New Roman"/>
          <w:sz w:val="24"/>
          <w:szCs w:val="24"/>
          <w:lang w:eastAsia="zh-CN"/>
        </w:rPr>
        <w:instrText xml:space="preserve"> ADDIN ZOTERO_ITEM CSL_CITATION {"citationID":"hs2pwPXo","properties":{"formattedCitation":"(\\uc0\\u8220{}Tackling Online Transgressive Behaviours- Strengthening Institutional Policies on Digital Safety in Cuban University Community,\\uc0\\u8221{} 2024)","plainCitation":"(“Tackling Online Transgressive Behaviours- Strengthening Institutional Policies on Digital Safety in Cuban University Community,” 2024)","noteIndex":0},"citationItems":[{"id":99,"uris":["http://zotero.org/users/16476281/items/BTBCYGDE"],"itemData":{"id":99,"type":"document","title":"Tackling Online Transgressive Behaviours- Strengthening Institutional Policies on Digital Safety in Cuban University Community","issued":{"date-parts":[["2024",10,17]]},"citation-key":"TacklingOnlineTransgressive2024"}}],"schema":"https://github.com/citation-style-language/schema/raw/master/csl-citation.json"} </w:instrText>
      </w:r>
      <w:r w:rsidRPr="00CE27BD">
        <w:rPr>
          <w:rFonts w:ascii="Times New Roman" w:hAnsi="Times New Roman" w:cs="Times New Roman"/>
          <w:sz w:val="24"/>
          <w:szCs w:val="24"/>
          <w:lang w:eastAsia="zh-CN"/>
        </w:rPr>
        <w:fldChar w:fldCharType="separate"/>
      </w:r>
      <w:r w:rsidRPr="00CE27BD">
        <w:rPr>
          <w:rFonts w:ascii="Times New Roman" w:hAnsi="Times New Roman" w:cs="Times New Roman"/>
          <w:sz w:val="24"/>
          <w:szCs w:val="24"/>
        </w:rPr>
        <w:t>(“Tackling Online Transgressive Behaviours- Strengthening Institutional Policies on Digital Safety in Cuban University Community,” 2024)</w:t>
      </w:r>
      <w:r w:rsidRPr="00CE27BD">
        <w:rPr>
          <w:rFonts w:ascii="Times New Roman" w:hAnsi="Times New Roman" w:cs="Times New Roman"/>
          <w:sz w:val="24"/>
          <w:szCs w:val="24"/>
          <w:lang w:eastAsia="zh-CN"/>
        </w:rPr>
        <w:fldChar w:fldCharType="end"/>
      </w:r>
      <w:r w:rsidRPr="00CE27BD">
        <w:rPr>
          <w:rFonts w:ascii="Times New Roman" w:hAnsi="Times New Roman" w:cs="Times New Roman"/>
          <w:sz w:val="24"/>
          <w:szCs w:val="24"/>
          <w:lang w:eastAsia="zh-CN"/>
        </w:rPr>
        <w:t xml:space="preserve">. </w:t>
      </w:r>
    </w:p>
    <w:bookmarkEnd w:id="0"/>
    <w:p w14:paraId="0668820E"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En este contexto, se presenta la necesidad de ofrecer un estudio de los factores que contribuyen al comportamiento transgresivo en línea y sus implicaciones para los usuarios en las plataformas digitales mediante la recopilación y análisis de datos de interacciones en redes sociales como Twitter, Instagram, Facebook, entre otras. La carencia de un sistema que detecte dicha conducta en nuestra comunidad universitaria es un atraso, un factor crítico que agrava el problema. Sin un marco institucional que identifique y gestione estos actos, se corre el riesgo de que la violencia y el acoso en línea se normalicen, creando un ambiente hostil que afecta a la salud mental y emocional de los estudiantes. Esto no solo perjudica su bienestar individual, sino que también impacta negativamente en su rendimiento académico y en su participación en actividades sociales y educativas.</w:t>
      </w:r>
    </w:p>
    <w:p w14:paraId="7252153F"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Tomando en cuenta lo analizado, se formulan las siguientes preguntas de investigación:</w:t>
      </w:r>
    </w:p>
    <w:p w14:paraId="5205FAA3" w14:textId="2A9CD934" w:rsidR="00D93023" w:rsidRPr="005D3E43" w:rsidRDefault="00D93023" w:rsidP="005D3E43">
      <w:pPr>
        <w:pStyle w:val="Prrafodelista"/>
        <w:numPr>
          <w:ilvl w:val="0"/>
          <w:numId w:val="38"/>
        </w:numPr>
        <w:spacing w:before="100" w:beforeAutospacing="1" w:after="100" w:afterAutospacing="1" w:line="360" w:lineRule="auto"/>
        <w:jc w:val="both"/>
        <w:rPr>
          <w:rFonts w:ascii="Times New Roman" w:hAnsi="Times New Roman" w:cs="Times New Roman"/>
          <w:sz w:val="24"/>
          <w:szCs w:val="24"/>
          <w:lang w:eastAsia="zh-CN"/>
        </w:rPr>
      </w:pPr>
      <w:r w:rsidRPr="005D3E43">
        <w:rPr>
          <w:rFonts w:ascii="Times New Roman" w:hAnsi="Times New Roman" w:cs="Times New Roman"/>
          <w:sz w:val="24"/>
          <w:szCs w:val="24"/>
          <w:lang w:eastAsia="zh-CN"/>
        </w:rPr>
        <w:lastRenderedPageBreak/>
        <w:t>¿Cómo detectar comportamientos transgresivos en línea entre los usuarios de redes sociales vinculados a la UCLV?</w:t>
      </w:r>
    </w:p>
    <w:p w14:paraId="4A6D16A8" w14:textId="77EDCC5A" w:rsidR="00D93023" w:rsidRPr="005D3E43" w:rsidRDefault="00D93023" w:rsidP="005D3E43">
      <w:pPr>
        <w:pStyle w:val="Prrafodelista"/>
        <w:numPr>
          <w:ilvl w:val="0"/>
          <w:numId w:val="38"/>
        </w:numPr>
        <w:spacing w:before="100" w:beforeAutospacing="1" w:after="100" w:afterAutospacing="1" w:line="360" w:lineRule="auto"/>
        <w:jc w:val="both"/>
        <w:rPr>
          <w:rFonts w:ascii="Times New Roman" w:hAnsi="Times New Roman" w:cs="Times New Roman"/>
          <w:sz w:val="24"/>
          <w:szCs w:val="24"/>
          <w:lang w:eastAsia="zh-CN"/>
        </w:rPr>
      </w:pPr>
      <w:r w:rsidRPr="005D3E43">
        <w:rPr>
          <w:rFonts w:ascii="Times New Roman" w:hAnsi="Times New Roman" w:cs="Times New Roman"/>
          <w:sz w:val="24"/>
          <w:szCs w:val="24"/>
          <w:lang w:eastAsia="zh-CN"/>
        </w:rPr>
        <w:t xml:space="preserve">¿Qué modelo de procesamiento del lenguaje natural </w:t>
      </w:r>
      <w:r w:rsidR="00A2625D" w:rsidRPr="005D3E43">
        <w:rPr>
          <w:rFonts w:ascii="Times New Roman" w:hAnsi="Times New Roman" w:cs="Times New Roman"/>
          <w:sz w:val="24"/>
          <w:szCs w:val="24"/>
          <w:lang w:eastAsia="zh-CN"/>
        </w:rPr>
        <w:t>es el más adecuado</w:t>
      </w:r>
      <w:r w:rsidRPr="005D3E43">
        <w:rPr>
          <w:rFonts w:ascii="Times New Roman" w:hAnsi="Times New Roman" w:cs="Times New Roman"/>
          <w:sz w:val="24"/>
          <w:szCs w:val="24"/>
          <w:lang w:eastAsia="zh-CN"/>
        </w:rPr>
        <w:t xml:space="preserve"> para det</w:t>
      </w:r>
      <w:r w:rsidR="00A2625D" w:rsidRPr="005D3E43">
        <w:rPr>
          <w:rFonts w:ascii="Times New Roman" w:hAnsi="Times New Roman" w:cs="Times New Roman"/>
          <w:sz w:val="24"/>
          <w:szCs w:val="24"/>
          <w:lang w:eastAsia="zh-CN"/>
        </w:rPr>
        <w:t>ectar</w:t>
      </w:r>
      <w:r w:rsidRPr="005D3E43">
        <w:rPr>
          <w:rFonts w:ascii="Times New Roman" w:hAnsi="Times New Roman" w:cs="Times New Roman"/>
          <w:sz w:val="24"/>
          <w:szCs w:val="24"/>
          <w:lang w:eastAsia="zh-CN"/>
        </w:rPr>
        <w:t xml:space="preserve"> </w:t>
      </w:r>
      <w:r w:rsidR="00A2625D" w:rsidRPr="005D3E43">
        <w:rPr>
          <w:rFonts w:ascii="Times New Roman" w:hAnsi="Times New Roman" w:cs="Times New Roman"/>
          <w:sz w:val="24"/>
          <w:szCs w:val="24"/>
          <w:lang w:eastAsia="zh-CN"/>
        </w:rPr>
        <w:t>automáticamente</w:t>
      </w:r>
      <w:r w:rsidRPr="005D3E43">
        <w:rPr>
          <w:rFonts w:ascii="Times New Roman" w:hAnsi="Times New Roman" w:cs="Times New Roman"/>
          <w:sz w:val="24"/>
          <w:szCs w:val="24"/>
          <w:lang w:eastAsia="zh-CN"/>
        </w:rPr>
        <w:t xml:space="preserve"> comportamientos transgresivos en textos en español </w:t>
      </w:r>
      <w:r w:rsidR="00A2625D" w:rsidRPr="005D3E43">
        <w:rPr>
          <w:rFonts w:ascii="Times New Roman" w:hAnsi="Times New Roman" w:cs="Times New Roman"/>
          <w:sz w:val="24"/>
          <w:szCs w:val="24"/>
          <w:lang w:eastAsia="zh-CN"/>
        </w:rPr>
        <w:t>publicados</w:t>
      </w:r>
      <w:r w:rsidRPr="005D3E43">
        <w:rPr>
          <w:rFonts w:ascii="Times New Roman" w:hAnsi="Times New Roman" w:cs="Times New Roman"/>
          <w:sz w:val="24"/>
          <w:szCs w:val="24"/>
          <w:lang w:eastAsia="zh-CN"/>
        </w:rPr>
        <w:t xml:space="preserve"> por usuarios de redes sociales vinculados a la UCLV?</w:t>
      </w:r>
    </w:p>
    <w:p w14:paraId="560B03E5" w14:textId="3915BA18" w:rsidR="00D93023" w:rsidRPr="005D3E43" w:rsidRDefault="00D93023" w:rsidP="005D3E43">
      <w:pPr>
        <w:pStyle w:val="Prrafodelista"/>
        <w:numPr>
          <w:ilvl w:val="0"/>
          <w:numId w:val="38"/>
        </w:numPr>
        <w:spacing w:before="100" w:beforeAutospacing="1" w:after="100" w:afterAutospacing="1" w:line="360" w:lineRule="auto"/>
        <w:jc w:val="both"/>
        <w:rPr>
          <w:rFonts w:ascii="Times New Roman" w:hAnsi="Times New Roman" w:cs="Times New Roman"/>
          <w:sz w:val="24"/>
          <w:szCs w:val="24"/>
          <w:lang w:eastAsia="zh-CN"/>
        </w:rPr>
      </w:pPr>
      <w:r w:rsidRPr="005D3E43">
        <w:rPr>
          <w:rFonts w:ascii="Times New Roman" w:hAnsi="Times New Roman" w:cs="Times New Roman"/>
          <w:sz w:val="24"/>
          <w:szCs w:val="24"/>
          <w:lang w:eastAsia="zh-CN"/>
        </w:rPr>
        <w:t>¿</w:t>
      </w:r>
      <w:r w:rsidR="00A2625D" w:rsidRPr="005D3E43">
        <w:rPr>
          <w:rFonts w:ascii="Times New Roman" w:hAnsi="Times New Roman" w:cs="Times New Roman"/>
          <w:sz w:val="24"/>
          <w:szCs w:val="24"/>
          <w:lang w:eastAsia="zh-CN"/>
        </w:rPr>
        <w:t>Cuáles son las estrategias más efectivas para realizar minería de datos en las redes sociales utilizadas por la comunidad de la UCLV?</w:t>
      </w:r>
    </w:p>
    <w:p w14:paraId="7FA1525C"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Objetivo general:</w:t>
      </w:r>
    </w:p>
    <w:p w14:paraId="6AE1A262"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Desarrollar una herramienta computacional que permita la detección de comportamientos transgresivos en línea utilizando técnicas de procesamiento de lenguaje natural y minería de opiniones.</w:t>
      </w:r>
    </w:p>
    <w:p w14:paraId="6D1F7951"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Objetivos específicos:</w:t>
      </w:r>
    </w:p>
    <w:p w14:paraId="6B7E1208" w14:textId="77777777" w:rsidR="00D93023" w:rsidRPr="00CE27BD" w:rsidRDefault="00D93023" w:rsidP="00C158B9">
      <w:pPr>
        <w:pStyle w:val="Prrafodelista"/>
        <w:numPr>
          <w:ilvl w:val="0"/>
          <w:numId w:val="1"/>
        </w:numPr>
        <w:spacing w:before="100" w:beforeAutospacing="1" w:after="100" w:afterAutospacing="1" w:line="360" w:lineRule="auto"/>
        <w:ind w:left="720"/>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Identificar frases y sinónimos que indiquen algún tipo de comportamiento transgresivo en línea.</w:t>
      </w:r>
    </w:p>
    <w:p w14:paraId="5E86B59D" w14:textId="77777777" w:rsidR="00D93023" w:rsidRPr="00CE27BD" w:rsidRDefault="00D93023" w:rsidP="00C158B9">
      <w:pPr>
        <w:pStyle w:val="Prrafodelista"/>
        <w:numPr>
          <w:ilvl w:val="0"/>
          <w:numId w:val="1"/>
        </w:numPr>
        <w:spacing w:before="100" w:beforeAutospacing="1" w:after="100" w:afterAutospacing="1" w:line="360" w:lineRule="auto"/>
        <w:ind w:left="720"/>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Utilizar técnicas de minería de opinión para la polarización de los textos analizados.</w:t>
      </w:r>
    </w:p>
    <w:p w14:paraId="70F239D9" w14:textId="77777777" w:rsidR="00D93023" w:rsidRPr="00CE27BD" w:rsidRDefault="00D93023" w:rsidP="00C158B9">
      <w:pPr>
        <w:pStyle w:val="Prrafodelista"/>
        <w:numPr>
          <w:ilvl w:val="0"/>
          <w:numId w:val="1"/>
        </w:numPr>
        <w:spacing w:before="100" w:beforeAutospacing="1" w:after="100" w:afterAutospacing="1" w:line="360" w:lineRule="auto"/>
        <w:ind w:left="720"/>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Extraer agentes o frases de comportamiento transgresivo a partir de los reportes estadísticos que se generan en la herramienta computacional diseñada.</w:t>
      </w:r>
    </w:p>
    <w:p w14:paraId="17A236AA" w14:textId="77777777" w:rsidR="00D93023" w:rsidRPr="00CE27BD" w:rsidRDefault="00D93023" w:rsidP="00C158B9">
      <w:pPr>
        <w:pStyle w:val="Prrafodelista"/>
        <w:numPr>
          <w:ilvl w:val="0"/>
          <w:numId w:val="1"/>
        </w:numPr>
        <w:spacing w:before="100" w:beforeAutospacing="1" w:after="100" w:afterAutospacing="1" w:line="360" w:lineRule="auto"/>
        <w:ind w:left="720"/>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Evaluar la herramienta propuesta mediante la aplicación de pruebas unitarias a un caso de estudio real.</w:t>
      </w:r>
    </w:p>
    <w:p w14:paraId="4517E2E9"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El presente trabajo se encuentra estructurado en introducción, tres capítulos, conclusiones, recomendaciones, referencias bibliográficas y los anexos.</w:t>
      </w:r>
    </w:p>
    <w:p w14:paraId="4068E59A"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En el capítulo 1 se exponen los principales aspectos teóricos relacionados con el pro</w:t>
      </w:r>
      <w:r w:rsidR="00A2625D" w:rsidRPr="00CE27BD">
        <w:rPr>
          <w:rFonts w:ascii="Times New Roman" w:hAnsi="Times New Roman" w:cs="Times New Roman"/>
          <w:sz w:val="24"/>
          <w:szCs w:val="24"/>
          <w:lang w:eastAsia="zh-CN"/>
        </w:rPr>
        <w:t>cesamiento del lenguaje natural y</w:t>
      </w:r>
      <w:r w:rsidRPr="00CE27BD">
        <w:rPr>
          <w:rFonts w:ascii="Times New Roman" w:hAnsi="Times New Roman" w:cs="Times New Roman"/>
          <w:sz w:val="24"/>
          <w:szCs w:val="24"/>
          <w:lang w:eastAsia="zh-CN"/>
        </w:rPr>
        <w:t xml:space="preserve"> </w:t>
      </w:r>
      <w:r w:rsidR="00A2625D" w:rsidRPr="00CE27BD">
        <w:rPr>
          <w:rFonts w:ascii="Times New Roman" w:hAnsi="Times New Roman" w:cs="Times New Roman"/>
          <w:sz w:val="24"/>
          <w:szCs w:val="24"/>
          <w:lang w:eastAsia="zh-CN"/>
        </w:rPr>
        <w:t xml:space="preserve">sus diferentes técnicas. Se </w:t>
      </w:r>
      <w:r w:rsidRPr="00CE27BD">
        <w:rPr>
          <w:rFonts w:ascii="Times New Roman" w:hAnsi="Times New Roman" w:cs="Times New Roman"/>
          <w:sz w:val="24"/>
          <w:szCs w:val="24"/>
          <w:lang w:eastAsia="zh-CN"/>
        </w:rPr>
        <w:t xml:space="preserve">analizan </w:t>
      </w:r>
      <w:r w:rsidR="00A2625D" w:rsidRPr="00CE27BD">
        <w:rPr>
          <w:rFonts w:ascii="Times New Roman" w:hAnsi="Times New Roman" w:cs="Times New Roman"/>
          <w:sz w:val="24"/>
          <w:szCs w:val="24"/>
          <w:lang w:eastAsia="zh-CN"/>
        </w:rPr>
        <w:t xml:space="preserve">y caracterizan </w:t>
      </w:r>
      <w:r w:rsidRPr="00CE27BD">
        <w:rPr>
          <w:rFonts w:ascii="Times New Roman" w:hAnsi="Times New Roman" w:cs="Times New Roman"/>
          <w:sz w:val="24"/>
          <w:szCs w:val="24"/>
          <w:lang w:eastAsia="zh-CN"/>
        </w:rPr>
        <w:t>los diferentes tipos de compor</w:t>
      </w:r>
      <w:r w:rsidR="00A2625D" w:rsidRPr="00CE27BD">
        <w:rPr>
          <w:rFonts w:ascii="Times New Roman" w:hAnsi="Times New Roman" w:cs="Times New Roman"/>
          <w:sz w:val="24"/>
          <w:szCs w:val="24"/>
          <w:lang w:eastAsia="zh-CN"/>
        </w:rPr>
        <w:t>tamientos transgresivos en línea. Sentará las bases de los posibles modelos de inteligencia artificial a utilizar y</w:t>
      </w:r>
      <w:r w:rsidRPr="00CE27BD">
        <w:rPr>
          <w:rFonts w:ascii="Times New Roman" w:hAnsi="Times New Roman" w:cs="Times New Roman"/>
          <w:sz w:val="24"/>
          <w:szCs w:val="24"/>
          <w:lang w:eastAsia="zh-CN"/>
        </w:rPr>
        <w:t xml:space="preserve"> herramientas de software </w:t>
      </w:r>
      <w:r w:rsidRPr="00CE27BD">
        <w:rPr>
          <w:rFonts w:ascii="Times New Roman" w:hAnsi="Times New Roman" w:cs="Times New Roman"/>
          <w:sz w:val="24"/>
          <w:szCs w:val="24"/>
          <w:lang w:eastAsia="zh-CN"/>
        </w:rPr>
        <w:lastRenderedPageBreak/>
        <w:t>di</w:t>
      </w:r>
      <w:r w:rsidR="00A2625D" w:rsidRPr="00CE27BD">
        <w:rPr>
          <w:rFonts w:ascii="Times New Roman" w:hAnsi="Times New Roman" w:cs="Times New Roman"/>
          <w:sz w:val="24"/>
          <w:szCs w:val="24"/>
          <w:lang w:eastAsia="zh-CN"/>
        </w:rPr>
        <w:t>sponibles en este contexto</w:t>
      </w:r>
      <w:r w:rsidR="004344DC" w:rsidRPr="00CE27BD">
        <w:rPr>
          <w:rFonts w:ascii="Times New Roman" w:hAnsi="Times New Roman" w:cs="Times New Roman"/>
          <w:sz w:val="24"/>
          <w:szCs w:val="24"/>
          <w:lang w:eastAsia="zh-CN"/>
        </w:rPr>
        <w:t xml:space="preserve">, y </w:t>
      </w:r>
      <w:r w:rsidRPr="00CE27BD">
        <w:rPr>
          <w:rFonts w:ascii="Times New Roman" w:hAnsi="Times New Roman" w:cs="Times New Roman"/>
          <w:sz w:val="24"/>
          <w:szCs w:val="24"/>
          <w:lang w:eastAsia="zh-CN"/>
        </w:rPr>
        <w:t>con el propósito de determinar</w:t>
      </w:r>
      <w:r w:rsidR="004344DC" w:rsidRPr="00CE27BD">
        <w:rPr>
          <w:rFonts w:ascii="Times New Roman" w:hAnsi="Times New Roman" w:cs="Times New Roman"/>
          <w:sz w:val="24"/>
          <w:szCs w:val="24"/>
          <w:lang w:eastAsia="zh-CN"/>
        </w:rPr>
        <w:t xml:space="preserve"> las potencialidades de cada una es necesario un análisis comparativo de las mismas</w:t>
      </w:r>
      <w:r w:rsidRPr="00CE27BD">
        <w:rPr>
          <w:rFonts w:ascii="Times New Roman" w:hAnsi="Times New Roman" w:cs="Times New Roman"/>
          <w:sz w:val="24"/>
          <w:szCs w:val="24"/>
          <w:lang w:eastAsia="zh-CN"/>
        </w:rPr>
        <w:t>.</w:t>
      </w:r>
    </w:p>
    <w:p w14:paraId="133D2070" w14:textId="77777777" w:rsidR="00D93023" w:rsidRPr="00CE27BD" w:rsidRDefault="00D93023" w:rsidP="00C158B9">
      <w:pPr>
        <w:spacing w:before="100" w:beforeAutospacing="1" w:after="100" w:afterAutospacing="1" w:line="360" w:lineRule="auto"/>
        <w:jc w:val="both"/>
        <w:rPr>
          <w:rFonts w:ascii="Times New Roman" w:hAnsi="Times New Roman" w:cs="Times New Roman"/>
          <w:sz w:val="24"/>
          <w:szCs w:val="24"/>
          <w:lang w:eastAsia="zh-CN"/>
        </w:rPr>
      </w:pPr>
      <w:r w:rsidRPr="00CE27BD">
        <w:rPr>
          <w:rFonts w:ascii="Times New Roman" w:hAnsi="Times New Roman" w:cs="Times New Roman"/>
          <w:sz w:val="24"/>
          <w:szCs w:val="24"/>
          <w:lang w:eastAsia="zh-CN"/>
        </w:rPr>
        <w:t>En el capítulo 2 se aborda</w:t>
      </w:r>
      <w:r w:rsidR="00BA7DD3" w:rsidRPr="00CE27BD">
        <w:rPr>
          <w:rFonts w:ascii="Times New Roman" w:hAnsi="Times New Roman" w:cs="Times New Roman"/>
          <w:sz w:val="24"/>
          <w:szCs w:val="24"/>
          <w:lang w:eastAsia="zh-CN"/>
        </w:rPr>
        <w:t>…</w:t>
      </w:r>
    </w:p>
    <w:p w14:paraId="2B1213D9" w14:textId="77777777" w:rsidR="00D93023"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hAnsi="Times New Roman" w:cs="Times New Roman"/>
          <w:sz w:val="24"/>
          <w:szCs w:val="24"/>
          <w:lang w:eastAsia="zh-CN"/>
        </w:rPr>
        <w:t>En el capítulo 3 se presenta ….</w:t>
      </w:r>
    </w:p>
    <w:p w14:paraId="6F903748"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0AA5C1FE"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140FD211"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3DFA90C5"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5090B10E"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59E5379B"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49932720"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2D50CD18"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0FD8DCBA"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0D98783B"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2D492CCD"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6B48853E"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582C9462"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41454CFE"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1AA77A80" w14:textId="77777777" w:rsidR="00A2625D" w:rsidRPr="00CE27BD" w:rsidRDefault="00A2625D"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p>
    <w:p w14:paraId="013A6E9C" w14:textId="39B2032E" w:rsidR="002A151A" w:rsidRPr="00CE27BD" w:rsidRDefault="002A151A" w:rsidP="00C158B9">
      <w:pPr>
        <w:spacing w:line="360" w:lineRule="auto"/>
        <w:rPr>
          <w:rFonts w:ascii="Times New Roman" w:eastAsia="Times New Roman" w:hAnsi="Times New Roman" w:cs="Times New Roman"/>
          <w:b/>
          <w:bCs/>
          <w:sz w:val="24"/>
          <w:szCs w:val="24"/>
          <w:lang w:eastAsia="es-ES"/>
        </w:rPr>
      </w:pPr>
      <w:r w:rsidRPr="00CE27BD">
        <w:rPr>
          <w:rFonts w:ascii="Times New Roman" w:eastAsia="Times New Roman" w:hAnsi="Times New Roman" w:cs="Times New Roman"/>
          <w:b/>
          <w:bCs/>
          <w:sz w:val="24"/>
          <w:szCs w:val="24"/>
          <w:lang w:eastAsia="es-ES"/>
        </w:rPr>
        <w:lastRenderedPageBreak/>
        <w:br w:type="page"/>
      </w:r>
    </w:p>
    <w:p w14:paraId="4D612597" w14:textId="21EFA284" w:rsidR="00BA7DD3" w:rsidRPr="00CE27BD" w:rsidRDefault="00BA7DD3" w:rsidP="00C158B9">
      <w:pPr>
        <w:spacing w:before="100" w:beforeAutospacing="1" w:after="100" w:afterAutospacing="1" w:line="360" w:lineRule="auto"/>
        <w:jc w:val="both"/>
        <w:rPr>
          <w:rFonts w:ascii="Times New Roman" w:eastAsia="Times New Roman" w:hAnsi="Times New Roman" w:cs="Times New Roman"/>
          <w:b/>
          <w:bCs/>
          <w:sz w:val="24"/>
          <w:szCs w:val="24"/>
          <w:lang w:eastAsia="es-ES"/>
        </w:rPr>
      </w:pPr>
      <w:r w:rsidRPr="00CE27BD">
        <w:rPr>
          <w:rFonts w:ascii="Times New Roman" w:eastAsia="Times New Roman" w:hAnsi="Times New Roman" w:cs="Times New Roman"/>
          <w:b/>
          <w:bCs/>
          <w:sz w:val="24"/>
          <w:szCs w:val="24"/>
          <w:lang w:eastAsia="es-ES"/>
        </w:rPr>
        <w:lastRenderedPageBreak/>
        <w:t>CAPÍTULO 1.</w:t>
      </w:r>
      <w:r w:rsidR="00D93023" w:rsidRPr="00CE27BD">
        <w:rPr>
          <w:rFonts w:ascii="Times New Roman" w:eastAsia="Times New Roman" w:hAnsi="Times New Roman" w:cs="Times New Roman"/>
          <w:b/>
          <w:bCs/>
          <w:sz w:val="24"/>
          <w:szCs w:val="24"/>
          <w:lang w:eastAsia="es-ES"/>
        </w:rPr>
        <w:t xml:space="preserve"> </w:t>
      </w:r>
      <w:r w:rsidRPr="00CE27BD">
        <w:rPr>
          <w:rFonts w:ascii="Times New Roman" w:eastAsia="Times New Roman" w:hAnsi="Times New Roman" w:cs="Times New Roman"/>
          <w:b/>
          <w:bCs/>
          <w:sz w:val="24"/>
          <w:szCs w:val="24"/>
          <w:lang w:eastAsia="es-ES"/>
        </w:rPr>
        <w:t>ASPECTOS</w:t>
      </w:r>
      <w:r w:rsidR="00D93023" w:rsidRPr="00CE27BD">
        <w:rPr>
          <w:rFonts w:ascii="Times New Roman" w:eastAsia="Times New Roman" w:hAnsi="Times New Roman" w:cs="Times New Roman"/>
          <w:b/>
          <w:bCs/>
          <w:sz w:val="24"/>
          <w:szCs w:val="24"/>
          <w:lang w:eastAsia="es-ES"/>
        </w:rPr>
        <w:t xml:space="preserve"> </w:t>
      </w:r>
      <w:r w:rsidRPr="00CE27BD">
        <w:rPr>
          <w:rFonts w:ascii="Times New Roman" w:eastAsia="Times New Roman" w:hAnsi="Times New Roman" w:cs="Times New Roman"/>
          <w:b/>
          <w:bCs/>
          <w:sz w:val="24"/>
          <w:szCs w:val="24"/>
          <w:lang w:eastAsia="es-ES"/>
        </w:rPr>
        <w:t>TEÓRICOS SOBRE TÉCNICAS DE PROCESAMIENTO DEL LENGUAJE NATURAL</w:t>
      </w:r>
      <w:r w:rsidR="00D93023" w:rsidRPr="00CE27BD">
        <w:rPr>
          <w:rFonts w:ascii="Times New Roman" w:eastAsia="Times New Roman" w:hAnsi="Times New Roman" w:cs="Times New Roman"/>
          <w:b/>
          <w:bCs/>
          <w:sz w:val="24"/>
          <w:szCs w:val="24"/>
          <w:lang w:eastAsia="es-ES"/>
        </w:rPr>
        <w:t xml:space="preserve"> </w:t>
      </w:r>
    </w:p>
    <w:p w14:paraId="22EBF2BD"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Este capítulo constituye un marco de referencia esencial para comprender los fundamentos teóricos y metodológicos del procesamiento del lenguaje natural, con especial énfasis en su aplicación al análisis de comportamientos transgresivos en entornos digitales, incorpora un análisis de los modelos de lenguaje masivo, evaluando su adaptabilidad a las peculiaridades del idioma español y se explica la necesidad de trabajar el idioma español ante que el inglés. Se exponen los diferentes tipos de conductas transgresoras en línea y se realiza un estudio detallado de las diferentes herramientas computacionales para PLN.</w:t>
      </w:r>
    </w:p>
    <w:p w14:paraId="50CC112E" w14:textId="77777777" w:rsidR="001369E0" w:rsidRPr="00CE27BD" w:rsidRDefault="00D93023" w:rsidP="00C158B9">
      <w:pPr>
        <w:pStyle w:val="Prrafodelista"/>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Procesamiento del Lenguaje Natural</w:t>
      </w:r>
    </w:p>
    <w:p w14:paraId="3FBBE75B" w14:textId="436EFD58"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Procesamiento del Lenguaje Natural (PLN), conocido internacionalmente como Natural </w:t>
      </w:r>
      <w:proofErr w:type="spellStart"/>
      <w:r w:rsidRPr="00CE27BD">
        <w:rPr>
          <w:rFonts w:ascii="Times New Roman" w:eastAsia="Times New Roman" w:hAnsi="Times New Roman" w:cs="Times New Roman"/>
          <w:sz w:val="24"/>
          <w:szCs w:val="24"/>
          <w:lang w:eastAsia="es-ES"/>
        </w:rPr>
        <w:t>Language</w:t>
      </w:r>
      <w:proofErr w:type="spellEnd"/>
      <w:r w:rsidRPr="00CE27BD">
        <w:rPr>
          <w:rFonts w:ascii="Times New Roman" w:eastAsia="Times New Roman" w:hAnsi="Times New Roman" w:cs="Times New Roman"/>
          <w:sz w:val="24"/>
          <w:szCs w:val="24"/>
          <w:lang w:eastAsia="es-ES"/>
        </w:rPr>
        <w:t xml:space="preserve"> Processing (NLP)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{"citationID":"zySPROwS","properties":{"formattedCitation":"(Ramanathan, 2025)","plainCitation":"(Ramanathan, 2025)","noteIndex":0},"citationItems":[{"id":208,"uris":["http://zotero.org/users/16476281/items/9R4RDHKN"],"itemData":{"id":208,"type":"webpage","title":"Natural language processing (NLP) | Definition, History, &amp; Facts | Britannica","URL":"https://www.britannica.com/technology/natural-language-processing-computer-science","author":[{"family":"Ramanathan","given":"Tara"}],"accessed":{"date-parts":[["2025",4,6]]},"issued":{"date-parts":[["2025",3,3]]},"citation-key":"ramanathanNaturalLanguageProcessing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Ramanathan</w:t>
      </w:r>
      <w:proofErr w:type="spellEnd"/>
      <w:r w:rsidRPr="00CE27BD">
        <w:rPr>
          <w:rFonts w:ascii="Times New Roman" w:hAnsi="Times New Roman" w:cs="Times New Roman"/>
          <w:sz w:val="24"/>
          <w:szCs w:val="24"/>
        </w:rPr>
        <w:t>,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representa una de las disciplinas más innovadoras dentro del campo de la inteligencia artificial (IA). Esta tecnología busca cerrar la brecha de comunicación entre humanos y máquinas, dotando a los sistemas computacionales de la capacidad de comprender, interpretar y generar lenguaje humano. El PLN permite a las computadoras procesar y analizar grandes volúmenes de datos en lenguaje natural, extrayendo significado, contexto e incluso intencionalidad. Esta capacidad va mucho más allá del simple reconocimiento de palabras, abarcando aspectos complejos como la semántica, la pragmática y los matices culturales del lenguaje. Entre sus funciones principales destacan la comprensión del lenguaje (capacidad para interpretar textos y discursos), la generación de contenido lingüístico coherente, la traducción automática entre idiomas y el análisis de sentimientos y emociones expresadas en el lenguaje.</w:t>
      </w:r>
    </w:p>
    <w:p w14:paraId="26A75923" w14:textId="3E9ED2E4"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 relevancia del PLN adquiere una dimensión particularmente crítica en el ámbito de la ciberseguridad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{"citationID":"WC8SIZNX","properties":{"formattedCitation":"(\\uc0\\u8220{}C\\uc0\\u243{}mo aplicar el procesamiento del lenguaje natural a la ciberseguridad,\\uc0\\u8221{} 2023)","plainCitation":"(“Cómo aplicar el procesamiento del lenguaje natural a la ciberseguridad,” 2023)","noteIndex":0},"citationItems":[{"id":210,"uris":["http://zotero.org/users/16476281/items/T8UC8LUU"],"itemData":{"id":210,"type":"webpage","container-title":"Espanol news","title":"Cómo aplicar el procesamiento del lenguaje natural a la ciberseguridad","URL":"https://espanol.news/como-aplicar-el-procesamiento-del-lenguaje-natural-a-la-ciberseguridad/","accessed":{"date-parts":[["2025",4,6]]},"issued":{"date-parts":[["2023",11,24]]},"citation-key":"ComoAplicarProcesamiento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(“Cómo aplicar el procesamiento del lenguaje natural a la ciberseguridad,”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donde se ha convertido en una herramienta indispensable para la protección digital. En este campo, el PLN ofrece capacidades transformadoras que </w:t>
      </w:r>
      <w:r w:rsidRPr="00CE27BD">
        <w:rPr>
          <w:rFonts w:ascii="Times New Roman" w:eastAsia="Times New Roman" w:hAnsi="Times New Roman" w:cs="Times New Roman"/>
          <w:sz w:val="24"/>
          <w:szCs w:val="24"/>
          <w:lang w:eastAsia="es-ES"/>
        </w:rPr>
        <w:lastRenderedPageBreak/>
        <w:t>permiten a los sistemas de seguridad automatizar procesos complejos y detectar amenazas de manera proactiva. Su aplicación abarca diversas áreas estratégicas de la seguridad informática, al procesar y dar sentido a registros de eventos, informes técnicos y fuentes abiertas de inteligencia sobre amenazas, identificando patrones que podrían indicar actividades sospechosas o ataques en curso. Esta capacidad es particularmente valiosa considerando el volumen masivo de datos que deben manejar los equipos de seguridad modernos.</w:t>
      </w:r>
    </w:p>
    <w:p w14:paraId="7D136DB3" w14:textId="392180F4"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El PLN integra múltiples técnicas para lograr que las máquinas</w:t>
      </w:r>
      <w:r w:rsidR="00A6786C" w:rsidRPr="00CE27BD">
        <w:rPr>
          <w:rFonts w:ascii="Times New Roman" w:eastAsia="Times New Roman" w:hAnsi="Times New Roman" w:cs="Times New Roman"/>
          <w:sz w:val="24"/>
          <w:szCs w:val="24"/>
          <w:lang w:eastAsia="es-ES"/>
        </w:rPr>
        <w:t xml:space="preserve"> o modelos</w:t>
      </w:r>
      <w:r w:rsidRPr="00CE27BD">
        <w:rPr>
          <w:rFonts w:ascii="Times New Roman" w:eastAsia="Times New Roman" w:hAnsi="Times New Roman" w:cs="Times New Roman"/>
          <w:sz w:val="24"/>
          <w:szCs w:val="24"/>
          <w:lang w:eastAsia="es-ES"/>
        </w:rPr>
        <w:t xml:space="preserve"> comprendan, interpreten y generen lenguaje humano de manera efectiva. Su funcionamiento se basa en un conjunto de procesos interconectados, cada uno enfocado en un aspecto diferente del lenguaje </w:t>
      </w:r>
      <w:r w:rsidRPr="00CE27BD">
        <w:rPr>
          <w:rFonts w:ascii="Times New Roman" w:eastAsia="Times New Roman" w:hAnsi="Times New Roman" w:cs="Times New Roman"/>
          <w:sz w:val="24"/>
          <w:szCs w:val="24"/>
          <w:lang w:eastAsia="es-ES"/>
        </w:rPr>
        <w:fldChar w:fldCharType="begin"/>
      </w:r>
      <w:r w:rsidR="00B642AE" w:rsidRPr="00CE27BD">
        <w:rPr>
          <w:rFonts w:ascii="Times New Roman" w:eastAsia="Times New Roman" w:hAnsi="Times New Roman" w:cs="Times New Roman"/>
          <w:sz w:val="24"/>
          <w:szCs w:val="24"/>
          <w:lang w:eastAsia="es-ES"/>
        </w:rPr>
        <w:instrText xml:space="preserve"> ADDIN ZOTERO_ITEM CSL_CITATION {"citationID":"53lWcJGU","properties":{"formattedCitation":"(Josep, 2023)","plainCitation":"(Josep, 2023)","noteIndex":0},"citationItems":[{"id":228,"uris":["http://zotero.org/users/16476281/items/8KTRA6VD","http://zotero.org/users/16476281/items/XJE7NQ7X"],"itemData":{"id":228,"type":"webpage","abstract":"El procesamiento de lenguaje natural, también conocido como PLN, es una disciplina emocionante y en constante evolución que combina la lingüística y la informática para permitir a las computadoras entender y comunicarse con los seres humanos en lenguaje natural. En este artículo, te brindaremos una visión integral sobre el PLN, qué es, cómo funciona y […]","container-title":"Conectando ideas","language":"es","title":"PLN: todo lo que necesitas saber sobre procesamiento de lenguaje natural","title-short":"PLN","URL":"https://conectandoideas.net/pln-procesamiento-de-lenguaje-natural/","author":[{"family":"Josep","given":""}],"accessed":{"date-parts":[["2025",4,6]]},"issued":{"date-parts":[["2023",7,3]]},"citation-key":"josepPLNTodoQue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(Josep,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A continuación, se describen las etapas fundamentales que componen este sistema:  </w:t>
      </w:r>
    </w:p>
    <w:p w14:paraId="6D6471FF" w14:textId="17B9166D" w:rsidR="001369E0" w:rsidRPr="00CE27BD" w:rsidRDefault="00D93023" w:rsidP="00C158B9">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Tokenización (Fragmentación del Texto): El primer paso consiste en descomponer el texto en unidades mínimas llamadas tokens, que pueden ser palabras completas, sílabas o incluso caracteres individuales, dependiendo del enfoque utilizado. Este proceso es esencial para que el sistema pueda manipular y analizar el contenido de manera estructurada </w:t>
      </w:r>
      <w:r w:rsidRPr="00CE27BD">
        <w:rPr>
          <w:rFonts w:ascii="Times New Roman" w:eastAsia="Times New Roman" w:hAnsi="Times New Roman" w:cs="Times New Roman"/>
          <w:sz w:val="24"/>
          <w:szCs w:val="24"/>
          <w:lang w:eastAsia="es-ES"/>
        </w:rPr>
        <w:fldChar w:fldCharType="begin"/>
      </w:r>
      <w:r w:rsidR="00395BF7" w:rsidRPr="00CE27BD">
        <w:rPr>
          <w:rFonts w:ascii="Times New Roman" w:eastAsia="Times New Roman" w:hAnsi="Times New Roman" w:cs="Times New Roman"/>
          <w:sz w:val="24"/>
          <w:szCs w:val="24"/>
          <w:lang w:eastAsia="es-ES"/>
        </w:rPr>
        <w:instrText xml:space="preserve"> ADDIN ZOTERO_ITEM CSL_CITATION {"citationID":"6Fzni6bq","properties":{"formattedCitation":"(Canorea, 2022)","plainCitation":"(Canorea, 2022)","noteIndex":0},"citationItems":[{"id":232,"uris":["http://zotero.org/users/16476281/items/J9MV9DL6"],"itemData":{"id":232,"type":"webpage","abstract":"Te explicamos en qué consiste este proceso para convertir tus activos en valores tokenizados con casos de uso y ejemplos reales.","container-title":"Plain Concepts","language":"es-ES","title":"¿Qué es la tokenización? | Claves para entenderlo","title-short":"¿Qué es la tokenización?","URL":"https://www.plainconcepts.com/es/tokenizacion/","author":[{"family":"Canorea","given":"Elena"}],"accessed":{"date-parts":[["2025",4,6]]},"issued":{"date-parts":[["2022",2,27]]},"citation-key":"canoreaQueEsTokenizacion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395BF7" w:rsidRPr="00CE27BD">
        <w:rPr>
          <w:rFonts w:ascii="Times New Roman" w:hAnsi="Times New Roman" w:cs="Times New Roman"/>
          <w:sz w:val="24"/>
          <w:szCs w:val="24"/>
        </w:rPr>
        <w:t>(Canorea,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41763B26" w14:textId="78A70A77" w:rsidR="001369E0" w:rsidRPr="00CE27BD" w:rsidRDefault="00D93023" w:rsidP="00C158B9">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Análisis Morfológico (Estructura de las Palabras): En esta fase, se examina la composición interna de cada término, identificando raíces, prefijos, sufijos y variaciones gramaticales (como género, número o tiempo verbal). Esto permite normalizar palabras diferentes pero relacionadas (por ejemplo, "corriendo" y "correr") para un procesamiento más eficiente</w:t>
      </w:r>
      <w:r w:rsidR="006A79EB" w:rsidRPr="00CE27BD">
        <w:rPr>
          <w:rFonts w:ascii="Times New Roman" w:eastAsia="Times New Roman" w:hAnsi="Times New Roman" w:cs="Times New Roman"/>
          <w:sz w:val="24"/>
          <w:szCs w:val="24"/>
          <w:lang w:eastAsia="es-ES"/>
        </w:rPr>
        <w:t xml:space="preserve"> </w:t>
      </w:r>
      <w:r w:rsidR="006A79EB" w:rsidRPr="00CE27BD">
        <w:rPr>
          <w:rFonts w:ascii="Times New Roman" w:eastAsia="Times New Roman" w:hAnsi="Times New Roman" w:cs="Times New Roman"/>
          <w:sz w:val="24"/>
          <w:szCs w:val="24"/>
          <w:lang w:eastAsia="es-ES"/>
        </w:rPr>
        <w:fldChar w:fldCharType="begin"/>
      </w:r>
      <w:r w:rsidR="006A79EB" w:rsidRPr="00CE27BD">
        <w:rPr>
          <w:rFonts w:ascii="Times New Roman" w:eastAsia="Times New Roman" w:hAnsi="Times New Roman" w:cs="Times New Roman"/>
          <w:sz w:val="24"/>
          <w:szCs w:val="24"/>
          <w:lang w:eastAsia="es-ES"/>
        </w:rPr>
        <w:instrText xml:space="preserve"> ADDIN ZOTERO_ITEM CSL_CITATION {"citationID":"zjOoowzX","properties":{"formattedCitation":"(Daniel Llamas, 2019)","plainCitation":"(Daniel Llamas, 2019)","noteIndex":0},"citationItems":[{"id":576,"uris":["http://zotero.org/users/16476281/items/6TC7VPAJ"],"itemData":{"id":576,"type":"webpage","title":"Morphological Analysis","URL":"https://medium-com.translate.goog/lastbasic/morphological-analysis-67e9eb57aee0?_x_tr_sl=en&amp;_x_tr_tl=es&amp;_x_tr_hl=es&amp;_x_tr_pto=tc","author":[{"literal":"Daniel Llamas"}],"accessed":{"date-parts":[["2025",4,20]]},"issued":{"date-parts":[["2019",6,9]]},"citation-key":"danielllamasMorphologicalAnalysis2019"}}],"schema":"https://github.com/citation-style-language/schema/raw/master/csl-citation.json"} </w:instrText>
      </w:r>
      <w:r w:rsidR="006A79EB" w:rsidRPr="00CE27BD">
        <w:rPr>
          <w:rFonts w:ascii="Times New Roman" w:eastAsia="Times New Roman" w:hAnsi="Times New Roman" w:cs="Times New Roman"/>
          <w:sz w:val="24"/>
          <w:szCs w:val="24"/>
          <w:lang w:eastAsia="es-ES"/>
        </w:rPr>
        <w:fldChar w:fldCharType="separate"/>
      </w:r>
      <w:r w:rsidR="006A79EB" w:rsidRPr="00CE27BD">
        <w:rPr>
          <w:rFonts w:ascii="Times New Roman" w:hAnsi="Times New Roman" w:cs="Times New Roman"/>
          <w:sz w:val="24"/>
          <w:szCs w:val="24"/>
        </w:rPr>
        <w:t>(Daniel Llamas, 2019)</w:t>
      </w:r>
      <w:r w:rsidR="006A79EB"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6FC7EFDA" w14:textId="6CE4C2C6" w:rsidR="001369E0" w:rsidRPr="00CE27BD" w:rsidRDefault="00D93023" w:rsidP="00C158B9">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Análisis Sintáctico (La Gramática de las Oraciones): Aquí se estudia cómo se organizan las palabras dentro de una frase para establecer relaciones jerárquicas entre ellas. Se determinan elementos como el sujeto, el predicado y los complementos, lo que ayuda a entender la estructura lógica del mensaje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{"citationID":"WNHxKid4","properties":{"formattedCitation":"(\\uc0\\u8220{}Syntactic Analysis in Natural Language Processing,\\uc0\\u8221{} 2025)","plainCitation":"(“Syntactic Analysis in Natural Language Processing,” 2025)","noteIndex":0},"citationItems":[{"id":238,"uris":["http://zotero.org/users/16476281/items/HVL8MKAJ"],"itemData":{"id":238,"type":"webpage","title":"Syntactic Analysis in Natural Language Processing","URL":"https://www.tutorialspoint.com/natural_language_processing/natural_language_processing_syntactic_analysis.htm","accessed":{"date-parts":[["2025",4,6]]},"issued":{"date-parts":[["2025",3,25]]},"citation-key":"SyntacticAnalysisNatural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(“Syntactic Analysis in Natural Language Processing,”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6449703C" w14:textId="53885F4C" w:rsidR="001369E0" w:rsidRPr="00CE27BD" w:rsidRDefault="00D93023" w:rsidP="00C158B9">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Análisis Semántico (El Significado Oculto): Más allá de la gramática, esta etapa busca descifrar el sentido real detrás de las palabras. Implica interpretar el contexto, </w:t>
      </w:r>
      <w:r w:rsidRPr="00CE27BD">
        <w:rPr>
          <w:rFonts w:ascii="Times New Roman" w:eastAsia="Times New Roman" w:hAnsi="Times New Roman" w:cs="Times New Roman"/>
          <w:sz w:val="24"/>
          <w:szCs w:val="24"/>
          <w:lang w:eastAsia="es-ES"/>
        </w:rPr>
        <w:lastRenderedPageBreak/>
        <w:t xml:space="preserve">resolver ambigüedades (como palabras con múltiples significados) e incluso inferir intenciones no explícitas en el texto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{"citationID":"7WT8E7zq","properties":{"formattedCitation":"(Rodrigo, 2025a)","plainCitation":"(Rodrigo, 2025a)","noteIndex":0},"citationItems":[{"id":242,"uris":["http://zotero.org/users/16476281/items/HEGG6GQ7"],"itemData":{"id":242,"type":"webpage","title":"Análisis Semántico: Concepto, Características y Ejemplos | Estudyando","URL":"https://estudyando.com/analisis-semantico-concepto-caracteristicas-y-ejemplos/","author":[{"family":"Rodrigo","given":"Ricardo"}],"accessed":{"date-parts":[["2025",4,6]]},"issued":{"date-parts":[["2025",3,11]]},"citation-key":"rodrigoAnalisisSemanticoConcepto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(Rodrigo, 2025a)</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70639951" w14:textId="45D95585" w:rsidR="001369E0" w:rsidRPr="00CE27BD" w:rsidRDefault="00D93023" w:rsidP="00C158B9">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Generación de Texto (De Datos a Lenguaje Natural): La capacidad inversa —crear contenido comprensible— requiere combinar todos los niveles anteriores. El sistema debe seleccionar términos adecuados, aplicar reglas gramaticales y mantener coherencia temática para producir respuestas fluidas y naturales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{"citationID":"t5CqPenP","properties":{"formattedCitation":"(Rodrigo, 2025b)","plainCitation":"(Rodrigo, 2025b)","noteIndex":0},"citationItems":[{"id":240,"uris":["http://zotero.org/users/16476281/items/2HPUGKNC"],"itemData":{"id":240,"type":"post-weblog","abstract":"La Generación de Lenguaje Natural (GLN), o Natural Language Generation (NLG) en inglés, es una subdisciplina de la Inteligencia Artificial (IA) que se enfoca","container-title":"Estudyando","language":"es","note":"section: Literatura","title":"Generación de Lenguaje Natural: Características y Ejemplos","title-short":"Generación de Lenguaje Natural","URL":"https://estudyando.com/generacion-de-lenguaje-natural-caracteristicas-y-ejemplos/","author":[{"family":"Rodrigo","given":"Ricardo"}],"accessed":{"date-parts":[["2025",4,6]]},"issued":{"date-parts":[["2025",3,11]]},"citation-key":"rodrigoGeneracionLenguajeNatural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(Rodrigo, 2025b)</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37FDAB5E"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Estos componentes no funcionan de manera aislada, sino que interactúan en un flujo continuo. Por ejemplo, para responder a una pregunta, un sistema de PLN debe </w:t>
      </w:r>
      <w:proofErr w:type="spellStart"/>
      <w:r w:rsidRPr="00CE27BD">
        <w:rPr>
          <w:rFonts w:ascii="Times New Roman" w:eastAsia="Times New Roman" w:hAnsi="Times New Roman" w:cs="Times New Roman"/>
          <w:sz w:val="24"/>
          <w:szCs w:val="24"/>
          <w:lang w:eastAsia="es-ES"/>
        </w:rPr>
        <w:t>tokenizar</w:t>
      </w:r>
      <w:proofErr w:type="spellEnd"/>
      <w:r w:rsidRPr="00CE27BD">
        <w:rPr>
          <w:rFonts w:ascii="Times New Roman" w:eastAsia="Times New Roman" w:hAnsi="Times New Roman" w:cs="Times New Roman"/>
          <w:sz w:val="24"/>
          <w:szCs w:val="24"/>
          <w:lang w:eastAsia="es-ES"/>
        </w:rPr>
        <w:t xml:space="preserve"> el input, analizar su sintaxis, comprender su semántica y finalmente generar una respuesta bien formada. Esta interdependencia es lo que permite aplicaciones avanzadas, como </w:t>
      </w:r>
      <w:proofErr w:type="spellStart"/>
      <w:r w:rsidRPr="00CE27BD">
        <w:rPr>
          <w:rFonts w:ascii="Times New Roman" w:eastAsia="Times New Roman" w:hAnsi="Times New Roman" w:cs="Times New Roman"/>
          <w:sz w:val="24"/>
          <w:szCs w:val="24"/>
          <w:lang w:eastAsia="es-ES"/>
        </w:rPr>
        <w:t>chatbots</w:t>
      </w:r>
      <w:proofErr w:type="spellEnd"/>
      <w:r w:rsidRPr="00CE27BD">
        <w:rPr>
          <w:rFonts w:ascii="Times New Roman" w:eastAsia="Times New Roman" w:hAnsi="Times New Roman" w:cs="Times New Roman"/>
          <w:sz w:val="24"/>
          <w:szCs w:val="24"/>
          <w:lang w:eastAsia="es-ES"/>
        </w:rPr>
        <w:t xml:space="preserve"> inteligentes o sistemas de traducción automática.  Esta tecnología es versátil ya que se puede aplicar en diversos idiomas, lo que permite su uso global en múltiples contextos. Esta capacidad es fundamental, ya que el lenguaje humano es diverso y varía significativamente entre culturas y regiones. La adaptabilidad del PLN a diferentes idiomas implica no solo la traducción automática, sino también la comprensión de las particularidades gramaticales, semánticas y culturales de cada lengua.</w:t>
      </w:r>
    </w:p>
    <w:p w14:paraId="19A40134" w14:textId="3E2CC6BD" w:rsidR="00850A27" w:rsidRPr="00CE27BD" w:rsidRDefault="00850A27"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 evolución del PLN ha dado lugar a modelos de lenguaje avanzados, como GPT-4, Google </w:t>
      </w:r>
      <w:proofErr w:type="spellStart"/>
      <w:r w:rsidRPr="00CE27BD">
        <w:rPr>
          <w:rFonts w:ascii="Times New Roman" w:eastAsia="Times New Roman" w:hAnsi="Times New Roman" w:cs="Times New Roman"/>
          <w:sz w:val="24"/>
          <w:szCs w:val="24"/>
          <w:lang w:eastAsia="es-ES"/>
        </w:rPr>
        <w:t>Translate</w:t>
      </w:r>
      <w:proofErr w:type="spellEnd"/>
      <w:r w:rsidRPr="00CE27BD">
        <w:rPr>
          <w:rFonts w:ascii="Times New Roman" w:eastAsia="Times New Roman" w:hAnsi="Times New Roman" w:cs="Times New Roman"/>
          <w:sz w:val="24"/>
          <w:szCs w:val="24"/>
          <w:lang w:eastAsia="es-ES"/>
        </w:rPr>
        <w:t xml:space="preserve">, Siri de Apple, Alexa de Amazon y Google </w:t>
      </w:r>
      <w:proofErr w:type="spellStart"/>
      <w:r w:rsidRPr="00CE27BD">
        <w:rPr>
          <w:rFonts w:ascii="Times New Roman" w:eastAsia="Times New Roman" w:hAnsi="Times New Roman" w:cs="Times New Roman"/>
          <w:sz w:val="24"/>
          <w:szCs w:val="24"/>
          <w:lang w:eastAsia="es-ES"/>
        </w:rPr>
        <w:t>Assistant</w:t>
      </w:r>
      <w:proofErr w:type="spellEnd"/>
      <w:r w:rsidRPr="00CE27BD">
        <w:rPr>
          <w:rFonts w:ascii="Times New Roman" w:eastAsia="Times New Roman" w:hAnsi="Times New Roman" w:cs="Times New Roman"/>
          <w:sz w:val="24"/>
          <w:szCs w:val="24"/>
          <w:lang w:eastAsia="es-ES"/>
        </w:rPr>
        <w:t xml:space="preserve">, que ofrecen capacidades de comprensión contextual más sofisticadas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{"citationID":"klyvAiVw","properties":{"formattedCitation":"(SCILabs, 2025)","plainCitation":"(SCILabs, 2025)","noteIndex":0},"citationItems":[{"id":217,"uris":["http://zotero.org/users/16476281/items/DKPK4SE7"],"itemData":{"id":217,"type":"post-weblog","abstract":"La ciberseguridad y el uso de Inteligencia Artificial de Procesamiento de Lenguaje Natural (NLP AI).  \n\n\n\n\n\n\nEn la era digital actual, la ciberseguridad es un tema crítico debido a la cantidad de información personal o sensible que a priori podría parecer inofensiva, pero como se almacena y","container-title":"Resources Scitum","language":"es","title":"La ciberseguridad y el uso de Inteligencia Artificial de Procesamiento de Lenguaje Natural (NLP AI).","URL":"https://resources.scitum.com.mx/la-ciberseguridad-y-el-uso-de-inteligencia-artificial-de-procesamiento-de-lenguaje-natural-nlp-ai/","author":[{"literal":"SCILabs"}],"accessed":{"date-parts":[["2025",4,6]]},"issued":{"date-parts":[["2025"]]},"citation-key":"scilabsCiberseguridadUsoInteligencia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(SCILabs,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Una tendencia clave es la integración del PLN con otras tecnologías emergentes, como los grafos de conocimiento, para crear sistemas de detección de amenazas más completos y precisos. Asimismo, existe un creciente énfasis en desarrollar modelos explicables (XAI) que permitan entender el proceso de toma de decisiones de estos sistemas, un aspecto crítico para su adopción en entornos de seguridad sensibles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{"citationID":"v2ofKBmP","properties":{"formattedCitation":"(Delgado, 2024)","plainCitation":"(Delgado, 2024)","noteIndex":0},"citationItems":[{"id":212,"uris":["http://zotero.org/users/16476281/items/SCKWI9SK"],"itemData":{"id":212,"type":"webpage","abstract":"Conoce más sobre el procesamiento de lenguaje natural (PLN) y su importancia en el desarrollo de la inteligencia artificial","container-title":"KSchool, tu centro de estudios especializado en internet","language":"es","title":"La importancia del Natural Language Processing en la IA","URL":"https://kschool.com/blog/big-data/importancia-del-natural-language-processing-en-la-ia/","author":[{"family":"Delgado","given":"Julio Alberto"}],"accessed":{"date-parts":[["2025",4,6]]},"issued":{"date-parts":[["2024",11,7]]},"citation-key":"delgadoImportanciaNaturalLanguage2024"}}],"schema":"https://github.com/citation-style-language/schema/raw/master/csl-citation.json"}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(Delgado,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Sistemas equipados con esta tecnología pueden analizar automáticamente correos electrónicos, mensajes y publicaciones en redes sociales para identificar patrones asociados a actividades maliciosas. Esto incluye la detección de conductas transgresoras, </w:t>
      </w:r>
      <w:r w:rsidRPr="00CE27BD">
        <w:rPr>
          <w:rFonts w:ascii="Times New Roman" w:eastAsia="Times New Roman" w:hAnsi="Times New Roman" w:cs="Times New Roman"/>
          <w:sz w:val="24"/>
          <w:szCs w:val="24"/>
          <w:lang w:eastAsia="es-ES"/>
        </w:rPr>
        <w:lastRenderedPageBreak/>
        <w:t xml:space="preserve">donde el sistema puede reconocer señales de anomalías gramaticales características de estos ataques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{"citationID":"WUNmPIRp","properties":{"formattedCitation":"(Iglesias \\uc0\\u193{}lvarez, 2024)","plainCitation":"(Iglesias Álvarez, 2024)","noteIndex":0},"citationItems":[{"id":214,"uris":["http://zotero.org/users/16476281/items/XKEMV6RH"],"itemData":{"id":214,"type":"webpage","title":"Procesamiento del lenguaje natural como parapeto del abuso y la violencia | CIO","URL":"https://www.cio.com/article/2513277/procesamiento-del-lenguaje-natural-como-parapeto-del-abuso-y-la-violencia.html","author":[{"family":"Iglesias Álvarez","given":"Irene"}],"accessed":{"date-parts":[["2025",4,6]]},"issued":{"date-parts":[["2024",7,22]]},"citation-key":"iglesiasalvarezProcesamientoLenguajeNatural2024"}}],"schema":"https://github.com/citation-style-language/schema/raw/master/csl-citation.json"}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(Iglesias Álvarez,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43CEE961" w14:textId="7EEB0E06" w:rsidR="00A6786C" w:rsidRPr="00CE27BD" w:rsidRDefault="00A6786C"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PLN presenta </w:t>
      </w:r>
      <w:r w:rsidR="002A151A" w:rsidRPr="00CE27BD">
        <w:rPr>
          <w:rFonts w:ascii="Times New Roman" w:eastAsia="Times New Roman" w:hAnsi="Times New Roman" w:cs="Times New Roman"/>
          <w:sz w:val="24"/>
          <w:szCs w:val="24"/>
          <w:lang w:eastAsia="es-ES"/>
        </w:rPr>
        <w:t>tres</w:t>
      </w:r>
      <w:r w:rsidRPr="00CE27BD">
        <w:rPr>
          <w:rFonts w:ascii="Times New Roman" w:eastAsia="Times New Roman" w:hAnsi="Times New Roman" w:cs="Times New Roman"/>
          <w:sz w:val="24"/>
          <w:szCs w:val="24"/>
          <w:lang w:eastAsia="es-ES"/>
        </w:rPr>
        <w:t xml:space="preserve"> enfoques diferentes para su implementación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{"citationID":"lj0UiFSB","properties":{"formattedCitation":"(Stryker and Holdsworth, 2024)","plainCitation":"(Stryker and Holdsworth, 2024)","noteIndex":0},"citationItems":[{"id":216,"uris":["http://zotero.org/users/16476281/items/A7Q2H8JA"],"itemData":{"id":216,"type":"webpage","title":"¿Qué es el PLN (procesamiento del lenguaje natural)? | IBM","URL":"https://www.ibm.com/es-es/think/topics/natural-language-processing","author":[{"family":"Stryker","given":"Cole"},{"family":"Holdsworth","given":"Jim"}],"accessed":{"date-parts":[["2025",4,6]]},"issued":{"date-parts":[["2024",8,11]]},"citation-key":"strykerQueEsPLN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(Stryker and Holdsworth,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Las primeras implementaciones del PLN se fundamentaban en árboles de decisión simples que requerían un conjunto de reglas predefinidas. Estas aplicaciones solo podían ofrecer respuestas a comandos específicos, como la versión inicial de </w:t>
      </w:r>
      <w:proofErr w:type="spellStart"/>
      <w:r w:rsidRPr="00CE27BD">
        <w:rPr>
          <w:rFonts w:ascii="Times New Roman" w:eastAsia="Times New Roman" w:hAnsi="Times New Roman" w:cs="Times New Roman"/>
          <w:sz w:val="24"/>
          <w:szCs w:val="24"/>
          <w:lang w:eastAsia="es-ES"/>
        </w:rPr>
        <w:t>Moviefone</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{"citationID":"MevUOKWd","properties":{"formattedCitation":"(\\uc0\\u8220{}Moviefone,\\uc0\\u8221{} 2025)","plainCitation":"(“Moviefone,” 2025)","noteIndex":0},"citationItems":[{"id":219,"uris":["http://zotero.org/users/16476281/items/T86ISJYE"],"itemData":{"id":219,"type":"webpage","abstract":"Find streaming movies and TV shows, reviews, trailers, movie showtimes and nearby theaters. Moviefone is your ultimate guide on where to watch movies and shows.","container-title":"Moviefone","language":"en","title":"Moviefone: find it. watch it.","title-short":"Moviefone","URL":"https://www.moviefone.com/","accessed":{"date-parts":[["2025",4,6]]},"issued":{"date-parts":[["2025"]]},"citation-key":"MoviefoneFindIt2025"}}],"schema":"https://github.com/citation-style-language/schema/raw/master/csl-citation.json"}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Moviefone</w:t>
      </w:r>
      <w:proofErr w:type="spellEnd"/>
      <w:r w:rsidRPr="00CE27BD">
        <w:rPr>
          <w:rFonts w:ascii="Times New Roman" w:hAnsi="Times New Roman" w:cs="Times New Roman"/>
          <w:sz w:val="24"/>
          <w:szCs w:val="24"/>
        </w:rPr>
        <w:t>,”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que contaba con capacidades básicas de generación de lenguaje natural. La ausencia de aprendizaje automático o inteligencia artificial en este tipo de PLN limita significativamente su funcionalidad y escalabilidad. Posteriormente, surgió el PLN estadístico, que se encarga de extraer, clasificar y etiquetar automáticamente los elementos de datos en texto y voz, asignando una probabilidad estadística a cada interpretación posible. Este enfoque se basa en el aprendizaje automático, lo que permite un análisis más detallado de la lingüística, como el etiquetado de partes del discurso. El PLN estadístico introdujo la técnica crucial de representar elementos del lenguaje, como palabras y reglas gramaticales, en forma de vectores y sentó las bases para desarrollos iniciales en PLN, tales como correctores ortográficos. En tiempos recientes, los modelos de aprendizaje profundo han dominado el campo del PLN, aprovechando grandes volúmenes de datos no estructurados, tanto de texto como de voz, para mejorar su precisión, puede considerarse una evolución del PLN estadístico, pero emplea redes neuronales para su funcionamiento</w:t>
      </w:r>
      <w:r w:rsidR="00850A27" w:rsidRPr="00CE27BD">
        <w:rPr>
          <w:rFonts w:ascii="Times New Roman" w:eastAsia="Times New Roman" w:hAnsi="Times New Roman" w:cs="Times New Roman"/>
          <w:sz w:val="24"/>
          <w:szCs w:val="24"/>
          <w:lang w:eastAsia="es-ES"/>
        </w:rPr>
        <w:t xml:space="preserve"> </w:t>
      </w:r>
      <w:r w:rsidR="00FB10AF"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{"citationID":"tZLWHE7i","properties":{"formattedCitation":"(Stryker and Holdsworth, 2024)","plainCitation":"(Stryker and Holdsworth, 2024)","noteIndex":0},"citationItems":[{"id":216,"uris":["http://zotero.org/users/16476281/items/A7Q2H8JA"],"itemData":{"id":216,"type":"webpage","title":"¿Qué es el PLN (procesamiento del lenguaje natural)? | IBM","URL":"https://www.ibm.com/es-es/think/topics/natural-language-processing","author":[{"family":"Stryker","given":"Cole"},{"family":"Holdsworth","given":"Jim"}],"accessed":{"date-parts":[["2025",4,6]]},"issued":{"date-parts":[["2024",8,11]]},"citation-key":"strykerQueEsPLN2024"}}],"schema":"https://github.com/citation-style-language/schema/raw/master/csl-citation.json"} </w:instrText>
      </w:r>
      <w:r w:rsidR="00FB10AF" w:rsidRPr="00CE27BD">
        <w:rPr>
          <w:rFonts w:ascii="Times New Roman" w:eastAsia="Times New Roman" w:hAnsi="Times New Roman" w:cs="Times New Roman"/>
          <w:sz w:val="24"/>
          <w:szCs w:val="24"/>
          <w:lang w:eastAsia="es-ES"/>
        </w:rPr>
        <w:fldChar w:fldCharType="separate"/>
      </w:r>
      <w:r w:rsidR="00FB10AF" w:rsidRPr="00CE27BD">
        <w:rPr>
          <w:rFonts w:ascii="Times New Roman" w:hAnsi="Times New Roman" w:cs="Times New Roman"/>
          <w:sz w:val="24"/>
          <w:szCs w:val="24"/>
        </w:rPr>
        <w:t>(Stryker and Holdsworth, 2024)</w:t>
      </w:r>
      <w:r w:rsidR="00FB10AF" w:rsidRPr="00CE27BD">
        <w:rPr>
          <w:rFonts w:ascii="Times New Roman" w:eastAsia="Times New Roman" w:hAnsi="Times New Roman" w:cs="Times New Roman"/>
          <w:sz w:val="24"/>
          <w:szCs w:val="24"/>
          <w:lang w:eastAsia="es-ES"/>
        </w:rPr>
        <w:fldChar w:fldCharType="end"/>
      </w:r>
      <w:r w:rsidR="00FB10AF"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Dentro de este ámbito, existen varias subcategorías de modelos:</w:t>
      </w:r>
    </w:p>
    <w:p w14:paraId="73DBFEA2" w14:textId="655B0932" w:rsidR="00A6786C" w:rsidRPr="00CE27BD" w:rsidRDefault="00A6786C" w:rsidP="00C158B9">
      <w:pPr>
        <w:pStyle w:val="Prrafodelista"/>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Modelos secuencia a secuencia (seq2seq): Basados en redes neuronales recurrentes (RNN)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{"citationID":"WB2A5kKL","properties":{"formattedCitation":"(\\uc0\\u8220{}Recurrent neural network,\\uc0\\u8221{} 2024)","plainCitation":"(“Recurrent neural network,” 2024)","noteIndex":0},"citationItems":[{"id":135,"uris":["http://zotero.org/users/16476281/items/WS4TXIJ7"],"itemData":{"id":135,"type":"webpage","title":"Recurrent neural network","URL":"https://en.wikipedia.org/wiki/Recurrent_neural_network","accessed":{"date-parts":[["2025",4,5]]},"issued":{"date-parts":[["2024"]]},"citation-key":"RecurrentNeuralNetwork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(“Recurrent neural network,”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estos modelos son principalmente utilizados para la traducción automática, facilitando la conversión de frases de un idioma a otro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{"citationID":"6caejLrp","properties":{"formattedCitation":"(Sanz, 2020)","plainCitation":"(Sanz, 2020)","noteIndex":0},"citationItems":[{"id":220,"uris":["http://zotero.org/users/16476281/items/36MUA97M"],"itemData":{"id":220,"type":"webpage","title":"Modelos de secuencia. Aprende TODO (RNN, LSTM, GRU BERT)","URL":"https://www.themachinelearners.com/modelos-secuencia/","author":[{"family":"Sanz","given":"Francisco"}],"accessed":{"date-parts":[["2025",4,6]]},"issued":{"date-parts":[["2020",12,26]]},"citation-key":"sanzModelosSecuenciaAprende2020"}}],"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(Sanz, 2020)</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59C4893B" w14:textId="197AD9BC" w:rsidR="00A6786C" w:rsidRPr="00CE27BD" w:rsidRDefault="00A6786C" w:rsidP="00C158B9">
      <w:pPr>
        <w:pStyle w:val="Prrafodelista"/>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Modelos transformadores: Estos modelos utilizan la tokenización del lenguaje y la autoatención para evaluar las relaciones entre diferentes partes del texto. Se pueden entrenar de manera efectiva mediante aprendizaje </w:t>
      </w:r>
      <w:proofErr w:type="spellStart"/>
      <w:r w:rsidRPr="00CE27BD">
        <w:rPr>
          <w:rFonts w:ascii="Times New Roman" w:eastAsia="Times New Roman" w:hAnsi="Times New Roman" w:cs="Times New Roman"/>
          <w:sz w:val="24"/>
          <w:szCs w:val="24"/>
          <w:lang w:eastAsia="es-ES"/>
        </w:rPr>
        <w:t>auto-supervisado</w:t>
      </w:r>
      <w:proofErr w:type="spellEnd"/>
      <w:r w:rsidRPr="00CE27BD">
        <w:rPr>
          <w:rFonts w:ascii="Times New Roman" w:eastAsia="Times New Roman" w:hAnsi="Times New Roman" w:cs="Times New Roman"/>
          <w:sz w:val="24"/>
          <w:szCs w:val="24"/>
          <w:lang w:eastAsia="es-ES"/>
        </w:rPr>
        <w:t xml:space="preserve"> en grandes bases de datos textuales. Un avance significativo en este campo fue el desarrollo de BERT </w:t>
      </w:r>
      <w:r w:rsidRPr="00CE27BD">
        <w:rPr>
          <w:rFonts w:ascii="Times New Roman" w:eastAsia="Times New Roman" w:hAnsi="Times New Roman" w:cs="Times New Roman"/>
          <w:sz w:val="24"/>
          <w:szCs w:val="24"/>
          <w:lang w:eastAsia="es-ES"/>
        </w:rPr>
        <w:lastRenderedPageBreak/>
        <w:t>(</w:t>
      </w:r>
      <w:proofErr w:type="spellStart"/>
      <w:r w:rsidRPr="00CE27BD">
        <w:rPr>
          <w:rFonts w:ascii="Times New Roman" w:eastAsia="Times New Roman" w:hAnsi="Times New Roman" w:cs="Times New Roman"/>
          <w:sz w:val="24"/>
          <w:szCs w:val="24"/>
          <w:lang w:eastAsia="es-ES"/>
        </w:rPr>
        <w:t>Bidirectional</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Encoder</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Representations</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from</w:t>
      </w:r>
      <w:proofErr w:type="spellEnd"/>
      <w:r w:rsidRPr="00CE27BD">
        <w:rPr>
          <w:rFonts w:ascii="Times New Roman" w:eastAsia="Times New Roman" w:hAnsi="Times New Roman" w:cs="Times New Roman"/>
          <w:sz w:val="24"/>
          <w:szCs w:val="24"/>
          <w:lang w:eastAsia="es-ES"/>
        </w:rPr>
        <w:t xml:space="preserve"> Transformers) de Google, que se ha convertido en un pilar del motor de búsqueda de Google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{"citationID":"xtI5suU4","properties":{"formattedCitation":"(Erick, 2024)","plainCitation":"(Erick, 2024)","noteIndex":0},"citationItems":[{"id":221,"uris":["http://zotero.org/users/16476281/items/L6BBNF7Q"],"itemData":{"id":221,"type":"webpage","title":"Procesamiento de Lenguaje Natural con Transformers: BERT y GPT","URL":"https://lovtechnology.com/procesamiento-de-lenguaje-natural-con-transformers-bert-y-gpt/#google_vignette","author":[{"family":"Erick","given":"Roch Moraguez"}],"accessed":{"date-parts":[["2025",4,6]]},"issued":{"date-parts":[["2024",12,14]]},"citation-key":"erickProcesamientoLenguajeNatural2024"}}],"schema":"https://github.com/citation-style-language/schema/raw/master/csl-citation.json"}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(Erick,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63D18A5A" w14:textId="460F3D0A" w:rsidR="00A6786C" w:rsidRPr="00CE27BD" w:rsidRDefault="00A6786C" w:rsidP="00C158B9">
      <w:pPr>
        <w:pStyle w:val="Prrafodelista"/>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Modelos autorregresivos: Este tipo de modelo transformador está diseñado para predecir la siguiente palabra en una secuencia, lo que representa un avance importante en la generación de texto. Ejemplos de estos modelos incluyen GPT, Llama, Claude y el modelo de código abierto </w:t>
      </w:r>
      <w:proofErr w:type="spellStart"/>
      <w:r w:rsidRPr="00CE27BD">
        <w:rPr>
          <w:rFonts w:ascii="Times New Roman" w:eastAsia="Times New Roman" w:hAnsi="Times New Roman" w:cs="Times New Roman"/>
          <w:sz w:val="24"/>
          <w:szCs w:val="24"/>
          <w:lang w:eastAsia="es-ES"/>
        </w:rPr>
        <w:t>Mistra</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{"citationID":"bFzarIfh","properties":{"formattedCitation":"(\\uc0\\u8220{}Modelo autorregresivo,\\uc0\\u8221{} 2024)","plainCitation":"(“Modelo autorregresivo,” 2024)","noteIndex":0},"citationItems":[{"id":224,"uris":["http://zotero.org/users/16476281/items/TZKTEUGG"],"itemData":{"id":224,"type":"webpage","title":"Modelo autorregresivo","URL":"https://es.wikipedia.org/wiki/Modelo_autorregresivo","accessed":{"date-parts":[["2025",4,6]]},"issued":{"date-parts":[["2024"]]},"citation-key":"ModeloAutorregresivo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(“Modelo autorregresivo,”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78B58A70" w14:textId="6CC65A0F" w:rsidR="00A6786C" w:rsidRPr="00CE27BD" w:rsidRDefault="00A6786C" w:rsidP="00C158B9">
      <w:pPr>
        <w:pStyle w:val="Prrafodelista"/>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Modelos fundacionales: Estos modelos </w:t>
      </w:r>
      <w:proofErr w:type="spellStart"/>
      <w:r w:rsidRPr="00CE27BD">
        <w:rPr>
          <w:rFonts w:ascii="Times New Roman" w:eastAsia="Times New Roman" w:hAnsi="Times New Roman" w:cs="Times New Roman"/>
          <w:sz w:val="24"/>
          <w:szCs w:val="24"/>
          <w:lang w:eastAsia="es-ES"/>
        </w:rPr>
        <w:t>pre-entrenados</w:t>
      </w:r>
      <w:proofErr w:type="spellEnd"/>
      <w:r w:rsidRPr="00CE27BD">
        <w:rPr>
          <w:rFonts w:ascii="Times New Roman" w:eastAsia="Times New Roman" w:hAnsi="Times New Roman" w:cs="Times New Roman"/>
          <w:sz w:val="24"/>
          <w:szCs w:val="24"/>
          <w:lang w:eastAsia="es-ES"/>
        </w:rPr>
        <w:t xml:space="preserve"> y seleccionados pueden acelerar la implementación de proyectos de PLN y aumentar la confianza en su rendimiento. Por ejemplo, los modelos fundacionales de IBM Granite son versátiles y aplicables en múltiples sectores, permitiendo tareas como la generación de contenido y la extracción de información </w:t>
      </w:r>
      <w:r w:rsidRPr="00CE27BD">
        <w:rPr>
          <w:rFonts w:ascii="Times New Roman" w:eastAsia="Times New Roman" w:hAnsi="Times New Roman" w:cs="Times New Roman"/>
          <w:sz w:val="24"/>
          <w:szCs w:val="24"/>
          <w:lang w:eastAsia="es-ES"/>
        </w:rPr>
        <w:fldChar w:fldCharType="begin"/>
      </w:r>
      <w:r w:rsidR="0063707B">
        <w:rPr>
          <w:rFonts w:ascii="Times New Roman" w:eastAsia="Times New Roman" w:hAnsi="Times New Roman" w:cs="Times New Roman"/>
          <w:sz w:val="24"/>
          <w:szCs w:val="24"/>
          <w:lang w:eastAsia="es-ES"/>
        </w:rPr>
        <w:instrText xml:space="preserve"> ADDIN ZOTERO_ITEM CSL_CITATION {"citationID":"uYDnEvXa","properties":{"formattedCitation":"(AWS, 2024)","plainCitation":"(AWS, 2024)","noteIndex":0},"citationItems":[{"id":226,"uris":["http://zotero.org/users/16476281/items/GRNI59LF"],"itemData":{"id":226,"type":"webpage","abstract":"Descubra por qué son esenciales los modelos básicos. Descubra sus ventajas y cómo puede utilizarlos para crear nuevos contenidos e ideas que incluyan texto, conversaciones, imágenes, video y audio con IA Generativa.","container-title":"Amazon Web Services, Inc.","language":"es-ES","title":"¿Qué son los modelos fundacionales?","title-short":"¿Qué son los modelos fundacionales?","URL":"https://aws.amazon.com/es/what-is/foundation-models/","author":[{"literal":"AWS"}],"accessed":{"date-parts":[["2025",4,6]]},"issued":{"date-parts":[["2024"]]},"citation-key":"awsQueSonModelos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63707B" w:rsidRPr="0063707B">
        <w:rPr>
          <w:rFonts w:ascii="Times New Roman" w:hAnsi="Times New Roman" w:cs="Times New Roman"/>
          <w:sz w:val="24"/>
        </w:rPr>
        <w:t>(AWS,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678CF288" w14:textId="77777777" w:rsidR="00A6786C" w:rsidRPr="00CE27BD" w:rsidRDefault="00A6786C"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25413163" w14:textId="77777777" w:rsidR="001369E0" w:rsidRPr="00CE27BD" w:rsidRDefault="00D93023" w:rsidP="00C158B9">
      <w:pPr>
        <w:pStyle w:val="Prrafodelista"/>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RNA (Redes Neuronales Artificiales) </w:t>
      </w:r>
    </w:p>
    <w:p w14:paraId="51105E9B" w14:textId="50A0824E"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Las redes neuronales artificiales (RNA) son sistemas computacionales inspirados en el funcionamiento del cerebro humano, diseñados para reconocer patrones y aprender a partir de datos. Están compuestas por unidades básicas llamadas neuronas artificiales, que se organizan en capas: una capa de entrada (que recibe los datos), una o varias capas ocultas (donde se procesa la información) y una capa de salida (que entrega el resultado) (ver </w:t>
      </w:r>
      <w:r w:rsidR="00C158B9">
        <w:rPr>
          <w:rFonts w:ascii="Times New Roman" w:eastAsia="Times New Roman" w:hAnsi="Times New Roman" w:cs="Times New Roman"/>
          <w:sz w:val="24"/>
          <w:szCs w:val="24"/>
          <w:lang w:eastAsia="es-ES"/>
        </w:rPr>
        <w:t>Figura</w:t>
      </w:r>
      <w:r w:rsidRPr="00CE27BD">
        <w:rPr>
          <w:rFonts w:ascii="Times New Roman" w:eastAsia="Times New Roman" w:hAnsi="Times New Roman" w:cs="Times New Roman"/>
          <w:sz w:val="24"/>
          <w:szCs w:val="24"/>
          <w:lang w:eastAsia="es-ES"/>
        </w:rPr>
        <w:t xml:space="preserve">1). Estas redes utilizan algoritmos de aprendizaje automático, como el descenso de gradiente y la retropropagación, para ajustar sus parámetros (pesos y sesgos) y minimizar el error en las predicciones, optimizando así su precisión en tareas como clasificación, predicción o generación de contenido. Su capacidad para manejar datos complejos y no lineales las hace especialmente útiles en problemas donde las reglas tradicionales de programación resultan insuficientes </w:t>
      </w:r>
      <w:r w:rsidRPr="00CE27BD">
        <w:rPr>
          <w:rFonts w:ascii="Times New Roman" w:eastAsia="Times New Roman" w:hAnsi="Times New Roman" w:cs="Times New Roman"/>
          <w:sz w:val="24"/>
          <w:szCs w:val="24"/>
          <w:lang w:eastAsia="es-ES"/>
        </w:rPr>
        <w:fldChar w:fldCharType="begin"/>
      </w:r>
      <w:r w:rsidR="00B642AE" w:rsidRPr="00CE27BD">
        <w:rPr>
          <w:rFonts w:ascii="Times New Roman" w:eastAsia="Times New Roman" w:hAnsi="Times New Roman" w:cs="Times New Roman"/>
          <w:sz w:val="24"/>
          <w:szCs w:val="24"/>
          <w:lang w:eastAsia="es-ES"/>
        </w:rPr>
        <w:instrText xml:space="preserve"> ADDIN ZOTERO_ITEM CSL_CITATION {"citationID":"epcWoyby","properties":{"formattedCitation":"(Leal et al., 2021)","plainCitation":"(Leal et al., 2021)","noteIndex":0},"citationItems":[{"id":409,"uris":["http://zotero.org/users/16476281/items/KRY9C4MG","http://zotero.org/users/16476281/items/S8ILYIPS"],"itemData":{"id":409,"type":"book","abstract":"En los últimos años se ha visto un acelerado crecimiento en el uso de las redes neuronales artificiales y la inteligencia computacional en el mundo. Esto obedece a diferentes factores como las mejoras a nivel de fabricación de los procesadores y la adopción de la filosofía del hardware y software libre, con lo cual se consolidaron comunidades cooperativas en torno a proyectos cada vez más ambiciosos e innovadores. Como resultado, han surgido diversas iniciativas que facilitan la implementación de redes neuronales artificiales, aunque a su vez se han convertido en una caja negra para los usuarios puesto que están conformadas por numerosos módulos que se traducen en muchas líneas de código por asimilar. Entendiendo la importancia de forjar bases sólidas de conocimiento, los autores realizan a lo largo de esta obra un recorrido de diversos conceptos y herramientas matemáticas para sumergir poco a poco al lector en la creación de sus propias utilidades para implementar redes neuronales, con un lenguaje amigable en el que se abordan numerosos ejemplos prácticos, los cuales están disponibles en una máquina virtual y en un repositorio público.","ISBN":"978-958-746-431-3","language":"es","note":"Google-Books-ID: hTSDEAAAQBAJ","number-of-pages":"104","publisher":"Editorial Unimagdalena","source":"Google Books","title":"El camino a las redes neuronales artificiales","author":[{"family":"Leal","given":"Diego Andrés","suffix":"Restrepo"},{"family":"Porto","given":"Julie Pauline","suffix":"Viloria"},{"family":"Algarín","given":"Carlos Arturo","suffix":"Robles"}],"issued":{"date-parts":[["2021",9,30]]},"citation-key":"lealCaminoRedesNeuronales2021"}}],"schema":"https://github.com/citation-style-language/schema/raw/master/csl-citation.json"}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B642AE" w:rsidRPr="00CE27BD">
        <w:rPr>
          <w:rFonts w:ascii="Times New Roman" w:hAnsi="Times New Roman" w:cs="Times New Roman"/>
          <w:sz w:val="24"/>
          <w:szCs w:val="24"/>
        </w:rPr>
        <w:t>(Leal et al.,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7C0A509F" w14:textId="673EE6C8"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Las RNA tienen aplicaciones transformadoras en diversos campos: en salud, permiten diagnósticos médicos más precisos, como la detección temprana de tumores en imágenes radiológicas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{"citationID":"DhjGo2o4","properties":{"formattedCitation":"(Shahid et al., 2019)","plainCitation":"(Shahid et al., 2019)","noteIndex":0},"citationItems":[{"id":357,"uris":["http://zotero.org/users/16476281/items/CNVHZ8QT"],"itemData":{"id":357,"type":"article-journal","abstract":"Health care organizations are leveraging machine-learning techniques, such as artificial neural networks (ANN), to improve delivery of care at a reduced cost. Applications of ANN to diagnosis are well-known; however, ANN are increasingly used to inform health care management decisions. We provide a seminal review of the applications of ANN to health care organizational decision-making. We screened 3,397 articles from six databases with coverage of Health Administration, Computer Science and Business Administration. We extracted study characteristics, aim, methodology and context (including level of analysis) from 80 articles meeting inclusion criteria. Articles were published from 1997–2018 and originated from 24 countries, with a plurality of papers (26 articles) published by authors from the United States. Types of ANN used included ANN (36 articles), feed-forward networks (25 articles), or hybrid models (23 articles); reported accuracy varied from 50% to 100%. The majority of ANN informed decision-making at the micro level (61 articles), between patients and health care providers. Fewer ANN were deployed for intra-organizational (meso- level, 29 articles) and system, policy or inter-organizational (macro- level, 10 articles) decision-making. Our review identifies key characteristics and drivers for market uptake of ANN for health care organizational decision-making to guide further adoption of this technique.","container-title":"PLoS ONE","DOI":"10.1371/journal.pone.0212356","ISSN":"1932-6203","issue":"2","journalAbbreviation":"PLoS One","note":"PMID: 30779785\nPMCID: PMC6380578","page":"e0212356","source":"PubMed Central","title":"Applications of artificial neural networks in health care organizational decision-making: A scoping review","title-short":"Applications of artificial neural networks in health care organizational decision-making","volume":"14","author":[{"family":"Shahid","given":"Nida"},{"family":"Rappon","given":"Tim"},{"family":"Berta","given":"Whitney"}],"issued":{"date-parts":[["2019",2,19]]},"citation-key":"shahidApplicationsArtificialNeural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(Shahid et al.,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en tecnología cotidiana, son la base del </w:t>
      </w:r>
      <w:r w:rsidRPr="00CE27BD">
        <w:rPr>
          <w:rFonts w:ascii="Times New Roman" w:eastAsia="Times New Roman" w:hAnsi="Times New Roman" w:cs="Times New Roman"/>
          <w:sz w:val="24"/>
          <w:szCs w:val="24"/>
          <w:lang w:eastAsia="es-ES"/>
        </w:rPr>
        <w:lastRenderedPageBreak/>
        <w:t xml:space="preserve">reconocimiento de voz en asistentes virtuales como Siri o Alexa y de los sistemas de recomendación personalizados en plataformas como Netflix o Spotify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{"citationID":"wUVSSc5t","properties":{"formattedCitation":"(Molina, 2022)","plainCitation":"(Molina, 2022)","noteIndex":0},"citationItems":[{"id":363,"uris":["http://zotero.org/users/16476281/items/HWA3YIZT"],"itemData":{"id":363,"type":"article-journal","language":"es","source":"Zotero","title":"La Inteligencia Artificial y su incidencia en las comunicaciones","author":[{"family":"Molina","given":"Fabián Silva"}],"issued":{"date-parts":[["2022"]]},"citation-key":"molinaInteligenciaArtificialSu2022"}}],"schema":"https://github.com/citation-style-language/schema/raw/master/csl-citation.json"}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(Molina,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en industrias como la climatología, ayudan a modelar patrones climáticos para predecir fenómenos extremos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{"citationID":"pxpeVE5e","properties":{"formattedCitation":"(Buend\\uc0\\u237{}a-Rodr\\uc0\\u237{}guez et al., 2002; Serv\\uc0\\u237{}n-Palestina et al., 2022; Tirado Picado, 2024)","plainCitation":"(Buendía-Rodríguez et al., 2002; Servín-Palestina et al., 2022; Tirado Picado, 2024)","noteIndex":0},"citationItems":[{"id":367,"uris":["http://zotero.org/users/16476281/items/6L7JCXUQ"],"itemData":{"id":367,"type":"article-journal","abstract":"Mexico, like the rest of the world, needs to make an inventory of their forest resources in order to plan and execute forest management programs in a timely and appropriate way. A method for the obtaining this type of information is through prediction models. This study was conducted to evaluate the ability of the artificial neuronal networks (ANN) to predict types of forest coverings. The ANN was based on geographic information (altitude, aspect, slope, distances to the rivers, geology and edafology) and satellite images transformed with a principal components analysis (ACP1, ACP2 and ACP3), to define the dependent variable (vegetation). This information was processed with a back-propagation ANN with two hidden layers, with its respective activation functions (tangential hyperbolic and Gaussian). An r2=0.8617 for the phase of training and r2=0.8514 in the test phase were obtained, achieving 83% correctly predicted sites. This exceeds values reached by other authors using traditional methods.","container-title":"Revista Chapingo Serie Ciencias Forestales y del Ambiente","language":"es","source":"Zotero","title":"APLICACIÓN DE REDES NEURONALES ARTIFICIALES Y TÉCNICAS SIG PARA LA PREDICCIÓN DE COBERTURAS FORESTALES","author":[{"family":"Buendía-Rodríguez","given":"E"},{"family":"Vargas-Pérez","given":"E"},{"family":"Leyva-Ovalle","given":"Á"},{"family":"Terrazas-Domínguez","given":"S"}],"issued":{"date-parts":[["2002"]]},"citation-key":"buendia-rodriguezAPLICACIONREDESNEURONALES2002"},"label":"page"},{"id":364,"uris":["http://zotero.org/users/16476281/items/VU8DE33T"],"itemData":{"id":364,"type":"article-journal","abstract":"The state of Zacatecas ranks first in the production of rainfed beans in Mexico. Due to the economic and food security repercussions, it is important to predict yields, production and harvested area, as well as to know the climatological variables that have the greatest effect on bean cultivation. The objectives of the present work were 1) to develop ANN models for the prediction of the harvested area, yields and production of rainfed beans in the state of Zacatecas, using data on maximum and minimum air temperature, precipitation and evaporation during the period 1988-2019. 2) to determine the input variables that have the greatest influence on bean production and yield through sensitivity analysis. Due to the limited availability of climatic data, the Climatol library of the R statistical package was used to fill in missing data. The results show that the RNA models capture the influence of climate on bean production, with an overall efficiency of 0.89 for Rto and 0.86 for SC. The production was estimated using the outputs, Rto and SC, from RNA models and an R2 =0.80 was obtained. According to the sensitivity analysis, Evaporation of the cycle is the most important variable in predicting yield, while precipitation in August (Pp_Ago) and minimum temperature (Tmin) had a greater influence on production.\n&amp;nbsp;","container-title":"Biotecnia","DOI":"10.18633/biotecnia.v24i2.1664","ISSN":"1665-1456","issue":"2","language":"es","license":"Derechos de autor 2022","note":"number: 2","page":"104-111","source":"biotecnia.unison.mx","title":"Predicción de la producción y rendimiento de frijol, con modelos de redes neuronales artificiales y datos climáticos","volume":"24","author":[{"family":"Servín-Palestina","given":"Miguel"},{"family":"Salazar-Moreno","given":"Raquel"},{"family":"López-Cruz","given":"Irineo"},{"family":"Medina-García","given":"Guillermo"},{"family":"Cid-Ríos","given":"José Ángel"}],"issued":{"date-parts":[["2022",5,31]]},"citation-key":"servin-palestinaPrediccionProduccionRendimiento2022"},"label":"page"},{"id":369,"uris":["http://zotero.org/users/16476281/items/FI4YFBFJ"],"itemData":{"id":369,"type":"article-journal","abstract":"The objective, based on Artificial Neural Networks, can be used as a prediction model for climatic factors in Nicaragua, studied in the period 2021-2022. According to the results, a projection of the precipitation for the year 2023 is observed from the ANN algorithm, the behavior in the year 2023 is below the precipitation trend lines for the years 2021 and 2022, it is safe to manifestation of the El Niño phenomenon. The El Niño phenomenon modifies the pattern of hydrometeorological conditions. In the case of temperature, the behavior in the year 2023 is below the temperature trend lines of the years 2021 and 2022. The temperature result shows variability in the years 2021, 2022 and 2023. In general , ANNs as a tool of artificial intelligence can be used in prediction models. The developed algorithm, basic composition of neurons, are the basic units of the model, each neuron receives a series of inputs, which will carry a weight, emitting an output. The inputs are the average of the magnitudes of precipitation and/or temperature, the weight given is in the range of 0 to 1, the outputs are the results obtained in the year 2023. In the context of the climate crisis, As contributions of the predictive model, disaster risks can be managed effectively if aspects related to these risks are included in development planning at the community, municipality and/or territorial level.","container-title":"Ciencia Latina Revista Científica Multidisciplinar","DOI":"10.37811/cl_rcm.v8i1.9541","ISSN":"2707-2215, 2707-2207","issue":"1","journalAbbreviation":"Ciencia Latina","language":"es","license":"https://creativecommons.org/licenses/by/4.0","page":"1458-1474","source":"DOI.org (Crossref)","title":"Redes Neuronales Artificiales como Modelo de Prediccion de los Factores Climaticos en Nicaragua en el Periodo 2021-2022","volume":"8","author":[{"family":"Tirado Picado","given":"Victor Rogelio"}],"issued":{"date-parts":[["2024",2,7]]},"citation-key":"tiradopicadoRedesNeuronalesArtificiales2024"},"label":"page"}],"schema":"https://github.com/citation-style-language/schema/raw/master/csl-citation.json"}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(Buendía-Rodríguez et al., 2002; Servín-Palestina et al., 2022; Tirado Picado,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Sin embargo, su eficacia depende en gran medida de la cantidad y calidad de los datos de entrenamiento, así como de una arquitectura bien diseñada. Además, enfrentan desafíos importantes, como su alto costo computacional, la dificultad p</w:t>
      </w:r>
      <w:r w:rsidR="00850A27" w:rsidRPr="00CE27BD">
        <w:rPr>
          <w:rFonts w:ascii="Times New Roman" w:eastAsia="Times New Roman" w:hAnsi="Times New Roman" w:cs="Times New Roman"/>
          <w:sz w:val="24"/>
          <w:szCs w:val="24"/>
          <w:lang w:eastAsia="es-ES"/>
        </w:rPr>
        <w:t xml:space="preserve">ara interpretar sus decisiones </w:t>
      </w:r>
      <w:r w:rsidRPr="00CE27BD">
        <w:rPr>
          <w:rFonts w:ascii="Times New Roman" w:eastAsia="Times New Roman" w:hAnsi="Times New Roman" w:cs="Times New Roman"/>
          <w:sz w:val="24"/>
          <w:szCs w:val="24"/>
          <w:lang w:eastAsia="es-ES"/>
        </w:rPr>
        <w:t xml:space="preserve">al ser consideradas "cajas negras"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{"citationID":"3ck80bsD","properties":{"formattedCitation":"(Haskel-Ittah, 2023)","plainCitation":"(Haskel-Ittah, 2023)","noteIndex":0},"citationItems":[{"id":370,"uris":["http://zotero.org/users/16476281/items/3LI3NCNA"],"itemData":{"id":370,"type":"article-journal","abstract":"Many studies have characterized students' difficulties in understanding and reasoning about scientific mechanisms. Some of those studies have drawn implications on teaching mechanisms and how to guide students while reasoning mechanistically. In this theoretical article, I claim that one component that has not garnered much attention in the science education literature, unlike other components of mechanistic explanations, is the black box construct, that is, missing mechanistic parts within mechanistic explanations (explanatory black box). By reviewing the literature on mechanisms and mechanistic explanations in the philosophy of science and cognitive psychology, I argue that explanatory black boxes are an inherent part of mechanistic explanations and that their recognition is essential for learning mechanisms, scientific literacy, and understanding the nature of science. Examples from biology education are provided as a case of a complex multileveled scientific field. In the absence of a pedagogical approach for teaching explanatory black boxes, I turn to studies and frameworks from computer science education that may guide educators on how to begin discussing this construct in the science classroom.","container-title":"Journal of Research in Science Teaching","DOI":"10.1002/tea.21817","ISSN":"1098-2736","issue":"4","language":"en","note":"_eprint: https://onlinelibrary.wiley.com/doi/pdf/10.1002/tea.21817","page":"915-933","source":"Wiley Online Library","title":"Explanatory black boxes and mechanistic reasoning","volume":"60","author":[{"family":"Haskel-Ittah","given":"Michal"}],"issued":{"date-parts":[["2023"]]},"citation-key":"haskel-ittahExplanatoryBlackBoxes2023"}}],"schema":"https://github.com/citation-style-language/schema/raw/master/csl-citation.json"}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(Haskel-Ittah,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el riesgo de sesgos si los datos utilizados no son diversos o representativos. A pesar de estas limitaciones, las RNA representan una herramienta poderosa que está transformando múltiples áreas del conocimiento y la industria, siempre que se utilicen con responsabilidad ética y sostenibilidad.</w:t>
      </w:r>
    </w:p>
    <w:p w14:paraId="32C3EEAE" w14:textId="77777777" w:rsidR="001369E0" w:rsidRPr="00CE27BD" w:rsidRDefault="00D93023" w:rsidP="00C158B9">
      <w:pPr>
        <w:keepNext/>
        <w:spacing w:before="100" w:beforeAutospacing="1" w:after="100" w:afterAutospacing="1" w:line="360" w:lineRule="auto"/>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44D1E37E" wp14:editId="43113802">
            <wp:extent cx="5400040" cy="1940560"/>
            <wp:effectExtent l="0" t="0" r="0" b="2540"/>
            <wp:docPr id="102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cstate="print"/>
                    <a:srcRect/>
                    <a:stretch/>
                  </pic:blipFill>
                  <pic:spPr>
                    <a:xfrm>
                      <a:off x="0" y="0"/>
                      <a:ext cx="5400040" cy="1940560"/>
                    </a:xfrm>
                    <a:prstGeom prst="rect">
                      <a:avLst/>
                    </a:prstGeom>
                  </pic:spPr>
                </pic:pic>
              </a:graphicData>
            </a:graphic>
          </wp:inline>
        </w:drawing>
      </w:r>
    </w:p>
    <w:p w14:paraId="21A85A10" w14:textId="62F2AA19" w:rsidR="001369E0" w:rsidRPr="00CE27BD" w:rsidRDefault="00C158B9" w:rsidP="00C158B9">
      <w:pPr>
        <w:pStyle w:val="Descripcin"/>
        <w:spacing w:line="360" w:lineRule="auto"/>
        <w:jc w:val="center"/>
        <w:rPr>
          <w:rFonts w:ascii="Times New Roman" w:eastAsia="Times New Roman" w:hAnsi="Times New Roman" w:cs="Times New Roman"/>
          <w:sz w:val="24"/>
          <w:szCs w:val="24"/>
          <w:lang w:eastAsia="es-ES"/>
        </w:rPr>
      </w:pPr>
      <w:r>
        <w:rPr>
          <w:rFonts w:ascii="Times New Roman" w:hAnsi="Times New Roman" w:cs="Times New Roman"/>
          <w:sz w:val="24"/>
          <w:szCs w:val="24"/>
        </w:rPr>
        <w:t>Figura</w:t>
      </w:r>
      <w:r w:rsidR="00D93023" w:rsidRPr="00CE27BD">
        <w:rPr>
          <w:rFonts w:ascii="Times New Roman" w:hAnsi="Times New Roman" w:cs="Times New Roman"/>
          <w:sz w:val="24"/>
          <w:szCs w:val="24"/>
        </w:rPr>
        <w:t xml:space="preserve"> </w:t>
      </w:r>
      <w:r w:rsidR="00D93023" w:rsidRPr="00CE27BD">
        <w:rPr>
          <w:rFonts w:ascii="Times New Roman" w:hAnsi="Times New Roman" w:cs="Times New Roman"/>
          <w:sz w:val="24"/>
          <w:szCs w:val="24"/>
        </w:rPr>
        <w:fldChar w:fldCharType="begin"/>
      </w:r>
      <w:r w:rsidR="00D93023" w:rsidRPr="00CE27BD">
        <w:rPr>
          <w:rFonts w:ascii="Times New Roman" w:hAnsi="Times New Roman" w:cs="Times New Roman"/>
          <w:sz w:val="24"/>
          <w:szCs w:val="24"/>
        </w:rPr>
        <w:instrText xml:space="preserve"> SEQ Figura \* ARABIC </w:instrText>
      </w:r>
      <w:r w:rsidR="00D93023" w:rsidRPr="00CE27BD">
        <w:rPr>
          <w:rFonts w:ascii="Times New Roman" w:hAnsi="Times New Roman" w:cs="Times New Roman"/>
          <w:sz w:val="24"/>
          <w:szCs w:val="24"/>
        </w:rPr>
        <w:fldChar w:fldCharType="separate"/>
      </w:r>
      <w:r w:rsidR="00CE27BD" w:rsidRPr="00CE27BD">
        <w:rPr>
          <w:rFonts w:ascii="Times New Roman" w:hAnsi="Times New Roman" w:cs="Times New Roman"/>
          <w:noProof/>
          <w:sz w:val="24"/>
          <w:szCs w:val="24"/>
        </w:rPr>
        <w:t>1</w:t>
      </w:r>
      <w:r w:rsidR="00D93023" w:rsidRPr="00CE27BD">
        <w:rPr>
          <w:rFonts w:ascii="Times New Roman" w:hAnsi="Times New Roman" w:cs="Times New Roman"/>
          <w:sz w:val="24"/>
          <w:szCs w:val="24"/>
        </w:rPr>
        <w:fldChar w:fldCharType="end"/>
      </w:r>
      <w:r w:rsidR="00D93023" w:rsidRPr="00CE27BD">
        <w:rPr>
          <w:rFonts w:ascii="Times New Roman" w:hAnsi="Times New Roman" w:cs="Times New Roman"/>
          <w:sz w:val="24"/>
          <w:szCs w:val="24"/>
        </w:rPr>
        <w:t xml:space="preserve"> Estructura interna de una red neuronal artificial multicapa</w:t>
      </w:r>
    </w:p>
    <w:p w14:paraId="65C631FA" w14:textId="77777777" w:rsidR="001369E0" w:rsidRPr="00CE27BD" w:rsidRDefault="00D93023" w:rsidP="00C158B9">
      <w:pPr>
        <w:pStyle w:val="Prrafodelista"/>
        <w:numPr>
          <w:ilvl w:val="2"/>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RNN (Redes Neuronales Recurrentes)</w:t>
      </w:r>
    </w:p>
    <w:p w14:paraId="7F7841B2" w14:textId="15077EF4"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Las RNN son un tipo de arquitectura de redes neuronales diseñadas para procesar datos secuenciales o temporales, como series de tiempo, texto o audio, donde el orden de los elementos es crucial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{"citationID":"ZUVzILrs","properties":{"formattedCitation":"(\\uc0\\u8220{}Recurrent neural network,\\uc0\\u8221{} 2024)","plainCitation":"(“Recurrent neural network,” 2024)","noteIndex":0},"citationItems":[{"id":135,"uris":["http://zotero.org/users/16476281/items/WS4TXIJ7"],"itemData":{"id":135,"type":"webpage","title":"Recurrent neural network","URL":"https://en.wikipedia.org/wiki/Recurrent_neural_network","accessed":{"date-parts":[["2025",4,5]]},"issued":{"date-parts":[["2024"]]},"citation-key":"RecurrentNeuralNetwork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(“Recurrent neural network,”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A diferencia de las RNA tradicionales, las </w:t>
      </w:r>
      <w:proofErr w:type="spellStart"/>
      <w:r w:rsidRPr="00CE27BD">
        <w:rPr>
          <w:rFonts w:ascii="Times New Roman" w:eastAsia="Times New Roman" w:hAnsi="Times New Roman" w:cs="Times New Roman"/>
          <w:sz w:val="24"/>
          <w:szCs w:val="24"/>
          <w:lang w:eastAsia="es-ES"/>
        </w:rPr>
        <w:t>RNNs</w:t>
      </w:r>
      <w:proofErr w:type="spellEnd"/>
      <w:r w:rsidRPr="00CE27BD">
        <w:rPr>
          <w:rFonts w:ascii="Times New Roman" w:eastAsia="Times New Roman" w:hAnsi="Times New Roman" w:cs="Times New Roman"/>
          <w:sz w:val="24"/>
          <w:szCs w:val="24"/>
          <w:lang w:eastAsia="es-ES"/>
        </w:rPr>
        <w:t xml:space="preserve"> incorporan bucles que permiten la persistencia de información entre pasos, manteniendo un estado oculto que actúa co</w:t>
      </w:r>
      <w:r w:rsidR="00850A27" w:rsidRPr="00CE27BD">
        <w:rPr>
          <w:rFonts w:ascii="Times New Roman" w:eastAsia="Times New Roman" w:hAnsi="Times New Roman" w:cs="Times New Roman"/>
          <w:sz w:val="24"/>
          <w:szCs w:val="24"/>
          <w:lang w:eastAsia="es-ES"/>
        </w:rPr>
        <w:t>mo memoria contextual</w:t>
      </w:r>
      <w:r w:rsidR="002A151A" w:rsidRPr="00CE27BD">
        <w:rPr>
          <w:rFonts w:ascii="Times New Roman" w:eastAsia="Times New Roman" w:hAnsi="Times New Roman" w:cs="Times New Roman"/>
          <w:sz w:val="24"/>
          <w:szCs w:val="24"/>
          <w:lang w:eastAsia="es-ES"/>
        </w:rPr>
        <w:t xml:space="preserve"> </w:t>
      </w:r>
      <w:r w:rsidR="002A151A" w:rsidRPr="00CE27BD">
        <w:rPr>
          <w:rFonts w:ascii="Times New Roman" w:hAnsi="Times New Roman" w:cs="Times New Roman"/>
          <w:sz w:val="24"/>
          <w:szCs w:val="24"/>
        </w:rPr>
        <w:fldChar w:fldCharType="begin"/>
      </w:r>
      <w:r w:rsidR="003C41B1" w:rsidRPr="00CE27BD">
        <w:rPr>
          <w:rFonts w:ascii="Times New Roman" w:hAnsi="Times New Roman" w:cs="Times New Roman"/>
          <w:sz w:val="24"/>
          <w:szCs w:val="24"/>
        </w:rPr>
        <w:instrText xml:space="preserve"> ADDIN ZOTERO_ITEM CSL_CITATION {"citationID":"o0TRAitr","properties":{"formattedCitation":"(Stryker, 2021)","plainCitation":"(Stryker, 2021)","noteIndex":0},"citationItems":[{"id":444,"uris":["http://zotero.org/users/16476281/items/7TRYGB7D"],"itemData":{"id":444,"type":"webpage","abstract":"Las redes neuronales recurrentes (RNN) utilizan datos secuenciales para resolver problemas temporales comunes que se observan en la traducción de idiomas y el reconocimiento de voz.","language":"es-es","title":"¿Qué es una red neuronal recurrente (RNN)?","title-short":"¿Qué es una red neuronal recurrente (RNN)?","URL":"https://www.ibm.com/es-es/think/topics/recurrent-neural-networks","author":[{"family":"Stryker","given":"Cole"}],"accessed":{"date-parts":[["2025",4,18]]},"issued":{"date-parts":[["2021",10,4]]},"citation-key":"strykerQueEsRed2021"}}],"schema":"https://github.com/citation-style-language/schema/raw/master/csl-citation.json"} </w:instrText>
      </w:r>
      <w:r w:rsidR="002A151A" w:rsidRPr="00CE27BD">
        <w:rPr>
          <w:rFonts w:ascii="Times New Roman" w:hAnsi="Times New Roman" w:cs="Times New Roman"/>
          <w:sz w:val="24"/>
          <w:szCs w:val="24"/>
        </w:rPr>
        <w:fldChar w:fldCharType="separate"/>
      </w:r>
      <w:r w:rsidR="002A151A" w:rsidRPr="00CE27BD">
        <w:rPr>
          <w:rFonts w:ascii="Times New Roman" w:hAnsi="Times New Roman" w:cs="Times New Roman"/>
          <w:sz w:val="24"/>
          <w:szCs w:val="24"/>
        </w:rPr>
        <w:t>(Stryker, 2021)</w:t>
      </w:r>
      <w:r w:rsidR="002A151A" w:rsidRPr="00CE27BD">
        <w:rPr>
          <w:rFonts w:ascii="Times New Roman" w:hAnsi="Times New Roman" w:cs="Times New Roman"/>
          <w:sz w:val="24"/>
          <w:szCs w:val="24"/>
        </w:rPr>
        <w:fldChar w:fldCharType="end"/>
      </w:r>
      <w:r w:rsidR="008C4417" w:rsidRPr="00CE27BD">
        <w:rPr>
          <w:rFonts w:ascii="Times New Roman" w:eastAsia="Times New Roman" w:hAnsi="Times New Roman" w:cs="Times New Roman"/>
          <w:sz w:val="24"/>
          <w:szCs w:val="24"/>
          <w:lang w:eastAsia="es-ES"/>
        </w:rPr>
        <w:t xml:space="preserve"> (ver </w:t>
      </w:r>
      <w:r w:rsidR="00C158B9">
        <w:rPr>
          <w:rFonts w:ascii="Times New Roman" w:eastAsia="Times New Roman" w:hAnsi="Times New Roman" w:cs="Times New Roman"/>
          <w:sz w:val="24"/>
          <w:szCs w:val="24"/>
          <w:lang w:eastAsia="es-ES"/>
        </w:rPr>
        <w:t>Figura</w:t>
      </w:r>
      <w:r w:rsidR="00223837">
        <w:rPr>
          <w:rFonts w:ascii="Times New Roman" w:eastAsia="Times New Roman" w:hAnsi="Times New Roman" w:cs="Times New Roman"/>
          <w:sz w:val="24"/>
          <w:szCs w:val="24"/>
          <w:lang w:eastAsia="es-ES"/>
        </w:rPr>
        <w:t xml:space="preserve"> 2</w:t>
      </w:r>
      <w:r w:rsidR="008C4417" w:rsidRPr="00CE27BD">
        <w:rPr>
          <w:rFonts w:ascii="Times New Roman" w:eastAsia="Times New Roman" w:hAnsi="Times New Roman" w:cs="Times New Roman"/>
          <w:sz w:val="24"/>
          <w:szCs w:val="24"/>
          <w:lang w:eastAsia="es-ES"/>
        </w:rPr>
        <w:t>)</w:t>
      </w:r>
      <w:r w:rsidR="00850A27" w:rsidRPr="00CE27BD">
        <w:rPr>
          <w:rFonts w:ascii="Times New Roman" w:eastAsia="Times New Roman" w:hAnsi="Times New Roman" w:cs="Times New Roman"/>
          <w:sz w:val="24"/>
          <w:szCs w:val="24"/>
          <w:lang w:eastAsia="es-ES"/>
        </w:rPr>
        <w:t>. Permiten que la red recuerde</w:t>
      </w:r>
      <w:r w:rsidRPr="00CE27BD">
        <w:rPr>
          <w:rFonts w:ascii="Times New Roman" w:eastAsia="Times New Roman" w:hAnsi="Times New Roman" w:cs="Times New Roman"/>
          <w:sz w:val="24"/>
          <w:szCs w:val="24"/>
          <w:lang w:eastAsia="es-ES"/>
        </w:rPr>
        <w:t xml:space="preserve"> información pasada alimentando la </w:t>
      </w:r>
      <w:r w:rsidRPr="00CE27BD">
        <w:rPr>
          <w:rFonts w:ascii="Times New Roman" w:eastAsia="Times New Roman" w:hAnsi="Times New Roman" w:cs="Times New Roman"/>
          <w:sz w:val="24"/>
          <w:szCs w:val="24"/>
          <w:lang w:eastAsia="es-ES"/>
        </w:rPr>
        <w:lastRenderedPageBreak/>
        <w:t xml:space="preserve">salida de un paso al siguiente paso. Esto ayuda a la red a comprender el contexto de lo que ya ha sucedido y a hacer mejores predicciones basadas en eso. Por ejemplo, al predecir la siguiente palabra en una oración, la RNN usa las palabras anteriores para ayudar a decidir qué palabra es más probable que venga a continuación </w:t>
      </w:r>
      <w:r w:rsidRPr="00CE27BD">
        <w:rPr>
          <w:rFonts w:ascii="Times New Roman" w:eastAsia="Times New Roman" w:hAnsi="Times New Roman" w:cs="Times New Roman"/>
          <w:sz w:val="24"/>
          <w:szCs w:val="24"/>
          <w:lang w:eastAsia="es-ES"/>
        </w:rPr>
        <w:fldChar w:fldCharType="begin"/>
      </w:r>
      <w:r w:rsidR="00B642AE" w:rsidRPr="00CE27BD">
        <w:rPr>
          <w:rFonts w:ascii="Times New Roman" w:eastAsia="Times New Roman" w:hAnsi="Times New Roman" w:cs="Times New Roman"/>
          <w:sz w:val="24"/>
          <w:szCs w:val="24"/>
          <w:lang w:eastAsia="es-ES"/>
        </w:rPr>
        <w:instrText xml:space="preserve"> ADDIN ZOTERO_ITEM CSL_CITATION {"citationID":"WMn1X44b","properties":{"formattedCitation":"(Arras et al., 2017)","plainCitation":"(Arras et al., 2017)","noteIndex":0},"citationItems":[{"id":402,"uris":["http://zotero.org/users/16476281/items/XB2YDR6M","http://zotero.org/users/16476281/items/PNTPFPUP"],"itemData":{"id":402,"type":"article","abstract":"Recently, a technique called Layer-wise Relevance Propagation (LRP) was shown to deliver insightful explanations in the form of input space relevances for understanding feed-forward neural network classiﬁcation decisions. In the present work, we extend the usage of LRP to recurrent neural networks. We propose a speciﬁc propagation rule applicable to multiplicative connections as they arise in recurrent network architectures such as LSTMs and GRUs. We apply our technique to a word-based bi-directional LSTM model on a ﬁve-class sentiment prediction task, and evaluate the resulting LRP relevances both qualitatively and quantitatively, obtaining better results than a gradient-based related method which was used in previous work.","DOI":"10.48550/arXiv.1706.07206","language":"en","note":"arXiv:1706.07206 [cs]","number":"arXiv:1706.07206","publisher":"arXiv","source":"arXiv.org","title":"Explaining Recurrent Neural Network Predictions in Sentiment Analysis","URL":"http://arxiv.org/abs/1706.07206","author":[{"family":"Arras","given":"Leila"},{"family":"Montavon","given":"Grégoire"},{"family":"Müller","given":"Klaus-Robert"},{"family":"Samek","given":"Wojciech"}],"accessed":{"date-parts":[["2025",4,15]]},"issued":{"date-parts":[["2017",8,4]]},"citation-key":"arrasExplainingRecurrentNeural2017"}}],"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(Arras et al., 2017)</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694AD0F8" w14:textId="77777777" w:rsidR="008C4417" w:rsidRPr="00CE27BD" w:rsidRDefault="008C4417"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eastAsia="Times New Roman" w:hAnsi="Times New Roman" w:cs="Times New Roman"/>
          <w:noProof/>
          <w:sz w:val="24"/>
          <w:szCs w:val="24"/>
          <w:lang w:val="es-419" w:eastAsia="zh-CN"/>
        </w:rPr>
        <w:drawing>
          <wp:inline distT="0" distB="0" distL="0" distR="0" wp14:anchorId="05E29E31" wp14:editId="14340CD9">
            <wp:extent cx="5431790" cy="2905760"/>
            <wp:effectExtent l="0" t="0" r="0" b="8890"/>
            <wp:docPr id="270534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34804" name=""/>
                    <pic:cNvPicPr/>
                  </pic:nvPicPr>
                  <pic:blipFill>
                    <a:blip r:embed="rId9"/>
                    <a:stretch>
                      <a:fillRect/>
                    </a:stretch>
                  </pic:blipFill>
                  <pic:spPr>
                    <a:xfrm>
                      <a:off x="0" y="0"/>
                      <a:ext cx="5431790" cy="2905760"/>
                    </a:xfrm>
                    <a:prstGeom prst="rect">
                      <a:avLst/>
                    </a:prstGeom>
                  </pic:spPr>
                </pic:pic>
              </a:graphicData>
            </a:graphic>
          </wp:inline>
        </w:drawing>
      </w:r>
    </w:p>
    <w:p w14:paraId="635170D8" w14:textId="58A95610" w:rsidR="008C4417"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8C4417" w:rsidRPr="00CE27BD">
        <w:rPr>
          <w:rFonts w:ascii="Times New Roman" w:hAnsi="Times New Roman" w:cs="Times New Roman"/>
          <w:sz w:val="24"/>
          <w:szCs w:val="24"/>
        </w:rPr>
        <w:t xml:space="preserve"> </w:t>
      </w:r>
      <w:r w:rsidR="00223837">
        <w:rPr>
          <w:rFonts w:ascii="Times New Roman" w:hAnsi="Times New Roman" w:cs="Times New Roman"/>
          <w:sz w:val="24"/>
          <w:szCs w:val="24"/>
        </w:rPr>
        <w:t>2</w:t>
      </w:r>
      <w:r w:rsidR="008C4417" w:rsidRPr="00CE27BD">
        <w:rPr>
          <w:rFonts w:ascii="Times New Roman" w:hAnsi="Times New Roman" w:cs="Times New Roman"/>
          <w:sz w:val="24"/>
          <w:szCs w:val="24"/>
        </w:rPr>
        <w:t xml:space="preserve"> Redes neuronales </w:t>
      </w:r>
      <w:proofErr w:type="spellStart"/>
      <w:r w:rsidR="008C4417" w:rsidRPr="00CE27BD">
        <w:rPr>
          <w:rFonts w:ascii="Times New Roman" w:hAnsi="Times New Roman" w:cs="Times New Roman"/>
          <w:sz w:val="24"/>
          <w:szCs w:val="24"/>
        </w:rPr>
        <w:t>pre</w:t>
      </w:r>
      <w:r w:rsidR="00223837">
        <w:rPr>
          <w:rFonts w:ascii="Times New Roman" w:hAnsi="Times New Roman" w:cs="Times New Roman"/>
          <w:sz w:val="24"/>
          <w:szCs w:val="24"/>
        </w:rPr>
        <w:t>-</w:t>
      </w:r>
      <w:r w:rsidR="008C4417" w:rsidRPr="00CE27BD">
        <w:rPr>
          <w:rFonts w:ascii="Times New Roman" w:hAnsi="Times New Roman" w:cs="Times New Roman"/>
          <w:sz w:val="24"/>
          <w:szCs w:val="24"/>
        </w:rPr>
        <w:t>alimentadas</w:t>
      </w:r>
      <w:proofErr w:type="spellEnd"/>
      <w:r w:rsidR="008C4417" w:rsidRPr="00CE27BD">
        <w:rPr>
          <w:rFonts w:ascii="Times New Roman" w:hAnsi="Times New Roman" w:cs="Times New Roman"/>
          <w:sz w:val="24"/>
          <w:szCs w:val="24"/>
        </w:rPr>
        <w:t xml:space="preserve"> contra redes neuronales recurrentes </w:t>
      </w:r>
    </w:p>
    <w:p w14:paraId="437D4FDC" w14:textId="2A690653"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Entre las ventajas de las RNN se encuentran su capacidad para procesar secuencias de longitud variable y su flexibilidad en aplicaciones como el </w:t>
      </w:r>
      <w:r w:rsidR="00AD6EB9">
        <w:rPr>
          <w:rFonts w:ascii="Times New Roman" w:eastAsia="Times New Roman" w:hAnsi="Times New Roman" w:cs="Times New Roman"/>
          <w:sz w:val="24"/>
          <w:szCs w:val="24"/>
          <w:lang w:eastAsia="es-ES"/>
        </w:rPr>
        <w:t>PLN</w:t>
      </w:r>
      <w:r w:rsidRPr="00CE27BD">
        <w:rPr>
          <w:rFonts w:ascii="Times New Roman" w:eastAsia="Times New Roman" w:hAnsi="Times New Roman" w:cs="Times New Roman"/>
          <w:sz w:val="24"/>
          <w:szCs w:val="24"/>
          <w:lang w:eastAsia="es-ES"/>
        </w:rPr>
        <w:t xml:space="preserve">, el análisis de series temporales y el reconocimiento de voz. En el ámbito del </w:t>
      </w:r>
      <w:r w:rsidR="00AD6EB9">
        <w:rPr>
          <w:rFonts w:ascii="Times New Roman" w:eastAsia="Times New Roman" w:hAnsi="Times New Roman" w:cs="Times New Roman"/>
          <w:sz w:val="24"/>
          <w:szCs w:val="24"/>
          <w:lang w:eastAsia="es-ES"/>
        </w:rPr>
        <w:t>PLN</w:t>
      </w:r>
      <w:r w:rsidRPr="00CE27BD">
        <w:rPr>
          <w:rFonts w:ascii="Times New Roman" w:eastAsia="Times New Roman" w:hAnsi="Times New Roman" w:cs="Times New Roman"/>
          <w:sz w:val="24"/>
          <w:szCs w:val="24"/>
          <w:lang w:eastAsia="es-ES"/>
        </w:rPr>
        <w:t xml:space="preserve">, las RNN son fundamentales para tareas como la generación de texto, la traducción automática y el análisis de sentimientos </w:t>
      </w:r>
      <w:r w:rsidRPr="00CE27BD">
        <w:rPr>
          <w:rFonts w:ascii="Times New Roman" w:eastAsia="Times New Roman" w:hAnsi="Times New Roman" w:cs="Times New Roman"/>
          <w:sz w:val="24"/>
          <w:szCs w:val="24"/>
          <w:lang w:eastAsia="es-ES"/>
        </w:rPr>
        <w:fldChar w:fldCharType="begin"/>
      </w:r>
      <w:r w:rsidR="00B642AE" w:rsidRPr="00CE27BD">
        <w:rPr>
          <w:rFonts w:ascii="Times New Roman" w:eastAsia="Times New Roman" w:hAnsi="Times New Roman" w:cs="Times New Roman"/>
          <w:sz w:val="24"/>
          <w:szCs w:val="24"/>
          <w:lang w:eastAsia="es-ES"/>
        </w:rPr>
        <w:instrText xml:space="preserve"> ADDIN ZOTERO_ITEM CSL_CITATION {"citationID":"7DLdVxqL","properties":{"formattedCitation":"(Arras et al., 2017)","plainCitation":"(Arras et al., 2017)","noteIndex":0},"citationItems":[{"id":402,"uris":["http://zotero.org/users/16476281/items/XB2YDR6M","http://zotero.org/users/16476281/items/PNTPFPUP"],"itemData":{"id":402,"type":"article","abstract":"Recently, a technique called Layer-wise Relevance Propagation (LRP) was shown to deliver insightful explanations in the form of input space relevances for understanding feed-forward neural network classiﬁcation decisions. In the present work, we extend the usage of LRP to recurrent neural networks. We propose a speciﬁc propagation rule applicable to multiplicative connections as they arise in recurrent network architectures such as LSTMs and GRUs. We apply our technique to a word-based bi-directional LSTM model on a ﬁve-class sentiment prediction task, and evaluate the resulting LRP relevances both qualitatively and quantitatively, obtaining better results than a gradient-based related method which was used in previous work.","DOI":"10.48550/arXiv.1706.07206","language":"en","note":"arXiv:1706.07206 [cs]","number":"arXiv:1706.07206","publisher":"arXiv","source":"arXiv.org","title":"Explaining Recurrent Neural Network Predictions in Sentiment Analysis","URL":"http://arxiv.org/abs/1706.07206","author":[{"family":"Arras","given":"Leila"},{"family":"Montavon","given":"Grégoire"},{"family":"Müller","given":"Klaus-Robert"},{"family":"Samek","given":"Wojciech"}],"accessed":{"date-parts":[["2025",4,15]]},"issued":{"date-parts":[["2017",8,4]]},"citation-key":"arrasExplainingRecurrentNeural2017"}}],"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(Arras et al., 2017)</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Además, en el análisis de series temporales, ayudan a predecir valores futuros, como los niveles de inundación o las tendencias del mercado </w:t>
      </w:r>
      <w:r w:rsidRPr="00CE27BD">
        <w:rPr>
          <w:rFonts w:ascii="Times New Roman" w:eastAsia="Times New Roman" w:hAnsi="Times New Roman" w:cs="Times New Roman"/>
          <w:sz w:val="24"/>
          <w:szCs w:val="24"/>
          <w:lang w:eastAsia="es-ES"/>
        </w:rPr>
        <w:fldChar w:fldCharType="begin"/>
      </w:r>
      <w:r w:rsidR="00CD39BD">
        <w:rPr>
          <w:rFonts w:ascii="Times New Roman" w:eastAsia="Times New Roman" w:hAnsi="Times New Roman" w:cs="Times New Roman"/>
          <w:sz w:val="24"/>
          <w:szCs w:val="24"/>
          <w:lang w:eastAsia="es-ES"/>
        </w:rPr>
        <w:instrText xml:space="preserve"> ADDIN ZOTERO_ITEM CSL_CITATION {"citationID":"mex36gSZ","properties":{"formattedCitation":"(Amalou et al., 2022)","plainCitation":"(Amalou et al., 2022)","noteIndex":0},"citationItems":[{"id":"gZmSwvv0/EtIKMm0h","uris":["http://zotero.org/users/16476281/items/7IZHWU7K"],"itemData":{"id":415,"type":"article-journal","abstract":"Households and buildings have been utilizing the traditional electric network structure for the last decade, relying on energy supplied by manufacturing centers based on fossil fuels. Large energy use places a burden on such centers. In this perspective, smart grids are a new technology and a new generation of traditional electric networks that provide increased efficiency, dependability, and energy management based on demand optimization. The importance of smart grids can also be seen in the possibility of integrating communication systems for energy demand forecasting, to provide an optimal management of the combination of renewable energies and production centers energy. The authors present a comparative analysis of several deep learning models, notably Recurrent Neural Network (RNN) architectures such as basic RNN, Long Short Term Memory (LSTM), and Gated Recurrent Unit (GRU), in this paper. These architectures are trained and tested on the Smart Grid Smart City (SGSC) project’s energy datasets (2010–2014) and assessed using a variety of indicators such as Root Mean Square Error (RMSE), Mean Absolute Error MAE, and R2 scores in order to analyze, compare and ultimately choose the most efficient model. As expected from the literature of RNN architectures, with the lowest value of RMSE error and the highest value of R2 Score among the three architectures, GRU outperformed both of basic RNN and LSTM, this result can be explained by several reasons the most important one is the ability of the GRU model to deal with the vanishing gradient problem and the impact of the number of parameters, used in building such a model, on the same problem.","container-title":"Energy Reports","DOI":"10.1016/j.egyr.2022.07.139","ISSN":"23524847","journalAbbreviation":"Energy Reports","language":"en","page":"1084-1091","source":"DOI.org (Crossref)","title":"Multivariate time series prediction by RNN architectures for energy consumption forecasting","volume":"8","author":[{"family":"Amalou","given":"Ibtissam"},{"family":"Mouhni","given":"Naoual"},{"family":"Abdali","given":"Abdelmounaim"}],"issued":{"date-parts":[["2022",11]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(Amalou et al.,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396D910D" w14:textId="456F940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Sin embargo, las RNN también enfrentan desafíos, como la inestabilidad de los gradientes durante el entrenamiento, lo que puede dif</w:t>
      </w:r>
      <w:r w:rsidR="00850A27" w:rsidRPr="00CE27BD">
        <w:rPr>
          <w:rFonts w:ascii="Times New Roman" w:eastAsia="Times New Roman" w:hAnsi="Times New Roman" w:cs="Times New Roman"/>
          <w:sz w:val="24"/>
          <w:szCs w:val="24"/>
          <w:lang w:eastAsia="es-ES"/>
        </w:rPr>
        <w:t xml:space="preserve">icultar el aprendizaje. Tienen </w:t>
      </w:r>
      <w:r w:rsidRPr="00CE27BD">
        <w:rPr>
          <w:rFonts w:ascii="Times New Roman" w:eastAsia="Times New Roman" w:hAnsi="Times New Roman" w:cs="Times New Roman"/>
          <w:sz w:val="24"/>
          <w:szCs w:val="24"/>
          <w:lang w:eastAsia="es-ES"/>
        </w:rPr>
        <w:t xml:space="preserve">dificultades para recordar información a largo plazo en secuencias muy largas. Para </w:t>
      </w:r>
      <w:r w:rsidRPr="00CE27BD">
        <w:rPr>
          <w:rFonts w:ascii="Times New Roman" w:eastAsia="Times New Roman" w:hAnsi="Times New Roman" w:cs="Times New Roman"/>
          <w:sz w:val="24"/>
          <w:szCs w:val="24"/>
          <w:lang w:eastAsia="es-ES"/>
        </w:rPr>
        <w:lastRenderedPageBreak/>
        <w:t>superar estas limitaciones, se han desarrollado variantes como las LSTM (Long Short-</w:t>
      </w:r>
      <w:proofErr w:type="spellStart"/>
      <w:r w:rsidRPr="00CE27BD">
        <w:rPr>
          <w:rFonts w:ascii="Times New Roman" w:eastAsia="Times New Roman" w:hAnsi="Times New Roman" w:cs="Times New Roman"/>
          <w:sz w:val="24"/>
          <w:szCs w:val="24"/>
          <w:lang w:eastAsia="es-ES"/>
        </w:rPr>
        <w:t>Term</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Memory</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{"citationID":"0W2MPLil","properties":{"formattedCitation":"(Hamad, 2023)","plainCitation":"(Hamad, 2023)","noteIndex":0},"citationItems":[{"id":419,"uris":["http://zotero.org/users/16476281/items/KYVQ3TWV"],"itemData":{"id":419,"type":"webpage","title":"What is LSTM? Introduction to Long Short-Term Memory","URL":"https://medium.com/@rebeen.jaff/what-is-lstm-introduction-to-long-short-term-memory-66bd3855b9ce","author":[{"family":"Hamad","given":"Rebeen"}],"accessed":{"date-parts":[["2025",4,15]]},"issued":{"date-parts":[["2023",12,2]]},"citation-key":"hamadWhatLSTMIntroduction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Hamad</w:t>
      </w:r>
      <w:proofErr w:type="spellEnd"/>
      <w:r w:rsidRPr="00CE27BD">
        <w:rPr>
          <w:rFonts w:ascii="Times New Roman" w:hAnsi="Times New Roman" w:cs="Times New Roman"/>
          <w:sz w:val="24"/>
          <w:szCs w:val="24"/>
        </w:rPr>
        <w:t>,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las GRU (</w:t>
      </w:r>
      <w:proofErr w:type="spellStart"/>
      <w:r w:rsidRPr="00CE27BD">
        <w:rPr>
          <w:rFonts w:ascii="Times New Roman" w:eastAsia="Times New Roman" w:hAnsi="Times New Roman" w:cs="Times New Roman"/>
          <w:sz w:val="24"/>
          <w:szCs w:val="24"/>
          <w:lang w:eastAsia="es-ES"/>
        </w:rPr>
        <w:t>Gated</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Recurrent</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Unit</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{"citationID":"gZHevPVR","properties":{"formattedCitation":"(Anishnama, 2023)","plainCitation":"(Anishnama, 2023)","noteIndex":0},"citationItems":[{"id":421,"uris":["http://zotero.org/users/16476281/items/6WPR7PBB"],"itemData":{"id":421,"type":"post-weblog","abstract":"What is Gated Recurrent Unit(GRU) ?","container-title":"Medium","language":"en","title":"Understanding Gated Recurrent Unit (GRU) in Deep Learning","URL":"https://medium.com/@anishnama20/understanding-gated-recurrent-unit-gru-in-deep-learning-2e54923f3e2","author":[{"family":"Anishnama","given":""}],"accessed":{"date-parts":[["2025",4,15]]},"issued":{"date-parts":[["2023",5,4]]},"citation-key":"anishnamaUnderstandingGatedRecurrent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Anishnama</w:t>
      </w:r>
      <w:proofErr w:type="spellEnd"/>
      <w:r w:rsidRPr="00CE27BD">
        <w:rPr>
          <w:rFonts w:ascii="Times New Roman" w:hAnsi="Times New Roman" w:cs="Times New Roman"/>
          <w:sz w:val="24"/>
          <w:szCs w:val="24"/>
        </w:rPr>
        <w:t>,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que mejoran la capacidad de recordar información a largo plazo y son más eficientes computacionalmente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{"citationID":"T0XgChjP","properties":{"formattedCitation":"(Nosouhian et al., 2021)","plainCitation":"(Nosouhian et al., 2021)","noteIndex":0},"citationItems":[{"id":418,"uris":["http://zotero.org/users/16476281/items/6NJRX73P"],"itemData":{"id":418,"type":"article","abstract":"Deep neural networks (DNNs) have made a huge impact in the ﬁeld of machine learning by providing unbeatable humanlike performance to solve real-world problems such as image processing and natural language processing (NLP). Convolutional neural network (CNN) and recurrent neural network (RNN) are two typical architectures that are widely used to solve such problems. Time sequence-dependent problems are generally very challenging, and RNN architectures have made an enormous improvement in a wide range of machine learning problems with sequential input involved. In this paper, different types of RNN architectures are compared. Special focus is put on two well-known gated-RNN’s Long Term Short Memory (LSTM) and Gated Recurrent Unit (GRU). We evaluated these models on the task of force estimation system in pouring. In this study, four different models including multi-layers LSTM, multi-layers GRU, single-layer LSTM and single-layer GRU) were created and trained. The result suggests that multi-layer GRU outperformed other three models.","DOI":"10.20944/preprints202107.0252.v1","language":"en","license":"http://creativecommons.org/licenses/by/4.0","publisher":"other","source":"DOI.org (Crossref)","title":"A Review of Recurrent Neural Network Architecture for Sequence Learning: Comparison between LSTM and GRU","title-short":"A Review of Recurrent Neural Network Architecture for Sequence Learning","URL":"https://www.preprints.org/manuscript/202107.0252/v1","author":[{"family":"Nosouhian","given":"Shiva"},{"family":"Nosouhian","given":"Fereshteh"},{"family":"Kazemi Khoshouei","given":"Abbas"}],"accessed":{"date-parts":[["2025",4,15]]},"issued":{"date-parts":[["2021",7,12]]},"citation-key":"nosouhianReviewRecurrentNeural2021"}}],"schema":"https://github.com/citation-style-language/schema/raw/master/csl-citation.json"}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(Nosouhian et al.,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3B62694E"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La recurrencia que caracteriza a estas redes se ha visto reemplazadas por un mecanismo de autoatención mediante los Transformers, que han revolucionado el procesamiento de lenguaje natural, lo que permite procesar secuencias completas simultáneamente.</w:t>
      </w:r>
    </w:p>
    <w:p w14:paraId="496E970C" w14:textId="77777777" w:rsidR="001369E0" w:rsidRPr="00CE27BD" w:rsidRDefault="00D93023" w:rsidP="00C158B9">
      <w:pPr>
        <w:pStyle w:val="Prrafodelista"/>
        <w:numPr>
          <w:ilvl w:val="2"/>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Transformers</w:t>
      </w:r>
    </w:p>
    <w:p w14:paraId="32A58CAA" w14:textId="75158791"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Tras explorar las RNA y RNN, surge una arquitectura que supera muchas de sus limitaciones, los Transformers. Introducidos en 2017 con el artículo "</w:t>
      </w:r>
      <w:proofErr w:type="spellStart"/>
      <w:r w:rsidRPr="00CE27BD">
        <w:rPr>
          <w:rFonts w:ascii="Times New Roman" w:eastAsia="Times New Roman" w:hAnsi="Times New Roman" w:cs="Times New Roman"/>
          <w:sz w:val="24"/>
          <w:szCs w:val="24"/>
          <w:lang w:eastAsia="es-ES"/>
        </w:rPr>
        <w:t>Attention</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is</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All</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You</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Need</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{"citationID":"lIbiRjvb","properties":{"formattedCitation":"(Vaswani et al., 2017)","plainCitation":"(Vaswani et al., 2017)","noteIndex":0},"citationItems":[{"id":150,"uris":["http://zotero.org/users/16476281/items/57446Y8K"],"itemData":{"id":150,"type":"paper-conference","abstract":"The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4,5]]},"issued":{"date-parts":[["2017"]]},"citation-key":"vaswaniAttentionAllYou2017"}}],"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Vaswani</w:t>
      </w:r>
      <w:proofErr w:type="spellEnd"/>
      <w:r w:rsidRPr="00CE27BD">
        <w:rPr>
          <w:rFonts w:ascii="Times New Roman" w:hAnsi="Times New Roman" w:cs="Times New Roman"/>
          <w:sz w:val="24"/>
          <w:szCs w:val="24"/>
        </w:rPr>
        <w:t xml:space="preserve"> et al., 2017)</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los Transformers abandonan por completo la recurrencia y las convoluciones, basándose en el mecanismo de </w:t>
      </w:r>
      <w:proofErr w:type="spellStart"/>
      <w:r w:rsidRPr="00CE27BD">
        <w:rPr>
          <w:rFonts w:ascii="Times New Roman" w:eastAsia="Times New Roman" w:hAnsi="Times New Roman" w:cs="Times New Roman"/>
          <w:sz w:val="24"/>
          <w:szCs w:val="24"/>
          <w:lang w:eastAsia="es-ES"/>
        </w:rPr>
        <w:t>auto-atención</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self-attention</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{"citationID":"J0FHV8By","properties":{"formattedCitation":"(Wydmanski, 2022)","plainCitation":"(Wydmanski, 2022)","noteIndex":0},"citationItems":[{"id":423,"uris":["http://zotero.org/users/16476281/items/ZGBH3UJW"],"itemData":{"id":423,"type":"webpage","title":"Autoatención vs. atención en Transformers","URL":"https://medium.com/@wwydmanski/whats-the-difference-between-self-attention-and-attention-in-transformer-architecture-3780404382f3","author":[{"family":"Wydmanski","given":"Witold"}],"accessed":{"date-parts":[["2025",4,15]]},"issued":{"date-parts":[["2022",12,3]]},"citation-key":"wydmanskiAutoatencionVsAtencion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Wydmanski</w:t>
      </w:r>
      <w:proofErr w:type="spellEnd"/>
      <w:r w:rsidRPr="00CE27BD">
        <w:rPr>
          <w:rFonts w:ascii="Times New Roman" w:hAnsi="Times New Roman" w:cs="Times New Roman"/>
          <w:sz w:val="24"/>
          <w:szCs w:val="24"/>
        </w:rPr>
        <w:t>,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que permite a la red analizar todas las partes de una secuencia simultáneamente y determinar cómo se relacionan entre sí, sin importar su distancia. </w:t>
      </w:r>
    </w:p>
    <w:p w14:paraId="14121F6A" w14:textId="7DD868B5" w:rsidR="001369E0"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Los Transformers están compuestos por bloques repetidos que incluyen capas de </w:t>
      </w:r>
      <w:proofErr w:type="spellStart"/>
      <w:r w:rsidRPr="00CE27BD">
        <w:rPr>
          <w:rFonts w:ascii="Times New Roman" w:eastAsia="Times New Roman" w:hAnsi="Times New Roman" w:cs="Times New Roman"/>
          <w:sz w:val="24"/>
          <w:szCs w:val="24"/>
          <w:lang w:eastAsia="es-ES"/>
        </w:rPr>
        <w:t>auto-atención</w:t>
      </w:r>
      <w:proofErr w:type="spellEnd"/>
      <w:r w:rsidRPr="00CE27BD">
        <w:rPr>
          <w:rFonts w:ascii="Times New Roman" w:eastAsia="Times New Roman" w:hAnsi="Times New Roman" w:cs="Times New Roman"/>
          <w:sz w:val="24"/>
          <w:szCs w:val="24"/>
          <w:lang w:eastAsia="es-ES"/>
        </w:rPr>
        <w:t xml:space="preserve"> seguidas de capas totalmente conectadas. Cada capa incorpora mecanismos de normalización y conexiones residuales que estabilizan y aceleran el aprendizaje, ver </w:t>
      </w:r>
      <w:r w:rsidR="00C158B9">
        <w:rPr>
          <w:rFonts w:ascii="Times New Roman" w:eastAsia="Times New Roman" w:hAnsi="Times New Roman" w:cs="Times New Roman"/>
          <w:sz w:val="24"/>
          <w:szCs w:val="24"/>
          <w:lang w:eastAsia="es-ES"/>
        </w:rPr>
        <w:t>Figura</w:t>
      </w:r>
      <w:r w:rsidR="00223837">
        <w:rPr>
          <w:rFonts w:ascii="Times New Roman" w:eastAsia="Times New Roman" w:hAnsi="Times New Roman" w:cs="Times New Roman"/>
          <w:sz w:val="24"/>
          <w:szCs w:val="24"/>
          <w:lang w:eastAsia="es-ES"/>
        </w:rPr>
        <w:t xml:space="preserve"> 3</w:t>
      </w:r>
      <w:r w:rsidRPr="00CE27BD">
        <w:rPr>
          <w:rFonts w:ascii="Times New Roman" w:eastAsia="Times New Roman" w:hAnsi="Times New Roman" w:cs="Times New Roman"/>
          <w:sz w:val="24"/>
          <w:szCs w:val="24"/>
          <w:lang w:eastAsia="es-ES"/>
        </w:rPr>
        <w:t xml:space="preserve">. Dado que no procesan la información de manera secuencial, utilizan codificaciones posicionales para incorporar información sobre el orden de los elementos en la secuencia. Estas codificaciones pueden ser sinusoidales o aprendidas, y permiten que el modelo entienda la posición relativa de las palabras o tokens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{"citationID":"epbsCEJN","properties":{"formattedCitation":"(\\uc0\\u8220{}Transformador (modelo de aprendizaje autom\\uc0\\u225{}tico),\\uc0\\u8221{} 2025)","plainCitation":"(“Transformador (modelo de aprendizaje automático),” 2025)","noteIndex":0},"citationItems":[{"id":425,"uris":["http://zotero.org/users/16476281/items/GZFVV3CH"],"itemData":{"id":425,"type":"entry-encyclopedia","abstract":"Un transformador es un modelo de aprendizaje profundo que usa el mecanismo de autoatención, en el que se le da un peso diferente a cada parte de la entrada. Se usa en especial en el campo del procesamiento automático del lenguaje (PAL)[1]​ y visión artificial.[2]​","container-title":"Wikipedia, la enciclopedia libre","language":"es","license":"Creative Commons Attribution-ShareAlike License","note":"Page Version ID: 164627231","source":"Wikipedia","title":"Transformador (modelo de aprendizaje automático)","URL":"https://es.wikipedia.org/w/index.php?title=Transformador_(modelo_de_aprendizaje_autom%C3%A1tico)&amp;oldid=164627231","accessed":{"date-parts":[["2025",4,15]]},"issued":{"date-parts":[["2025",1,9]]},"citation-key":"TransformadorModeloAprendizaje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(“Transformador (modelo de aprendizaje automático),”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Han demostrado un rendimiento sobresaliente en tareas de traducción automática, generación de texto, reconocimiento de voz, visión por computadora y más. Su capacidad para escalar a grandes volúmenes de datos y parámetros ha sido clave para el desarrollo de modelos de lenguaje masivos como GPT, BERT y sus derivados.</w:t>
      </w:r>
    </w:p>
    <w:p w14:paraId="70CB6CAE" w14:textId="471533D7" w:rsidR="00223837" w:rsidRPr="00CE27BD" w:rsidRDefault="00223837"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En el campo de PLN, la estructura de los </w:t>
      </w:r>
      <w:proofErr w:type="spellStart"/>
      <w:r w:rsidRPr="00CE27BD">
        <w:rPr>
          <w:rFonts w:ascii="Times New Roman" w:eastAsia="Times New Roman" w:hAnsi="Times New Roman" w:cs="Times New Roman"/>
          <w:sz w:val="24"/>
          <w:szCs w:val="24"/>
          <w:lang w:eastAsia="es-ES"/>
        </w:rPr>
        <w:t>transformer</w:t>
      </w:r>
      <w:proofErr w:type="spellEnd"/>
      <w:r w:rsidRPr="00CE27BD">
        <w:rPr>
          <w:rFonts w:ascii="Times New Roman" w:eastAsia="Times New Roman" w:hAnsi="Times New Roman" w:cs="Times New Roman"/>
          <w:sz w:val="24"/>
          <w:szCs w:val="24"/>
          <w:lang w:eastAsia="es-ES"/>
        </w:rPr>
        <w:t xml:space="preserve"> contiene componentes esenciales que le permiten procesar y generar texto de manera efectiva y eficiente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{"citationID":"5NcQD4lS","properties":{"formattedCitation":"(de la Torre Lorente, 2024)","plainCitation":"(de la Torre Lorente, 2024)","noteIndex":0},"citationItems":[{"id":427,"uris":["http://zotero.org/users/16476281/items/C3X4UYGZ"],"itemData":{"id":427,"type":"webpage","abstract":"Descubre cómo los transformers están transformando la inteligencia artificial y revolucionando el procesamiento del lenguaje natural.","container-title":"delatorre.ai","language":"es","title":"Los transformers en la inteligencia artificial: una explicación sencilla","title-short":"Los transformers en la inteligencia artificial","URL":"https://delatorre.ai/los-transformers-en-la-inteligencia-artificial-una-explicacion-sencilla/","author":[{"family":"Torre Lorente","given":"Jose Luis","non-dropping-particle":"de la"}],"accessed":{"date-parts":[["2025",4,16]]},"issued":{"date-parts":[["2024",9,17]]},"citation-key":"delatorrelorenteTransformersInteligenciaArtificial2024"}}],"schema":"https://github.com/citation-style-language/schema/raw/master/csl-citation.json"}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(de la Torre Lorente,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Entre estos elementos se encuentra el </w:t>
      </w:r>
      <w:proofErr w:type="spellStart"/>
      <w:r w:rsidRPr="00CE27BD">
        <w:rPr>
          <w:rFonts w:ascii="Times New Roman" w:eastAsia="Times New Roman" w:hAnsi="Times New Roman" w:cs="Times New Roman"/>
          <w:sz w:val="24"/>
          <w:szCs w:val="24"/>
          <w:lang w:eastAsia="es-ES"/>
        </w:rPr>
        <w:t>embedding</w:t>
      </w:r>
      <w:proofErr w:type="spellEnd"/>
      <w:r w:rsidRPr="00CE27BD">
        <w:rPr>
          <w:rFonts w:ascii="Times New Roman" w:eastAsia="Times New Roman" w:hAnsi="Times New Roman" w:cs="Times New Roman"/>
          <w:sz w:val="24"/>
          <w:szCs w:val="24"/>
          <w:lang w:eastAsia="es-ES"/>
        </w:rPr>
        <w:t xml:space="preserve"> o incrustación que convierte cada palabra o token en un vector de alta dimensión que representa su significado y contexto, permitiendo captar relaciones semánticas complejas.</w:t>
      </w:r>
    </w:p>
    <w:p w14:paraId="164BEE31" w14:textId="3FFDD7C1" w:rsidR="001369E0" w:rsidRPr="00CE27BD" w:rsidRDefault="00B642AE"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084AE394" wp14:editId="667593D0">
            <wp:extent cx="5431790" cy="3159760"/>
            <wp:effectExtent l="0" t="0" r="0" b="2540"/>
            <wp:docPr id="856674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4721" name=""/>
                    <pic:cNvPicPr/>
                  </pic:nvPicPr>
                  <pic:blipFill>
                    <a:blip r:embed="rId10"/>
                    <a:stretch>
                      <a:fillRect/>
                    </a:stretch>
                  </pic:blipFill>
                  <pic:spPr>
                    <a:xfrm>
                      <a:off x="0" y="0"/>
                      <a:ext cx="5431790" cy="3159760"/>
                    </a:xfrm>
                    <a:prstGeom prst="rect">
                      <a:avLst/>
                    </a:prstGeom>
                  </pic:spPr>
                </pic:pic>
              </a:graphicData>
            </a:graphic>
          </wp:inline>
        </w:drawing>
      </w:r>
    </w:p>
    <w:p w14:paraId="79FD889E" w14:textId="19B72C41" w:rsidR="001369E0" w:rsidRPr="00CE27BD" w:rsidRDefault="00C158B9" w:rsidP="00C158B9">
      <w:pPr>
        <w:pStyle w:val="Descripcin"/>
        <w:spacing w:line="360" w:lineRule="auto"/>
        <w:jc w:val="center"/>
        <w:rPr>
          <w:rFonts w:ascii="Times New Roman" w:eastAsia="Times New Roman" w:hAnsi="Times New Roman" w:cs="Times New Roman"/>
          <w:sz w:val="24"/>
          <w:szCs w:val="24"/>
          <w:lang w:eastAsia="es-ES"/>
        </w:rPr>
      </w:pPr>
      <w:r>
        <w:rPr>
          <w:rFonts w:ascii="Times New Roman" w:hAnsi="Times New Roman" w:cs="Times New Roman"/>
          <w:sz w:val="24"/>
          <w:szCs w:val="24"/>
        </w:rPr>
        <w:t>Figura</w:t>
      </w:r>
      <w:r w:rsidR="00D93023" w:rsidRPr="00CE27BD">
        <w:rPr>
          <w:rFonts w:ascii="Times New Roman" w:hAnsi="Times New Roman" w:cs="Times New Roman"/>
          <w:sz w:val="24"/>
          <w:szCs w:val="24"/>
        </w:rPr>
        <w:t xml:space="preserve"> </w:t>
      </w:r>
      <w:r w:rsidR="00223837">
        <w:rPr>
          <w:rFonts w:ascii="Times New Roman" w:hAnsi="Times New Roman" w:cs="Times New Roman"/>
          <w:sz w:val="24"/>
          <w:szCs w:val="24"/>
        </w:rPr>
        <w:t>3</w:t>
      </w:r>
      <w:r w:rsidR="00D93023" w:rsidRPr="00CE27BD">
        <w:rPr>
          <w:rFonts w:ascii="Times New Roman" w:hAnsi="Times New Roman" w:cs="Times New Roman"/>
          <w:sz w:val="24"/>
          <w:szCs w:val="24"/>
        </w:rPr>
        <w:t xml:space="preserve"> Arquitectura</w:t>
      </w:r>
      <w:r w:rsidR="00B642AE" w:rsidRPr="00CE27BD">
        <w:rPr>
          <w:rFonts w:ascii="Times New Roman" w:hAnsi="Times New Roman" w:cs="Times New Roman"/>
          <w:sz w:val="24"/>
          <w:szCs w:val="24"/>
        </w:rPr>
        <w:t xml:space="preserve"> completa</w:t>
      </w:r>
      <w:r w:rsidR="00D93023" w:rsidRPr="00CE27BD">
        <w:rPr>
          <w:rFonts w:ascii="Times New Roman" w:hAnsi="Times New Roman" w:cs="Times New Roman"/>
          <w:sz w:val="24"/>
          <w:szCs w:val="24"/>
        </w:rPr>
        <w:t xml:space="preserve"> del modelo transformador</w:t>
      </w:r>
      <w:r w:rsidR="00B642AE" w:rsidRPr="00CE27BD">
        <w:rPr>
          <w:rFonts w:ascii="Times New Roman" w:hAnsi="Times New Roman" w:cs="Times New Roman"/>
          <w:sz w:val="24"/>
          <w:szCs w:val="24"/>
        </w:rPr>
        <w:t xml:space="preserve"> </w:t>
      </w:r>
      <w:r w:rsidR="00B642AE" w:rsidRPr="00CE27BD">
        <w:rPr>
          <w:rFonts w:ascii="Times New Roman" w:hAnsi="Times New Roman" w:cs="Times New Roman"/>
          <w:sz w:val="24"/>
          <w:szCs w:val="24"/>
        </w:rPr>
        <w:fldChar w:fldCharType="begin"/>
      </w:r>
      <w:r w:rsidR="00B642AE" w:rsidRPr="00CE27BD">
        <w:rPr>
          <w:rFonts w:ascii="Times New Roman" w:hAnsi="Times New Roman" w:cs="Times New Roman"/>
          <w:sz w:val="24"/>
          <w:szCs w:val="24"/>
        </w:rPr>
        <w:instrText xml:space="preserve"> ADDIN ZOTERO_ITEM CSL_CITATION {"citationID":"FLD2lcnJ","properties":{"formattedCitation":"(Petriconi, 2022)","plainCitation":"(Petriconi, 2022)","noteIndex":0},"citationItems":[{"id":568,"uris":["http://zotero.org/users/16476281/items/CZA82AR9"],"itemData":{"id":568,"type":"post-weblog","abstract":"Learn how to fine-tune a pre-trained language model in TensorFlow for a downstream task.","container-title":"Medium","language":"en","title":"How to Do Twitter Sentiment Analysis with a Pre-Trained Language Model [Python]","URL":"https://medium.com/@lucapetriconi/how-to-do-twitter-sentiment-analysis-with-a-pre-trained-language-model-87614635c40e","author":[{"family":"Petriconi","given":"Luca"}],"accessed":{"date-parts":[["2025",4,20]]},"issued":{"date-parts":[["2022",11,13]]},"citation-key":"petriconiHowTwitterSentiment2022"}}],"schema":"https://github.com/citation-style-language/schema/raw/master/csl-citation.json"} </w:instrText>
      </w:r>
      <w:r w:rsidR="00B642AE" w:rsidRPr="00CE27BD">
        <w:rPr>
          <w:rFonts w:ascii="Times New Roman" w:hAnsi="Times New Roman" w:cs="Times New Roman"/>
          <w:sz w:val="24"/>
          <w:szCs w:val="24"/>
        </w:rPr>
        <w:fldChar w:fldCharType="separate"/>
      </w:r>
      <w:r w:rsidR="00B642AE" w:rsidRPr="00CE27BD">
        <w:rPr>
          <w:rFonts w:ascii="Times New Roman" w:hAnsi="Times New Roman" w:cs="Times New Roman"/>
          <w:sz w:val="24"/>
          <w:szCs w:val="24"/>
        </w:rPr>
        <w:t>(Petriconi, 2022)</w:t>
      </w:r>
      <w:r w:rsidR="00B642AE" w:rsidRPr="00CE27BD">
        <w:rPr>
          <w:rFonts w:ascii="Times New Roman" w:hAnsi="Times New Roman" w:cs="Times New Roman"/>
          <w:sz w:val="24"/>
          <w:szCs w:val="24"/>
        </w:rPr>
        <w:fldChar w:fldCharType="end"/>
      </w:r>
    </w:p>
    <w:p w14:paraId="0E6F05CB" w14:textId="103F8D5D" w:rsidR="001369E0"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 </w:t>
      </w:r>
      <w:proofErr w:type="spellStart"/>
      <w:r w:rsidRPr="00CE27BD">
        <w:rPr>
          <w:rFonts w:ascii="Times New Roman" w:eastAsia="Times New Roman" w:hAnsi="Times New Roman" w:cs="Times New Roman"/>
          <w:sz w:val="24"/>
          <w:szCs w:val="24"/>
          <w:lang w:eastAsia="es-ES"/>
        </w:rPr>
        <w:t>auto</w:t>
      </w:r>
      <w:r w:rsidR="00223837">
        <w:rPr>
          <w:rFonts w:ascii="Times New Roman" w:eastAsia="Times New Roman" w:hAnsi="Times New Roman" w:cs="Times New Roman"/>
          <w:sz w:val="24"/>
          <w:szCs w:val="24"/>
          <w:lang w:eastAsia="es-ES"/>
        </w:rPr>
        <w:t>-</w:t>
      </w:r>
      <w:r w:rsidRPr="00CE27BD">
        <w:rPr>
          <w:rFonts w:ascii="Times New Roman" w:eastAsia="Times New Roman" w:hAnsi="Times New Roman" w:cs="Times New Roman"/>
          <w:sz w:val="24"/>
          <w:szCs w:val="24"/>
          <w:lang w:eastAsia="es-ES"/>
        </w:rPr>
        <w:t>atención</w:t>
      </w:r>
      <w:proofErr w:type="spellEnd"/>
      <w:r w:rsidRPr="00CE27BD">
        <w:rPr>
          <w:rFonts w:ascii="Times New Roman" w:eastAsia="Times New Roman" w:hAnsi="Times New Roman" w:cs="Times New Roman"/>
          <w:sz w:val="24"/>
          <w:szCs w:val="24"/>
          <w:lang w:eastAsia="es-ES"/>
        </w:rPr>
        <w:t xml:space="preserve"> evalúa la importancia de cada palabra respecto a las demás en la misma secuencia, capturando dependencias a largo plazo y la atención cruzada se utiliza en tareas como traducción, alineación de palabras entre secuencias de entrada y salida. L</w:t>
      </w:r>
      <w:r w:rsidR="002B1EB7">
        <w:rPr>
          <w:rFonts w:ascii="Times New Roman" w:eastAsia="Times New Roman" w:hAnsi="Times New Roman" w:cs="Times New Roman"/>
          <w:sz w:val="24"/>
          <w:szCs w:val="24"/>
          <w:lang w:eastAsia="es-ES"/>
        </w:rPr>
        <w:t>a</w:t>
      </w:r>
      <w:r w:rsidRPr="00CE27BD">
        <w:rPr>
          <w:rFonts w:ascii="Times New Roman" w:eastAsia="Times New Roman" w:hAnsi="Times New Roman" w:cs="Times New Roman"/>
          <w:sz w:val="24"/>
          <w:szCs w:val="24"/>
          <w:lang w:eastAsia="es-ES"/>
        </w:rPr>
        <w:t>s Red</w:t>
      </w:r>
      <w:r w:rsidR="002B1EB7">
        <w:rPr>
          <w:rFonts w:ascii="Times New Roman" w:eastAsia="Times New Roman" w:hAnsi="Times New Roman" w:cs="Times New Roman"/>
          <w:sz w:val="24"/>
          <w:szCs w:val="24"/>
          <w:lang w:eastAsia="es-ES"/>
        </w:rPr>
        <w:t>es</w:t>
      </w:r>
      <w:r w:rsidRPr="00CE27BD">
        <w:rPr>
          <w:rFonts w:ascii="Times New Roman" w:eastAsia="Times New Roman" w:hAnsi="Times New Roman" w:cs="Times New Roman"/>
          <w:sz w:val="24"/>
          <w:szCs w:val="24"/>
          <w:lang w:eastAsia="es-ES"/>
        </w:rPr>
        <w:t xml:space="preserve"> Neuronal</w:t>
      </w:r>
      <w:r w:rsidR="002B1EB7">
        <w:rPr>
          <w:rFonts w:ascii="Times New Roman" w:eastAsia="Times New Roman" w:hAnsi="Times New Roman" w:cs="Times New Roman"/>
          <w:sz w:val="24"/>
          <w:szCs w:val="24"/>
          <w:lang w:eastAsia="es-ES"/>
        </w:rPr>
        <w:t>es</w:t>
      </w:r>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Feedforward</w:t>
      </w:r>
      <w:proofErr w:type="spellEnd"/>
      <w:r w:rsidRPr="00CE27BD">
        <w:rPr>
          <w:rFonts w:ascii="Times New Roman" w:eastAsia="Times New Roman" w:hAnsi="Times New Roman" w:cs="Times New Roman"/>
          <w:sz w:val="24"/>
          <w:szCs w:val="24"/>
          <w:lang w:eastAsia="es-ES"/>
        </w:rPr>
        <w:t xml:space="preserve"> (FFNN)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{"citationID":"2g1ONs8x","properties":{"formattedCitation":"(Cota, 2023)","plainCitation":"(Cota, 2023)","noteIndex":0},"citationItems":[{"id":429,"uris":["http://zotero.org/users/16476281/items/7VKC57WN"],"itemData":{"id":429,"type":"webpage","title":"Deep Learning Basics — Part 7 — Feed Forward Neural Networks (FFNN) | by Sasirekha Cota | Medium","URL":"https://medium.com/@sasirekharameshkumar/deep-learning-basics-part-10-feed-forward-neural-networks-ffnn-93a708f84a31","author":[{"family":"Cota","given":"Sasirekha"}],"accessed":{"date-parts":[["2025",4,16]]},"issued":{"date-parts":[["2023",12,7]]},"citation-key":"cotaDeepLearningBasics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(Cota,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procesan los vectores enriquecidos por la atención para refinar las representaciones mediante capas densas, la normalización y conexiones residuales mejoran la estabilidad y velocidad del </w:t>
      </w:r>
      <w:r w:rsidRPr="002B1EB7">
        <w:rPr>
          <w:rFonts w:ascii="Times New Roman" w:eastAsia="Times New Roman" w:hAnsi="Times New Roman" w:cs="Times New Roman"/>
          <w:sz w:val="24"/>
          <w:szCs w:val="24"/>
          <w:u w:val="single"/>
          <w:lang w:eastAsia="es-ES"/>
        </w:rPr>
        <w:t>entrenamiento</w:t>
      </w:r>
      <w:r w:rsidRPr="00CE27BD">
        <w:rPr>
          <w:rFonts w:ascii="Times New Roman" w:eastAsia="Times New Roman" w:hAnsi="Times New Roman" w:cs="Times New Roman"/>
          <w:sz w:val="24"/>
          <w:szCs w:val="24"/>
          <w:lang w:eastAsia="es-ES"/>
        </w:rPr>
        <w:t xml:space="preserve">, facilitando el flujo de información y evitando la degradación del gradiente, ver </w:t>
      </w:r>
      <w:r w:rsidR="00C158B9">
        <w:rPr>
          <w:rFonts w:ascii="Times New Roman" w:eastAsia="Times New Roman" w:hAnsi="Times New Roman" w:cs="Times New Roman"/>
          <w:sz w:val="24"/>
          <w:szCs w:val="24"/>
          <w:lang w:eastAsia="es-ES"/>
        </w:rPr>
        <w:t>Figura</w:t>
      </w:r>
      <w:r w:rsidR="00223837">
        <w:rPr>
          <w:rFonts w:ascii="Times New Roman" w:eastAsia="Times New Roman" w:hAnsi="Times New Roman" w:cs="Times New Roman"/>
          <w:sz w:val="24"/>
          <w:szCs w:val="24"/>
          <w:lang w:eastAsia="es-ES"/>
        </w:rPr>
        <w:t xml:space="preserve"> 4</w:t>
      </w:r>
      <w:r w:rsidRPr="00CE27BD">
        <w:rPr>
          <w:rFonts w:ascii="Times New Roman" w:eastAsia="Times New Roman" w:hAnsi="Times New Roman" w:cs="Times New Roman"/>
          <w:sz w:val="24"/>
          <w:szCs w:val="24"/>
          <w:lang w:eastAsia="es-ES"/>
        </w:rPr>
        <w:t>.</w:t>
      </w:r>
    </w:p>
    <w:p w14:paraId="3D9E1BF6" w14:textId="28283409" w:rsidR="00223837" w:rsidRPr="00CE27BD" w:rsidRDefault="00223837"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Durante el entrenamiento, el </w:t>
      </w:r>
      <w:proofErr w:type="spellStart"/>
      <w:r w:rsidRPr="00CE27BD">
        <w:rPr>
          <w:rFonts w:ascii="Times New Roman" w:eastAsia="Times New Roman" w:hAnsi="Times New Roman" w:cs="Times New Roman"/>
          <w:sz w:val="24"/>
          <w:szCs w:val="24"/>
          <w:lang w:eastAsia="es-ES"/>
        </w:rPr>
        <w:t>Transformer</w:t>
      </w:r>
      <w:proofErr w:type="spellEnd"/>
      <w:r w:rsidRPr="00CE27BD">
        <w:rPr>
          <w:rFonts w:ascii="Times New Roman" w:eastAsia="Times New Roman" w:hAnsi="Times New Roman" w:cs="Times New Roman"/>
          <w:sz w:val="24"/>
          <w:szCs w:val="24"/>
          <w:lang w:eastAsia="es-ES"/>
        </w:rPr>
        <w:t xml:space="preserve"> aprende a predecir la siguiente palabra en una secuencia basándose en el contexto previo, ajustando sus parámetros para minimizar </w:t>
      </w:r>
      <w:r w:rsidRPr="00CE27BD">
        <w:rPr>
          <w:rFonts w:ascii="Times New Roman" w:eastAsia="Times New Roman" w:hAnsi="Times New Roman" w:cs="Times New Roman"/>
          <w:sz w:val="24"/>
          <w:szCs w:val="24"/>
          <w:lang w:eastAsia="es-ES"/>
        </w:rPr>
        <w:lastRenderedPageBreak/>
        <w:t xml:space="preserve">errores. Este aprendizaje permite al modelo captar patrones y relaciones complejas en el lenguaje. Una vez entrenado, el modelo puede realizar diversas tareas de procesamiento de lenguaje natural, como traducción automática o generación de texto coherente a partir de una entrada inicial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{"citationID":"95PIn3Fr","properties":{"formattedCitation":"(de la Torre Lorente, 2024)","plainCitation":"(de la Torre Lorente, 2024)","noteIndex":0},"citationItems":[{"id":427,"uris":["http://zotero.org/users/16476281/items/C3X4UYGZ"],"itemData":{"id":427,"type":"webpage","abstract":"Descubre cómo los transformers están transformando la inteligencia artificial y revolucionando el procesamiento del lenguaje natural.","container-title":"delatorre.ai","language":"es","title":"Los transformers en la inteligencia artificial: una explicación sencilla","title-short":"Los transformers en la inteligencia artificial","URL":"https://delatorre.ai/los-transformers-en-la-inteligencia-artificial-una-explicacion-sencilla/","author":[{"family":"Torre Lorente","given":"Jose Luis","non-dropping-particle":"de la"}],"accessed":{"date-parts":[["2025",4,16]]},"issued":{"date-parts":[["2024",9,17]]},"citation-key":"delatorrelorenteTransformersInteligenciaArtificial2024"}}],"schema":"https://github.com/citation-style-language/schema/raw/master/csl-citation.json"}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(de la Torre Lorente,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Gracias a su capacidad para analizar todas las partes de una secuencia simultáneamente y manejar múltiples dependencias en paralelo, los Transformers ofrecen un rendimiento superior en tareas complejas de lenguaje natural, superando a modelos anteriores y ampliando las posibilidades en inteligencia artificial.</w:t>
      </w:r>
    </w:p>
    <w:p w14:paraId="543E01E7" w14:textId="77777777" w:rsidR="001369E0" w:rsidRPr="00CE27BD" w:rsidRDefault="00D93023" w:rsidP="00C158B9">
      <w:pPr>
        <w:keepNext/>
        <w:spacing w:before="100" w:beforeAutospacing="1" w:after="100" w:afterAutospacing="1" w:line="360" w:lineRule="auto"/>
        <w:jc w:val="both"/>
        <w:rPr>
          <w:rFonts w:ascii="Times New Roman" w:hAnsi="Times New Roman" w:cs="Times New Roman"/>
          <w:sz w:val="24"/>
          <w:szCs w:val="24"/>
        </w:rPr>
      </w:pPr>
      <w:r w:rsidRPr="00CE27BD">
        <w:rPr>
          <w:rFonts w:ascii="Times New Roman" w:eastAsia="Times New Roman" w:hAnsi="Times New Roman" w:cs="Times New Roman"/>
          <w:noProof/>
          <w:sz w:val="24"/>
          <w:szCs w:val="24"/>
          <w:lang w:val="es-419" w:eastAsia="zh-CN"/>
        </w:rPr>
        <w:drawing>
          <wp:inline distT="0" distB="0" distL="0" distR="0" wp14:anchorId="35EBED9E" wp14:editId="370794B3">
            <wp:extent cx="5394960" cy="2948940"/>
            <wp:effectExtent l="0" t="0" r="0" b="3810"/>
            <wp:docPr id="1029"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4"/>
                    <pic:cNvPicPr/>
                  </pic:nvPicPr>
                  <pic:blipFill>
                    <a:blip r:embed="rId11" cstate="print"/>
                    <a:srcRect/>
                    <a:stretch/>
                  </pic:blipFill>
                  <pic:spPr>
                    <a:xfrm>
                      <a:off x="0" y="0"/>
                      <a:ext cx="5394960" cy="2948940"/>
                    </a:xfrm>
                    <a:prstGeom prst="rect">
                      <a:avLst/>
                    </a:prstGeom>
                    <a:ln>
                      <a:noFill/>
                    </a:ln>
                  </pic:spPr>
                </pic:pic>
              </a:graphicData>
            </a:graphic>
          </wp:inline>
        </w:drawing>
      </w:r>
    </w:p>
    <w:p w14:paraId="69DBEDDB" w14:textId="7E39EEF7" w:rsidR="001369E0" w:rsidRPr="00CE27BD" w:rsidRDefault="00C158B9" w:rsidP="00C158B9">
      <w:pPr>
        <w:pStyle w:val="Descripcin"/>
        <w:spacing w:line="360" w:lineRule="auto"/>
        <w:jc w:val="center"/>
        <w:rPr>
          <w:rFonts w:ascii="Times New Roman" w:eastAsia="Times New Roman" w:hAnsi="Times New Roman" w:cs="Times New Roman"/>
          <w:sz w:val="24"/>
          <w:szCs w:val="24"/>
          <w:lang w:eastAsia="es-ES"/>
        </w:rPr>
      </w:pPr>
      <w:r>
        <w:rPr>
          <w:rFonts w:ascii="Times New Roman" w:hAnsi="Times New Roman" w:cs="Times New Roman"/>
          <w:sz w:val="24"/>
          <w:szCs w:val="24"/>
        </w:rPr>
        <w:t>Figura</w:t>
      </w:r>
      <w:r w:rsidR="00D93023" w:rsidRPr="00CE27BD">
        <w:rPr>
          <w:rFonts w:ascii="Times New Roman" w:hAnsi="Times New Roman" w:cs="Times New Roman"/>
          <w:sz w:val="24"/>
          <w:szCs w:val="24"/>
        </w:rPr>
        <w:t xml:space="preserve"> </w:t>
      </w:r>
      <w:r w:rsidR="00223837">
        <w:rPr>
          <w:rFonts w:ascii="Times New Roman" w:hAnsi="Times New Roman" w:cs="Times New Roman"/>
          <w:sz w:val="24"/>
          <w:szCs w:val="24"/>
        </w:rPr>
        <w:t>4</w:t>
      </w:r>
      <w:r w:rsidR="00D93023" w:rsidRPr="00CE27BD">
        <w:rPr>
          <w:rFonts w:ascii="Times New Roman" w:hAnsi="Times New Roman" w:cs="Times New Roman"/>
          <w:sz w:val="24"/>
          <w:szCs w:val="24"/>
        </w:rPr>
        <w:t xml:space="preserve"> Componentes de la estructura de un </w:t>
      </w:r>
      <w:proofErr w:type="spellStart"/>
      <w:r w:rsidR="00D93023" w:rsidRPr="00CE27BD">
        <w:rPr>
          <w:rFonts w:ascii="Times New Roman" w:hAnsi="Times New Roman" w:cs="Times New Roman"/>
          <w:sz w:val="24"/>
          <w:szCs w:val="24"/>
        </w:rPr>
        <w:t>Transformer</w:t>
      </w:r>
      <w:proofErr w:type="spellEnd"/>
    </w:p>
    <w:p w14:paraId="14646492"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En el ámbito del PLN, los modelos de lenguaje basados en Transformers, desarrollados en el siguiente epígrafe han mostrado resultados notables en inglés y español. La evolución de la tecnología y el acceso a grandes volúmenes de datos en diferentes idiomas ha permitido que los modelos de PLN se entrenen de manera más eficiente. Esto asegura que tanto hablantes de inglés como de español, y otros idiomas, puedan beneficiarse de las innovaciones en este campo, mejorando así la comunicación y la interacción entre humanos y máquinas.</w:t>
      </w:r>
    </w:p>
    <w:p w14:paraId="6A72E750" w14:textId="77777777" w:rsidR="001369E0" w:rsidRPr="00CE27BD" w:rsidRDefault="00D93023" w:rsidP="00C158B9">
      <w:pPr>
        <w:pStyle w:val="Prrafodelista"/>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Grandes Modelos de Lenguaje</w:t>
      </w:r>
    </w:p>
    <w:p w14:paraId="26CC0F65" w14:textId="56EEAEDF" w:rsidR="00A03025"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Los Grandes Modelos de Lenguaje (LLM por sus siglas en inglés) representan la vanguardia en inteligencia artificial, emplean arquitecturas masivas de aprendizaje profundo entrenadas con volúmenes extraordinarios de datos. Estos sistemas se basan en los </w:t>
      </w:r>
      <w:proofErr w:type="spellStart"/>
      <w:r w:rsidRPr="00CE27BD">
        <w:rPr>
          <w:rFonts w:ascii="Times New Roman" w:eastAsia="Times New Roman" w:hAnsi="Times New Roman" w:cs="Times New Roman"/>
          <w:sz w:val="24"/>
          <w:szCs w:val="24"/>
          <w:lang w:eastAsia="es-ES"/>
        </w:rPr>
        <w:t>transformer</w:t>
      </w:r>
      <w:proofErr w:type="spellEnd"/>
      <w:r w:rsidRPr="00CE27BD">
        <w:rPr>
          <w:rFonts w:ascii="Times New Roman" w:eastAsia="Times New Roman" w:hAnsi="Times New Roman" w:cs="Times New Roman"/>
          <w:sz w:val="24"/>
          <w:szCs w:val="24"/>
          <w:lang w:eastAsia="es-ES"/>
        </w:rPr>
        <w:t xml:space="preserve">, que son el corazón de los LLM modernos, permitiéndoles entender y generar de manera eficiente y escalable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{"citationID":"nAiYHBqq","properties":{"formattedCitation":"(Jimenez Melo, 2023)","plainCitation":"(Jimenez Melo, 2023)","noteIndex":0},"citationItems":[{"id":207,"uris":["http://zotero.org/users/16476281/items/XI64W8TN"],"itemData":{"id":207,"type":"webpage","container-title":"Medium","title":"Transformers","URL":"https://medium.com/@djm9826/transformers-ab2099ce116e","author":[{"family":"Jimenez Melo","given":"David"}],"accessed":{"date-parts":[["2025",4,6]]},"issued":{"date-parts":[["2023",3,25]]},"citation-key":"jimenezmeloTransformers2023"}}],"schema":"https://github.com/citation-style-language/schema/raw/master/csl-citation.json"}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(Jimenez Melo,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r w:rsidR="00850A27" w:rsidRPr="00CE27BD">
        <w:rPr>
          <w:rFonts w:ascii="Times New Roman" w:eastAsia="Times New Roman" w:hAnsi="Times New Roman" w:cs="Times New Roman"/>
          <w:sz w:val="24"/>
          <w:szCs w:val="24"/>
          <w:lang w:eastAsia="es-ES"/>
        </w:rPr>
        <w:t xml:space="preserve">ya que </w:t>
      </w:r>
      <w:r w:rsidRPr="00CE27BD">
        <w:rPr>
          <w:rFonts w:ascii="Times New Roman" w:eastAsia="Times New Roman" w:hAnsi="Times New Roman" w:cs="Times New Roman"/>
          <w:sz w:val="24"/>
          <w:szCs w:val="24"/>
          <w:lang w:eastAsia="es-ES"/>
        </w:rPr>
        <w:t xml:space="preserve">son una arquitectura compuesta por dos componentes neurales fundamentales, un módulo codificador y otro decodificador, ambos dotados de sofisticados mecanismos de </w:t>
      </w:r>
      <w:proofErr w:type="spellStart"/>
      <w:r w:rsidRPr="00CE27BD">
        <w:rPr>
          <w:rFonts w:ascii="Times New Roman" w:eastAsia="Times New Roman" w:hAnsi="Times New Roman" w:cs="Times New Roman"/>
          <w:sz w:val="24"/>
          <w:szCs w:val="24"/>
          <w:lang w:eastAsia="es-ES"/>
        </w:rPr>
        <w:t>auto-atención</w:t>
      </w:r>
      <w:proofErr w:type="spellEnd"/>
      <w:r w:rsidRPr="00CE27BD">
        <w:rPr>
          <w:rFonts w:ascii="Times New Roman" w:eastAsia="Times New Roman" w:hAnsi="Times New Roman" w:cs="Times New Roman"/>
          <w:sz w:val="24"/>
          <w:szCs w:val="24"/>
          <w:lang w:eastAsia="es-ES"/>
        </w:rPr>
        <w:t>. El codificador actúa como un analizador exhaustivo, procesando la totalidad del texto de entrada (como una oración completa) para construir una representación matemática compacta que encapsula su significado esencial. Posteriormente, el decodificador toma esta representación abstracta y la transforma progresivamente en una secuencia de salida, permitiendo aplicaciones como la traducción automática entre idiomas.</w:t>
      </w:r>
    </w:p>
    <w:p w14:paraId="69CBF243" w14:textId="7165FA38" w:rsidR="001369E0" w:rsidRPr="00CE27BD" w:rsidRDefault="003B6780"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Su enfoque de </w:t>
      </w:r>
      <w:proofErr w:type="spellStart"/>
      <w:r w:rsidRPr="00CE27BD">
        <w:rPr>
          <w:rFonts w:ascii="Times New Roman" w:eastAsia="Times New Roman" w:hAnsi="Times New Roman" w:cs="Times New Roman"/>
          <w:sz w:val="24"/>
          <w:szCs w:val="24"/>
          <w:lang w:eastAsia="es-ES"/>
        </w:rPr>
        <w:t>auto-atención</w:t>
      </w:r>
      <w:proofErr w:type="spellEnd"/>
      <w:r w:rsidR="00D93023" w:rsidRPr="00CE27BD">
        <w:rPr>
          <w:rFonts w:ascii="Times New Roman" w:eastAsia="Times New Roman" w:hAnsi="Times New Roman" w:cs="Times New Roman"/>
          <w:sz w:val="24"/>
          <w:szCs w:val="24"/>
          <w:lang w:eastAsia="es-ES"/>
        </w:rPr>
        <w:t xml:space="preserve"> permite a los sistemas dominar aspectos fundamentales del lenguaje como gramática, sintaxis y conocimiento semántico sin necesidad de intervención humana directa</w:t>
      </w:r>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{"citationID":"6dyMVMKH","properties":{"formattedCitation":"(Bergmann, 2024)","plainCitation":"(Bergmann, 2024)","noteIndex":0},"citationItems":[{"id":297,"uris":["http://zotero.org/users/16476281/items/WNAMWTC5"],"itemData":{"id":297,"type":"webpage","abstract":"El aprendizaje autosupervisado es una técnica de machine learning que utiliza el aprendizaje no supervisado para tareas típicas del aprendizaje supervisado, sin datos etiquetados.","language":"es-es","title":"¿Qué es el aprendizaje autosupervisado? | IBM","title-short":"¿Qué es el aprendizaje autosupervisado?","URL":"https://www.ibm.com/es-es/topics/self-supervised-learning","author":[{"family":"Bergmann","given":"Dave"}],"accessed":{"date-parts":[["2025",4,7]]},"issued":{"date-parts":[["2024",12,26]]},"citation-key":"bergmannQueEsAprendizaje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(Bergmann, 2024)</w:t>
      </w:r>
      <w:r w:rsidRPr="00CE27BD">
        <w:rPr>
          <w:rFonts w:ascii="Times New Roman" w:eastAsia="Times New Roman" w:hAnsi="Times New Roman" w:cs="Times New Roman"/>
          <w:sz w:val="24"/>
          <w:szCs w:val="24"/>
          <w:lang w:eastAsia="es-ES"/>
        </w:rPr>
        <w:fldChar w:fldCharType="end"/>
      </w:r>
      <w:r w:rsidR="00D93023" w:rsidRPr="00CE27BD">
        <w:rPr>
          <w:rFonts w:ascii="Times New Roman" w:eastAsia="Times New Roman" w:hAnsi="Times New Roman" w:cs="Times New Roman"/>
          <w:sz w:val="24"/>
          <w:szCs w:val="24"/>
          <w:lang w:eastAsia="es-ES"/>
        </w:rPr>
        <w:t>. A diferencia de las RNN, que analizan la información secuencialmente, los transformadores procesan datos lingüísticos en paralelo, aprovechando al máximo la capacidad de procesamiento de unidades GPU y reduciendo drásticamente los tiempos de entrenamiento.</w:t>
      </w:r>
    </w:p>
    <w:p w14:paraId="5019E2EF" w14:textId="6F3B24EE"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 arquitectura transformadora de las LLM destaca especialmente por su escalabilidad, permitiendo la creación de modelos con una complejidad sin precedentes. Estas redes neuronales pueden llegar a incorporar cientos de miles de millones de parámetros ajustables, lo que explica su extraordinaria capacidad para comprender y generar lenguaje humano con un nivel de sofisticación cada vez más cercano al humano. Estos modelos pueden incorporar cantidades masivas de datos, a menudo de Internet, pero también de fuentes como </w:t>
      </w:r>
      <w:proofErr w:type="spellStart"/>
      <w:r w:rsidRPr="00CE27BD">
        <w:rPr>
          <w:rFonts w:ascii="Times New Roman" w:eastAsia="Times New Roman" w:hAnsi="Times New Roman" w:cs="Times New Roman"/>
          <w:sz w:val="24"/>
          <w:szCs w:val="24"/>
          <w:lang w:eastAsia="es-ES"/>
        </w:rPr>
        <w:t>Common</w:t>
      </w:r>
      <w:proofErr w:type="spellEnd"/>
      <w:r w:rsidRPr="00CE27BD">
        <w:rPr>
          <w:rFonts w:ascii="Times New Roman" w:eastAsia="Times New Roman" w:hAnsi="Times New Roman" w:cs="Times New Roman"/>
          <w:sz w:val="24"/>
          <w:szCs w:val="24"/>
          <w:lang w:eastAsia="es-ES"/>
        </w:rPr>
        <w:t xml:space="preserve"> Crawl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{"citationID":"QmWUo4LG","properties":{"formattedCitation":"(\\uc0\\u8220{}Common Crawl,\\uc0\\u8221{} 2024)","plainCitation":"(“Common Crawl,” 2024)","noteIndex":0},"citationItems":[{"id":124,"uris":["http://zotero.org/users/16476281/items/7B39GXUN"],"itemData":{"id":124,"type":"entry-encyclopedia","abstract":"Common Crawl (literalmente rastreo común) es una organización sin fines de lucro 501 (c) (3) que rastrea la web y proporciona libremente sus archivos y conjuntos de datos al público.[1]​[2]​ El archivo web de Common Crawl consta de petabytes de datos recopilados desde 2008.[3]​ Completa el rastreo en general una vez al mes.[4]​ \nCommon Crawl fue fundada por Gil Elbaz.[5]​ También están Peter Norvig y Joi Ito como asesores de la organización sin fines.[6]​ Sus rastreadores (crawlers) respetan las políticas nofollow y robots.txt. El código fuente usado para procesar el conjunto de datos de Common Crawl es abierto y se encuentra disponible públicamente.","container-title":"Wikipedia, la enciclopedia libre","language":"es","license":"Creative Commons Attribution-ShareAlike License","note":"Page Version ID: 157149189","source":"Wikipedia","title":"Common Crawl","URL":"https://es.wikipedia.org/w/index.php?title=Common_Crawl&amp;oldid=157149189","accessed":{"date-parts":[["2025",4,5]]},"issued":{"date-parts":[["2024",1,14]]},"citation-key":"CommonCraw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Common</w:t>
      </w:r>
      <w:proofErr w:type="spellEnd"/>
      <w:r w:rsidRPr="00CE27BD">
        <w:rPr>
          <w:rFonts w:ascii="Times New Roman" w:hAnsi="Times New Roman" w:cs="Times New Roman"/>
          <w:sz w:val="24"/>
          <w:szCs w:val="24"/>
        </w:rPr>
        <w:t xml:space="preserve"> Crawl,”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que comprende más de 50 000 millones de páginas web, y Wikipedia, que tiene aproximadamente 57 millones de páginas. </w:t>
      </w:r>
    </w:p>
    <w:p w14:paraId="0C23C890" w14:textId="577EBFEB"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Los LLM pueden considerar miles de millones de parámetros con muchos usos posibles</w:t>
      </w:r>
      <w:r w:rsidR="002A151A" w:rsidRPr="00CE27BD">
        <w:rPr>
          <w:rFonts w:ascii="Times New Roman" w:eastAsia="Times New Roman" w:hAnsi="Times New Roman" w:cs="Times New Roman"/>
          <w:sz w:val="24"/>
          <w:szCs w:val="24"/>
          <w:lang w:eastAsia="es-ES"/>
        </w:rPr>
        <w:t xml:space="preserve"> </w:t>
      </w:r>
      <w:r w:rsidR="002A151A" w:rsidRPr="00CE27BD">
        <w:rPr>
          <w:rFonts w:ascii="Times New Roman" w:hAnsi="Times New Roman" w:cs="Times New Roman"/>
          <w:sz w:val="24"/>
          <w:szCs w:val="24"/>
          <w:lang w:val="es-MX"/>
        </w:rPr>
        <w:fldChar w:fldCharType="begin"/>
      </w:r>
      <w:r w:rsidR="003C41B1" w:rsidRPr="00CE27BD">
        <w:rPr>
          <w:rFonts w:ascii="Times New Roman" w:hAnsi="Times New Roman" w:cs="Times New Roman"/>
          <w:sz w:val="24"/>
          <w:szCs w:val="24"/>
          <w:lang w:val="es-MX"/>
        </w:rPr>
        <w:instrText xml:space="preserve"> ADDIN ZOTERO_ITEM CSL_CITATION {"citationID":"1elsngNp","properties":{"formattedCitation":"(Aryan, 2023)","plainCitation":"(Aryan, 2023)","noteIndex":0},"citationItems":[{"id":451,"uris":["http://zotero.org/users/16476281/items/UQ7RLX84"],"itemData":{"id":451,"type":"webpage","title":"Introduction to Large Language Models","URL":"https://abiaryan.com/posts/intro-llms/","author":[{"family":"Aryan","given":"Abi"}],"accessed":{"date-parts":[["2025",4,18]]},"issued":{"date-parts":[["2023",5,15]]},"citation-key":"aryanIntroductionLargeLanguage2023"}}],"schema":"https://github.com/citation-style-language/schema/raw/master/csl-citation.json"} </w:instrText>
      </w:r>
      <w:r w:rsidR="002A151A" w:rsidRPr="00CE27BD">
        <w:rPr>
          <w:rFonts w:ascii="Times New Roman" w:hAnsi="Times New Roman" w:cs="Times New Roman"/>
          <w:sz w:val="24"/>
          <w:szCs w:val="24"/>
          <w:lang w:val="es-MX"/>
        </w:rPr>
        <w:fldChar w:fldCharType="separate"/>
      </w:r>
      <w:r w:rsidR="002A151A" w:rsidRPr="00CE27BD">
        <w:rPr>
          <w:rFonts w:ascii="Times New Roman" w:hAnsi="Times New Roman" w:cs="Times New Roman"/>
          <w:sz w:val="24"/>
          <w:szCs w:val="24"/>
        </w:rPr>
        <w:t>(Aryan, 2023)</w:t>
      </w:r>
      <w:r w:rsidR="002A151A" w:rsidRPr="00CE27BD">
        <w:rPr>
          <w:rFonts w:ascii="Times New Roman" w:hAnsi="Times New Roman" w:cs="Times New Roman"/>
          <w:sz w:val="24"/>
          <w:szCs w:val="24"/>
          <w:lang w:val="es-MX"/>
        </w:rPr>
        <w:fldChar w:fldCharType="end"/>
      </w:r>
      <w:r w:rsidR="002A151A" w:rsidRPr="00CE27BD">
        <w:rPr>
          <w:rFonts w:ascii="Times New Roman" w:hAnsi="Times New Roman" w:cs="Times New Roman"/>
          <w:sz w:val="24"/>
          <w:szCs w:val="24"/>
          <w:lang w:val="es-MX"/>
        </w:rPr>
        <w:t xml:space="preserve"> </w:t>
      </w:r>
      <w:r w:rsidR="00223837">
        <w:rPr>
          <w:rFonts w:ascii="Times New Roman" w:eastAsia="Times New Roman" w:hAnsi="Times New Roman" w:cs="Times New Roman"/>
          <w:sz w:val="24"/>
          <w:szCs w:val="24"/>
          <w:lang w:eastAsia="es-ES"/>
        </w:rPr>
        <w:t xml:space="preserve">(ver </w:t>
      </w:r>
      <w:r w:rsidR="00C158B9">
        <w:rPr>
          <w:rFonts w:ascii="Times New Roman" w:eastAsia="Times New Roman" w:hAnsi="Times New Roman" w:cs="Times New Roman"/>
          <w:sz w:val="24"/>
          <w:szCs w:val="24"/>
          <w:lang w:eastAsia="es-ES"/>
        </w:rPr>
        <w:t>Figura</w:t>
      </w:r>
      <w:r w:rsidR="00223837">
        <w:rPr>
          <w:rFonts w:ascii="Times New Roman" w:eastAsia="Times New Roman" w:hAnsi="Times New Roman" w:cs="Times New Roman"/>
          <w:sz w:val="24"/>
          <w:szCs w:val="24"/>
          <w:lang w:eastAsia="es-ES"/>
        </w:rPr>
        <w:t xml:space="preserve"> 5</w:t>
      </w:r>
      <w:r w:rsidR="002A151A"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El modelo GPT-3 de </w:t>
      </w:r>
      <w:proofErr w:type="spellStart"/>
      <w:r w:rsidRPr="00CE27BD">
        <w:rPr>
          <w:rFonts w:ascii="Times New Roman" w:eastAsia="Times New Roman" w:hAnsi="Times New Roman" w:cs="Times New Roman"/>
          <w:sz w:val="24"/>
          <w:szCs w:val="24"/>
          <w:lang w:eastAsia="es-ES"/>
        </w:rPr>
        <w:t>OpenAI</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{"citationID":"YQq53VCO","properties":{"formattedCitation":"(Li, 2020)","plainCitation":"(Li, 2020)","noteIndex":0},"citationItems":[{"id":128,"uris":["http://zotero.org/users/16476281/items/KHKQA4TI"],"itemData":{"id":128,"type":"webpage","abstract":"Chuan Li, PhD reviews GPT-3, the new NLP model from OpenAI. The technical overview covers how GPT-3 was trained, GPT-2 vs. GPT-3, and GPT-3 performance.","language":"en","title":"OpenAI's GPT-3 Language Model: A Technical Overview","title-short":"OpenAI's GPT-3 Language Model","URL":"https://lambda.ai/blog/demystifying-gpt-3","author":[{"family":"Li","given":"Chuan"}],"accessed":{"date-parts":[["2025",4,5]]},"issued":{"date-parts":[["2020",6,3]]},"citation-key":"liOpenAIsGPT3Language2020"}}],"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(Li, 2020)</w:t>
      </w:r>
      <w:r w:rsidRPr="00CE27BD">
        <w:rPr>
          <w:rFonts w:ascii="Times New Roman" w:eastAsia="Times New Roman" w:hAnsi="Times New Roman" w:cs="Times New Roman"/>
          <w:sz w:val="24"/>
          <w:szCs w:val="24"/>
          <w:lang w:eastAsia="es-ES"/>
        </w:rPr>
        <w:fldChar w:fldCharType="end"/>
      </w:r>
      <w:r w:rsidR="00D115F2"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tiene 175 000 millones de parámetros, </w:t>
      </w:r>
      <w:proofErr w:type="spellStart"/>
      <w:r w:rsidRPr="00CE27BD">
        <w:rPr>
          <w:rFonts w:ascii="Times New Roman" w:eastAsia="Times New Roman" w:hAnsi="Times New Roman" w:cs="Times New Roman"/>
          <w:sz w:val="24"/>
          <w:szCs w:val="24"/>
          <w:lang w:eastAsia="es-ES"/>
        </w:rPr>
        <w:t>ChatGPT</w:t>
      </w:r>
      <w:proofErr w:type="spellEnd"/>
      <w:r w:rsidRPr="00CE27BD">
        <w:rPr>
          <w:rFonts w:ascii="Times New Roman" w:eastAsia="Times New Roman" w:hAnsi="Times New Roman" w:cs="Times New Roman"/>
          <w:sz w:val="24"/>
          <w:szCs w:val="24"/>
          <w:lang w:eastAsia="es-ES"/>
        </w:rPr>
        <w:t>, puede identificar patrones a partir de datos y generar resultados naturales y legibles. Si bien no sabemos el tamaño de Claude 2, puede aceptar entradas con hasta 100 000 tokens en cada indicación, lo que significa que puede funcionar en cientos de páginas de documentación técnica o, incluso, en un libro completo</w:t>
      </w:r>
      <w:r w:rsidR="002A151A"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El modelo Jurassic-1 de AI21 </w:t>
      </w:r>
      <w:proofErr w:type="spellStart"/>
      <w:r w:rsidRPr="00CE27BD">
        <w:rPr>
          <w:rFonts w:ascii="Times New Roman" w:eastAsia="Times New Roman" w:hAnsi="Times New Roman" w:cs="Times New Roman"/>
          <w:sz w:val="24"/>
          <w:szCs w:val="24"/>
          <w:lang w:eastAsia="es-ES"/>
        </w:rPr>
        <w:t>Labs</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8D3201" w:rsidRPr="00CE27BD">
        <w:rPr>
          <w:rFonts w:ascii="Times New Roman" w:eastAsia="Times New Roman" w:hAnsi="Times New Roman" w:cs="Times New Roman"/>
          <w:sz w:val="24"/>
          <w:szCs w:val="24"/>
          <w:lang w:eastAsia="es-ES"/>
        </w:rPr>
        <w:instrText xml:space="preserve"> ADDIN ZOTERO_ITEM CSL_CITATION {"citationID":"SwzFeYmp","properties":{"formattedCitation":"(Padnos, 2023)","plainCitation":"(Padnos, 2023)","noteIndex":0},"citationItems":[{"id":130,"uris":["http://zotero.org/users/16476281/items/DFTCVPDJ"],"itemData":{"id":130,"type":"webpage","title":"AI21 Labs acelera la adopción de modelos de IA generativa con Amazon SageMaker","URL":"https://aws.amazon.com/es/solutions/case-studies/AI21Labs-case-study/","author":[{"family":"Padnos","given":"Dan"}],"accessed":{"date-parts":[["2025",4,5]]},"issued":{"date-parts":[["2023"]]},"citation-key":"padnosAI21LabsAcelera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8D3201" w:rsidRPr="00CE27BD">
        <w:rPr>
          <w:rFonts w:ascii="Times New Roman" w:hAnsi="Times New Roman" w:cs="Times New Roman"/>
          <w:sz w:val="24"/>
          <w:szCs w:val="24"/>
        </w:rPr>
        <w:t>(</w:t>
      </w:r>
      <w:proofErr w:type="spellStart"/>
      <w:r w:rsidR="008D3201" w:rsidRPr="00CE27BD">
        <w:rPr>
          <w:rFonts w:ascii="Times New Roman" w:hAnsi="Times New Roman" w:cs="Times New Roman"/>
          <w:sz w:val="24"/>
          <w:szCs w:val="24"/>
        </w:rPr>
        <w:t>Padnos</w:t>
      </w:r>
      <w:proofErr w:type="spellEnd"/>
      <w:r w:rsidR="008D3201" w:rsidRPr="00CE27BD">
        <w:rPr>
          <w:rFonts w:ascii="Times New Roman" w:hAnsi="Times New Roman" w:cs="Times New Roman"/>
          <w:sz w:val="24"/>
          <w:szCs w:val="24"/>
        </w:rPr>
        <w:t>,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tiene 178 000 millones de parámetros y un vocabulario simbólico de partes de 250 000 palabras y capacidades de conversación similares. El modelo </w:t>
      </w:r>
      <w:proofErr w:type="spellStart"/>
      <w:r w:rsidRPr="00CE27BD">
        <w:rPr>
          <w:rFonts w:ascii="Times New Roman" w:eastAsia="Times New Roman" w:hAnsi="Times New Roman" w:cs="Times New Roman"/>
          <w:sz w:val="24"/>
          <w:szCs w:val="24"/>
          <w:lang w:eastAsia="es-ES"/>
        </w:rPr>
        <w:t>Command</w:t>
      </w:r>
      <w:proofErr w:type="spellEnd"/>
      <w:r w:rsidRPr="00CE27BD">
        <w:rPr>
          <w:rFonts w:ascii="Times New Roman" w:eastAsia="Times New Roman" w:hAnsi="Times New Roman" w:cs="Times New Roman"/>
          <w:sz w:val="24"/>
          <w:szCs w:val="24"/>
          <w:lang w:eastAsia="es-ES"/>
        </w:rPr>
        <w:t xml:space="preserve"> de </w:t>
      </w:r>
      <w:proofErr w:type="spellStart"/>
      <w:r w:rsidRPr="00CE27BD">
        <w:rPr>
          <w:rFonts w:ascii="Times New Roman" w:eastAsia="Times New Roman" w:hAnsi="Times New Roman" w:cs="Times New Roman"/>
          <w:sz w:val="24"/>
          <w:szCs w:val="24"/>
          <w:lang w:eastAsia="es-ES"/>
        </w:rPr>
        <w:t>Cohere</w:t>
      </w:r>
      <w:proofErr w:type="spellEnd"/>
      <w:r w:rsidRPr="00CE27BD">
        <w:rPr>
          <w:rFonts w:ascii="Times New Roman" w:eastAsia="Times New Roman" w:hAnsi="Times New Roman" w:cs="Times New Roman"/>
          <w:sz w:val="24"/>
          <w:szCs w:val="24"/>
          <w:lang w:eastAsia="es-ES"/>
        </w:rPr>
        <w:t xml:space="preserve"> tiene capacidades similares y puede funcionar en más de 100 idiomas diferentes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{"citationID":"lJB5yOaL","properties":{"formattedCitation":"(Kayid and Reimers, 2022)","plainCitation":"(Kayid and Reimers, 2022)","noteIndex":0},"citationItems":[{"id":132,"uris":["http://zotero.org/users/16476281/items/VEGS72YN"],"itemData":{"id":132,"type":"webpage","title":"Cohere's Multilingual Text Understanding Model is Now Available","URL":"https://cohere.com/es/blog/multilingual","author":[{"family":"Kayid","given":"Amr"},{"family":"Reimers","given":"Nils"}],"accessed":{"date-parts":[["2025",4,5]]},"issued":{"date-parts":[["2022",12,12]]},"citation-key":"kayidCoheresMultilingualText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(Kayid and Reimers,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
    <w:p w14:paraId="1C87DAC4" w14:textId="02716796" w:rsidR="008C4417" w:rsidRPr="00CE27BD" w:rsidRDefault="005526CC"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3FEF6CA7" wp14:editId="454851A8">
            <wp:extent cx="4876800" cy="3147060"/>
            <wp:effectExtent l="0" t="0" r="0" b="0"/>
            <wp:docPr id="421112448" name="Imagen 4" descr="Transformer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70BA2A40" w14:textId="6888FFE5" w:rsidR="005526CC" w:rsidRPr="00CE27BD" w:rsidRDefault="00C158B9" w:rsidP="00C158B9">
      <w:pPr>
        <w:pStyle w:val="Descripcin"/>
        <w:spacing w:line="360" w:lineRule="auto"/>
        <w:jc w:val="center"/>
        <w:rPr>
          <w:rFonts w:ascii="Times New Roman" w:hAnsi="Times New Roman" w:cs="Times New Roman"/>
          <w:sz w:val="24"/>
          <w:szCs w:val="24"/>
          <w:lang w:val="es-MX"/>
        </w:rPr>
      </w:pPr>
      <w:r>
        <w:rPr>
          <w:rFonts w:ascii="Times New Roman" w:hAnsi="Times New Roman" w:cs="Times New Roman"/>
          <w:sz w:val="24"/>
          <w:szCs w:val="24"/>
        </w:rPr>
        <w:t>Figura</w:t>
      </w:r>
      <w:r w:rsidR="008C4417" w:rsidRPr="00CE27BD">
        <w:rPr>
          <w:rFonts w:ascii="Times New Roman" w:hAnsi="Times New Roman" w:cs="Times New Roman"/>
          <w:sz w:val="24"/>
          <w:szCs w:val="24"/>
        </w:rPr>
        <w:t xml:space="preserve"> </w:t>
      </w:r>
      <w:r w:rsidR="00223837">
        <w:rPr>
          <w:rFonts w:ascii="Times New Roman" w:hAnsi="Times New Roman" w:cs="Times New Roman"/>
          <w:sz w:val="24"/>
          <w:szCs w:val="24"/>
        </w:rPr>
        <w:t xml:space="preserve">5 </w:t>
      </w:r>
      <w:r w:rsidR="005526CC" w:rsidRPr="00CE27BD">
        <w:rPr>
          <w:rFonts w:ascii="Times New Roman" w:hAnsi="Times New Roman" w:cs="Times New Roman"/>
          <w:sz w:val="24"/>
          <w:szCs w:val="24"/>
        </w:rPr>
        <w:t xml:space="preserve">Cantidad de parámetros (en billones) </w:t>
      </w:r>
      <w:r w:rsidR="005526CC" w:rsidRPr="00CE27BD">
        <w:rPr>
          <w:rFonts w:ascii="Times New Roman" w:hAnsi="Times New Roman" w:cs="Times New Roman"/>
          <w:sz w:val="24"/>
          <w:szCs w:val="24"/>
          <w:lang w:val="es-MX"/>
        </w:rPr>
        <w:t xml:space="preserve">de algunos de los LLM con más conocidos desde el 2018 al 2022 </w:t>
      </w:r>
    </w:p>
    <w:p w14:paraId="4A6C4407" w14:textId="77777777" w:rsidR="005526CC" w:rsidRPr="00CE27BD" w:rsidRDefault="005526CC" w:rsidP="00C158B9">
      <w:pPr>
        <w:spacing w:line="360" w:lineRule="auto"/>
        <w:rPr>
          <w:rFonts w:ascii="Times New Roman" w:hAnsi="Times New Roman" w:cs="Times New Roman"/>
          <w:sz w:val="24"/>
          <w:szCs w:val="24"/>
          <w:lang w:val="es-MX"/>
        </w:rPr>
      </w:pPr>
    </w:p>
    <w:p w14:paraId="53D1F8B4"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val="en-US" w:eastAsia="es-ES"/>
        </w:rPr>
      </w:pPr>
      <w:r w:rsidRPr="00CE27BD">
        <w:rPr>
          <w:rFonts w:ascii="Times New Roman" w:eastAsia="Times New Roman" w:hAnsi="Times New Roman" w:cs="Times New Roman"/>
          <w:sz w:val="24"/>
          <w:szCs w:val="24"/>
          <w:lang w:val="en-US" w:eastAsia="es-ES"/>
        </w:rPr>
        <w:t>1.3.1 BERT (Bidirectional Encoder Representations from Transformers)</w:t>
      </w:r>
    </w:p>
    <w:p w14:paraId="393EFAAA" w14:textId="12E773FD" w:rsidR="001369E0" w:rsidRPr="00CE27BD" w:rsidRDefault="002A151A"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La investigación</w:t>
      </w:r>
      <w:r w:rsidR="00460BE5" w:rsidRPr="00CE27BD">
        <w:rPr>
          <w:rFonts w:ascii="Times New Roman" w:eastAsia="Times New Roman" w:hAnsi="Times New Roman" w:cs="Times New Roman"/>
          <w:sz w:val="24"/>
          <w:szCs w:val="24"/>
          <w:lang w:eastAsia="es-ES"/>
        </w:rPr>
        <w:t xml:space="preserve"> </w:t>
      </w:r>
      <w:r w:rsidR="00460BE5" w:rsidRPr="00CE27BD">
        <w:rPr>
          <w:rFonts w:ascii="Times New Roman" w:eastAsia="Times New Roman" w:hAnsi="Times New Roman" w:cs="Times New Roman"/>
          <w:sz w:val="24"/>
          <w:szCs w:val="24"/>
          <w:lang w:eastAsia="es-ES"/>
        </w:rPr>
        <w:fldChar w:fldCharType="begin"/>
      </w:r>
      <w:r w:rsidR="00056AF8">
        <w:rPr>
          <w:rFonts w:ascii="Times New Roman" w:eastAsia="Times New Roman" w:hAnsi="Times New Roman" w:cs="Times New Roman"/>
          <w:sz w:val="24"/>
          <w:szCs w:val="24"/>
          <w:lang w:eastAsia="es-ES"/>
        </w:rPr>
        <w:instrText xml:space="preserve"> ADDIN ZOTERO_ITEM CSL_CITATION {"citationID":"RAdPCPUp","properties":{"formattedCitation":"(Devlin et al., 2019)","plainCitation":"(Devlin et al., 2019)","noteIndex":0},"citationItems":[{"id":158,"uris":["http://zotero.org/users/16476281/items/VHVP6QTK"],"itemData":{"id":158,"type":"paper-conference","abstract":"We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editor":[{"family":"Burstein","given":"Jill"},{"family":"Doran","given":"Christy"},{"family":"Solorio","given":"Thamar"}],"accessed":{"date-parts":[["2025",4,5]]},"issued":{"date-parts":[["2019",6]]},"citation-key":"devlinBERTPretrainingDeep2019"}}],"schema":"https://github.com/citation-style-language/schema/raw/master/csl-citation.json"} </w:instrText>
      </w:r>
      <w:r w:rsidR="00460BE5" w:rsidRPr="00CE27BD">
        <w:rPr>
          <w:rFonts w:ascii="Times New Roman" w:eastAsia="Times New Roman" w:hAnsi="Times New Roman" w:cs="Times New Roman"/>
          <w:sz w:val="24"/>
          <w:szCs w:val="24"/>
          <w:lang w:eastAsia="es-ES"/>
        </w:rPr>
        <w:fldChar w:fldCharType="separate"/>
      </w:r>
      <w:r w:rsidR="00460BE5" w:rsidRPr="00CE27BD">
        <w:rPr>
          <w:rFonts w:ascii="Times New Roman" w:hAnsi="Times New Roman" w:cs="Times New Roman"/>
          <w:sz w:val="24"/>
          <w:szCs w:val="24"/>
        </w:rPr>
        <w:t>(</w:t>
      </w:r>
      <w:proofErr w:type="spellStart"/>
      <w:r w:rsidR="00460BE5" w:rsidRPr="00CE27BD">
        <w:rPr>
          <w:rFonts w:ascii="Times New Roman" w:hAnsi="Times New Roman" w:cs="Times New Roman"/>
          <w:sz w:val="24"/>
          <w:szCs w:val="24"/>
        </w:rPr>
        <w:t>Devlin</w:t>
      </w:r>
      <w:proofErr w:type="spellEnd"/>
      <w:r w:rsidR="00460BE5" w:rsidRPr="00CE27BD">
        <w:rPr>
          <w:rFonts w:ascii="Times New Roman" w:hAnsi="Times New Roman" w:cs="Times New Roman"/>
          <w:sz w:val="24"/>
          <w:szCs w:val="24"/>
        </w:rPr>
        <w:t xml:space="preserve"> et al., 2019)</w:t>
      </w:r>
      <w:r w:rsidR="00460BE5" w:rsidRPr="00CE27BD">
        <w:rPr>
          <w:rFonts w:ascii="Times New Roman" w:eastAsia="Times New Roman" w:hAnsi="Times New Roman" w:cs="Times New Roman"/>
          <w:sz w:val="24"/>
          <w:szCs w:val="24"/>
          <w:lang w:eastAsia="es-ES"/>
        </w:rPr>
        <w:fldChar w:fldCharType="end"/>
      </w:r>
      <w:r w:rsidR="00460BE5"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 </w:t>
      </w:r>
      <w:r w:rsidR="00D93023" w:rsidRPr="00CE27BD">
        <w:rPr>
          <w:rFonts w:ascii="Times New Roman" w:eastAsia="Times New Roman" w:hAnsi="Times New Roman" w:cs="Times New Roman"/>
          <w:sz w:val="24"/>
          <w:szCs w:val="24"/>
          <w:lang w:eastAsia="es-ES"/>
        </w:rPr>
        <w:t>introdujo a BERT (</w:t>
      </w:r>
      <w:proofErr w:type="spellStart"/>
      <w:r w:rsidR="00D93023" w:rsidRPr="00CE27BD">
        <w:rPr>
          <w:rFonts w:ascii="Times New Roman" w:eastAsia="Times New Roman" w:hAnsi="Times New Roman" w:cs="Times New Roman"/>
          <w:sz w:val="24"/>
          <w:szCs w:val="24"/>
          <w:lang w:eastAsia="es-ES"/>
        </w:rPr>
        <w:t>Bidirectional</w:t>
      </w:r>
      <w:proofErr w:type="spellEnd"/>
      <w:r w:rsidR="00D93023" w:rsidRPr="00CE27BD">
        <w:rPr>
          <w:rFonts w:ascii="Times New Roman" w:eastAsia="Times New Roman" w:hAnsi="Times New Roman" w:cs="Times New Roman"/>
          <w:sz w:val="24"/>
          <w:szCs w:val="24"/>
          <w:lang w:eastAsia="es-ES"/>
        </w:rPr>
        <w:t xml:space="preserve"> </w:t>
      </w:r>
      <w:proofErr w:type="spellStart"/>
      <w:r w:rsidR="00D93023" w:rsidRPr="00CE27BD">
        <w:rPr>
          <w:rFonts w:ascii="Times New Roman" w:eastAsia="Times New Roman" w:hAnsi="Times New Roman" w:cs="Times New Roman"/>
          <w:sz w:val="24"/>
          <w:szCs w:val="24"/>
          <w:lang w:eastAsia="es-ES"/>
        </w:rPr>
        <w:t>Encoder</w:t>
      </w:r>
      <w:proofErr w:type="spellEnd"/>
      <w:r w:rsidR="00D93023" w:rsidRPr="00CE27BD">
        <w:rPr>
          <w:rFonts w:ascii="Times New Roman" w:eastAsia="Times New Roman" w:hAnsi="Times New Roman" w:cs="Times New Roman"/>
          <w:sz w:val="24"/>
          <w:szCs w:val="24"/>
          <w:lang w:eastAsia="es-ES"/>
        </w:rPr>
        <w:t xml:space="preserve"> </w:t>
      </w:r>
      <w:proofErr w:type="spellStart"/>
      <w:r w:rsidR="00D93023" w:rsidRPr="00CE27BD">
        <w:rPr>
          <w:rFonts w:ascii="Times New Roman" w:eastAsia="Times New Roman" w:hAnsi="Times New Roman" w:cs="Times New Roman"/>
          <w:sz w:val="24"/>
          <w:szCs w:val="24"/>
          <w:lang w:eastAsia="es-ES"/>
        </w:rPr>
        <w:t>Representations</w:t>
      </w:r>
      <w:proofErr w:type="spellEnd"/>
      <w:r w:rsidR="00D93023" w:rsidRPr="00CE27BD">
        <w:rPr>
          <w:rFonts w:ascii="Times New Roman" w:eastAsia="Times New Roman" w:hAnsi="Times New Roman" w:cs="Times New Roman"/>
          <w:sz w:val="24"/>
          <w:szCs w:val="24"/>
          <w:lang w:eastAsia="es-ES"/>
        </w:rPr>
        <w:t xml:space="preserve"> </w:t>
      </w:r>
      <w:proofErr w:type="spellStart"/>
      <w:r w:rsidR="00D93023" w:rsidRPr="00CE27BD">
        <w:rPr>
          <w:rFonts w:ascii="Times New Roman" w:eastAsia="Times New Roman" w:hAnsi="Times New Roman" w:cs="Times New Roman"/>
          <w:sz w:val="24"/>
          <w:szCs w:val="24"/>
          <w:lang w:eastAsia="es-ES"/>
        </w:rPr>
        <w:t>from</w:t>
      </w:r>
      <w:proofErr w:type="spellEnd"/>
      <w:r w:rsidR="00D93023" w:rsidRPr="00CE27BD">
        <w:rPr>
          <w:rFonts w:ascii="Times New Roman" w:eastAsia="Times New Roman" w:hAnsi="Times New Roman" w:cs="Times New Roman"/>
          <w:sz w:val="24"/>
          <w:szCs w:val="24"/>
          <w:lang w:eastAsia="es-ES"/>
        </w:rPr>
        <w:t xml:space="preserve"> Transformers), un modelo LLM revolucionario en el campo del PNL. Gracias a su arquitectura basada en transformadores y su entrenamiento bidireccional, BERT ha establecido nuevos estándares en tareas como comprensión de texto, análisis de sentimientos y respuesta a preguntas. Su capacidad para capturar el contexto completo de una palabra al considerar tanto el texto precedente como el subsiguiente lo distingue de enfoques anteriores, que procesaban el lenguaje de manera secuencial y unidireccional.</w:t>
      </w:r>
    </w:p>
    <w:p w14:paraId="40232D77"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BERT fue </w:t>
      </w:r>
      <w:proofErr w:type="spellStart"/>
      <w:r w:rsidRPr="00CE27BD">
        <w:rPr>
          <w:rFonts w:ascii="Times New Roman" w:eastAsia="Times New Roman" w:hAnsi="Times New Roman" w:cs="Times New Roman"/>
          <w:sz w:val="24"/>
          <w:szCs w:val="24"/>
          <w:lang w:eastAsia="es-ES"/>
        </w:rPr>
        <w:t>pre-entrenado</w:t>
      </w:r>
      <w:proofErr w:type="spellEnd"/>
      <w:r w:rsidRPr="00CE27BD">
        <w:rPr>
          <w:rFonts w:ascii="Times New Roman" w:eastAsia="Times New Roman" w:hAnsi="Times New Roman" w:cs="Times New Roman"/>
          <w:sz w:val="24"/>
          <w:szCs w:val="24"/>
          <w:lang w:eastAsia="es-ES"/>
        </w:rPr>
        <w:t xml:space="preserve"> utilizando dos estrategias clave:</w:t>
      </w:r>
    </w:p>
    <w:p w14:paraId="209402AD" w14:textId="5631869B" w:rsidR="001369E0" w:rsidRPr="00CE27BD" w:rsidRDefault="00D93023" w:rsidP="00C158B9">
      <w:pPr>
        <w:pStyle w:val="Prrafodelista"/>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Masked</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Language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Modeling</w:t>
      </w:r>
      <w:proofErr w:type="spellEnd"/>
      <w:r w:rsidRPr="00CE27BD">
        <w:rPr>
          <w:rFonts w:ascii="Times New Roman" w:eastAsia="Times New Roman" w:hAnsi="Times New Roman" w:cs="Times New Roman"/>
          <w:sz w:val="24"/>
          <w:szCs w:val="24"/>
          <w:lang w:eastAsia="es-ES"/>
        </w:rPr>
        <w:t xml:space="preserve"> (MLM): Oculta aleatoriamente el 15% de las palabras en una oración y entrena el modelo para predecirlas, permitiéndole aprender representaciones contextuales profundas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{"citationID":"ZI13eFBu","properties":{"formattedCitation":"(Murel Ph.D. and Kavlakoglu, 2024)","plainCitation":"(Murel Ph.D. and Kavlakoglu, 2024)","noteIndex":0},"citationItems":[{"id":148,"uris":["http://zotero.org/users/16476281/items/WWNEZ8NN"],"itemData":{"id":148,"type":"webpage","abstract":"Learn about masked language models for downstream NLP tasks.","language":"en","title":"What are masked language models? | IBM","title-short":"What are masked language models?","URL":"https://www.ibm.com/think/topics/masked-language-model","author":[{"family":"Murel Ph.D.","given":"Jacob"},{"family":"Kavlakoglu","given":"Eda"}],"accessed":{"date-parts":[["2025",4,5]]},"issued":{"date-parts":[["2024",8,29]]},"citation-key":"murelph.d.WhatAreMasked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(Murel Ph.D. and Kavlakoglu,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69377585" w14:textId="7F86AD49" w:rsidR="001369E0" w:rsidRPr="00CE27BD" w:rsidRDefault="00D93023" w:rsidP="00C158B9">
      <w:pPr>
        <w:pStyle w:val="Prrafodelista"/>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Next </w:t>
      </w:r>
      <w:proofErr w:type="spellStart"/>
      <w:r w:rsidRPr="00CE27BD">
        <w:rPr>
          <w:rFonts w:ascii="Times New Roman" w:eastAsia="Times New Roman" w:hAnsi="Times New Roman" w:cs="Times New Roman"/>
          <w:sz w:val="24"/>
          <w:szCs w:val="24"/>
          <w:lang w:eastAsia="es-ES"/>
        </w:rPr>
        <w:t>Sentence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Prediction</w:t>
      </w:r>
      <w:proofErr w:type="spellEnd"/>
      <w:r w:rsidRPr="00CE27BD">
        <w:rPr>
          <w:rFonts w:ascii="Times New Roman" w:eastAsia="Times New Roman" w:hAnsi="Times New Roman" w:cs="Times New Roman"/>
          <w:sz w:val="24"/>
          <w:szCs w:val="24"/>
          <w:lang w:eastAsia="es-ES"/>
        </w:rPr>
        <w:t xml:space="preserve"> (NSP): Entrena al modelo para determinar si dos oraciones están relacionadas, mejorando su comprensión de la coherencia textual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{"citationID":"kZ9L1LpI","properties":{"formattedCitation":"(Malingan, 2023)","plainCitation":"(Malingan, 2023)","noteIndex":0},"citationItems":[{"id":244,"uris":["http://zotero.org/users/16476281/items/W5Q29WBC"],"itemData":{"id":244,"type":"webpage","abstract":"This article covers next-sentence prediction with BERT, in NLP with examples and explanations on scaler topics.","container-title":"Scaler Topics","language":"en","title":"Next Sentence Prediction with BERT","URL":"https://www.scaler.com/topics/nlp/bert-next-sentence-prediction/","author":[{"family":"Malingan","given":"Navaneeth"}],"accessed":{"date-parts":[["2025",4,6]]},"issued":{"date-parts":[["2023",1,17]]},"citation-key":"malinganNextSentencePrediction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(Malingan,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0FA464E2"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El modelo se entrenó inicialmente en dos versiones:</w:t>
      </w:r>
    </w:p>
    <w:p w14:paraId="30BEE55B" w14:textId="77777777" w:rsidR="001369E0" w:rsidRPr="00CE27BD" w:rsidRDefault="00D93023" w:rsidP="00C158B9">
      <w:pPr>
        <w:pStyle w:val="Prrafodelista"/>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BERT-Base: 110 millones de parámetros (12 capas de transformadores).</w:t>
      </w:r>
    </w:p>
    <w:p w14:paraId="267190D4" w14:textId="77777777" w:rsidR="001369E0" w:rsidRPr="00CE27BD" w:rsidRDefault="00D93023" w:rsidP="00C158B9">
      <w:pPr>
        <w:pStyle w:val="Prrafodelista"/>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BERT-</w:t>
      </w:r>
      <w:proofErr w:type="spellStart"/>
      <w:r w:rsidRPr="00CE27BD">
        <w:rPr>
          <w:rFonts w:ascii="Times New Roman" w:eastAsia="Times New Roman" w:hAnsi="Times New Roman" w:cs="Times New Roman"/>
          <w:sz w:val="24"/>
          <w:szCs w:val="24"/>
          <w:lang w:eastAsia="es-ES"/>
        </w:rPr>
        <w:t>Large</w:t>
      </w:r>
      <w:proofErr w:type="spellEnd"/>
      <w:r w:rsidRPr="00CE27BD">
        <w:rPr>
          <w:rFonts w:ascii="Times New Roman" w:eastAsia="Times New Roman" w:hAnsi="Times New Roman" w:cs="Times New Roman"/>
          <w:sz w:val="24"/>
          <w:szCs w:val="24"/>
          <w:lang w:eastAsia="es-ES"/>
        </w:rPr>
        <w:t>: 340 millones de parámetros (24 capas).</w:t>
      </w:r>
    </w:p>
    <w:p w14:paraId="6DCDD467"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Ambas variantes utilizaron corpus masivos como Wikipedia y el </w:t>
      </w:r>
      <w:proofErr w:type="spellStart"/>
      <w:r w:rsidRPr="00CE27BD">
        <w:rPr>
          <w:rFonts w:ascii="Times New Roman" w:eastAsia="Times New Roman" w:hAnsi="Times New Roman" w:cs="Times New Roman"/>
          <w:sz w:val="24"/>
          <w:szCs w:val="24"/>
          <w:lang w:eastAsia="es-ES"/>
        </w:rPr>
        <w:t>BookCorpus</w:t>
      </w:r>
      <w:proofErr w:type="spellEnd"/>
      <w:r w:rsidRPr="00CE27BD">
        <w:rPr>
          <w:rFonts w:ascii="Times New Roman" w:eastAsia="Times New Roman" w:hAnsi="Times New Roman" w:cs="Times New Roman"/>
          <w:sz w:val="24"/>
          <w:szCs w:val="24"/>
          <w:lang w:eastAsia="es-ES"/>
        </w:rPr>
        <w:t>, lo que les permitió generalizar eficazmente en múltiples dominios.</w:t>
      </w:r>
    </w:p>
    <w:p w14:paraId="0C5A66E3" w14:textId="7606A7D3"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t xml:space="preserve">En este contexto, la representación de entrada en BERT </w:t>
      </w:r>
      <w:r w:rsidRPr="00CE27BD">
        <w:rPr>
          <w:rFonts w:ascii="Times New Roman" w:eastAsia="Times New Roman" w:hAnsi="Times New Roman" w:cs="Times New Roman"/>
          <w:sz w:val="24"/>
          <w:szCs w:val="24"/>
          <w:lang w:val="es-419" w:eastAsia="es-ES"/>
        </w:rPr>
        <w:fldChar w:fldCharType="begin"/>
      </w:r>
      <w:r w:rsidR="008D3201" w:rsidRPr="00CE27BD">
        <w:rPr>
          <w:rFonts w:ascii="Times New Roman" w:eastAsia="Times New Roman" w:hAnsi="Times New Roman" w:cs="Times New Roman"/>
          <w:sz w:val="24"/>
          <w:szCs w:val="24"/>
          <w:lang w:val="es-419" w:eastAsia="es-ES"/>
        </w:rPr>
        <w:instrText xml:space="preserve"> ADDIN ZOTERO_ITEM CSL_CITATION {"citationID":"z03w0rQJ","properties":{"formattedCitation":"(Narein T, 2021)","plainCitation":"(Narein T, 2021)","noteIndex":0},"citationItems":[{"id":246,"uris":["http://zotero.org/users/16476281/items/E9YJSTQ6"],"itemData":{"id":246,"type":"webpage","abstract":"We will see what is BERT (bi-directional Encoder Representations from Transformers). How the BERT actually works and what are the embeddings in BERT that make it so special and functional compared to other NLP learning techniques.","container-title":"OpenGenus IQ: Learn Algorithms, DL, System Design","language":"es","title":"Embeddings in BERT","URL":"https://iq.opengenus.org/embeddings-in-bert/","author":[{"family":"Narein T","given":"Adith"}],"accessed":{"date-parts":[["2025",4,6]]},"issued":{"date-parts":[["2021",10,5]]},"citation-key":"nareintEmbeddingsBERT2021"}}],"schema":"https://github.com/citation-style-language/schema/raw/master/csl-citation.json"}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008D3201" w:rsidRPr="00CE27BD">
        <w:rPr>
          <w:rFonts w:ascii="Times New Roman" w:hAnsi="Times New Roman" w:cs="Times New Roman"/>
          <w:sz w:val="24"/>
          <w:szCs w:val="24"/>
        </w:rPr>
        <w:t>(Narein T, 2021)</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xml:space="preserve"> juega un papel fundamenta</w:t>
      </w:r>
      <w:r w:rsidR="00D115F2" w:rsidRPr="00CE27BD">
        <w:rPr>
          <w:rFonts w:ascii="Times New Roman" w:eastAsia="Times New Roman" w:hAnsi="Times New Roman" w:cs="Times New Roman"/>
          <w:sz w:val="24"/>
          <w:szCs w:val="24"/>
          <w:lang w:val="es-419" w:eastAsia="es-ES"/>
        </w:rPr>
        <w:t xml:space="preserve">l como se ilustra en la </w:t>
      </w:r>
      <w:r w:rsidR="00C158B9">
        <w:rPr>
          <w:rFonts w:ascii="Times New Roman" w:eastAsia="Times New Roman" w:hAnsi="Times New Roman" w:cs="Times New Roman"/>
          <w:sz w:val="24"/>
          <w:szCs w:val="24"/>
          <w:lang w:val="es-419" w:eastAsia="es-ES"/>
        </w:rPr>
        <w:t>Figura</w:t>
      </w:r>
      <w:r w:rsidR="00223837">
        <w:rPr>
          <w:rFonts w:ascii="Times New Roman" w:eastAsia="Times New Roman" w:hAnsi="Times New Roman" w:cs="Times New Roman"/>
          <w:sz w:val="24"/>
          <w:szCs w:val="24"/>
          <w:lang w:val="es-419" w:eastAsia="es-ES"/>
        </w:rPr>
        <w:t xml:space="preserve"> 6</w:t>
      </w:r>
      <w:r w:rsidRPr="00CE27BD">
        <w:rPr>
          <w:rFonts w:ascii="Times New Roman" w:eastAsia="Times New Roman" w:hAnsi="Times New Roman" w:cs="Times New Roman"/>
          <w:sz w:val="24"/>
          <w:szCs w:val="24"/>
          <w:lang w:val="es-419" w:eastAsia="es-ES"/>
        </w:rPr>
        <w:t>, las incrustaciones (</w:t>
      </w:r>
      <w:proofErr w:type="spellStart"/>
      <w:r w:rsidRPr="00CE27BD">
        <w:rPr>
          <w:rFonts w:ascii="Times New Roman" w:eastAsia="Times New Roman" w:hAnsi="Times New Roman" w:cs="Times New Roman"/>
          <w:sz w:val="24"/>
          <w:szCs w:val="24"/>
          <w:lang w:val="es-419" w:eastAsia="es-ES"/>
        </w:rPr>
        <w:t>embeddings</w:t>
      </w:r>
      <w:proofErr w:type="spellEnd"/>
      <w:r w:rsidRPr="00CE27BD">
        <w:rPr>
          <w:rFonts w:ascii="Times New Roman" w:eastAsia="Times New Roman" w:hAnsi="Times New Roman" w:cs="Times New Roman"/>
          <w:sz w:val="24"/>
          <w:szCs w:val="24"/>
          <w:lang w:val="es-419" w:eastAsia="es-ES"/>
        </w:rPr>
        <w:t>) son una representación numérica que convierte datos como palabras, imágenes o categorías en vectores de números reales en un espacio continuo</w:t>
      </w:r>
      <w:r w:rsidR="00D115F2" w:rsidRPr="00CE27BD">
        <w:rPr>
          <w:rFonts w:ascii="Times New Roman" w:eastAsia="Times New Roman" w:hAnsi="Times New Roman" w:cs="Times New Roman"/>
          <w:sz w:val="24"/>
          <w:szCs w:val="24"/>
          <w:lang w:val="es-419" w:eastAsia="es-ES"/>
        </w:rPr>
        <w:t xml:space="preserve">, </w:t>
      </w:r>
      <w:r w:rsidR="00D115F2" w:rsidRPr="00CE27BD">
        <w:rPr>
          <w:rFonts w:ascii="Times New Roman" w:hAnsi="Times New Roman" w:cs="Times New Roman"/>
          <w:sz w:val="24"/>
          <w:szCs w:val="24"/>
        </w:rPr>
        <w:t>son la suma de las incrustaciones de los tokens, las incrustaciones de segmentación y las incrustaciones de pos</w:t>
      </w:r>
      <w:r w:rsidR="00462CD0" w:rsidRPr="00CE27BD">
        <w:rPr>
          <w:rFonts w:ascii="Times New Roman" w:hAnsi="Times New Roman" w:cs="Times New Roman"/>
          <w:sz w:val="24"/>
          <w:szCs w:val="24"/>
        </w:rPr>
        <w:t>ición</w:t>
      </w:r>
      <w:r w:rsidRPr="00CE27BD">
        <w:rPr>
          <w:rFonts w:ascii="Times New Roman" w:eastAsia="Times New Roman" w:hAnsi="Times New Roman" w:cs="Times New Roman"/>
          <w:sz w:val="24"/>
          <w:szCs w:val="24"/>
          <w:lang w:val="es-419" w:eastAsia="es-ES"/>
        </w:rPr>
        <w:t xml:space="preserve">. En el contexto del PLN, transforman palabras en vectores densos que capturan relaciones </w:t>
      </w:r>
      <w:r w:rsidRPr="00CE27BD">
        <w:rPr>
          <w:rFonts w:ascii="Times New Roman" w:eastAsia="Times New Roman" w:hAnsi="Times New Roman" w:cs="Times New Roman"/>
          <w:sz w:val="24"/>
          <w:szCs w:val="24"/>
          <w:lang w:val="es-419" w:eastAsia="es-ES"/>
        </w:rPr>
        <w:lastRenderedPageBreak/>
        <w:t xml:space="preserve">semánticas y contextuales entre ellas </w:t>
      </w:r>
      <w:r w:rsidRPr="00CE27BD">
        <w:rPr>
          <w:rFonts w:ascii="Times New Roman" w:eastAsia="Times New Roman" w:hAnsi="Times New Roman" w:cs="Times New Roman"/>
          <w:sz w:val="24"/>
          <w:szCs w:val="24"/>
          <w:lang w:val="es-419" w:eastAsia="es-ES"/>
        </w:rPr>
        <w:fldChar w:fldCharType="begin"/>
      </w:r>
      <w:r w:rsidR="008D3201" w:rsidRPr="00CE27BD">
        <w:rPr>
          <w:rFonts w:ascii="Times New Roman" w:eastAsia="Times New Roman" w:hAnsi="Times New Roman" w:cs="Times New Roman"/>
          <w:sz w:val="24"/>
          <w:szCs w:val="24"/>
          <w:lang w:val="es-419" w:eastAsia="es-ES"/>
        </w:rPr>
        <w:instrText xml:space="preserve"> ADDIN ZOTERO_ITEM CSL_CITATION {"citationID":"4FmHEctO","properties":{"formattedCitation":"(Narein T, 2021)","plainCitation":"(Narein T, 2021)","noteIndex":0},"citationItems":[{"id":246,"uris":["http://zotero.org/users/16476281/items/E9YJSTQ6"],"itemData":{"id":246,"type":"webpage","abstract":"We will see what is BERT (bi-directional Encoder Representations from Transformers). How the BERT actually works and what are the embeddings in BERT that make it so special and functional compared to other NLP learning techniques.","container-title":"OpenGenus IQ: Learn Algorithms, DL, System Design","language":"es","title":"Embeddings in BERT","URL":"https://iq.opengenus.org/embeddings-in-bert/","author":[{"family":"Narein T","given":"Adith"}],"accessed":{"date-parts":[["2025",4,6]]},"issued":{"date-parts":[["2021",10,5]]},"citation-key":"nareintEmbeddingsBERT2021"}}],"schema":"https://github.com/citation-style-language/schema/raw/master/csl-citation.json"}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008D3201" w:rsidRPr="00CE27BD">
        <w:rPr>
          <w:rFonts w:ascii="Times New Roman" w:hAnsi="Times New Roman" w:cs="Times New Roman"/>
          <w:sz w:val="24"/>
          <w:szCs w:val="24"/>
        </w:rPr>
        <w:t>(Narein T, 2021)</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xml:space="preserve">. Esto permite a las máquinas entender el significado y las conexiones entre palabras más allá de su forma literal. Las que utiliza el modelo son una combinación de tres componentes principales </w:t>
      </w:r>
      <w:r w:rsidRPr="00CE27BD">
        <w:rPr>
          <w:rFonts w:ascii="Times New Roman" w:eastAsia="Times New Roman" w:hAnsi="Times New Roman" w:cs="Times New Roman"/>
          <w:sz w:val="24"/>
          <w:szCs w:val="24"/>
          <w:lang w:val="es-419" w:eastAsia="es-ES"/>
        </w:rPr>
        <w:fldChar w:fldCharType="begin"/>
      </w:r>
      <w:r w:rsidR="003C41B1" w:rsidRPr="00CE27BD">
        <w:rPr>
          <w:rFonts w:ascii="Times New Roman" w:eastAsia="Times New Roman" w:hAnsi="Times New Roman" w:cs="Times New Roman"/>
          <w:sz w:val="24"/>
          <w:szCs w:val="24"/>
          <w:lang w:val="es-419" w:eastAsia="es-ES"/>
        </w:rPr>
        <w:instrText xml:space="preserve"> ADDIN ZOTERO_ITEM CSL_CITATION {"citationID":"mlqpo7vH","properties":{"formattedCitation":"(Metzger, 2022)","plainCitation":"(Metzger, 2022)","noteIndex":0},"citationItems":[{"id":257,"uris":["http://zotero.org/users/16476281/items/9DIN2C8N"],"itemData":{"id":257,"type":"post-weblog","abstract":"Understand the core concepts of each NLP project.","container-title":"Medium","language":"en","title":"What are Tokens, Vectors, and Embeddings &amp; How do you create them?","URL":"https://medium.com/@saschametzger/what-are-tokens-vectors-and-embeddings-how-do-you-create-them-e2a3e698e037","author":[{"family":"Metzger","given":"Sascha"}],"accessed":{"date-parts":[["2025",4,6]]},"issued":{"date-parts":[["2022",12,22]]},"citation-key":"metzgerWhatAreTokens2022"}}],"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Pr="00CE27BD">
        <w:rPr>
          <w:rFonts w:ascii="Times New Roman" w:hAnsi="Times New Roman" w:cs="Times New Roman"/>
          <w:sz w:val="24"/>
          <w:szCs w:val="24"/>
        </w:rPr>
        <w:t>(Metzger, 2022)</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xml:space="preserve"> que forma la entrada final que lo alimenta:</w:t>
      </w:r>
    </w:p>
    <w:p w14:paraId="0329C27F" w14:textId="367B6A2C" w:rsidR="001369E0" w:rsidRPr="00CE27BD" w:rsidRDefault="00D93023" w:rsidP="00C158B9">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t xml:space="preserve">Token </w:t>
      </w:r>
      <w:proofErr w:type="spellStart"/>
      <w:r w:rsidRPr="00CE27BD">
        <w:rPr>
          <w:rFonts w:ascii="Times New Roman" w:eastAsia="Times New Roman" w:hAnsi="Times New Roman" w:cs="Times New Roman"/>
          <w:sz w:val="24"/>
          <w:szCs w:val="24"/>
          <w:lang w:val="es-419" w:eastAsia="es-ES"/>
        </w:rPr>
        <w:t>Embeddings</w:t>
      </w:r>
      <w:proofErr w:type="spellEnd"/>
      <w:r w:rsidRPr="00CE27BD">
        <w:rPr>
          <w:rFonts w:ascii="Times New Roman" w:eastAsia="Times New Roman" w:hAnsi="Times New Roman" w:cs="Times New Roman"/>
          <w:sz w:val="24"/>
          <w:szCs w:val="24"/>
          <w:lang w:val="es-419" w:eastAsia="es-ES"/>
        </w:rPr>
        <w:t xml:space="preserve"> </w:t>
      </w:r>
      <w:r w:rsidRPr="00CE27BD">
        <w:rPr>
          <w:rFonts w:ascii="Times New Roman" w:eastAsia="Times New Roman" w:hAnsi="Times New Roman" w:cs="Times New Roman"/>
          <w:sz w:val="24"/>
          <w:szCs w:val="24"/>
          <w:lang w:val="es-419" w:eastAsia="es-ES"/>
        </w:rPr>
        <w:fldChar w:fldCharType="begin"/>
      </w:r>
      <w:r w:rsidR="00395BF7" w:rsidRPr="00CE27BD">
        <w:rPr>
          <w:rFonts w:ascii="Times New Roman" w:eastAsia="Times New Roman" w:hAnsi="Times New Roman" w:cs="Times New Roman"/>
          <w:sz w:val="24"/>
          <w:szCs w:val="24"/>
          <w:lang w:val="es-419" w:eastAsia="es-ES"/>
        </w:rPr>
        <w:instrText xml:space="preserve"> ADDIN ZOTERO_ITEM CSL_CITATION {"citationID":"lUGyD1ph","properties":{"formattedCitation":"(Canorea, 2022)","plainCitation":"(Canorea, 2022)","noteIndex":0},"citationItems":[{"id":232,"uris":["http://zotero.org/users/16476281/items/J9MV9DL6"],"itemData":{"id":232,"type":"webpage","abstract":"Te explicamos en qué consiste este proceso para convertir tus activos en valores tokenizados con casos de uso y ejemplos reales.","container-title":"Plain Concepts","language":"es-ES","title":"¿Qué es la tokenización? | Claves para entenderlo","title-short":"¿Qué es la tokenización?","URL":"https://www.plainconcepts.com/es/tokenizacion/","author":[{"family":"Canorea","given":"Elena"}],"accessed":{"date-parts":[["2025",4,6]]},"issued":{"date-parts":[["2022",2,27]]},"citation-key":"canoreaQueEsTokenizacion2022"}}],"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00395BF7" w:rsidRPr="00CE27BD">
        <w:rPr>
          <w:rFonts w:ascii="Times New Roman" w:hAnsi="Times New Roman" w:cs="Times New Roman"/>
          <w:sz w:val="24"/>
          <w:szCs w:val="24"/>
        </w:rPr>
        <w:t>(</w:t>
      </w:r>
      <w:proofErr w:type="spellStart"/>
      <w:r w:rsidR="00395BF7" w:rsidRPr="00CE27BD">
        <w:rPr>
          <w:rFonts w:ascii="Times New Roman" w:hAnsi="Times New Roman" w:cs="Times New Roman"/>
          <w:sz w:val="24"/>
          <w:szCs w:val="24"/>
        </w:rPr>
        <w:t>Canorea</w:t>
      </w:r>
      <w:proofErr w:type="spellEnd"/>
      <w:r w:rsidR="00395BF7" w:rsidRPr="00CE27BD">
        <w:rPr>
          <w:rFonts w:ascii="Times New Roman" w:hAnsi="Times New Roman" w:cs="Times New Roman"/>
          <w:sz w:val="24"/>
          <w:szCs w:val="24"/>
        </w:rPr>
        <w:t>, 2022)</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Representaciones vectoriales que codifican cada palabra o token en el texto.</w:t>
      </w:r>
    </w:p>
    <w:p w14:paraId="7417462B" w14:textId="0A7FBAFE" w:rsidR="001369E0" w:rsidRPr="00CE27BD" w:rsidRDefault="00D93023" w:rsidP="00C158B9">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s-419" w:eastAsia="es-ES"/>
        </w:rPr>
      </w:pPr>
      <w:proofErr w:type="spellStart"/>
      <w:r w:rsidRPr="00CE27BD">
        <w:rPr>
          <w:rFonts w:ascii="Times New Roman" w:eastAsia="Times New Roman" w:hAnsi="Times New Roman" w:cs="Times New Roman"/>
          <w:sz w:val="24"/>
          <w:szCs w:val="24"/>
          <w:lang w:val="es-419" w:eastAsia="es-ES"/>
        </w:rPr>
        <w:t>Segment</w:t>
      </w:r>
      <w:proofErr w:type="spellEnd"/>
      <w:r w:rsidRPr="00CE27BD">
        <w:rPr>
          <w:rFonts w:ascii="Times New Roman" w:eastAsia="Times New Roman" w:hAnsi="Times New Roman" w:cs="Times New Roman"/>
          <w:sz w:val="24"/>
          <w:szCs w:val="24"/>
          <w:lang w:val="es-419" w:eastAsia="es-ES"/>
        </w:rPr>
        <w:t xml:space="preserve"> </w:t>
      </w:r>
      <w:proofErr w:type="spellStart"/>
      <w:r w:rsidRPr="00CE27BD">
        <w:rPr>
          <w:rFonts w:ascii="Times New Roman" w:eastAsia="Times New Roman" w:hAnsi="Times New Roman" w:cs="Times New Roman"/>
          <w:sz w:val="24"/>
          <w:szCs w:val="24"/>
          <w:lang w:val="es-419" w:eastAsia="es-ES"/>
        </w:rPr>
        <w:t>Embeddings</w:t>
      </w:r>
      <w:proofErr w:type="spellEnd"/>
      <w:r w:rsidRPr="00CE27BD">
        <w:rPr>
          <w:rFonts w:ascii="Times New Roman" w:eastAsia="Times New Roman" w:hAnsi="Times New Roman" w:cs="Times New Roman"/>
          <w:sz w:val="24"/>
          <w:szCs w:val="24"/>
          <w:lang w:val="es-419" w:eastAsia="es-ES"/>
        </w:rPr>
        <w:t xml:space="preserve"> </w:t>
      </w:r>
      <w:r w:rsidRPr="00CE27BD">
        <w:rPr>
          <w:rFonts w:ascii="Times New Roman" w:eastAsia="Times New Roman" w:hAnsi="Times New Roman" w:cs="Times New Roman"/>
          <w:sz w:val="24"/>
          <w:szCs w:val="24"/>
          <w:lang w:val="es-419" w:eastAsia="es-ES"/>
        </w:rPr>
        <w:fldChar w:fldCharType="begin"/>
      </w:r>
      <w:r w:rsidR="003C41B1" w:rsidRPr="00CE27BD">
        <w:rPr>
          <w:rFonts w:ascii="Times New Roman" w:eastAsia="Times New Roman" w:hAnsi="Times New Roman" w:cs="Times New Roman"/>
          <w:sz w:val="24"/>
          <w:szCs w:val="24"/>
          <w:lang w:val="es-419" w:eastAsia="es-ES"/>
        </w:rPr>
        <w:instrText xml:space="preserve"> ADDIN ZOTERO_ITEM CSL_CITATION {"citationID":"WZnCFAM1","properties":{"formattedCitation":"(Raman, 2021)","plainCitation":"(Raman, 2021)","noteIndex":0},"citationItems":[{"id":259,"uris":["http://zotero.org/users/16476281/items/HYPCRDHJ"],"itemData":{"id":259,"type":"post-weblog","abstract":"BERT and Segment Embeddings: How are they connected, application, formats, code implementation, output, popular queries and more.","container-title":"Analytics Vidhya","language":"en","title":"Introduction to BERT and Segment Embeddings","URL":"https://www.analyticsvidhya.com/blog/2021/05/all-you-need-to-know-about-bert/","author":[{"family":"Raman","given":""}],"accessed":{"date-parts":[["2025",4,6]]},"issued":{"date-parts":[["2021",5,27]]},"citation-key":"ramanIntroductionBERTSegment2021"}}],"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Pr="00CE27BD">
        <w:rPr>
          <w:rFonts w:ascii="Times New Roman" w:hAnsi="Times New Roman" w:cs="Times New Roman"/>
          <w:sz w:val="24"/>
          <w:szCs w:val="24"/>
        </w:rPr>
        <w:t>(Raman, 2021)</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Indicadores que diferencian segmentos dentro del texto (por ejemplo, dos oraciones distintas).</w:t>
      </w:r>
    </w:p>
    <w:p w14:paraId="3BEBDD21" w14:textId="4F25A8DD" w:rsidR="001369E0" w:rsidRPr="00CE27BD" w:rsidRDefault="00D93023" w:rsidP="00C158B9">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t xml:space="preserve">Position </w:t>
      </w:r>
      <w:proofErr w:type="spellStart"/>
      <w:r w:rsidRPr="00CE27BD">
        <w:rPr>
          <w:rFonts w:ascii="Times New Roman" w:eastAsia="Times New Roman" w:hAnsi="Times New Roman" w:cs="Times New Roman"/>
          <w:sz w:val="24"/>
          <w:szCs w:val="24"/>
          <w:lang w:val="es-419" w:eastAsia="es-ES"/>
        </w:rPr>
        <w:t>Embedding</w:t>
      </w:r>
      <w:proofErr w:type="spellEnd"/>
      <w:r w:rsidRPr="00CE27BD">
        <w:rPr>
          <w:rFonts w:ascii="Times New Roman" w:eastAsia="Times New Roman" w:hAnsi="Times New Roman" w:cs="Times New Roman"/>
          <w:sz w:val="24"/>
          <w:szCs w:val="24"/>
          <w:lang w:val="es-419" w:eastAsia="es-ES"/>
        </w:rPr>
        <w:t xml:space="preserve"> </w:t>
      </w:r>
      <w:r w:rsidRPr="00CE27BD">
        <w:rPr>
          <w:rFonts w:ascii="Times New Roman" w:eastAsia="Times New Roman" w:hAnsi="Times New Roman" w:cs="Times New Roman"/>
          <w:sz w:val="24"/>
          <w:szCs w:val="24"/>
          <w:lang w:val="es-419" w:eastAsia="es-ES"/>
        </w:rPr>
        <w:fldChar w:fldCharType="begin"/>
      </w:r>
      <w:r w:rsidR="003C41B1" w:rsidRPr="00CE27BD">
        <w:rPr>
          <w:rFonts w:ascii="Times New Roman" w:eastAsia="Times New Roman" w:hAnsi="Times New Roman" w:cs="Times New Roman"/>
          <w:sz w:val="24"/>
          <w:szCs w:val="24"/>
          <w:lang w:val="es-419" w:eastAsia="es-ES"/>
        </w:rPr>
        <w:instrText xml:space="preserve"> ADDIN ZOTERO_ITEM CSL_CITATION {"citationID":"Tygr1kba","properties":{"formattedCitation":"(Preetham, 2024)","plainCitation":"(Preetham, 2024)","noteIndex":0},"citationItems":[{"id":261,"uris":["http://zotero.org/users/16476281/items/HBWMPA42"],"itemData":{"id":261,"type":"post-weblog","abstract":"Positional embeddings are a fundamental component in transformer models, providing critical positional information to the model. This blog…","container-title":"Autonomous Agents","language":"en","title":"Math Behind Positional Embeddings in Transformer Models","URL":"https://medium.com/autonomous-agents/math-behind-positional-embeddings-in-transformer-models-921db18b0c28","author":[{"family":"Preetham","given":"Freedom"}],"accessed":{"date-parts":[["2025",4,6]]},"issued":{"date-parts":[["2024",5,29]]},"citation-key":"preethamMathPositionalEmbeddings2024"}}],"schema":"https://github.com/citation-style-language/schema/raw/master/csl-citation.json"} </w:instrText>
      </w:r>
      <w:r w:rsidRPr="00CE27BD">
        <w:rPr>
          <w:rFonts w:ascii="Times New Roman" w:eastAsia="Times New Roman" w:hAnsi="Times New Roman" w:cs="Times New Roman"/>
          <w:sz w:val="24"/>
          <w:szCs w:val="24"/>
          <w:lang w:val="es-419"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Preetham</w:t>
      </w:r>
      <w:proofErr w:type="spellEnd"/>
      <w:r w:rsidRPr="00CE27BD">
        <w:rPr>
          <w:rFonts w:ascii="Times New Roman" w:hAnsi="Times New Roman" w:cs="Times New Roman"/>
          <w:sz w:val="24"/>
          <w:szCs w:val="24"/>
        </w:rPr>
        <w:t>, 2024)</w:t>
      </w:r>
      <w:r w:rsidRPr="00CE27BD">
        <w:rPr>
          <w:rFonts w:ascii="Times New Roman" w:eastAsia="Times New Roman" w:hAnsi="Times New Roman" w:cs="Times New Roman"/>
          <w:sz w:val="24"/>
          <w:szCs w:val="24"/>
          <w:lang w:val="es-419" w:eastAsia="es-ES"/>
        </w:rPr>
        <w:fldChar w:fldCharType="end"/>
      </w:r>
      <w:r w:rsidRPr="00CE27BD">
        <w:rPr>
          <w:rFonts w:ascii="Times New Roman" w:eastAsia="Times New Roman" w:hAnsi="Times New Roman" w:cs="Times New Roman"/>
          <w:sz w:val="24"/>
          <w:szCs w:val="24"/>
          <w:lang w:val="es-419" w:eastAsia="es-ES"/>
        </w:rPr>
        <w:t>: Representaciones que incorporan información posicional para preservar el orden secuencial de los tokens.</w:t>
      </w:r>
    </w:p>
    <w:p w14:paraId="628F0EFB"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noProof/>
          <w:sz w:val="24"/>
          <w:szCs w:val="24"/>
          <w:lang w:val="es-419" w:eastAsia="es-419"/>
        </w:rPr>
      </w:pPr>
      <w:r w:rsidRPr="00CE27BD">
        <w:rPr>
          <w:rFonts w:ascii="Times New Roman" w:eastAsia="Times New Roman" w:hAnsi="Times New Roman" w:cs="Times New Roman"/>
          <w:sz w:val="24"/>
          <w:szCs w:val="24"/>
          <w:lang w:val="es-419" w:eastAsia="es-ES"/>
        </w:rPr>
        <w:t>Esta estructura permite a BERT procesar información contextual rica y bidireccionalmente, lo cual es esencial para tareas como el MLM y la NSP.</w:t>
      </w:r>
      <w:r w:rsidRPr="00CE27BD">
        <w:rPr>
          <w:rFonts w:ascii="Times New Roman" w:eastAsia="Times New Roman" w:hAnsi="Times New Roman" w:cs="Times New Roman"/>
          <w:noProof/>
          <w:sz w:val="24"/>
          <w:szCs w:val="24"/>
          <w:lang w:val="es-419" w:eastAsia="es-419"/>
        </w:rPr>
        <w:t xml:space="preserve"> </w:t>
      </w:r>
    </w:p>
    <w:p w14:paraId="253EA4C7" w14:textId="77777777" w:rsidR="00462CD0" w:rsidRPr="00CE27BD" w:rsidRDefault="00D93023"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eastAsia="Times New Roman" w:hAnsi="Times New Roman" w:cs="Times New Roman"/>
          <w:noProof/>
          <w:sz w:val="24"/>
          <w:szCs w:val="24"/>
          <w:lang w:val="es-419" w:eastAsia="zh-CN"/>
        </w:rPr>
        <w:drawing>
          <wp:inline distT="0" distB="0" distL="0" distR="0" wp14:anchorId="38E069C0" wp14:editId="14CE2CEC">
            <wp:extent cx="4450080" cy="1447800"/>
            <wp:effectExtent l="0" t="0" r="7620" b="0"/>
            <wp:docPr id="103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1"/>
                    <pic:cNvPicPr/>
                  </pic:nvPicPr>
                  <pic:blipFill>
                    <a:blip r:embed="rId13" cstate="print"/>
                    <a:srcRect/>
                    <a:stretch/>
                  </pic:blipFill>
                  <pic:spPr>
                    <a:xfrm>
                      <a:off x="0" y="0"/>
                      <a:ext cx="4451678" cy="1448320"/>
                    </a:xfrm>
                    <a:prstGeom prst="rect">
                      <a:avLst/>
                    </a:prstGeom>
                  </pic:spPr>
                </pic:pic>
              </a:graphicData>
            </a:graphic>
          </wp:inline>
        </w:drawing>
      </w:r>
    </w:p>
    <w:p w14:paraId="6F4427DA" w14:textId="43FCCF1A" w:rsidR="001369E0" w:rsidRPr="00CE27BD" w:rsidRDefault="00C158B9" w:rsidP="00C158B9">
      <w:pPr>
        <w:pStyle w:val="Descripcin"/>
        <w:spacing w:line="360" w:lineRule="auto"/>
        <w:jc w:val="center"/>
        <w:rPr>
          <w:rFonts w:ascii="Times New Roman" w:eastAsia="Times New Roman" w:hAnsi="Times New Roman" w:cs="Times New Roman"/>
          <w:sz w:val="24"/>
          <w:szCs w:val="24"/>
          <w:lang w:val="es-419" w:eastAsia="es-ES"/>
        </w:rPr>
      </w:pPr>
      <w:r>
        <w:rPr>
          <w:rFonts w:ascii="Times New Roman" w:hAnsi="Times New Roman" w:cs="Times New Roman"/>
          <w:sz w:val="24"/>
          <w:szCs w:val="24"/>
        </w:rPr>
        <w:t>Figura</w:t>
      </w:r>
      <w:r w:rsidR="00462CD0" w:rsidRPr="00CE27BD">
        <w:rPr>
          <w:rFonts w:ascii="Times New Roman" w:hAnsi="Times New Roman" w:cs="Times New Roman"/>
          <w:sz w:val="24"/>
          <w:szCs w:val="24"/>
        </w:rPr>
        <w:t xml:space="preserve"> </w:t>
      </w:r>
      <w:r w:rsidR="00223837">
        <w:rPr>
          <w:rFonts w:ascii="Times New Roman" w:hAnsi="Times New Roman" w:cs="Times New Roman"/>
          <w:sz w:val="24"/>
          <w:szCs w:val="24"/>
        </w:rPr>
        <w:t>6</w:t>
      </w:r>
      <w:r w:rsidR="00462CD0" w:rsidRPr="00CE27BD">
        <w:rPr>
          <w:rFonts w:ascii="Times New Roman" w:hAnsi="Times New Roman" w:cs="Times New Roman"/>
          <w:sz w:val="24"/>
          <w:szCs w:val="24"/>
        </w:rPr>
        <w:t xml:space="preserve"> La representación de entrada de BERT.</w:t>
      </w:r>
    </w:p>
    <w:p w14:paraId="24B9D3ED" w14:textId="24BF2084" w:rsidR="001369E0" w:rsidRPr="00E61EC4" w:rsidRDefault="00D93023" w:rsidP="00E61EC4">
      <w:pPr>
        <w:spacing w:before="100" w:beforeAutospacing="1" w:after="100" w:afterAutospacing="1" w:line="360" w:lineRule="auto"/>
        <w:jc w:val="both"/>
        <w:rPr>
          <w:rFonts w:ascii="Times New Roman" w:hAnsi="Times New Roman" w:cs="Times New Roman"/>
          <w:sz w:val="24"/>
          <w:szCs w:val="24"/>
        </w:rPr>
      </w:pPr>
      <w:r w:rsidRPr="00CE27BD">
        <w:rPr>
          <w:rFonts w:ascii="Times New Roman" w:eastAsia="Times New Roman" w:hAnsi="Times New Roman" w:cs="Times New Roman"/>
          <w:sz w:val="24"/>
          <w:szCs w:val="24"/>
          <w:lang w:eastAsia="es-ES"/>
        </w:rPr>
        <w:t xml:space="preserve">Su diseño multilingüe generalista limitaba su eficacia en idiomas específicos como el español, donde fenómenos lingüísticos (morfología, giros culturales) requieren adaptaciones especializadas. Esto impulsó el desarrollo de modelos derivados como </w:t>
      </w:r>
      <w:proofErr w:type="spellStart"/>
      <w:r w:rsidRPr="00CE27BD">
        <w:rPr>
          <w:rFonts w:ascii="Times New Roman" w:eastAsia="Times New Roman" w:hAnsi="Times New Roman" w:cs="Times New Roman"/>
          <w:sz w:val="24"/>
          <w:szCs w:val="24"/>
          <w:lang w:eastAsia="es-ES"/>
        </w:rPr>
        <w:t>mBERT</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Multilingual</w:t>
      </w:r>
      <w:proofErr w:type="spellEnd"/>
      <w:r w:rsidRPr="00CE27BD">
        <w:rPr>
          <w:rFonts w:ascii="Times New Roman" w:eastAsia="Times New Roman" w:hAnsi="Times New Roman" w:cs="Times New Roman"/>
          <w:sz w:val="24"/>
          <w:szCs w:val="24"/>
          <w:lang w:eastAsia="es-ES"/>
        </w:rPr>
        <w:t xml:space="preserve"> BERT)  </w:t>
      </w:r>
      <w:r w:rsidRPr="00CE27BD">
        <w:rPr>
          <w:rFonts w:ascii="Times New Roman" w:eastAsia="Times New Roman" w:hAnsi="Times New Roman" w:cs="Times New Roman"/>
          <w:sz w:val="24"/>
          <w:szCs w:val="24"/>
          <w:lang w:eastAsia="es-ES"/>
        </w:rPr>
        <w:fldChar w:fldCharType="begin"/>
      </w:r>
      <w:r w:rsidR="0063707B">
        <w:rPr>
          <w:rFonts w:ascii="Times New Roman" w:eastAsia="Times New Roman" w:hAnsi="Times New Roman" w:cs="Times New Roman"/>
          <w:sz w:val="24"/>
          <w:szCs w:val="24"/>
          <w:lang w:eastAsia="es-ES"/>
        </w:rPr>
        <w:instrText xml:space="preserve"> ADDIN ZOTERO_ITEM CSL_CITATION {"citationID":"j3KonMmB","properties":{"formattedCitation":"(Google Bert, 2024)","plainCitation":"(Google Bert, 2024)","noteIndex":0},"citationItems":[{"id":188,"uris":["http://zotero.org/users/16476281/items/EFDQ8ZZ9"],"itemData":{"id":188,"type":"webpage","abstract":"The BERT Base Multilingual Cased model is a powerful tool for natural language processing tasks, leveraging a large corpus of multilingual data to learn bidirectional representations of sentences. Pretrained on 104 languages with the largest Wikipedias, this model excels at extracting features useful for downstream tasks such as sequence classification, token classification, and question answering. Its unique strengths lie in its ability to handle masked language modeling and next sentence prediction, making it an ideal choice for fine-tuning on tasks that require understanding the nuances of language. With its case-sensitive nature, this model is particularly well-suited for applications where subtle differences in language are crucial. Whether you're working with text classification, sentiment analysis, or machine translation, the BERT Base Multilingual Cased model is a valuable asset in your NLP toolkit.","container-title":"Bert Base Multilingual Cased","genre":"Bert Base Multilingual Cased","language":"en","title":"Bert Base Multilingual Cased","URL":"https://dataloop.ai/library/model/google-bert_bert-base-multilingual-cased/","author":[{"literal":"Google Bert"}],"accessed":{"date-parts":[["2025",4,6]]},"issued":{"date-parts":[["2024"]]},"citation-key":"googlebertBertBaseMultilingual2024"}}],"schema":"https://github.com/citation-style-language/schema/raw/master/csl-citation.json"}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63707B" w:rsidRPr="0063707B">
        <w:rPr>
          <w:rFonts w:ascii="Times New Roman" w:hAnsi="Times New Roman" w:cs="Times New Roman"/>
          <w:sz w:val="24"/>
        </w:rPr>
        <w:t>(Google Bert,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desarrollado por el equipo de </w:t>
      </w:r>
      <w:proofErr w:type="spellStart"/>
      <w:r w:rsidRPr="00CE27BD">
        <w:rPr>
          <w:rFonts w:ascii="Times New Roman" w:eastAsia="Times New Roman" w:hAnsi="Times New Roman" w:cs="Times New Roman"/>
          <w:sz w:val="24"/>
          <w:szCs w:val="24"/>
          <w:lang w:eastAsia="es-ES"/>
        </w:rPr>
        <w:t>HuggingFace</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{"citationID":"gsh4CUeg","properties":{"formattedCitation":"(\\uc0\\u8220{}Hugging Face,\\uc0\\u8221{} 2025)","plainCitation":"(“Hugging Face,” 2025)","noteIndex":0},"citationItems":[{"id":249,"uris":["http://zotero.org/users/16476281/items/G2EXYEF4"],"itemData":{"id":249,"type":"entry-encyclopedia","abstract":"Hugging Face, Inc. is an American company incorporated under the Delaware General Corporation Law and based in New York City that develops computation tools for building applications using machine learning. It is most notable for its transformers library built for natural language processing applications and its platform that allows users to share machine learning models and datasets and showcase their work.","container-title":"Wikipedia","language":"en","license":"Creative Commons Attribution-ShareAlike License","note":"Page Version ID: 1283633409","source":"Wikipedia","title":"Hugging Face","URL":"https://en.wikipedia.org/w/index.php?title=Hugging_Face&amp;oldid=1283633409","accessed":{"date-parts":[["2025",4,6]]},"issued":{"date-parts":[["2025",4,2]]},"citation-key":"HuggingFace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Hugging</w:t>
      </w:r>
      <w:proofErr w:type="spellEnd"/>
      <w:r w:rsidRPr="00CE27BD">
        <w:rPr>
          <w:rFonts w:ascii="Times New Roman" w:hAnsi="Times New Roman" w:cs="Times New Roman"/>
          <w:sz w:val="24"/>
          <w:szCs w:val="24"/>
        </w:rPr>
        <w:t xml:space="preserve"> </w:t>
      </w:r>
      <w:proofErr w:type="spellStart"/>
      <w:r w:rsidRPr="00CE27BD">
        <w:rPr>
          <w:rFonts w:ascii="Times New Roman" w:hAnsi="Times New Roman" w:cs="Times New Roman"/>
          <w:sz w:val="24"/>
          <w:szCs w:val="24"/>
        </w:rPr>
        <w:t>Face</w:t>
      </w:r>
      <w:proofErr w:type="spellEnd"/>
      <w:r w:rsidRPr="00CE27BD">
        <w:rPr>
          <w:rFonts w:ascii="Times New Roman" w:hAnsi="Times New Roman" w:cs="Times New Roman"/>
          <w:sz w:val="24"/>
          <w:szCs w:val="24"/>
        </w:rPr>
        <w:t>,”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w:t>
      </w:r>
      <w:proofErr w:type="spellStart"/>
      <w:r w:rsidRPr="00CE27BD">
        <w:rPr>
          <w:rFonts w:ascii="Times New Roman" w:eastAsia="Times New Roman" w:hAnsi="Times New Roman" w:cs="Times New Roman"/>
          <w:sz w:val="24"/>
          <w:szCs w:val="24"/>
          <w:lang w:eastAsia="es-ES"/>
        </w:rPr>
        <w:t>pre-entrenado</w:t>
      </w:r>
      <w:proofErr w:type="spellEnd"/>
      <w:r w:rsidRPr="00CE27BD">
        <w:rPr>
          <w:rFonts w:ascii="Times New Roman" w:eastAsia="Times New Roman" w:hAnsi="Times New Roman" w:cs="Times New Roman"/>
          <w:sz w:val="24"/>
          <w:szCs w:val="24"/>
          <w:lang w:eastAsia="es-ES"/>
        </w:rPr>
        <w:t xml:space="preserve"> con 104 lenguajes, también se crearon</w:t>
      </w:r>
      <w:r w:rsidRPr="00CE27BD">
        <w:rPr>
          <w:rFonts w:ascii="Times New Roman" w:eastAsia="Times New Roman" w:hAnsi="Times New Roman" w:cs="Times New Roman"/>
          <w:sz w:val="24"/>
          <w:szCs w:val="24"/>
          <w:lang w:val="es-MX" w:eastAsia="es-ES"/>
        </w:rPr>
        <w:t xml:space="preserve"> </w:t>
      </w:r>
      <w:r w:rsidR="002B379B">
        <w:rPr>
          <w:rFonts w:ascii="Times New Roman" w:eastAsia="Times New Roman" w:hAnsi="Times New Roman" w:cs="Times New Roman"/>
          <w:sz w:val="24"/>
          <w:szCs w:val="24"/>
          <w:lang w:val="es-MX" w:eastAsia="es-ES"/>
        </w:rPr>
        <w:t xml:space="preserve">adaptaciones </w:t>
      </w:r>
      <w:r w:rsidR="000F4B84">
        <w:rPr>
          <w:rFonts w:ascii="Times New Roman" w:eastAsia="Times New Roman" w:hAnsi="Times New Roman" w:cs="Times New Roman"/>
          <w:sz w:val="24"/>
          <w:szCs w:val="24"/>
          <w:lang w:val="es-MX" w:eastAsia="es-ES"/>
        </w:rPr>
        <w:t>entrenadas para el</w:t>
      </w:r>
      <w:r w:rsidR="002B379B">
        <w:rPr>
          <w:rFonts w:ascii="Times New Roman" w:eastAsia="Times New Roman" w:hAnsi="Times New Roman" w:cs="Times New Roman"/>
          <w:sz w:val="24"/>
          <w:szCs w:val="24"/>
          <w:lang w:val="es-MX" w:eastAsia="es-ES"/>
        </w:rPr>
        <w:t xml:space="preserve"> lenguaje de español llamadas </w:t>
      </w:r>
      <w:r w:rsidRPr="00CE27BD">
        <w:rPr>
          <w:rFonts w:ascii="Times New Roman" w:eastAsia="Times New Roman" w:hAnsi="Times New Roman" w:cs="Times New Roman"/>
          <w:sz w:val="24"/>
          <w:szCs w:val="24"/>
          <w:lang w:eastAsia="es-ES"/>
        </w:rPr>
        <w:t>es-BERT (</w:t>
      </w:r>
      <w:proofErr w:type="spellStart"/>
      <w:r w:rsidRPr="00CE27BD">
        <w:rPr>
          <w:rFonts w:ascii="Times New Roman" w:eastAsia="Times New Roman" w:hAnsi="Times New Roman" w:cs="Times New Roman"/>
          <w:sz w:val="24"/>
          <w:szCs w:val="24"/>
          <w:lang w:eastAsia="es-ES"/>
        </w:rPr>
        <w:t>Spanish</w:t>
      </w:r>
      <w:proofErr w:type="spellEnd"/>
      <w:r w:rsidRPr="00CE27BD">
        <w:rPr>
          <w:rFonts w:ascii="Times New Roman" w:eastAsia="Times New Roman" w:hAnsi="Times New Roman" w:cs="Times New Roman"/>
          <w:sz w:val="24"/>
          <w:szCs w:val="24"/>
          <w:lang w:eastAsia="es-ES"/>
        </w:rPr>
        <w:t xml:space="preserve"> BERT) </w:t>
      </w:r>
      <w:r w:rsidR="002B379B">
        <w:rPr>
          <w:rFonts w:ascii="Times New Roman" w:eastAsia="Times New Roman" w:hAnsi="Times New Roman" w:cs="Times New Roman"/>
          <w:sz w:val="24"/>
          <w:szCs w:val="24"/>
          <w:lang w:eastAsia="es-ES"/>
        </w:rPr>
        <w:t>como</w:t>
      </w:r>
      <w:r w:rsidRPr="00CE27BD">
        <w:rPr>
          <w:rFonts w:ascii="Times New Roman" w:eastAsia="Times New Roman" w:hAnsi="Times New Roman" w:cs="Times New Roman"/>
          <w:sz w:val="24"/>
          <w:szCs w:val="24"/>
          <w:lang w:eastAsia="es-ES"/>
        </w:rPr>
        <w:t xml:space="preserve"> BETO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{"citationID":"F5bTrAEN","properties":{"formattedCitation":"(Ca\\uc0\\u241{}ete et al., 2023)","plainCitation":"(Cañete et al., 2023)","noteIndex":0},"citationItems":[{"id":174,"uris":["http://zotero.org/users/16476281/items/PATRUP54"],"itemData":{"id":174,"type":"article","abstract":"The Spanish language is one of the top 5 spoken languages in the world. Nevertheless, finding resources to train or evaluate Spanish language models is not an easy task. In this paper we help bridge this gap by presenting a BERT-based language model pre-trained exclusively on Spanish data. As a second contribution, we also compiled several tasks specifically for the Spanish language in a single repository much in the spirit of the GLUE benchmark. By fine-tuning our pre-trained Spanish model, we obtain better results compared to other BERT-based models pre-trained on multilingual corpora for most of the tasks, even achieving a new state-of-the-art on some of them. We have publicly released our model, the pre-training data, and the compilation of the Spanish benchmarks.","DOI":"10.48550/arXiv.2308.02976","note":"arXiv:2308.02976 [cs]","number":"arXiv:2308.02976","publisher":"arXiv","source":"arXiv.org","title":"Spanish Pre-trained BERT Model and Evaluation Data","URL":"http://arxiv.org/abs/2308.02976","author":[{"family":"Cañete","given":"José"},{"family":"Chaperon","given":"Gabriel"},{"family":"Fuentes","given":"Rodrigo"},{"family":"Ho","given":"Jou-Hui"},{"family":"Kang","given":"Hojin"},{"family":"Pérez","given":"Jorge"}],"accessed":{"date-parts":[["2025",4,5]]},"issued":{"date-parts":[["2023",8,6]]},"citation-key":"caneteSpanishPretrainedBERT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(Cañete et al.,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haciendo ajuste fino (fine-</w:t>
      </w:r>
      <w:proofErr w:type="spellStart"/>
      <w:r w:rsidRPr="00CE27BD">
        <w:rPr>
          <w:rFonts w:ascii="Times New Roman" w:eastAsia="Times New Roman" w:hAnsi="Times New Roman" w:cs="Times New Roman"/>
          <w:sz w:val="24"/>
          <w:szCs w:val="24"/>
          <w:lang w:eastAsia="es-ES"/>
        </w:rPr>
        <w:t>tuning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{"citationID":"RNpoaSgP","properties":{"formattedCitation":"(Haponik, 2023)","plainCitation":"(Haponik, 2023)","noteIndex":0},"citationItems":[{"id":190,"uris":["http://zotero.org/users/16476281/items/EXNEKSWF"],"itemData":{"id":190,"type":"post-weblog","abstract":"This article will cover everything from what fine-tuning in NLP is to the various techniques involved in the process.","container-title":"Addepto","language":"es","title":"What is Fine Tuning in NLP?","URL":"https://addepto.com/blog/what-is-fine-tuning-in-nlp/","author":[{"family":"Haponik","given":"Artur"}],"accessed":{"date-parts":[["2025",4,6]]},"issued":{"date-parts":[["2023",2,27]]},"citation-key":"haponikWhatFineTuning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Haponik</w:t>
      </w:r>
      <w:proofErr w:type="spellEnd"/>
      <w:r w:rsidRPr="00CE27BD">
        <w:rPr>
          <w:rFonts w:ascii="Times New Roman" w:hAnsi="Times New Roman" w:cs="Times New Roman"/>
          <w:sz w:val="24"/>
          <w:szCs w:val="24"/>
        </w:rPr>
        <w:t>,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al modelo multilenguaje de BERT mostrando mejores resultados al ser entrenado </w:t>
      </w:r>
      <w:r w:rsidRPr="00CE27BD">
        <w:rPr>
          <w:rFonts w:ascii="Times New Roman" w:eastAsia="Times New Roman" w:hAnsi="Times New Roman" w:cs="Times New Roman"/>
          <w:sz w:val="24"/>
          <w:szCs w:val="24"/>
          <w:lang w:eastAsia="es-ES"/>
        </w:rPr>
        <w:lastRenderedPageBreak/>
        <w:t xml:space="preserve">con casos específicamente en español, </w:t>
      </w:r>
      <w:proofErr w:type="spellStart"/>
      <w:r w:rsidRPr="00CE27BD">
        <w:rPr>
          <w:rFonts w:ascii="Times New Roman" w:eastAsia="Times New Roman" w:hAnsi="Times New Roman" w:cs="Times New Roman"/>
          <w:sz w:val="24"/>
          <w:szCs w:val="24"/>
          <w:lang w:eastAsia="es-ES"/>
        </w:rPr>
        <w:t>BERTin</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{"citationID":"D5l83wm0","properties":{"formattedCitation":"(Rosa et al., 2022)","plainCitation":"(Rosa et al., 2022)","noteIndex":0},"citationItems":[{"id":192,"uris":["http://zotero.org/users/16476281/items/AFMK8UCA"],"itemData":{"id":192,"type":"article","abstract":"The pre-training of large language models usually requires massive amounts of resources, both in terms of computation and data. Frequently used web sources such as Common Crawl might contain enough noise to make this pre-training sub-optimal. In this work, we experiment with different sampling methods from the Spanish version of mC4, and present a novel data-centric technique which we name $\\textit{perplexity sampling}$ that enables the pre-training of language models in roughly half the amount of steps and using one fifth of the data. The resulting models are comparable to the current state-of-the-art, and even achieve better results for certain tasks. Our work is proof of the versatility of Transformers, and paves the way for small teams to train their models on a limited budget. Our models are available at this $\\href{https://huggingface.co/bertin-project}{URL}$.","DOI":"10.48550/arXiv.2207.06814","note":"arXiv:2207.06814 [cs]","number":"arXiv:2207.06814","publisher":"arXiv","source":"arXiv.org","title":"BERTIN: Efficient Pre-Training of a Spanish Language Model using Perplexity Sampling","title-short":"BERTIN","URL":"http://arxiv.org/abs/2207.06814","author":[{"family":"Rosa","given":"Javier","dropping-particle":"de la"},{"family":"Ponferrada","given":"Eduardo G."},{"family":"Villegas","given":"Paulo"},{"family":"Salas","given":"Pablo Gonzalez de Prado"},{"family":"Romero","given":"Manu"},{"family":"Grandury","given":"Marıa"}],"accessed":{"date-parts":[["2025",4,6]]},"issued":{"date-parts":[["2022",7,14]]},"citation-key":"rosaBERTINEfficientPreTraining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(Rosa et al.,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el cual utilizó muestreo de perplejidad, disminuyendo el </w:t>
      </w:r>
      <w:proofErr w:type="spellStart"/>
      <w:r w:rsidRPr="00CE27BD">
        <w:rPr>
          <w:rFonts w:ascii="Times New Roman" w:eastAsia="Times New Roman" w:hAnsi="Times New Roman" w:cs="Times New Roman"/>
          <w:sz w:val="24"/>
          <w:szCs w:val="24"/>
          <w:lang w:eastAsia="es-ES"/>
        </w:rPr>
        <w:t>pre-entrenamiento</w:t>
      </w:r>
      <w:proofErr w:type="spellEnd"/>
      <w:r w:rsidRPr="00CE27BD">
        <w:rPr>
          <w:rFonts w:ascii="Times New Roman" w:eastAsia="Times New Roman" w:hAnsi="Times New Roman" w:cs="Times New Roman"/>
          <w:sz w:val="24"/>
          <w:szCs w:val="24"/>
          <w:lang w:eastAsia="es-ES"/>
        </w:rPr>
        <w:t xml:space="preserve"> del modelo en aproximadamente la mitad de pasos, y con una quinta parte de los datos normalmente necesarios</w:t>
      </w:r>
      <w:r w:rsidR="00BB4204">
        <w:rPr>
          <w:rFonts w:ascii="Times New Roman" w:eastAsia="Times New Roman" w:hAnsi="Times New Roman" w:cs="Times New Roman"/>
          <w:sz w:val="24"/>
          <w:szCs w:val="24"/>
          <w:lang w:eastAsia="es-ES"/>
        </w:rPr>
        <w:t xml:space="preserve">. Paralelamente, </w:t>
      </w:r>
      <w:proofErr w:type="spellStart"/>
      <w:r w:rsidR="00BB4204" w:rsidRPr="00BB4204">
        <w:rPr>
          <w:rFonts w:ascii="Times New Roman" w:eastAsia="Times New Roman" w:hAnsi="Times New Roman" w:cs="Times New Roman"/>
          <w:sz w:val="24"/>
          <w:szCs w:val="24"/>
          <w:lang w:eastAsia="es-ES"/>
        </w:rPr>
        <w:t>RoBERTa</w:t>
      </w:r>
      <w:proofErr w:type="spellEnd"/>
      <w:r w:rsidR="00BB4204" w:rsidRPr="00BB4204">
        <w:rPr>
          <w:rFonts w:ascii="Times New Roman" w:eastAsia="Times New Roman" w:hAnsi="Times New Roman" w:cs="Times New Roman"/>
          <w:sz w:val="24"/>
          <w:szCs w:val="24"/>
          <w:lang w:eastAsia="es-ES"/>
        </w:rPr>
        <w:t xml:space="preserve"> (</w:t>
      </w:r>
      <w:proofErr w:type="spellStart"/>
      <w:r w:rsidR="00BB4204" w:rsidRPr="00BB4204">
        <w:rPr>
          <w:rFonts w:ascii="Times New Roman" w:eastAsia="Times New Roman" w:hAnsi="Times New Roman" w:cs="Times New Roman"/>
          <w:sz w:val="24"/>
          <w:szCs w:val="24"/>
          <w:lang w:eastAsia="es-ES"/>
        </w:rPr>
        <w:t>Robustly</w:t>
      </w:r>
      <w:proofErr w:type="spellEnd"/>
      <w:r w:rsidR="00BB4204" w:rsidRPr="00BB4204">
        <w:rPr>
          <w:rFonts w:ascii="Times New Roman" w:eastAsia="Times New Roman" w:hAnsi="Times New Roman" w:cs="Times New Roman"/>
          <w:sz w:val="24"/>
          <w:szCs w:val="24"/>
          <w:lang w:eastAsia="es-ES"/>
        </w:rPr>
        <w:t xml:space="preserve"> </w:t>
      </w:r>
      <w:proofErr w:type="spellStart"/>
      <w:r w:rsidR="00BB4204" w:rsidRPr="00BB4204">
        <w:rPr>
          <w:rFonts w:ascii="Times New Roman" w:eastAsia="Times New Roman" w:hAnsi="Times New Roman" w:cs="Times New Roman"/>
          <w:sz w:val="24"/>
          <w:szCs w:val="24"/>
          <w:lang w:eastAsia="es-ES"/>
        </w:rPr>
        <w:t>Optimized</w:t>
      </w:r>
      <w:proofErr w:type="spellEnd"/>
      <w:r w:rsidR="00BB4204" w:rsidRPr="00BB4204">
        <w:rPr>
          <w:rFonts w:ascii="Times New Roman" w:eastAsia="Times New Roman" w:hAnsi="Times New Roman" w:cs="Times New Roman"/>
          <w:sz w:val="24"/>
          <w:szCs w:val="24"/>
          <w:lang w:eastAsia="es-ES"/>
        </w:rPr>
        <w:t xml:space="preserve"> BERT </w:t>
      </w:r>
      <w:proofErr w:type="spellStart"/>
      <w:r w:rsidR="00BB4204" w:rsidRPr="00BB4204">
        <w:rPr>
          <w:rFonts w:ascii="Times New Roman" w:eastAsia="Times New Roman" w:hAnsi="Times New Roman" w:cs="Times New Roman"/>
          <w:sz w:val="24"/>
          <w:szCs w:val="24"/>
          <w:lang w:eastAsia="es-ES"/>
        </w:rPr>
        <w:t>Approach</w:t>
      </w:r>
      <w:proofErr w:type="spellEnd"/>
      <w:r w:rsidR="00BB4204" w:rsidRPr="00BB4204">
        <w:rPr>
          <w:rFonts w:ascii="Times New Roman" w:eastAsia="Times New Roman" w:hAnsi="Times New Roman" w:cs="Times New Roman"/>
          <w:sz w:val="24"/>
          <w:szCs w:val="24"/>
          <w:lang w:eastAsia="es-ES"/>
        </w:rPr>
        <w:t xml:space="preserve">) emergió como </w:t>
      </w:r>
      <w:r w:rsidR="00BB4204">
        <w:rPr>
          <w:rFonts w:ascii="Times New Roman" w:eastAsia="Times New Roman" w:hAnsi="Times New Roman" w:cs="Times New Roman"/>
          <w:sz w:val="24"/>
          <w:szCs w:val="24"/>
          <w:lang w:eastAsia="es-ES"/>
        </w:rPr>
        <w:t>otra</w:t>
      </w:r>
      <w:r w:rsidR="00BB4204" w:rsidRPr="00BB4204">
        <w:rPr>
          <w:rFonts w:ascii="Times New Roman" w:eastAsia="Times New Roman" w:hAnsi="Times New Roman" w:cs="Times New Roman"/>
          <w:sz w:val="24"/>
          <w:szCs w:val="24"/>
          <w:lang w:eastAsia="es-ES"/>
        </w:rPr>
        <w:t xml:space="preserve"> optimización de BERT, eliminando la tarea </w:t>
      </w:r>
      <w:r w:rsidR="00E61EC4">
        <w:rPr>
          <w:rFonts w:ascii="Times New Roman" w:eastAsia="Times New Roman" w:hAnsi="Times New Roman" w:cs="Times New Roman"/>
          <w:sz w:val="24"/>
          <w:szCs w:val="24"/>
          <w:lang w:eastAsia="es-ES"/>
        </w:rPr>
        <w:t xml:space="preserve">de </w:t>
      </w:r>
      <w:r w:rsidR="00BB4204" w:rsidRPr="00BB4204">
        <w:rPr>
          <w:rFonts w:ascii="Times New Roman" w:eastAsia="Times New Roman" w:hAnsi="Times New Roman" w:cs="Times New Roman"/>
          <w:sz w:val="24"/>
          <w:szCs w:val="24"/>
          <w:lang w:eastAsia="es-ES"/>
        </w:rPr>
        <w:t xml:space="preserve">NSP e introduciendo técnicas como el enmascaramiento dinámico y entrenamiento con datasets </w:t>
      </w:r>
      <w:r w:rsidR="00E61EC4">
        <w:rPr>
          <w:rFonts w:ascii="Times New Roman" w:eastAsia="Times New Roman" w:hAnsi="Times New Roman" w:cs="Times New Roman"/>
          <w:sz w:val="24"/>
          <w:szCs w:val="24"/>
          <w:lang w:eastAsia="es-ES"/>
        </w:rPr>
        <w:t>diez</w:t>
      </w:r>
      <w:r w:rsidR="00BB4204" w:rsidRPr="00BB4204">
        <w:rPr>
          <w:rFonts w:ascii="Times New Roman" w:eastAsia="Times New Roman" w:hAnsi="Times New Roman" w:cs="Times New Roman"/>
          <w:sz w:val="24"/>
          <w:szCs w:val="24"/>
          <w:lang w:eastAsia="es-ES"/>
        </w:rPr>
        <w:t xml:space="preserve"> veces mayores (160GB de texto)</w:t>
      </w:r>
      <w:r w:rsidR="00E90A75">
        <w:rPr>
          <w:rFonts w:ascii="Times New Roman" w:eastAsia="Times New Roman" w:hAnsi="Times New Roman" w:cs="Times New Roman"/>
          <w:sz w:val="24"/>
          <w:szCs w:val="24"/>
          <w:lang w:eastAsia="es-ES"/>
        </w:rPr>
        <w:t xml:space="preserve"> </w:t>
      </w:r>
      <w:r w:rsidR="00E90A75">
        <w:rPr>
          <w:rFonts w:ascii="Times New Roman" w:eastAsia="Times New Roman" w:hAnsi="Times New Roman" w:cs="Times New Roman"/>
          <w:sz w:val="24"/>
          <w:szCs w:val="24"/>
          <w:lang w:eastAsia="es-ES"/>
        </w:rPr>
        <w:fldChar w:fldCharType="begin"/>
      </w:r>
      <w:r w:rsidR="00E90A75">
        <w:rPr>
          <w:rFonts w:ascii="Times New Roman" w:eastAsia="Times New Roman" w:hAnsi="Times New Roman" w:cs="Times New Roman"/>
          <w:sz w:val="24"/>
          <w:szCs w:val="24"/>
          <w:lang w:eastAsia="es-ES"/>
        </w:rPr>
        <w:instrText xml:space="preserve"> ADDIN ZOTERO_ITEM CSL_CITATION {"citationID":"u9j5GcQW","properties":{"formattedCitation":"(Liu et al., 2019)","plainCitation":"(Liu et al., 2019)","noteIndex":0},"citationItems":[{"id":155,"uris":["http://zotero.org/users/16476281/items/UZMC3H6J"],"itemData":{"id":155,"type":"article","abstract":"Language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code.","DOI":"10.48550/arXiv.1907.11692","note":"arXiv:1907.11692 [cs]","number":"arXiv:1907.11692","publisher":"arXiv","source":"arXiv.org","title":"RoBERTa: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2025",4,5]]},"issued":{"date-parts":[["2019",7,26]]},"citation-key":"liuRoBERTaRobustlyOptimized2019"}}],"schema":"https://github.com/citation-style-language/schema/raw/master/csl-citation.json"} </w:instrText>
      </w:r>
      <w:r w:rsidR="00E90A75">
        <w:rPr>
          <w:rFonts w:ascii="Times New Roman" w:eastAsia="Times New Roman" w:hAnsi="Times New Roman" w:cs="Times New Roman"/>
          <w:sz w:val="24"/>
          <w:szCs w:val="24"/>
          <w:lang w:eastAsia="es-ES"/>
        </w:rPr>
        <w:fldChar w:fldCharType="separate"/>
      </w:r>
      <w:r w:rsidR="00E90A75" w:rsidRPr="00E90A75">
        <w:rPr>
          <w:rFonts w:ascii="Times New Roman" w:hAnsi="Times New Roman" w:cs="Times New Roman"/>
          <w:sz w:val="24"/>
        </w:rPr>
        <w:t>(Liu et al., 2019)</w:t>
      </w:r>
      <w:r w:rsidR="00E90A75">
        <w:rPr>
          <w:rFonts w:ascii="Times New Roman" w:eastAsia="Times New Roman" w:hAnsi="Times New Roman" w:cs="Times New Roman"/>
          <w:sz w:val="24"/>
          <w:szCs w:val="24"/>
          <w:lang w:eastAsia="es-ES"/>
        </w:rPr>
        <w:fldChar w:fldCharType="end"/>
      </w:r>
      <w:r w:rsidR="00BB4204" w:rsidRPr="00BB4204">
        <w:rPr>
          <w:rFonts w:ascii="Times New Roman" w:eastAsia="Times New Roman" w:hAnsi="Times New Roman" w:cs="Times New Roman"/>
          <w:sz w:val="24"/>
          <w:szCs w:val="24"/>
          <w:lang w:eastAsia="es-ES"/>
        </w:rPr>
        <w:t>, lo que mejoró su robustez para tareas multilingües. Sin embargo, incluso estas mejoras mostraban limitaciones en español, lo que motivó adaptaciones especializadas</w:t>
      </w:r>
      <w:r w:rsidR="00E61EC4">
        <w:rPr>
          <w:rFonts w:ascii="Times New Roman" w:eastAsia="Times New Roman" w:hAnsi="Times New Roman" w:cs="Times New Roman"/>
          <w:sz w:val="24"/>
          <w:szCs w:val="24"/>
          <w:lang w:eastAsia="es-ES"/>
        </w:rPr>
        <w:t xml:space="preserve"> como</w:t>
      </w:r>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{"citationID":"jCUaFM5Q","properties":{"formattedCitation":"(P\\uc0\\u233{}rez et al., 2022)","plainCitation":"(Pérez et al., 2022)","noteIndex":0},"citationItems":[{"id":138,"uris":["http://zotero.org/users/16476281/items/V7ZA2S7R"],"itemData":{"id":138,"type":"article","abstract":"Since BERT appeared, Transformer language models and transfer learning have become state-of-the-art for Natural Language Understanding tasks. Recently, some works geared towards pre-training specially-crafted models for particular domains, such as scientific papers, medical documents, user-generated texts, among others. These domain-specific models have been shown to improve performance significantly in most tasks. However, for languages other than English such models are not widely available. In this work, we present RoBERTuito, a pre-trained language model for user-generated text in Spanish, trained on over 500 million tweets. Experiments on a benchmark of tasks involving user-generated text showed that RoBERTuito outperformed other pre-trained language models in Spanish. In addition to this, our model achieves top results for some English-Spanish tasks of the Linguistic Code-Switching Evaluation benchmark (LinCE) and has also competitive performance against monolingual models in English tasks. To facilitate further research, we make RoBERTuito publicly available at the HuggingFace model hub together with the dataset used to pre-train it.","DOI":"10.48550/arXiv.2111.09453","note":"arXiv:2111.09453 [cs]","number":"arXiv:2111.09453","publisher":"arXiv","source":"arXiv.org","title":"RoBERTuito: a pre-trained language model for social media text in Spanish","title-short":"RoBERTuito","URL":"http://arxiv.org/abs/2111.09453","author":[{"family":"Pérez","given":"Juan Manuel"},{"family":"Furman","given":"Damián A."},{"family":"Alemany","given":"Laura Alonso"},{"family":"Luque","given":"Franco"}],"accessed":{"date-parts":[["2025",4,5]]},"issued":{"date-parts":[["2022",5,4]]},"citation-key":"perezRoBERTuitoPretrainedLanguage2022"}}],"schema":"https://github.com/citation-style-language/schema/raw/master/csl-citation.json"}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(Pérez et al.,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pre-entrenado</w:t>
      </w:r>
      <w:proofErr w:type="spellEnd"/>
      <w:r w:rsidRPr="00CE27BD">
        <w:rPr>
          <w:rFonts w:ascii="Times New Roman" w:eastAsia="Times New Roman" w:hAnsi="Times New Roman" w:cs="Times New Roman"/>
          <w:sz w:val="24"/>
          <w:szCs w:val="24"/>
          <w:lang w:eastAsia="es-ES"/>
        </w:rPr>
        <w:t xml:space="preserve"> con un corpus de cerca de 500 millones de tweets de más de 400 usuarios aleatorios logró capturar peculiaridades del lenguaje informal, como jerga, emoticonos, hashtags y estructuras gramaticales no convencionales</w:t>
      </w:r>
      <w:r w:rsidR="00A859EB">
        <w:rPr>
          <w:rFonts w:ascii="Times New Roman" w:eastAsia="Times New Roman" w:hAnsi="Times New Roman" w:cs="Times New Roman"/>
          <w:sz w:val="24"/>
          <w:szCs w:val="24"/>
          <w:lang w:eastAsia="es-ES"/>
        </w:rPr>
        <w:t>.</w:t>
      </w:r>
      <w:r w:rsidRPr="00CE27BD">
        <w:rPr>
          <w:rFonts w:ascii="Times New Roman" w:eastAsia="Times New Roman" w:hAnsi="Times New Roman" w:cs="Times New Roman"/>
          <w:sz w:val="24"/>
          <w:szCs w:val="24"/>
          <w:lang w:eastAsia="es-ES"/>
        </w:rPr>
        <w:t xml:space="preserve"> </w:t>
      </w:r>
      <w:r w:rsidR="00A859EB">
        <w:rPr>
          <w:rFonts w:ascii="Times New Roman" w:eastAsia="Times New Roman" w:hAnsi="Times New Roman" w:cs="Times New Roman"/>
          <w:sz w:val="24"/>
          <w:szCs w:val="24"/>
          <w:lang w:eastAsia="es-ES"/>
        </w:rPr>
        <w:t>Al realizar</w:t>
      </w:r>
      <w:r w:rsidR="00A859EB" w:rsidRPr="00CE27BD">
        <w:rPr>
          <w:rFonts w:ascii="Times New Roman" w:eastAsia="Times New Roman" w:hAnsi="Times New Roman" w:cs="Times New Roman"/>
          <w:sz w:val="24"/>
          <w:szCs w:val="24"/>
          <w:lang w:eastAsia="es-ES"/>
        </w:rPr>
        <w:t xml:space="preserve"> </w:t>
      </w:r>
      <w:r w:rsidR="00A859EB" w:rsidRPr="00CE27BD">
        <w:rPr>
          <w:rFonts w:ascii="Times New Roman" w:hAnsi="Times New Roman" w:cs="Times New Roman"/>
          <w:sz w:val="24"/>
          <w:szCs w:val="24"/>
        </w:rPr>
        <w:t>análisis de sentimiento</w:t>
      </w:r>
      <w:r w:rsidR="00A75905">
        <w:rPr>
          <w:rFonts w:ascii="Times New Roman" w:hAnsi="Times New Roman" w:cs="Times New Roman"/>
          <w:sz w:val="24"/>
          <w:szCs w:val="24"/>
        </w:rPr>
        <w:t xml:space="preserve"> y</w:t>
      </w:r>
      <w:r w:rsidR="00A859EB" w:rsidRPr="00CE27BD">
        <w:rPr>
          <w:rFonts w:ascii="Times New Roman" w:hAnsi="Times New Roman" w:cs="Times New Roman"/>
          <w:sz w:val="24"/>
          <w:szCs w:val="24"/>
        </w:rPr>
        <w:t xml:space="preserve"> </w:t>
      </w:r>
      <w:r w:rsidR="00A75905" w:rsidRPr="00CE27BD">
        <w:rPr>
          <w:rFonts w:ascii="Times New Roman" w:hAnsi="Times New Roman" w:cs="Times New Roman"/>
          <w:sz w:val="24"/>
          <w:szCs w:val="24"/>
        </w:rPr>
        <w:t>de</w:t>
      </w:r>
      <w:r w:rsidR="00A75905">
        <w:rPr>
          <w:rFonts w:ascii="Times New Roman" w:hAnsi="Times New Roman" w:cs="Times New Roman"/>
          <w:sz w:val="24"/>
          <w:szCs w:val="24"/>
        </w:rPr>
        <w:t>tección</w:t>
      </w:r>
      <w:r w:rsidR="00A75905">
        <w:rPr>
          <w:rFonts w:ascii="Times New Roman" w:hAnsi="Times New Roman" w:cs="Times New Roman"/>
          <w:sz w:val="24"/>
          <w:szCs w:val="24"/>
          <w:lang w:val="es-MX"/>
        </w:rPr>
        <w:t xml:space="preserve"> de</w:t>
      </w:r>
      <w:r w:rsidR="00A859EB" w:rsidRPr="00CE27BD">
        <w:rPr>
          <w:rFonts w:ascii="Times New Roman" w:hAnsi="Times New Roman" w:cs="Times New Roman"/>
          <w:sz w:val="24"/>
          <w:szCs w:val="24"/>
        </w:rPr>
        <w:t xml:space="preserve"> emociones</w:t>
      </w:r>
      <w:r w:rsidR="00A75905">
        <w:rPr>
          <w:rFonts w:ascii="Times New Roman" w:hAnsi="Times New Roman" w:cs="Times New Roman"/>
          <w:sz w:val="24"/>
          <w:szCs w:val="24"/>
        </w:rPr>
        <w:t xml:space="preserve"> </w:t>
      </w:r>
      <w:r w:rsidR="00A75905">
        <w:rPr>
          <w:rFonts w:ascii="Times New Roman" w:hAnsi="Times New Roman" w:cs="Times New Roman"/>
          <w:sz w:val="24"/>
          <w:szCs w:val="24"/>
        </w:rPr>
        <w:fldChar w:fldCharType="begin"/>
      </w:r>
      <w:r w:rsidR="007C7B0F">
        <w:rPr>
          <w:rFonts w:ascii="Times New Roman" w:hAnsi="Times New Roman" w:cs="Times New Roman"/>
          <w:sz w:val="24"/>
          <w:szCs w:val="24"/>
        </w:rPr>
        <w:instrText xml:space="preserve"> ADDIN ZOTERO_ITEM CSL_CITATION {"citationID":"PUV85Q8I","properties":{"formattedCitation":"(Garc\\uc0\\u237{}a Vega et al., 2020a)","plainCitation":"(García Vega et al., 2020a)","noteIndex":0},"citationItems":[{"id":598,"uris":["http://zotero.org/users/16476281/items/YQSHNAA3"],"itemData":{"id":598,"type":"article-journal","abstract":"The Task on Semantic Analysis at SEPLN (TASS task within IberLEF 2020 workshop) took place on September 22, reaching its ninth edition. Due to the COVID-19 pandemic, the number of participants is lower compared to past campaigns. Also, the organizers decided to held it remotely. In this edition, the classical polarity classification subtask was, again, organized. As a novelty, a second subtask was proposed to foster research in emotion detection of Spanish texts on a new dataset. This paper summarizes the different approaches of the teams who participated, the key insights of their systems and the results obtained for all the proposed solutions.","language":"en","source":"Zotero","title":"Overview of TASS 2020: Introducing Emotion Detection","author":[{"family":"García Vega","given":"Manuel"},{"family":"Díaz Galiano","given":"Manuel Carlos"},{"family":"García Cumbreras","given":"Miguel Á"}],"issued":{"date-parts":[["2020"]]},"citation-key":"garciavegaOverviewTASS20202020"}}],"schema":"https://github.com/citation-style-language/schema/raw/master/csl-citation.json"} </w:instrText>
      </w:r>
      <w:r w:rsidR="00A75905">
        <w:rPr>
          <w:rFonts w:ascii="Times New Roman" w:hAnsi="Times New Roman" w:cs="Times New Roman"/>
          <w:sz w:val="24"/>
          <w:szCs w:val="24"/>
        </w:rPr>
        <w:fldChar w:fldCharType="separate"/>
      </w:r>
      <w:r w:rsidR="007C7B0F" w:rsidRPr="007C7B0F">
        <w:rPr>
          <w:rFonts w:ascii="Times New Roman" w:hAnsi="Times New Roman" w:cs="Times New Roman"/>
          <w:sz w:val="24"/>
          <w:szCs w:val="24"/>
        </w:rPr>
        <w:t>(García Vega et al., 2020a)</w:t>
      </w:r>
      <w:r w:rsidR="00A75905">
        <w:rPr>
          <w:rFonts w:ascii="Times New Roman" w:hAnsi="Times New Roman" w:cs="Times New Roman"/>
          <w:sz w:val="24"/>
          <w:szCs w:val="24"/>
        </w:rPr>
        <w:fldChar w:fldCharType="end"/>
      </w:r>
      <w:r w:rsidR="00A75905">
        <w:rPr>
          <w:rFonts w:ascii="Times New Roman" w:hAnsi="Times New Roman" w:cs="Times New Roman"/>
          <w:sz w:val="24"/>
          <w:szCs w:val="24"/>
        </w:rPr>
        <w:t xml:space="preserve"> en las tareas 1 y 2 de TASS 2020 </w:t>
      </w:r>
      <w:r w:rsidR="00A75905">
        <w:rPr>
          <w:rFonts w:ascii="Times New Roman" w:hAnsi="Times New Roman" w:cs="Times New Roman"/>
          <w:sz w:val="24"/>
          <w:szCs w:val="24"/>
        </w:rPr>
        <w:fldChar w:fldCharType="begin"/>
      </w:r>
      <w:r w:rsidR="007C7B0F">
        <w:rPr>
          <w:rFonts w:ascii="Times New Roman" w:hAnsi="Times New Roman" w:cs="Times New Roman"/>
          <w:sz w:val="24"/>
          <w:szCs w:val="24"/>
        </w:rPr>
        <w:instrText xml:space="preserve"> ADDIN ZOTERO_ITEM CSL_CITATION {"citationID":"01cmLoGR","properties":{"formattedCitation":"(Garc\\uc0\\u237{}a Vega et al., 2020b)","plainCitation":"(García Vega et al., 2020b)","noteIndex":0},"citationItems":[{"id":595,"uris":["http://zotero.org/users/16476281/items/ED9IERPP"],"itemData":{"id":595,"type":"post-weblog","language":"en-US","title":"TASS 2020 Workshop on Semantic Analysis at SEPLN 2020","URL":"http://tass.sepln.org/2020/","author":[{"family":"García Vega","given":"Manuel"},{"family":"Díaz Galiano","given":"Manuel Carlos"},{"family":"García Cumbreras","given":"Miguel Ángel"},{"family":"Plaza del Arco","given":"Flor Miriam"},{"family":"Montejo Ráez","given":"Arturo"},{"family":"Jiménez Zafra","given":"Salud María"},{"family":"Martínez Cámara","given":"Eugenio"},{"family":"Aguilar","given":"César Antonio"},{"family":"Murillo Casasola","given":"Edgar"},{"family":"Sobrevilla Cabezudo","given":"Marco Antonio"},{"family":"Chiruzzo","given":"Luis"},{"family":"A. Moctezuma","given":"Daniela"}],"accessed":{"date-parts":[["2025",4,23]]},"issued":{"date-parts":[["2020"]]},"citation-key":"garciavegaTASS2020Workshop2020"}}],"schema":"https://github.com/citation-style-language/schema/raw/master/csl-citation.json"} </w:instrText>
      </w:r>
      <w:r w:rsidR="00A75905">
        <w:rPr>
          <w:rFonts w:ascii="Times New Roman" w:hAnsi="Times New Roman" w:cs="Times New Roman"/>
          <w:sz w:val="24"/>
          <w:szCs w:val="24"/>
        </w:rPr>
        <w:fldChar w:fldCharType="separate"/>
      </w:r>
      <w:r w:rsidR="007C7B0F" w:rsidRPr="007C7B0F">
        <w:rPr>
          <w:rFonts w:ascii="Times New Roman" w:hAnsi="Times New Roman" w:cs="Times New Roman"/>
          <w:sz w:val="24"/>
          <w:szCs w:val="24"/>
        </w:rPr>
        <w:t>(García Vega et al., 2020b)</w:t>
      </w:r>
      <w:r w:rsidR="00A75905">
        <w:rPr>
          <w:rFonts w:ascii="Times New Roman" w:hAnsi="Times New Roman" w:cs="Times New Roman"/>
          <w:sz w:val="24"/>
          <w:szCs w:val="24"/>
        </w:rPr>
        <w:fldChar w:fldCharType="end"/>
      </w:r>
      <w:r w:rsidR="00A859EB">
        <w:rPr>
          <w:rFonts w:ascii="Times New Roman" w:hAnsi="Times New Roman" w:cs="Times New Roman"/>
          <w:sz w:val="24"/>
          <w:szCs w:val="24"/>
        </w:rPr>
        <w:t xml:space="preserve">, </w:t>
      </w:r>
      <w:r w:rsidR="00A859EB" w:rsidRPr="00CE27BD">
        <w:rPr>
          <w:rFonts w:ascii="Times New Roman" w:hAnsi="Times New Roman" w:cs="Times New Roman"/>
          <w:sz w:val="24"/>
          <w:szCs w:val="24"/>
        </w:rPr>
        <w:t>detección de ironía</w:t>
      </w:r>
      <w:r w:rsidR="00A859EB">
        <w:rPr>
          <w:rFonts w:ascii="Times New Roman" w:hAnsi="Times New Roman" w:cs="Times New Roman"/>
          <w:sz w:val="24"/>
          <w:szCs w:val="24"/>
        </w:rPr>
        <w:t xml:space="preserve"> </w:t>
      </w:r>
      <w:r w:rsidR="00A75905">
        <w:rPr>
          <w:rFonts w:ascii="Times New Roman" w:hAnsi="Times New Roman" w:cs="Times New Roman"/>
          <w:sz w:val="24"/>
          <w:szCs w:val="24"/>
        </w:rPr>
        <w:t>en los datasets del</w:t>
      </w:r>
      <w:r w:rsidR="00A859EB">
        <w:rPr>
          <w:rFonts w:ascii="Times New Roman" w:hAnsi="Times New Roman" w:cs="Times New Roman"/>
          <w:sz w:val="24"/>
          <w:szCs w:val="24"/>
        </w:rPr>
        <w:t xml:space="preserve"> Fórum de Evaluación de Lenguajes Ibéricos </w:t>
      </w:r>
      <w:r w:rsidR="00A859EB" w:rsidRPr="00E61EC4">
        <w:rPr>
          <w:rFonts w:ascii="Times New Roman" w:hAnsi="Times New Roman" w:cs="Times New Roman"/>
          <w:sz w:val="24"/>
          <w:szCs w:val="24"/>
        </w:rPr>
        <w:t>(</w:t>
      </w:r>
      <w:proofErr w:type="spellStart"/>
      <w:r w:rsidR="00A859EB" w:rsidRPr="00E61EC4">
        <w:rPr>
          <w:rFonts w:ascii="Times New Roman" w:hAnsi="Times New Roman" w:cs="Times New Roman"/>
          <w:sz w:val="24"/>
          <w:szCs w:val="24"/>
        </w:rPr>
        <w:t>IberLEF</w:t>
      </w:r>
      <w:proofErr w:type="spellEnd"/>
      <w:r w:rsidR="00A859EB" w:rsidRPr="00E61EC4">
        <w:rPr>
          <w:rFonts w:ascii="Times New Roman" w:hAnsi="Times New Roman" w:cs="Times New Roman"/>
          <w:sz w:val="24"/>
          <w:szCs w:val="24"/>
        </w:rPr>
        <w:t xml:space="preserve"> 2019)</w:t>
      </w:r>
      <w:r w:rsidR="00A859EB">
        <w:rPr>
          <w:rFonts w:ascii="Times New Roman" w:hAnsi="Times New Roman" w:cs="Times New Roman"/>
          <w:sz w:val="24"/>
          <w:szCs w:val="24"/>
        </w:rPr>
        <w:t xml:space="preserve"> </w:t>
      </w:r>
      <w:r w:rsidR="00A859EB">
        <w:rPr>
          <w:rFonts w:ascii="Times New Roman" w:hAnsi="Times New Roman" w:cs="Times New Roman"/>
          <w:sz w:val="24"/>
          <w:szCs w:val="24"/>
        </w:rPr>
        <w:fldChar w:fldCharType="begin"/>
      </w:r>
      <w:r w:rsidR="00F3264B">
        <w:rPr>
          <w:rFonts w:ascii="Times New Roman" w:hAnsi="Times New Roman" w:cs="Times New Roman"/>
          <w:sz w:val="24"/>
          <w:szCs w:val="24"/>
        </w:rPr>
        <w:instrText xml:space="preserve"> ADDIN ZOTERO_ITEM CSL_CITATION {"citationID":"z6TjRC7S","properties":{"formattedCitation":"(Garc\\uc0\\u237{}a Cumbreras et al., 2019)","plainCitation":"(García Cumbreras et al., 2019)","noteIndex":0},"citationItems":[{"id":594,"uris":["http://zotero.org/users/16476281/items/RNEYXL43"],"itemData":{"id":594,"type":"webpage","title":"Preface on the Iberian Languages Evaluation Forum (IberLEF 2019)","URL":"https://ceur-ws.org/Vol-2421/preface.pdf","author":[{"family":"García Cumbreras","given":"Miguel Ángel"},{"literal":"Julio Gonzalo"},{"family":"Martínez Cámara","given":"Eugenio"},{"family":"Martínez Unanue","given":"Raquel"},{"family":"Rosso","given":"Paolo"},{"family":"Carrillo-de-Albornoz","given":"Jorge"},{"literal":"Soto Montalvo"},{"family":"Chiruzzo","given":"Luis"},{"family":"Collovini","given":"Sandra"},{"family":"Guitiérrez","given":"Yoan"},{"family":"Jiménez Zafra","given":"Salud"},{"family":"Krallinger","given":"Martin"},{"family":"Montes-y-Gómez","given":"Manuel"},{"family":"Ortega-Bueno","given":"Reynier"},{"family":"Rosá","given":"Aiala"}],"accessed":{"date-parts":[["2025",4,23]]},"issued":{"date-parts":[["2019"]]},"citation-key":"garciacumbrerasPrefaceIberianLanguages2019"}}],"schema":"https://github.com/citation-style-language/schema/raw/master/csl-citation.json"} </w:instrText>
      </w:r>
      <w:r w:rsidR="00A859EB">
        <w:rPr>
          <w:rFonts w:ascii="Times New Roman" w:hAnsi="Times New Roman" w:cs="Times New Roman"/>
          <w:sz w:val="24"/>
          <w:szCs w:val="24"/>
        </w:rPr>
        <w:fldChar w:fldCharType="separate"/>
      </w:r>
      <w:r w:rsidR="00F3264B" w:rsidRPr="00F3264B">
        <w:rPr>
          <w:rFonts w:ascii="Times New Roman" w:hAnsi="Times New Roman" w:cs="Times New Roman"/>
          <w:sz w:val="24"/>
          <w:szCs w:val="24"/>
        </w:rPr>
        <w:t>(García Cumbreras et al., 2019)</w:t>
      </w:r>
      <w:r w:rsidR="00A859EB">
        <w:rPr>
          <w:rFonts w:ascii="Times New Roman" w:hAnsi="Times New Roman" w:cs="Times New Roman"/>
          <w:sz w:val="24"/>
          <w:szCs w:val="24"/>
        </w:rPr>
        <w:fldChar w:fldCharType="end"/>
      </w:r>
      <w:r w:rsidR="00A859EB">
        <w:rPr>
          <w:rFonts w:ascii="Times New Roman" w:hAnsi="Times New Roman" w:cs="Times New Roman"/>
          <w:sz w:val="24"/>
          <w:szCs w:val="24"/>
        </w:rPr>
        <w:t xml:space="preserve"> y </w:t>
      </w:r>
      <w:r w:rsidR="00A859EB" w:rsidRPr="00CE27BD">
        <w:rPr>
          <w:rFonts w:ascii="Times New Roman" w:hAnsi="Times New Roman" w:cs="Times New Roman"/>
          <w:sz w:val="24"/>
          <w:szCs w:val="24"/>
        </w:rPr>
        <w:t xml:space="preserve">detección de discurso de odio </w:t>
      </w:r>
      <w:r w:rsidR="00A859EB">
        <w:rPr>
          <w:rFonts w:ascii="Times New Roman" w:hAnsi="Times New Roman" w:cs="Times New Roman"/>
          <w:sz w:val="24"/>
          <w:szCs w:val="24"/>
        </w:rPr>
        <w:t xml:space="preserve">en </w:t>
      </w:r>
      <w:r w:rsidR="00A75905">
        <w:rPr>
          <w:rFonts w:ascii="Times New Roman" w:hAnsi="Times New Roman" w:cs="Times New Roman"/>
          <w:sz w:val="24"/>
          <w:szCs w:val="24"/>
        </w:rPr>
        <w:t xml:space="preserve">la prueba del </w:t>
      </w:r>
      <w:proofErr w:type="spellStart"/>
      <w:r w:rsidR="00A75905">
        <w:rPr>
          <w:rFonts w:ascii="Times New Roman" w:hAnsi="Times New Roman" w:cs="Times New Roman"/>
          <w:sz w:val="24"/>
          <w:szCs w:val="24"/>
        </w:rPr>
        <w:t>HateEval</w:t>
      </w:r>
      <w:proofErr w:type="spellEnd"/>
      <w:r w:rsidR="00B671DE">
        <w:rPr>
          <w:rFonts w:ascii="Times New Roman" w:hAnsi="Times New Roman" w:cs="Times New Roman"/>
          <w:sz w:val="24"/>
          <w:szCs w:val="24"/>
        </w:rPr>
        <w:t xml:space="preserve"> del 2019 </w:t>
      </w:r>
      <w:r w:rsidR="00B671DE">
        <w:rPr>
          <w:rFonts w:ascii="Times New Roman" w:hAnsi="Times New Roman" w:cs="Times New Roman"/>
          <w:sz w:val="24"/>
          <w:szCs w:val="24"/>
        </w:rPr>
        <w:fldChar w:fldCharType="begin"/>
      </w:r>
      <w:r w:rsidR="00B671DE">
        <w:rPr>
          <w:rFonts w:ascii="Times New Roman" w:hAnsi="Times New Roman" w:cs="Times New Roman"/>
          <w:sz w:val="24"/>
          <w:szCs w:val="24"/>
        </w:rPr>
        <w:instrText xml:space="preserve"> ADDIN ZOTERO_ITEM CSL_CITATION {"citationID":"jcHcNSdL","properties":{"formattedCitation":"(Basile et al., 2019)","plainCitation":"(Basile et al., 2019)","noteIndex":0},"citationItems":[{"id":601,"uris":["http://zotero.org/users/16476281/items/ESQIBVE5"],"itemData":{"id":601,"type":"paper-conference","abstract":"The paper describes the organization of the SemEval 2019 Task 5 about the detection of hate speech against immigrants and women in Spanish and English messages extracted from Twitter. The task is organized in two related classification subtasks: a main binary subtask for detecting the presence of hate speech, and a finer-grained one devoted to identifying further features in hateful contents such as the aggressive attitude and the target harassed, to distinguish if the incitement is against an individual rather than a group. HatEval has been one of the most popular tasks in SemEval-2019 with a total of 108 submitted runs for Subtask A and 70 runs for Subtask B, from a total of 74 different teams. Data provided for the task are described by showing how they have been collected and annotated. Moreover, the paper provides an analysis and discussion about the participant systems and the results they achieved in both subtasks.","container-title":"Proceedings of the 13th International Workshop on Semantic Evaluation","DOI":"10.18653/v1/S19-2007","event-place":"Minneapolis, Minnesota, USA","event-title":"SemEval 2019","page":"54–63","publisher":"Association for Computational Linguistics","publisher-place":"Minneapolis, Minnesota, USA","source":"ACLWeb","title":"SemEval-2019 Task 5: Multilingual Detection of Hate Speech Against Immigrants and Women in Twitter","title-short":"SemEval-2019 Task 5","URL":"https://aclanthology.org/S19-2007/","author":[{"family":"Basile","given":"Valerio"},{"family":"Bosco","given":"Cristina"},{"family":"Fersini","given":"Elisabetta"},{"family":"Nozza","given":"Debora"},{"family":"Patti","given":"Viviana"},{"family":"Rangel Pardo","given":"Francisco Manuel"},{"family":"Rosso","given":"Paolo"},{"family":"Sanguinetti","given":"Manuela"}],"editor":[{"family":"May","given":"Jonathan"},{"family":"Shutova","given":"Ekaterina"},{"family":"Herbelot","given":"Aurelie"},{"family":"Zhu","given":"Xiaodan"},{"family":"Apidianaki","given":"Marianna"},{"family":"Mohammad","given":"Saif M."}],"accessed":{"date-parts":[["2025",4,23]]},"issued":{"date-parts":[["2019",6]]},"citation-key":"basileSemEval2019Task52019"}}],"schema":"https://github.com/citation-style-language/schema/raw/master/csl-citation.json"} </w:instrText>
      </w:r>
      <w:r w:rsidR="00B671DE">
        <w:rPr>
          <w:rFonts w:ascii="Times New Roman" w:hAnsi="Times New Roman" w:cs="Times New Roman"/>
          <w:sz w:val="24"/>
          <w:szCs w:val="24"/>
        </w:rPr>
        <w:fldChar w:fldCharType="separate"/>
      </w:r>
      <w:r w:rsidR="00B671DE" w:rsidRPr="00B671DE">
        <w:rPr>
          <w:rFonts w:ascii="Times New Roman" w:hAnsi="Times New Roman" w:cs="Times New Roman"/>
          <w:sz w:val="24"/>
        </w:rPr>
        <w:t>(Basile et al., 2019)</w:t>
      </w:r>
      <w:r w:rsidR="00B671DE">
        <w:rPr>
          <w:rFonts w:ascii="Times New Roman" w:hAnsi="Times New Roman" w:cs="Times New Roman"/>
          <w:sz w:val="24"/>
          <w:szCs w:val="24"/>
        </w:rPr>
        <w:fldChar w:fldCharType="end"/>
      </w:r>
      <w:r w:rsidR="00A859EB">
        <w:rPr>
          <w:rFonts w:ascii="Times New Roman" w:hAnsi="Times New Roman" w:cs="Times New Roman"/>
          <w:sz w:val="24"/>
          <w:szCs w:val="24"/>
        </w:rPr>
        <w:t>,</w:t>
      </w:r>
      <w:r w:rsidRPr="00CE27BD">
        <w:rPr>
          <w:rFonts w:ascii="Times New Roman" w:eastAsia="Times New Roman" w:hAnsi="Times New Roman" w:cs="Times New Roman"/>
          <w:sz w:val="24"/>
          <w:szCs w:val="24"/>
          <w:lang w:eastAsia="es-ES"/>
        </w:rPr>
        <w:t xml:space="preserve"> </w:t>
      </w:r>
      <w:r w:rsidR="00B7264D">
        <w:rPr>
          <w:rFonts w:ascii="Times New Roman" w:eastAsia="Times New Roman" w:hAnsi="Times New Roman" w:cs="Times New Roman"/>
          <w:sz w:val="24"/>
          <w:szCs w:val="24"/>
          <w:lang w:eastAsia="es-ES"/>
        </w:rPr>
        <w:t>se obtienen</w:t>
      </w:r>
      <w:r w:rsidRPr="00CE27BD">
        <w:rPr>
          <w:rFonts w:ascii="Times New Roman" w:eastAsia="Times New Roman" w:hAnsi="Times New Roman" w:cs="Times New Roman"/>
          <w:sz w:val="24"/>
          <w:szCs w:val="24"/>
          <w:lang w:eastAsia="es-ES"/>
        </w:rPr>
        <w:t xml:space="preserve"> resultados superiores a los demás modelos de dominio público en tareas de clas</w:t>
      </w:r>
      <w:r w:rsidR="00D115F2" w:rsidRPr="00CE27BD">
        <w:rPr>
          <w:rFonts w:ascii="Times New Roman" w:eastAsia="Times New Roman" w:hAnsi="Times New Roman" w:cs="Times New Roman"/>
          <w:sz w:val="24"/>
          <w:szCs w:val="24"/>
          <w:lang w:eastAsia="es-ES"/>
        </w:rPr>
        <w:t xml:space="preserve">ificación en español (ver </w:t>
      </w:r>
      <w:r w:rsidR="00C158B9">
        <w:rPr>
          <w:rFonts w:ascii="Times New Roman" w:eastAsia="Times New Roman" w:hAnsi="Times New Roman" w:cs="Times New Roman"/>
          <w:sz w:val="24"/>
          <w:szCs w:val="24"/>
          <w:lang w:eastAsia="es-ES"/>
        </w:rPr>
        <w:t>Figura</w:t>
      </w:r>
      <w:r w:rsidR="00223837">
        <w:rPr>
          <w:rFonts w:ascii="Times New Roman" w:eastAsia="Times New Roman" w:hAnsi="Times New Roman" w:cs="Times New Roman"/>
          <w:sz w:val="24"/>
          <w:szCs w:val="24"/>
          <w:lang w:eastAsia="es-ES"/>
        </w:rPr>
        <w:t xml:space="preserve"> 7</w:t>
      </w:r>
      <w:r w:rsidR="00A859EB">
        <w:rPr>
          <w:rFonts w:ascii="Times New Roman" w:eastAsia="Times New Roman" w:hAnsi="Times New Roman" w:cs="Times New Roman"/>
          <w:sz w:val="24"/>
          <w:szCs w:val="24"/>
          <w:lang w:eastAsia="es-ES"/>
        </w:rPr>
        <w:t>)</w:t>
      </w:r>
      <w:r w:rsidR="00D115F2" w:rsidRPr="00CE27BD">
        <w:rPr>
          <w:rFonts w:ascii="Times New Roman" w:hAnsi="Times New Roman" w:cs="Times New Roman"/>
          <w:sz w:val="24"/>
          <w:szCs w:val="24"/>
        </w:rPr>
        <w:t xml:space="preserve">. </w:t>
      </w:r>
      <w:r w:rsidR="00B7264D">
        <w:rPr>
          <w:rFonts w:ascii="Times New Roman" w:hAnsi="Times New Roman" w:cs="Times New Roman"/>
          <w:sz w:val="24"/>
          <w:szCs w:val="24"/>
        </w:rPr>
        <w:t>Dichos</w:t>
      </w:r>
      <w:r w:rsidR="00D115F2" w:rsidRPr="00CE27BD">
        <w:rPr>
          <w:rFonts w:ascii="Times New Roman" w:hAnsi="Times New Roman" w:cs="Times New Roman"/>
          <w:sz w:val="24"/>
          <w:szCs w:val="24"/>
        </w:rPr>
        <w:t xml:space="preserve"> resultados se expresan como la puntuación promedio de Macro F1 obtenida en 10 ejecuciones de los experimentos de clasificación. En negrita se indican los modelos con mejor rendimiento.</w:t>
      </w:r>
    </w:p>
    <w:p w14:paraId="0803FD26" w14:textId="77777777" w:rsidR="00462CD0" w:rsidRPr="00CE27BD" w:rsidRDefault="00D93023"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eastAsia="Times New Roman" w:hAnsi="Times New Roman" w:cs="Times New Roman"/>
          <w:noProof/>
          <w:sz w:val="24"/>
          <w:szCs w:val="24"/>
          <w:lang w:val="es-419" w:eastAsia="zh-CN"/>
        </w:rPr>
        <w:drawing>
          <wp:inline distT="0" distB="0" distL="0" distR="0" wp14:anchorId="50E1C591" wp14:editId="5057ECD8">
            <wp:extent cx="4953000" cy="1943100"/>
            <wp:effectExtent l="0" t="0" r="0" b="0"/>
            <wp:docPr id="103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1"/>
                    <pic:cNvPicPr/>
                  </pic:nvPicPr>
                  <pic:blipFill>
                    <a:blip r:embed="rId14" cstate="print"/>
                    <a:srcRect/>
                    <a:stretch/>
                  </pic:blipFill>
                  <pic:spPr>
                    <a:xfrm>
                      <a:off x="0" y="0"/>
                      <a:ext cx="4954965" cy="1943871"/>
                    </a:xfrm>
                    <a:prstGeom prst="rect">
                      <a:avLst/>
                    </a:prstGeom>
                  </pic:spPr>
                </pic:pic>
              </a:graphicData>
            </a:graphic>
          </wp:inline>
        </w:drawing>
      </w:r>
    </w:p>
    <w:p w14:paraId="1C134A50" w14:textId="419AE864" w:rsidR="001369E0"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462CD0" w:rsidRPr="00CE27BD">
        <w:rPr>
          <w:rFonts w:ascii="Times New Roman" w:hAnsi="Times New Roman" w:cs="Times New Roman"/>
          <w:sz w:val="24"/>
          <w:szCs w:val="24"/>
        </w:rPr>
        <w:t xml:space="preserve"> </w:t>
      </w:r>
      <w:r w:rsidR="00223837">
        <w:rPr>
          <w:rFonts w:ascii="Times New Roman" w:hAnsi="Times New Roman" w:cs="Times New Roman"/>
          <w:sz w:val="24"/>
          <w:szCs w:val="24"/>
        </w:rPr>
        <w:t>7</w:t>
      </w:r>
      <w:r w:rsidR="00462CD0" w:rsidRPr="00CE27BD">
        <w:rPr>
          <w:rFonts w:ascii="Times New Roman" w:hAnsi="Times New Roman" w:cs="Times New Roman"/>
          <w:sz w:val="24"/>
          <w:szCs w:val="24"/>
        </w:rPr>
        <w:t xml:space="preserve"> Resultados de evaluación para tareas de clasificación en español.</w:t>
      </w:r>
    </w:p>
    <w:p w14:paraId="2B1698AF" w14:textId="0E5EB3E3"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La investigación de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{"citationID":"MKnH1XuE","properties":{"formattedCitation":"(Ca\\uc0\\u241{}ete et al., 2023; P\\uc0\\u233{}rez et al., 2022)","plainCitation":"(Cañete et al., 2023; Pérez et al., 2022)","noteIndex":0},"citationItems":[{"id":174,"uris":["http://zotero.org/users/16476281/items/PATRUP54"],"itemData":{"id":174,"type":"article","abstract":"The Spanish language is one of the top 5 spoken languages in the world. Nevertheless, finding resources to train or evaluate Spanish language models is not an easy task. In this paper we help bridge this gap by presenting a BERT-based language model pre-trained exclusively on Spanish data. As a second contribution, we also compiled several tasks specifically for the Spanish language in a single repository much in the spirit of the GLUE benchmark. By fine-tuning our pre-trained Spanish model, we obtain better results compared to other BERT-based models pre-trained on multilingual corpora for most of the tasks, even achieving a new state-of-the-art on some of them. We have publicly released our model, the pre-training data, and the compilation of the Spanish benchmarks.","DOI":"10.48550/arXiv.2308.02976","note":"arXiv:2308.02976 [cs]","number":"arXiv:2308.02976","publisher":"arXiv","source":"arXiv.org","title":"Spanish Pre-trained BERT Model and Evaluation Data","URL":"http://arxiv.org/abs/2308.02976","author":[{"family":"Cañete","given":"José"},{"family":"Chaperon","given":"Gabriel"},{"family":"Fuentes","given":"Rodrigo"},{"family":"Ho","given":"Jou-Hui"},{"family":"Kang","given":"Hojin"},{"family":"Pérez","given":"Jorge"}],"accessed":{"date-parts":[["2025",4,5]]},"issued":{"date-parts":[["2023",8,6]]},"citation-key":"caneteSpanishPretrainedBERT2023"},"label":"page"},{"id":138,"uris":["http://zotero.org/users/16476281/items/V7ZA2S7R"],"itemData":{"id":138,"type":"article","abstract":"Since BERT appeared, Transformer language models and transfer learning have become state-of-the-art for Natural Language Understanding tasks. Recently, some works geared towards pre-training specially-crafted models for particular domains, such as scientific papers, medical documents, user-generated texts, among others. These domain-specific models have been shown to improve performance significantly in most tasks. However, for languages other than English such models are not widely available. In this work, we present RoBERTuito, a pre-trained language model for user-generated text in Spanish, trained on over 500 million tweets. Experiments on a benchmark of tasks involving user-generated text showed that RoBERTuito outperformed other pre-trained language models in Spanish. In addition to this, our model achieves top results for some English-Spanish tasks of the Linguistic Code-Switching Evaluation benchmark (LinCE) and has also competitive performance against monolingual models in English tasks. To facilitate further research, we make RoBERTuito publicly available at the HuggingFace model hub together with the dataset used to pre-train it.","DOI":"10.48550/arXiv.2111.09453","note":"arXiv:2111.09453 [cs]","number":"arXiv:2111.09453","publisher":"arXiv","source":"arXiv.org","title":"RoBERTuito: a pre-trained language model for social media text in Spanish","title-short":"RoBERTuito","URL":"http://arxiv.org/abs/2111.09453","author":[{"family":"Pérez","given":"Juan Manuel"},{"family":"Furman","given":"Damián A."},{"family":"Alemany","given":"Laura Alonso"},{"family":"Luque","given":"Franco"}],"accessed":{"date-parts":[["2025",4,5]]},"issued":{"date-parts":[["2022",5,4]]},"citation-key":"perezRoBERTuitoPretrainedLanguage2022"},"label":"page"}],"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(Cañete et al., 2023; Pérez et al.,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destaca el rendimiento superior de los modelos </w:t>
      </w:r>
      <w:proofErr w:type="spellStart"/>
      <w:r w:rsidRPr="00CE27BD">
        <w:rPr>
          <w:rFonts w:ascii="Times New Roman" w:eastAsia="Times New Roman" w:hAnsi="Times New Roman" w:cs="Times New Roman"/>
          <w:sz w:val="24"/>
          <w:szCs w:val="24"/>
          <w:lang w:eastAsia="es-ES"/>
        </w:rPr>
        <w:t>pre-entrenados</w:t>
      </w:r>
      <w:proofErr w:type="spellEnd"/>
      <w:r w:rsidRPr="00CE27BD">
        <w:rPr>
          <w:rFonts w:ascii="Times New Roman" w:eastAsia="Times New Roman" w:hAnsi="Times New Roman" w:cs="Times New Roman"/>
          <w:sz w:val="24"/>
          <w:szCs w:val="24"/>
          <w:lang w:eastAsia="es-ES"/>
        </w:rPr>
        <w:t xml:space="preserve"> BETO y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en tareas en español, gracias a su entrenamiento y optimización de manera especializada, particularmente para el análisis de sentimientos. Por ello, se eligen estos modelos para analizar sentimientos en tweets en español, con el fin de evaluar su eficacia en la identificación de polaridad sentimental en textos de redes sociales y comparar su desempeño en esta tarea.  </w:t>
      </w:r>
    </w:p>
    <w:p w14:paraId="1CEC3F34"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1.3.2 BETO</w:t>
      </w:r>
    </w:p>
    <w:p w14:paraId="2E416843" w14:textId="624B8569" w:rsidR="00D115F2"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BETO es el primer modelo BERT </w:t>
      </w:r>
      <w:proofErr w:type="spellStart"/>
      <w:r w:rsidRPr="00CE27BD">
        <w:rPr>
          <w:rFonts w:ascii="Times New Roman" w:eastAsia="Times New Roman" w:hAnsi="Times New Roman" w:cs="Times New Roman"/>
          <w:sz w:val="24"/>
          <w:szCs w:val="24"/>
          <w:lang w:eastAsia="es-ES"/>
        </w:rPr>
        <w:t>pre-entrenado</w:t>
      </w:r>
      <w:proofErr w:type="spellEnd"/>
      <w:r w:rsidRPr="00CE27BD">
        <w:rPr>
          <w:rFonts w:ascii="Times New Roman" w:eastAsia="Times New Roman" w:hAnsi="Times New Roman" w:cs="Times New Roman"/>
          <w:sz w:val="24"/>
          <w:szCs w:val="24"/>
          <w:lang w:eastAsia="es-ES"/>
        </w:rPr>
        <w:t xml:space="preserve"> exclusivamente para español, utilizando un gran corpus de textos en español provenientes de fuentes como Wikipedia y el proyecto OPUS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{"citationID":"vsfsSuFF","properties":{"formattedCitation":"(\\uc0\\u8220{}OPUS Home - Open and Universal Science (OPUS) Project,\\uc0\\u8221{} 2022)","plainCitation":"(“OPUS Home - Open and Universal Science (OPUS) Project,” 2022)","noteIndex":0},"citationItems":[{"id":263,"uris":["http://zotero.org/users/16476281/items/HYXWDJHH"],"itemData":{"id":263,"type":"post-weblog","abstract":"The Open and Universal Science (OPUS) project develops coordination and support measures to reform the assessment of research and researchers at Research Performing Organisations (RPOs) and Research Funding Organisations","language":"en","title":"OPUS Home - Open and Universal Science (OPUS) Project","URL":"https://opusproject.eu/","accessed":{"date-parts":[["2025",4,6]]},"issued":{"date-parts":[["2022",8,15]]},"citation-key":"OPUSHomeOpen2022"}}],"schema":"https://github.com/citation-style-language/schema/raw/master/csl-citation.json"}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(“OPUS Home - Open and Universal Science (OPUS) Project,”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El volumen de datos empleado es comparable al corpus original de BERT. BETO también incorpora técnicas de entrenamiento exitosas de modelos anteriores, como el </w:t>
      </w:r>
      <w:proofErr w:type="spellStart"/>
      <w:r w:rsidRPr="00CE27BD">
        <w:rPr>
          <w:rFonts w:ascii="Times New Roman" w:eastAsia="Times New Roman" w:hAnsi="Times New Roman" w:cs="Times New Roman"/>
          <w:sz w:val="24"/>
          <w:szCs w:val="24"/>
          <w:lang w:eastAsia="es-ES"/>
        </w:rPr>
        <w:t>dynamic</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masking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{"citationID":"AGKUAx1V","properties":{"formattedCitation":"(Ivezic and Ivezic, 2022)","plainCitation":"(Ivezic and Ivezic, 2022)","noteIndex":0},"citationItems":[{"id":265,"uris":["http://zotero.org/users/16476281/items/VTCNCEVG"],"itemData":{"id":265,"type":"webpage","abstract":"Data masking, also known as data obfuscation or data anonymization, serves as a crucial technique for ensuring data confidentiality and integrity, particularly in non-production environments like development, testing, and analytics. It operates by replacing actual sensitive data with a sanitized version, rendering the data ineffective for malicious exploitation while retaining its functional utility for testing or analysis.","container-title":"Securing.AI - Marin Ivezic","language":"en-US","note":"section: AI Privacy","title":"How Dynamic Data Masking Reinforces Machine Learning Security","URL":"https://securing.ai/ai-security/dynamic-data-masking-ml/","author":[{"family":"Ivezic","given":"Marin"},{"family":"Ivezic","given":"Luka"}],"accessed":{"date-parts":[["2025",4,6]]},"issued":{"date-parts":[["2022",11,11]]},"citation-key":"ivezicHowDynamicData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Ivezic</w:t>
      </w:r>
      <w:proofErr w:type="spellEnd"/>
      <w:r w:rsidRPr="00CE27BD">
        <w:rPr>
          <w:rFonts w:ascii="Times New Roman" w:hAnsi="Times New Roman" w:cs="Times New Roman"/>
          <w:sz w:val="24"/>
          <w:szCs w:val="24"/>
        </w:rPr>
        <w:t xml:space="preserve"> and Ivezic,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el </w:t>
      </w:r>
      <w:bookmarkStart w:id="1" w:name="_Hlk194795594"/>
      <w:r w:rsidRPr="00CE27BD">
        <w:rPr>
          <w:rFonts w:ascii="Times New Roman" w:eastAsia="Times New Roman" w:hAnsi="Times New Roman" w:cs="Times New Roman"/>
          <w:sz w:val="24"/>
          <w:szCs w:val="24"/>
          <w:lang w:eastAsia="es-ES"/>
        </w:rPr>
        <w:t xml:space="preserve">enmascaramiento de palabras completas </w:t>
      </w:r>
      <w:proofErr w:type="spellStart"/>
      <w:r w:rsidRPr="00CE27BD">
        <w:rPr>
          <w:rFonts w:ascii="Times New Roman" w:eastAsia="Times New Roman" w:hAnsi="Times New Roman" w:cs="Times New Roman"/>
          <w:sz w:val="24"/>
          <w:szCs w:val="24"/>
          <w:lang w:eastAsia="es-ES"/>
        </w:rPr>
        <w:t>Whole</w:t>
      </w:r>
      <w:proofErr w:type="spellEnd"/>
      <w:r w:rsidRPr="00CE27BD">
        <w:rPr>
          <w:rFonts w:ascii="Times New Roman" w:eastAsia="Times New Roman" w:hAnsi="Times New Roman" w:cs="Times New Roman"/>
          <w:sz w:val="24"/>
          <w:szCs w:val="24"/>
          <w:lang w:eastAsia="es-ES"/>
        </w:rPr>
        <w:t xml:space="preserve">-Word </w:t>
      </w:r>
      <w:proofErr w:type="spellStart"/>
      <w:r w:rsidRPr="00CE27BD">
        <w:rPr>
          <w:rFonts w:ascii="Times New Roman" w:eastAsia="Times New Roman" w:hAnsi="Times New Roman" w:cs="Times New Roman"/>
          <w:sz w:val="24"/>
          <w:szCs w:val="24"/>
          <w:lang w:eastAsia="es-ES"/>
        </w:rPr>
        <w:t>Masking</w:t>
      </w:r>
      <w:proofErr w:type="spellEnd"/>
      <w:r w:rsidRPr="00CE27BD">
        <w:rPr>
          <w:rFonts w:ascii="Times New Roman" w:eastAsia="Times New Roman" w:hAnsi="Times New Roman" w:cs="Times New Roman"/>
          <w:sz w:val="24"/>
          <w:szCs w:val="24"/>
          <w:lang w:eastAsia="es-ES"/>
        </w:rPr>
        <w:t xml:space="preserve"> </w:t>
      </w:r>
      <w:bookmarkEnd w:id="1"/>
      <w:r w:rsidRPr="00CE27BD">
        <w:rPr>
          <w:rFonts w:ascii="Times New Roman" w:eastAsia="Times New Roman" w:hAnsi="Times New Roman" w:cs="Times New Roman"/>
          <w:sz w:val="24"/>
          <w:szCs w:val="24"/>
          <w:lang w:eastAsia="es-ES"/>
        </w:rPr>
        <w:t xml:space="preserve">(WWM)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{"citationID":"286lhZwG","properties":{"formattedCitation":"(Yeolekar, 2024)","plainCitation":"(Yeolekar, 2024)","noteIndex":0},"citationItems":[{"id":197,"uris":["http://zotero.org/users/16476281/items/DS4LMCXF"],"itemData":{"id":197,"type":"webpage","title":"Whole Word Masking","URL":"https://www.atharvyeoelekar.blog/post/whole-word-masking","author":[{"family":"Yeolekar","given":"Atharv"}],"accessed":{"date-parts":[["2025",4,6]]},"issued":{"date-parts":[["2024",6,21]]},"citation-key":"yeolekarWholeWordMasking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Yeolekar</w:t>
      </w:r>
      <w:proofErr w:type="spellEnd"/>
      <w:r w:rsidRPr="00CE27BD">
        <w:rPr>
          <w:rFonts w:ascii="Times New Roman" w:hAnsi="Times New Roman" w:cs="Times New Roman"/>
          <w:sz w:val="24"/>
          <w:szCs w:val="24"/>
        </w:rPr>
        <w:t>,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(ver Tabla 1)</w:t>
      </w:r>
      <w:r w:rsidR="003B6780" w:rsidRPr="00CE27BD">
        <w:rPr>
          <w:rFonts w:ascii="Times New Roman" w:eastAsia="Times New Roman" w:hAnsi="Times New Roman" w:cs="Times New Roman"/>
          <w:sz w:val="24"/>
          <w:szCs w:val="24"/>
          <w:lang w:eastAsia="es-ES"/>
        </w:rPr>
        <w:t xml:space="preserve"> garantiza </w:t>
      </w:r>
      <w:r w:rsidR="003B6780" w:rsidRPr="00CE27BD">
        <w:rPr>
          <w:rFonts w:ascii="Times New Roman" w:hAnsi="Times New Roman" w:cs="Times New Roman"/>
          <w:sz w:val="24"/>
          <w:szCs w:val="24"/>
        </w:rPr>
        <w:t xml:space="preserve">que todos los </w:t>
      </w:r>
      <w:proofErr w:type="spellStart"/>
      <w:r w:rsidR="003B6780" w:rsidRPr="00CE27BD">
        <w:rPr>
          <w:rFonts w:ascii="Times New Roman" w:hAnsi="Times New Roman" w:cs="Times New Roman"/>
          <w:sz w:val="24"/>
          <w:szCs w:val="24"/>
        </w:rPr>
        <w:t>subtokens</w:t>
      </w:r>
      <w:proofErr w:type="spellEnd"/>
      <w:r w:rsidR="003B6780" w:rsidRPr="00CE27BD">
        <w:rPr>
          <w:rFonts w:ascii="Times New Roman" w:hAnsi="Times New Roman" w:cs="Times New Roman"/>
          <w:sz w:val="24"/>
          <w:szCs w:val="24"/>
        </w:rPr>
        <w:t xml:space="preserve"> de una palabra seleccionada se enmascaren de manera conjunta</w:t>
      </w:r>
      <w:r w:rsidRPr="00CE27BD">
        <w:rPr>
          <w:rFonts w:ascii="Times New Roman" w:eastAsia="Times New Roman" w:hAnsi="Times New Roman" w:cs="Times New Roman"/>
          <w:sz w:val="24"/>
          <w:szCs w:val="24"/>
          <w:lang w:eastAsia="es-ES"/>
        </w:rPr>
        <w:t xml:space="preserve">. Ha demostrado un rendimiento excepcional en diversas tareas, superando consistentemente a </w:t>
      </w:r>
      <w:proofErr w:type="spellStart"/>
      <w:r w:rsidRPr="00CE27BD">
        <w:rPr>
          <w:rFonts w:ascii="Times New Roman" w:eastAsia="Times New Roman" w:hAnsi="Times New Roman" w:cs="Times New Roman"/>
          <w:sz w:val="24"/>
          <w:szCs w:val="24"/>
          <w:lang w:eastAsia="es-ES"/>
        </w:rPr>
        <w:t>mBERT</w:t>
      </w:r>
      <w:proofErr w:type="spellEnd"/>
      <w:r w:rsidRPr="00CE27BD">
        <w:rPr>
          <w:rFonts w:ascii="Times New Roman" w:eastAsia="Times New Roman" w:hAnsi="Times New Roman" w:cs="Times New Roman"/>
          <w:sz w:val="24"/>
          <w:szCs w:val="24"/>
          <w:lang w:eastAsia="es-ES"/>
        </w:rPr>
        <w:t xml:space="preserve"> y a es-BERT y logrando resultados de vanguardia en conjuntos de datos estándar para español como POS (</w:t>
      </w:r>
      <w:proofErr w:type="spellStart"/>
      <w:r w:rsidRPr="00CE27BD">
        <w:rPr>
          <w:rFonts w:ascii="Times New Roman" w:eastAsia="Times New Roman" w:hAnsi="Times New Roman" w:cs="Times New Roman"/>
          <w:sz w:val="24"/>
          <w:szCs w:val="24"/>
          <w:lang w:eastAsia="es-ES"/>
        </w:rPr>
        <w:t>Part</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of</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Speech</w:t>
      </w:r>
      <w:proofErr w:type="spellEnd"/>
      <w:r w:rsidRPr="00CE27BD">
        <w:rPr>
          <w:rFonts w:ascii="Times New Roman" w:eastAsia="Times New Roman" w:hAnsi="Times New Roman" w:cs="Times New Roman"/>
          <w:sz w:val="24"/>
          <w:szCs w:val="24"/>
          <w:lang w:eastAsia="es-ES"/>
        </w:rPr>
        <w:t xml:space="preserve">) y </w:t>
      </w:r>
      <w:proofErr w:type="spellStart"/>
      <w:r w:rsidRPr="00CE27BD">
        <w:rPr>
          <w:rFonts w:ascii="Times New Roman" w:eastAsia="Times New Roman" w:hAnsi="Times New Roman" w:cs="Times New Roman"/>
          <w:sz w:val="24"/>
          <w:szCs w:val="24"/>
          <w:lang w:eastAsia="es-ES"/>
        </w:rPr>
        <w:t>MLDoc</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{"citationID":"8rFKK2eO","properties":{"formattedCitation":"(Ca\\uc0\\u241{}ete, 2025)","plainCitation":"(Cañete, 2025)","noteIndex":0},"citationItems":[{"id":267,"uris":["http://zotero.org/users/16476281/items/5Q7P4LZQ"],"itemData":{"id":267,"type":"software","abstract":"BETO - Spanish version of the BERT model","license":"CC-BY-4.0","note":"original-date: 2019-03-29T20:18:49Z","publisher":"DCC UChile","source":"GitHub","title":"dccuchile/beto","URL":"https://github.com/dccuchile/beto","author":[{"family":"Cañete","given":"José"}],"accessed":{"date-parts":[["2025",4,6]]},"issued":{"date-parts":[["2025",4,5]]},"citation-key":"caneteDccuchileBeto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(Cañete,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tbl>
      <w:tblPr>
        <w:tblStyle w:val="Tablaconcuadrcula"/>
        <w:tblW w:w="0" w:type="auto"/>
        <w:tblLook w:val="04A0" w:firstRow="1" w:lastRow="0" w:firstColumn="1" w:lastColumn="0" w:noHBand="0" w:noVBand="1"/>
      </w:tblPr>
      <w:tblGrid>
        <w:gridCol w:w="4047"/>
        <w:gridCol w:w="4047"/>
      </w:tblGrid>
      <w:tr w:rsidR="001369E0" w:rsidRPr="00CE27BD" w14:paraId="296C6518" w14:textId="77777777" w:rsidTr="00D115F2">
        <w:trPr>
          <w:trHeight w:val="391"/>
        </w:trPr>
        <w:tc>
          <w:tcPr>
            <w:tcW w:w="4047" w:type="dxa"/>
          </w:tcPr>
          <w:p w14:paraId="1E4998ED"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b/>
                <w:bCs/>
                <w:sz w:val="24"/>
                <w:szCs w:val="24"/>
                <w:lang w:eastAsia="es-ES"/>
              </w:rPr>
              <w:t>Método</w:t>
            </w:r>
          </w:p>
        </w:tc>
        <w:tc>
          <w:tcPr>
            <w:tcW w:w="4047" w:type="dxa"/>
          </w:tcPr>
          <w:p w14:paraId="087C73A0"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b/>
                <w:bCs/>
                <w:sz w:val="24"/>
                <w:szCs w:val="24"/>
                <w:lang w:eastAsia="es-ES"/>
              </w:rPr>
              <w:t>Oración enmascarada</w:t>
            </w:r>
          </w:p>
        </w:tc>
      </w:tr>
      <w:tr w:rsidR="001369E0" w:rsidRPr="00CE27BD" w14:paraId="089CF8A4" w14:textId="77777777" w:rsidTr="00D115F2">
        <w:trPr>
          <w:trHeight w:val="784"/>
        </w:trPr>
        <w:tc>
          <w:tcPr>
            <w:tcW w:w="4047" w:type="dxa"/>
          </w:tcPr>
          <w:p w14:paraId="3E6F0463"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Estilo de BERT</w:t>
            </w:r>
          </w:p>
        </w:tc>
        <w:tc>
          <w:tcPr>
            <w:tcW w:w="4047" w:type="dxa"/>
          </w:tcPr>
          <w:p w14:paraId="44082C6C"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val="en-US" w:eastAsia="es-ES"/>
              </w:rPr>
            </w:pPr>
            <w:r w:rsidRPr="00CE27BD">
              <w:rPr>
                <w:rFonts w:ascii="Times New Roman" w:eastAsia="Times New Roman" w:hAnsi="Times New Roman" w:cs="Times New Roman"/>
                <w:sz w:val="24"/>
                <w:szCs w:val="24"/>
                <w:lang w:val="en-US" w:eastAsia="es-ES"/>
              </w:rPr>
              <w:t>The quick [MASK] ##wn fox [MASK] ##s over the lazy dog</w:t>
            </w:r>
          </w:p>
        </w:tc>
      </w:tr>
      <w:tr w:rsidR="001369E0" w:rsidRPr="00CE27BD" w14:paraId="1C622B51" w14:textId="77777777" w:rsidTr="00D115F2">
        <w:trPr>
          <w:trHeight w:val="784"/>
        </w:trPr>
        <w:tc>
          <w:tcPr>
            <w:tcW w:w="4047" w:type="dxa"/>
          </w:tcPr>
          <w:p w14:paraId="08FB510C"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Whole</w:t>
            </w:r>
            <w:proofErr w:type="spellEnd"/>
            <w:r w:rsidRPr="00CE27BD">
              <w:rPr>
                <w:rFonts w:ascii="Times New Roman" w:eastAsia="Times New Roman" w:hAnsi="Times New Roman" w:cs="Times New Roman"/>
                <w:sz w:val="24"/>
                <w:szCs w:val="24"/>
                <w:lang w:eastAsia="es-ES"/>
              </w:rPr>
              <w:t xml:space="preserve"> Word</w:t>
            </w:r>
          </w:p>
        </w:tc>
        <w:tc>
          <w:tcPr>
            <w:tcW w:w="4047" w:type="dxa"/>
          </w:tcPr>
          <w:p w14:paraId="2C60E5F1" w14:textId="77777777" w:rsidR="001369E0" w:rsidRPr="00CE27BD" w:rsidRDefault="00D93023" w:rsidP="00C158B9">
            <w:pPr>
              <w:keepNext/>
              <w:spacing w:before="100" w:beforeAutospacing="1" w:after="100" w:afterAutospacing="1" w:line="360" w:lineRule="auto"/>
              <w:jc w:val="both"/>
              <w:rPr>
                <w:rFonts w:ascii="Times New Roman" w:eastAsia="Times New Roman" w:hAnsi="Times New Roman" w:cs="Times New Roman"/>
                <w:sz w:val="24"/>
                <w:szCs w:val="24"/>
                <w:lang w:val="en-US" w:eastAsia="es-ES"/>
              </w:rPr>
            </w:pPr>
            <w:r w:rsidRPr="00CE27BD">
              <w:rPr>
                <w:rFonts w:ascii="Times New Roman" w:eastAsia="Times New Roman" w:hAnsi="Times New Roman" w:cs="Times New Roman"/>
                <w:sz w:val="24"/>
                <w:szCs w:val="24"/>
                <w:lang w:val="en-US" w:eastAsia="es-ES"/>
              </w:rPr>
              <w:t>The quick [MASK] [MASK] fox [MASK] over the lazy dog</w:t>
            </w:r>
          </w:p>
        </w:tc>
      </w:tr>
    </w:tbl>
    <w:p w14:paraId="7D2470F4" w14:textId="7B4DA90A" w:rsidR="00462CD0" w:rsidRPr="00CE27BD" w:rsidRDefault="00D115F2" w:rsidP="00C158B9">
      <w:pPr>
        <w:pStyle w:val="Descripcin"/>
        <w:spacing w:line="360" w:lineRule="auto"/>
        <w:jc w:val="center"/>
        <w:rPr>
          <w:rFonts w:ascii="Times New Roman" w:hAnsi="Times New Roman" w:cs="Times New Roman"/>
          <w:noProof/>
          <w:sz w:val="24"/>
          <w:szCs w:val="24"/>
        </w:rPr>
      </w:pPr>
      <w:r w:rsidRPr="00CE27BD">
        <w:rPr>
          <w:rFonts w:ascii="Times New Roman" w:hAnsi="Times New Roman" w:cs="Times New Roman"/>
          <w:sz w:val="24"/>
          <w:szCs w:val="24"/>
        </w:rPr>
        <w:t xml:space="preserve">Tabla </w:t>
      </w:r>
      <w:r w:rsidR="008250E4" w:rsidRPr="00CE27BD">
        <w:rPr>
          <w:rFonts w:ascii="Times New Roman" w:hAnsi="Times New Roman" w:cs="Times New Roman"/>
          <w:sz w:val="24"/>
          <w:szCs w:val="24"/>
        </w:rPr>
        <w:fldChar w:fldCharType="begin"/>
      </w:r>
      <w:r w:rsidR="008250E4" w:rsidRPr="00CE27BD">
        <w:rPr>
          <w:rFonts w:ascii="Times New Roman" w:hAnsi="Times New Roman" w:cs="Times New Roman"/>
          <w:sz w:val="24"/>
          <w:szCs w:val="24"/>
        </w:rPr>
        <w:instrText xml:space="preserve"> SEQ Tabla \* ARABIC </w:instrText>
      </w:r>
      <w:r w:rsidR="008250E4" w:rsidRPr="00CE27BD">
        <w:rPr>
          <w:rFonts w:ascii="Times New Roman" w:hAnsi="Times New Roman" w:cs="Times New Roman"/>
          <w:sz w:val="24"/>
          <w:szCs w:val="24"/>
        </w:rPr>
        <w:fldChar w:fldCharType="separate"/>
      </w:r>
      <w:r w:rsidR="006341C9" w:rsidRPr="00CE27BD">
        <w:rPr>
          <w:rFonts w:ascii="Times New Roman" w:hAnsi="Times New Roman" w:cs="Times New Roman"/>
          <w:noProof/>
          <w:sz w:val="24"/>
          <w:szCs w:val="24"/>
        </w:rPr>
        <w:t>1</w:t>
      </w:r>
      <w:r w:rsidR="008250E4" w:rsidRPr="00CE27BD">
        <w:rPr>
          <w:rFonts w:ascii="Times New Roman" w:hAnsi="Times New Roman" w:cs="Times New Roman"/>
          <w:sz w:val="24"/>
          <w:szCs w:val="24"/>
        </w:rPr>
        <w:fldChar w:fldCharType="end"/>
      </w:r>
      <w:r w:rsidRPr="00CE27BD">
        <w:rPr>
          <w:rFonts w:ascii="Times New Roman" w:hAnsi="Times New Roman" w:cs="Times New Roman"/>
          <w:noProof/>
          <w:sz w:val="24"/>
          <w:szCs w:val="24"/>
        </w:rPr>
        <w:t xml:space="preserve"> Enmascaramiento de la oración: “The quick brown fox jumps over the lazy dog” utilizando WWM.</w:t>
      </w:r>
    </w:p>
    <w:p w14:paraId="63A83B8C" w14:textId="0D522F81" w:rsidR="00E468BF" w:rsidRPr="00CE27BD" w:rsidRDefault="00462CD0" w:rsidP="00C158B9">
      <w:pPr>
        <w:keepNext/>
        <w:spacing w:before="100" w:beforeAutospacing="1" w:after="100" w:afterAutospacing="1" w:line="360" w:lineRule="auto"/>
        <w:jc w:val="both"/>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El proceso de WWM (ver </w:t>
      </w:r>
      <w:r w:rsidR="00C158B9">
        <w:rPr>
          <w:rFonts w:ascii="Times New Roman" w:hAnsi="Times New Roman" w:cs="Times New Roman"/>
          <w:sz w:val="24"/>
          <w:szCs w:val="24"/>
          <w:lang w:val="es-419"/>
        </w:rPr>
        <w:t>Figura</w:t>
      </w:r>
      <w:r w:rsidR="00223837">
        <w:rPr>
          <w:rFonts w:ascii="Times New Roman" w:hAnsi="Times New Roman" w:cs="Times New Roman"/>
          <w:sz w:val="24"/>
          <w:szCs w:val="24"/>
          <w:lang w:val="es-419"/>
        </w:rPr>
        <w:t xml:space="preserve"> 8</w:t>
      </w:r>
      <w:r w:rsidR="00D93023" w:rsidRPr="00CE27BD">
        <w:rPr>
          <w:rFonts w:ascii="Times New Roman" w:hAnsi="Times New Roman" w:cs="Times New Roman"/>
          <w:sz w:val="24"/>
          <w:szCs w:val="24"/>
          <w:lang w:val="es-419"/>
        </w:rPr>
        <w:t xml:space="preserve">) comienza con una frase que se divide en tokens. Los tokens pueden ser palabras completas o </w:t>
      </w:r>
      <w:proofErr w:type="spellStart"/>
      <w:r w:rsidR="00D93023" w:rsidRPr="00CE27BD">
        <w:rPr>
          <w:rFonts w:ascii="Times New Roman" w:hAnsi="Times New Roman" w:cs="Times New Roman"/>
          <w:sz w:val="24"/>
          <w:szCs w:val="24"/>
          <w:lang w:val="es-419"/>
        </w:rPr>
        <w:t>sub-palabras</w:t>
      </w:r>
      <w:proofErr w:type="spellEnd"/>
      <w:r w:rsidR="00D93023" w:rsidRPr="00CE27BD">
        <w:rPr>
          <w:rFonts w:ascii="Times New Roman" w:hAnsi="Times New Roman" w:cs="Times New Roman"/>
          <w:sz w:val="24"/>
          <w:szCs w:val="24"/>
          <w:lang w:val="es-419"/>
        </w:rPr>
        <w:t xml:space="preserve">. Se eligen ciertas palabras para enmascarar. Las palabras seleccionadas se reemplazan con el token. Sin embargo, las </w:t>
      </w:r>
      <w:proofErr w:type="spellStart"/>
      <w:r w:rsidR="00D93023" w:rsidRPr="00CE27BD">
        <w:rPr>
          <w:rFonts w:ascii="Times New Roman" w:hAnsi="Times New Roman" w:cs="Times New Roman"/>
          <w:sz w:val="24"/>
          <w:szCs w:val="24"/>
          <w:lang w:val="es-419"/>
        </w:rPr>
        <w:lastRenderedPageBreak/>
        <w:t>sub</w:t>
      </w:r>
      <w:r w:rsidRPr="00CE27BD">
        <w:rPr>
          <w:rFonts w:ascii="Times New Roman" w:hAnsi="Times New Roman" w:cs="Times New Roman"/>
          <w:sz w:val="24"/>
          <w:szCs w:val="24"/>
          <w:lang w:val="es-419"/>
        </w:rPr>
        <w:t>-</w:t>
      </w:r>
      <w:r w:rsidR="00D93023" w:rsidRPr="00CE27BD">
        <w:rPr>
          <w:rFonts w:ascii="Times New Roman" w:hAnsi="Times New Roman" w:cs="Times New Roman"/>
          <w:sz w:val="24"/>
          <w:szCs w:val="24"/>
          <w:lang w:val="es-419"/>
        </w:rPr>
        <w:t>palabras</w:t>
      </w:r>
      <w:proofErr w:type="spellEnd"/>
      <w:r w:rsidR="00D93023" w:rsidRPr="00CE27BD">
        <w:rPr>
          <w:rFonts w:ascii="Times New Roman" w:hAnsi="Times New Roman" w:cs="Times New Roman"/>
          <w:sz w:val="24"/>
          <w:szCs w:val="24"/>
          <w:lang w:val="es-419"/>
        </w:rPr>
        <w:t xml:space="preserve"> mantienen su forma original. Todos los tokens que pertenecen a las palabras seleccionadas se enmascaran juntos. </w:t>
      </w:r>
    </w:p>
    <w:p w14:paraId="0EB25D77" w14:textId="77777777" w:rsidR="001369E0" w:rsidRPr="00CE27BD" w:rsidRDefault="00462CD0" w:rsidP="00C158B9">
      <w:pPr>
        <w:keepNext/>
        <w:spacing w:before="100" w:beforeAutospacing="1" w:after="100" w:afterAutospacing="1" w:line="360" w:lineRule="auto"/>
        <w:jc w:val="center"/>
        <w:rPr>
          <w:rFonts w:ascii="Times New Roman" w:hAnsi="Times New Roman" w:cs="Times New Roman"/>
          <w:sz w:val="24"/>
          <w:szCs w:val="24"/>
          <w:lang w:val="es-419"/>
        </w:rPr>
      </w:pPr>
      <w:r w:rsidRPr="00CE27BD">
        <w:rPr>
          <w:rFonts w:ascii="Times New Roman" w:eastAsia="Times New Roman" w:hAnsi="Times New Roman" w:cs="Times New Roman"/>
          <w:noProof/>
          <w:sz w:val="24"/>
          <w:szCs w:val="24"/>
          <w:lang w:val="es-419" w:eastAsia="zh-CN"/>
        </w:rPr>
        <w:drawing>
          <wp:inline distT="0" distB="0" distL="0" distR="0" wp14:anchorId="4209D9E3" wp14:editId="7433FB47">
            <wp:extent cx="3810000" cy="2918460"/>
            <wp:effectExtent l="0" t="0" r="0" b="0"/>
            <wp:docPr id="103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1"/>
                    <pic:cNvPicPr/>
                  </pic:nvPicPr>
                  <pic:blipFill>
                    <a:blip r:embed="rId15" cstate="print"/>
                    <a:srcRect/>
                    <a:stretch/>
                  </pic:blipFill>
                  <pic:spPr>
                    <a:xfrm>
                      <a:off x="0" y="0"/>
                      <a:ext cx="3882584" cy="2974059"/>
                    </a:xfrm>
                    <a:prstGeom prst="rect">
                      <a:avLst/>
                    </a:prstGeom>
                  </pic:spPr>
                </pic:pic>
              </a:graphicData>
            </a:graphic>
          </wp:inline>
        </w:drawing>
      </w:r>
    </w:p>
    <w:p w14:paraId="6BB853CD" w14:textId="6B012072" w:rsidR="00462CD0"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223837">
        <w:rPr>
          <w:rFonts w:ascii="Times New Roman" w:hAnsi="Times New Roman" w:cs="Times New Roman"/>
          <w:sz w:val="24"/>
          <w:szCs w:val="24"/>
        </w:rPr>
        <w:t xml:space="preserve"> 8</w:t>
      </w:r>
      <w:r w:rsidR="00D93023" w:rsidRPr="00CE27BD">
        <w:rPr>
          <w:rFonts w:ascii="Times New Roman" w:hAnsi="Times New Roman" w:cs="Times New Roman"/>
          <w:sz w:val="24"/>
          <w:szCs w:val="24"/>
        </w:rPr>
        <w:t xml:space="preserve"> Funcionamiento de </w:t>
      </w:r>
      <w:proofErr w:type="spellStart"/>
      <w:r w:rsidR="00D93023" w:rsidRPr="00CE27BD">
        <w:rPr>
          <w:rFonts w:ascii="Times New Roman" w:hAnsi="Times New Roman" w:cs="Times New Roman"/>
          <w:sz w:val="24"/>
          <w:szCs w:val="24"/>
        </w:rPr>
        <w:t>Whole</w:t>
      </w:r>
      <w:proofErr w:type="spellEnd"/>
      <w:r w:rsidR="00D93023" w:rsidRPr="00CE27BD">
        <w:rPr>
          <w:rFonts w:ascii="Times New Roman" w:hAnsi="Times New Roman" w:cs="Times New Roman"/>
          <w:sz w:val="24"/>
          <w:szCs w:val="24"/>
        </w:rPr>
        <w:t xml:space="preserve">-Word </w:t>
      </w:r>
      <w:proofErr w:type="spellStart"/>
      <w:r w:rsidR="00D93023" w:rsidRPr="00CE27BD">
        <w:rPr>
          <w:rFonts w:ascii="Times New Roman" w:hAnsi="Times New Roman" w:cs="Times New Roman"/>
          <w:sz w:val="24"/>
          <w:szCs w:val="24"/>
        </w:rPr>
        <w:t>Masking</w:t>
      </w:r>
      <w:proofErr w:type="spellEnd"/>
    </w:p>
    <w:p w14:paraId="1973DACF" w14:textId="27C677CC" w:rsidR="00462CD0" w:rsidRPr="00CE27BD" w:rsidRDefault="00462CD0" w:rsidP="00C158B9">
      <w:pPr>
        <w:keepNext/>
        <w:spacing w:before="100" w:beforeAutospacing="1" w:after="100" w:afterAutospacing="1" w:line="360" w:lineRule="auto"/>
        <w:jc w:val="both"/>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El objetivo es asegurar que el modelo aprenda a predecir palabras completas en lugar de fragmentos de palabras, lo que mejora la comprensión del contexto del lenguaje y las relaciones entre las palabras </w:t>
      </w:r>
      <w:r w:rsidRPr="00CE27BD">
        <w:rPr>
          <w:rFonts w:ascii="Times New Roman" w:hAnsi="Times New Roman" w:cs="Times New Roman"/>
          <w:sz w:val="24"/>
          <w:szCs w:val="24"/>
          <w:lang w:val="es-419"/>
        </w:rPr>
        <w:fldChar w:fldCharType="begin"/>
      </w:r>
      <w:r w:rsidR="003C41B1" w:rsidRPr="00CE27BD">
        <w:rPr>
          <w:rFonts w:ascii="Times New Roman" w:hAnsi="Times New Roman" w:cs="Times New Roman"/>
          <w:sz w:val="24"/>
          <w:szCs w:val="24"/>
          <w:lang w:val="es-419"/>
        </w:rPr>
        <w:instrText xml:space="preserve"> ADDIN ZOTERO_ITEM CSL_CITATION {"citationID":"2jBTCt1L","properties":{"formattedCitation":"(Yeolekar, 2024)","plainCitation":"(Yeolekar, 2024)","noteIndex":0},"citationItems":[{"id":197,"uris":["http://zotero.org/users/16476281/items/DS4LMCXF"],"itemData":{"id":197,"type":"webpage","title":"Whole Word Masking","URL":"https://www.atharvyeoelekar.blog/post/whole-word-masking","author":[{"family":"Yeolekar","given":"Atharv"}],"accessed":{"date-parts":[["2025",4,6]]},"issued":{"date-parts":[["2024",6,21]]},"citation-key":"yeolekarWholeWordMasking2024"}}],"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rPr>
        <w:t>(Yeolekar, 2024)</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p>
    <w:p w14:paraId="0C9DEA14"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1.3.3 </w:t>
      </w:r>
      <w:proofErr w:type="spellStart"/>
      <w:r w:rsidRPr="00CE27BD">
        <w:rPr>
          <w:rFonts w:ascii="Times New Roman" w:eastAsia="Times New Roman" w:hAnsi="Times New Roman" w:cs="Times New Roman"/>
          <w:sz w:val="24"/>
          <w:szCs w:val="24"/>
          <w:lang w:eastAsia="es-ES"/>
        </w:rPr>
        <w:t>RoBERTuito</w:t>
      </w:r>
      <w:proofErr w:type="spellEnd"/>
    </w:p>
    <w:p w14:paraId="2129C18E" w14:textId="05537AF5"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es presentado como un modelo especializado en textos de redes sociales en español, está optimizado para contenido generado por usuarios en esa lengua. Es basado en la arquitectura </w:t>
      </w:r>
      <w:proofErr w:type="spellStart"/>
      <w:r w:rsidRPr="00CE27BD">
        <w:rPr>
          <w:rFonts w:ascii="Times New Roman" w:eastAsia="Times New Roman" w:hAnsi="Times New Roman" w:cs="Times New Roman"/>
          <w:sz w:val="24"/>
          <w:szCs w:val="24"/>
          <w:lang w:eastAsia="es-ES"/>
        </w:rPr>
        <w:t>RoBERTa</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{"citationID":"SWfd1ORT","properties":{"formattedCitation":"(Liu et al., 2019)","plainCitation":"(Liu et al., 2019)","noteIndex":0},"citationItems":[{"id":155,"uris":["http://zotero.org/users/16476281/items/UZMC3H6J"],"itemData":{"id":155,"type":"article","abstract":"Language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code.","DOI":"10.48550/arXiv.1907.11692","note":"arXiv:1907.11692 [cs]","number":"arXiv:1907.11692","publisher":"arXiv","source":"arXiv.org","title":"RoBERTa: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2025",4,5]]},"issued":{"date-parts":[["2019",7,26]]},"citation-key":"liuRoBERTaRobustlyOptimized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(Liu et al.,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con un enfoque BERT optimizado de manera robusta y entrenado con enmascaramiento dinámico, FULL-SENTENCES (oraciones completas) sin pérdida por NSP, </w:t>
      </w:r>
      <w:proofErr w:type="spellStart"/>
      <w:r w:rsidRPr="00CE27BD">
        <w:rPr>
          <w:rFonts w:ascii="Times New Roman" w:eastAsia="Times New Roman" w:hAnsi="Times New Roman" w:cs="Times New Roman"/>
          <w:sz w:val="24"/>
          <w:szCs w:val="24"/>
          <w:lang w:eastAsia="es-ES"/>
        </w:rPr>
        <w:t>Mini-lotes</w:t>
      </w:r>
      <w:proofErr w:type="spellEnd"/>
      <w:r w:rsidRPr="00CE27BD">
        <w:rPr>
          <w:rFonts w:ascii="Times New Roman" w:eastAsia="Times New Roman" w:hAnsi="Times New Roman" w:cs="Times New Roman"/>
          <w:sz w:val="24"/>
          <w:szCs w:val="24"/>
          <w:lang w:eastAsia="es-ES"/>
        </w:rPr>
        <w:t xml:space="preserve"> grandes para mejorar la estabilidad y eficiencia, un Byte-</w:t>
      </w:r>
      <w:proofErr w:type="spellStart"/>
      <w:r w:rsidRPr="00CE27BD">
        <w:rPr>
          <w:rFonts w:ascii="Times New Roman" w:eastAsia="Times New Roman" w:hAnsi="Times New Roman" w:cs="Times New Roman"/>
          <w:sz w:val="24"/>
          <w:szCs w:val="24"/>
          <w:lang w:eastAsia="es-ES"/>
        </w:rPr>
        <w:t>level</w:t>
      </w:r>
      <w:proofErr w:type="spellEnd"/>
      <w:r w:rsidRPr="00CE27BD">
        <w:rPr>
          <w:rFonts w:ascii="Times New Roman" w:eastAsia="Times New Roman" w:hAnsi="Times New Roman" w:cs="Times New Roman"/>
          <w:sz w:val="24"/>
          <w:szCs w:val="24"/>
          <w:lang w:eastAsia="es-ES"/>
        </w:rPr>
        <w:t xml:space="preserve"> BPE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{"citationID":"xuJLyfGj","properties":{"formattedCitation":"(Wang et al., 2019)","plainCitation":"(Wang et al., 2019)","noteIndex":0},"citationItems":[{"id":274,"uris":["http://zotero.org/users/16476281/items/KTJXB3FD"],"itemData":{"id":274,"type":"article","abstract":"Almost all existing machine translation models are built on top of character-based vocabularies: characters, subwords or words. Rare characters from noisy text or character-rich languages such as Japanese and Chinese however can unnecessarily take up vocabulary slots and limit its compactness. Representing text at the level of bytes and using the 256 byte set as vocabulary is a potential solution to this issue. High computational cost has however prevented it from being widely deployed or used in practice. In this paper, we investigate byte-level subwords, specifically byte-level BPE (BBPE), which is compacter than character vocabulary and has no out-of-vocabulary tokens, but is more efficient than using pure bytes only is. We claim that contextualizing BBPE embeddings is necessary, which can be implemented by a convolutional or recurrent layer. Our experiments show that BBPE has comparable performance to BPE while its size is only 1/8 of that for BPE. In the multilingual setting, BBPE maximizes vocabulary sharing across many languages and achieves better translation quality. Moreover, we show that BBPE enables transferring models between languages with non-overlapping character sets.","DOI":"10.48550/arXiv.1909.03341","note":"arXiv:1909.03341 [cs]","number":"arXiv:1909.03341","publisher":"arXiv","source":"arXiv.org","title":"Neural Machine Translation with Byte-Level Subwords","URL":"http://arxiv.org/abs/1909.03341","author":[{"family":"Wang","given":"Changhan"},{"family":"Cho","given":"Kyunghyun"},{"family":"Gu","given":"Jiatao"}],"accessed":{"date-parts":[["2025",4,7]]},"issued":{"date-parts":[["2019",12,5]]},"citation-key":"wangNeuralMachineTranslation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(Wang et al.,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más amplio que le permite manejar caracteres especiales y errores ortográficos comunes en redes sociales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{"citationID":"YEKgdsET","properties":{"formattedCitation":"(Liu et al., 2019)","plainCitation":"(Liu et al., 2019)","noteIndex":0},"citationItems":[{"id":155,"uris":["http://zotero.org/users/16476281/items/UZMC3H6J"],"itemData":{"id":155,"type":"article","abstract":"Language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code.","DOI":"10.48550/arXiv.1907.11692","note":"arXiv:1907.11692 [cs]","number":"arXiv:1907.11692","publisher":"arXiv","source":"arXiv.org","title":"RoBERTa: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2025",4,5]]},"issued":{"date-parts":[["2019",7,26]]},"citation-key":"liuRoBERTaRobustlyOptimized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(Liu et al.,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adoptó hiperparámetros exitosos de modelos anteriores utilizando un tamaño de lote grande. En tareas de clasificación con datos generados por </w:t>
      </w:r>
      <w:r w:rsidRPr="00CE27BD">
        <w:rPr>
          <w:rFonts w:ascii="Times New Roman" w:eastAsia="Times New Roman" w:hAnsi="Times New Roman" w:cs="Times New Roman"/>
          <w:sz w:val="24"/>
          <w:szCs w:val="24"/>
          <w:lang w:eastAsia="es-ES"/>
        </w:rPr>
        <w:lastRenderedPageBreak/>
        <w:t>usuarios en español como análisis de sentimientos y de emociones utilizando los conjuntos de datos TASS 2020</w:t>
      </w:r>
      <w:r w:rsidR="00CD39BD">
        <w:rPr>
          <w:rFonts w:ascii="Times New Roman" w:eastAsia="Times New Roman" w:hAnsi="Times New Roman" w:cs="Times New Roman"/>
          <w:sz w:val="24"/>
          <w:szCs w:val="24"/>
          <w:lang w:eastAsia="es-ES"/>
        </w:rPr>
        <w:t xml:space="preserve"> </w:t>
      </w:r>
      <w:r w:rsidR="00CD39BD">
        <w:rPr>
          <w:rFonts w:ascii="Times New Roman" w:eastAsia="Times New Roman" w:hAnsi="Times New Roman" w:cs="Times New Roman"/>
          <w:sz w:val="24"/>
          <w:szCs w:val="24"/>
          <w:lang w:eastAsia="es-ES"/>
        </w:rPr>
        <w:fldChar w:fldCharType="begin"/>
      </w:r>
      <w:r w:rsidR="007C7B0F">
        <w:rPr>
          <w:rFonts w:ascii="Times New Roman" w:eastAsia="Times New Roman" w:hAnsi="Times New Roman" w:cs="Times New Roman"/>
          <w:sz w:val="24"/>
          <w:szCs w:val="24"/>
          <w:lang w:eastAsia="es-ES"/>
        </w:rPr>
        <w:instrText xml:space="preserve"> ADDIN ZOTERO_ITEM CSL_CITATION {"citationID":"If3P8Zrn","properties":{"formattedCitation":"(Garc\\uc0\\u237{}a Vega et al., 2020b)","plainCitation":"(García Vega et al., 2020b)","noteIndex":0},"citationItems":[{"id":595,"uris":["http://zotero.org/users/16476281/items/ED9IERPP"],"itemData":{"id":595,"type":"post-weblog","language":"en-US","title":"TASS 2020 Workshop on Semantic Analysis at SEPLN 2020","URL":"http://tass.sepln.org/2020/","author":[{"family":"García Vega","given":"Manuel"},{"family":"Díaz Galiano","given":"Manuel Carlos"},{"family":"García Cumbreras","given":"Miguel Ángel"},{"family":"Plaza del Arco","given":"Flor Miriam"},{"family":"Montejo Ráez","given":"Arturo"},{"family":"Jiménez Zafra","given":"Salud María"},{"family":"Martínez Cámara","given":"Eugenio"},{"family":"Aguilar","given":"César Antonio"},{"family":"Murillo Casasola","given":"Edgar"},{"family":"Sobrevilla Cabezudo","given":"Marco Antonio"},{"family":"Chiruzzo","given":"Luis"},{"family":"A. Moctezuma","given":"Daniela"}],"accessed":{"date-parts":[["2025",4,23]]},"issued":{"date-parts":[["2020"]]},"citation-key":"garciavegaTASS2020Workshop2020"}}],"schema":"https://github.com/citation-style-language/schema/raw/master/csl-citation.json"} </w:instrText>
      </w:r>
      <w:r w:rsidR="00CD39BD">
        <w:rPr>
          <w:rFonts w:ascii="Times New Roman" w:eastAsia="Times New Roman" w:hAnsi="Times New Roman" w:cs="Times New Roman"/>
          <w:sz w:val="24"/>
          <w:szCs w:val="24"/>
          <w:lang w:eastAsia="es-ES"/>
        </w:rPr>
        <w:fldChar w:fldCharType="separate"/>
      </w:r>
      <w:r w:rsidR="007C7B0F" w:rsidRPr="007C7B0F">
        <w:rPr>
          <w:rFonts w:ascii="Times New Roman" w:hAnsi="Times New Roman" w:cs="Times New Roman"/>
          <w:sz w:val="24"/>
          <w:szCs w:val="24"/>
        </w:rPr>
        <w:t>(García Vega et al., 2020b)</w:t>
      </w:r>
      <w:r w:rsidR="00CD39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detección de sarcasmo utilizando el conjunto de datos </w:t>
      </w:r>
      <w:proofErr w:type="spellStart"/>
      <w:r w:rsidRPr="00CE27BD">
        <w:rPr>
          <w:rFonts w:ascii="Times New Roman" w:eastAsia="Times New Roman" w:hAnsi="Times New Roman" w:cs="Times New Roman"/>
          <w:sz w:val="24"/>
          <w:szCs w:val="24"/>
          <w:lang w:eastAsia="es-ES"/>
        </w:rPr>
        <w:t>IrosVa</w:t>
      </w:r>
      <w:proofErr w:type="spellEnd"/>
      <w:r w:rsidRPr="00CE27BD">
        <w:rPr>
          <w:rFonts w:ascii="Times New Roman" w:eastAsia="Times New Roman" w:hAnsi="Times New Roman" w:cs="Times New Roman"/>
          <w:sz w:val="24"/>
          <w:szCs w:val="24"/>
          <w:lang w:eastAsia="es-ES"/>
        </w:rPr>
        <w:t xml:space="preserve"> 2019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{"citationID":"kkRkBhpj","properties":{"formattedCitation":"(Ortega-Bueno et al., 2019)","plainCitation":"(Ortega-Bueno et al., 2019)","noteIndex":0},"citationItems":[{"id":273,"uris":["http://zotero.org/users/16476281/items/7IVLC55H"],"itemData":{"id":273,"type":"article-journal","abstract":"This paper introduces IroSvA, the ﬁrst shared task fully dedicated to identify the presence of irony in short messages (tweets and news comments) written in three diﬀerent variants of Spanish. The task consists in: given a message, automatic systems should recognize whether the message is ironic or not. Moreover, with respect to the previous tasks on irony detection, the messages are not considered as isolated texts but together with a given context (e.g. a headline or a topic). The task is comprised by three diﬀerent subtasks: i) irony detection in tweets from Spain, ii) irony detection in Mexican tweets, and iii) irony detection in news comments from Cuba. These subtasks aim at studying the way irony changes across the distinct Spanish variants. We received 14 submissions from 12 teams. Participating systems were evaluated against the test dataset using F1 macro averaged. The highest classiﬁcation scores obtained for the three subtasks are F1=0.7167, F1=0.6803, and F1=0.6596, respectively.","language":"en","source":"Zotero","title":"Overview of the Task on Irony Detection in Spanish Variants","author":[{"family":"Ortega-Bueno","given":"Reynier"},{"family":"Rangel","given":"Francisco"},{"family":"Farıas","given":"Delia Irazu Hernandez"},{"family":"Rosso","given":"Paolo"},{"family":"Montes-y-Gomez","given":"Manuel"},{"family":"Medina-Pagola","given":"Jose E"}],"issued":{"date-parts":[["2019"]]},"citation-key":"ortega-buenoOverviewTaskIrony2019"}}],"schema":"https://github.com/citation-style-language/schema/raw/master/csl-citation.json"}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(Ortega-Bueno et al.,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detección de discurso de odio utilizando el conjunto de datos </w:t>
      </w:r>
      <w:proofErr w:type="spellStart"/>
      <w:r w:rsidRPr="00CE27BD">
        <w:rPr>
          <w:rFonts w:ascii="Times New Roman" w:eastAsia="Times New Roman" w:hAnsi="Times New Roman" w:cs="Times New Roman"/>
          <w:sz w:val="24"/>
          <w:szCs w:val="24"/>
          <w:lang w:eastAsia="es-ES"/>
        </w:rPr>
        <w:t>HatEval</w:t>
      </w:r>
      <w:proofErr w:type="spellEnd"/>
      <w:r w:rsidRPr="00CE27BD">
        <w:rPr>
          <w:rFonts w:ascii="Times New Roman" w:eastAsia="Times New Roman" w:hAnsi="Times New Roman" w:cs="Times New Roman"/>
          <w:sz w:val="24"/>
          <w:szCs w:val="24"/>
          <w:lang w:eastAsia="es-ES"/>
        </w:rPr>
        <w:t xml:space="preserve"> del </w:t>
      </w:r>
      <w:proofErr w:type="spellStart"/>
      <w:r w:rsidRPr="00CE27BD">
        <w:rPr>
          <w:rFonts w:ascii="Times New Roman" w:eastAsia="Times New Roman" w:hAnsi="Times New Roman" w:cs="Times New Roman"/>
          <w:sz w:val="24"/>
          <w:szCs w:val="24"/>
          <w:lang w:eastAsia="es-ES"/>
        </w:rPr>
        <w:t>SemEval</w:t>
      </w:r>
      <w:proofErr w:type="spellEnd"/>
      <w:r w:rsidRPr="00CE27BD">
        <w:rPr>
          <w:rFonts w:ascii="Times New Roman" w:eastAsia="Times New Roman" w:hAnsi="Times New Roman" w:cs="Times New Roman"/>
          <w:sz w:val="24"/>
          <w:szCs w:val="24"/>
          <w:lang w:eastAsia="es-ES"/>
        </w:rPr>
        <w:t xml:space="preserve"> 2019, Tarea 5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{"citationID":"zf87d9rp","properties":{"formattedCitation":"(\\uc0\\u8220{}Multilingual detection of hate speech against immigrants and women in Twitter (hatEval),\\uc0\\u8221{} 2019)","plainCitation":"(“Multilingual detection of hate speech against immigrants and women in Twitter (hatEval),” 2019)","noteIndex":0},"citationItems":[{"id":271,"uris":["http://zotero.org/users/16476281/items/7FVIG7UG"],"itemData":{"id":271,"type":"webpage","title":"Multilingual detection of hate speech against immigrants and women in Twitter (hatEval)","URL":"https://competitions.codalab.org/competitions/19935","accessed":{"date-parts":[["2025",4,7]]},"issued":{"date-parts":[["2019",1,10]]},"citation-key":"MultilingualDetectionHate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3C41B1" w:rsidRPr="00CE27BD">
        <w:rPr>
          <w:rFonts w:ascii="Times New Roman" w:hAnsi="Times New Roman" w:cs="Times New Roman"/>
          <w:sz w:val="24"/>
          <w:szCs w:val="24"/>
        </w:rPr>
        <w:t>(“Multilingual detection of hate speech against immigrants and women in Twitter (</w:t>
      </w:r>
      <w:proofErr w:type="spellStart"/>
      <w:r w:rsidR="003C41B1" w:rsidRPr="00CE27BD">
        <w:rPr>
          <w:rFonts w:ascii="Times New Roman" w:hAnsi="Times New Roman" w:cs="Times New Roman"/>
          <w:sz w:val="24"/>
          <w:szCs w:val="24"/>
        </w:rPr>
        <w:t>hatEval</w:t>
      </w:r>
      <w:proofErr w:type="spellEnd"/>
      <w:r w:rsidR="003C41B1" w:rsidRPr="00CE27BD">
        <w:rPr>
          <w:rFonts w:ascii="Times New Roman" w:hAnsi="Times New Roman" w:cs="Times New Roman"/>
          <w:sz w:val="24"/>
          <w:szCs w:val="24"/>
        </w:rPr>
        <w:t>),”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supera significativamente a otros modelos </w:t>
      </w:r>
      <w:proofErr w:type="spellStart"/>
      <w:r w:rsidRPr="00CE27BD">
        <w:rPr>
          <w:rFonts w:ascii="Times New Roman" w:eastAsia="Times New Roman" w:hAnsi="Times New Roman" w:cs="Times New Roman"/>
          <w:sz w:val="24"/>
          <w:szCs w:val="24"/>
          <w:lang w:eastAsia="es-ES"/>
        </w:rPr>
        <w:t>pre-entrenados</w:t>
      </w:r>
      <w:proofErr w:type="spellEnd"/>
      <w:r w:rsidRPr="00CE27BD">
        <w:rPr>
          <w:rFonts w:ascii="Times New Roman" w:eastAsia="Times New Roman" w:hAnsi="Times New Roman" w:cs="Times New Roman"/>
          <w:sz w:val="24"/>
          <w:szCs w:val="24"/>
          <w:lang w:eastAsia="es-ES"/>
        </w:rPr>
        <w:t xml:space="preserve"> con datos del mismo lenguaje, destacándose especialmente en la detección de discurso de odio y el análisis de sentimientos.  </w:t>
      </w:r>
    </w:p>
    <w:p w14:paraId="59F33894" w14:textId="180804FB" w:rsidR="009723AC"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Aunque tanto BETO como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están diseñados para español, sus fundamentos arquitectónicos y metodologías de entrenamiento difieren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{"citationID":"x9M6qnBJ","properties":{"formattedCitation":"(P\\uc0\\u233{}rez et al., 2022)","plainCitation":"(Pérez et al., 2022)","noteIndex":0},"citationItems":[{"id":138,"uris":["http://zotero.org/users/16476281/items/V7ZA2S7R"],"itemData":{"id":138,"type":"article","abstract":"Since BERT appeared, Transformer language models and transfer learning have become state-of-the-art for Natural Language Understanding tasks. Recently, some works geared towards pre-training specially-crafted models for particular domains, such as scientific papers, medical documents, user-generated texts, among others. These domain-specific models have been shown to improve performance significantly in most tasks. However, for languages other than English such models are not widely available. In this work, we present RoBERTuito, a pre-trained language model for user-generated text in Spanish, trained on over 500 million tweets. Experiments on a benchmark of tasks involving user-generated text showed that RoBERTuito outperformed other pre-trained language models in Spanish. In addition to this, our model achieves top results for some English-Spanish tasks of the Linguistic Code-Switching Evaluation benchmark (LinCE) and has also competitive performance against monolingual models in English tasks. To facilitate further research, we make RoBERTuito publicly available at the HuggingFace model hub together with the dataset used to pre-train it.","DOI":"10.48550/arXiv.2111.09453","note":"arXiv:2111.09453 [cs]","number":"arXiv:2111.09453","publisher":"arXiv","source":"arXiv.org","title":"RoBERTuito: a pre-trained language model for social media text in Spanish","title-short":"RoBERTuito","URL":"http://arxiv.org/abs/2111.09453","author":[{"family":"Pérez","given":"Juan Manuel"},{"family":"Furman","given":"Damián A."},{"family":"Alemany","given":"Laura Alonso"},{"family":"Luque","given":"Franco"}],"accessed":{"date-parts":[["2025",4,5]]},"issued":{"date-parts":[["2022",5,4]]},"citation-key":"perezRoBERTuitoPretrainedLanguage2022"}}],"schema":"https://github.com/citation-style-language/schema/raw/master/csl-citation.json"}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(Pérez et al.,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La arquitectura de BETO se alinea estrechamente con BERT, centrándose en el </w:t>
      </w:r>
      <w:proofErr w:type="spellStart"/>
      <w:r w:rsidRPr="00CE27BD">
        <w:rPr>
          <w:rFonts w:ascii="Times New Roman" w:eastAsia="Times New Roman" w:hAnsi="Times New Roman" w:cs="Times New Roman"/>
          <w:sz w:val="24"/>
          <w:szCs w:val="24"/>
          <w:lang w:eastAsia="es-ES"/>
        </w:rPr>
        <w:t>Masked</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Language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Modeling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{"citationID":"NtvopsWg","properties":{"formattedCitation":"(Murel Ph.D. and Kavlakoglu, 2024)","plainCitation":"(Murel Ph.D. and Kavlakoglu, 2024)","noteIndex":0},"citationItems":[{"id":148,"uris":["http://zotero.org/users/16476281/items/WWNEZ8NN"],"itemData":{"id":148,"type":"webpage","abstract":"Learn about masked language models for downstream NLP tasks.","language":"en","title":"What are masked language models? | IBM","title-short":"What are masked language models?","URL":"https://www.ibm.com/think/topics/masked-language-model","author":[{"family":"Murel Ph.D.","given":"Jacob"},{"family":"Kavlakoglu","given":"Eda"}],"accessed":{"date-parts":[["2025",4,5]]},"issued":{"date-parts":[["2024",8,29]]},"citation-key":"murelph.d.WhatAreMasked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Murel</w:t>
      </w:r>
      <w:proofErr w:type="spellEnd"/>
      <w:r w:rsidRPr="00CE27BD">
        <w:rPr>
          <w:rFonts w:ascii="Times New Roman" w:hAnsi="Times New Roman" w:cs="Times New Roman"/>
          <w:sz w:val="24"/>
          <w:szCs w:val="24"/>
        </w:rPr>
        <w:t xml:space="preserve"> Ph.D. and Kavlakoglu,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y en la comprensión de relaciones entre oraciones mediante mecanismos de atención.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en cambio prioriza entrenamientos con lotes más grandes y datos más extensos, optimizando el modelo para contenido dinámico e informal típico de redes sociales.  </w:t>
      </w:r>
    </w:p>
    <w:p w14:paraId="62CE775B" w14:textId="23AF8BC9"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Estos modelos consideran la gramática, los patrones de vocabulario y las estructuras de</w:t>
      </w:r>
      <w:r w:rsidR="008C4417"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textos de redes sociales en español, mejorando su capacidad para entender y procesar el idioma. Los modelos </w:t>
      </w:r>
      <w:proofErr w:type="spellStart"/>
      <w:r w:rsidRPr="00CE27BD">
        <w:rPr>
          <w:rFonts w:ascii="Times New Roman" w:eastAsia="Times New Roman" w:hAnsi="Times New Roman" w:cs="Times New Roman"/>
          <w:sz w:val="24"/>
          <w:szCs w:val="24"/>
          <w:lang w:eastAsia="es-ES"/>
        </w:rPr>
        <w:t>pre-entrenados</w:t>
      </w:r>
      <w:proofErr w:type="spellEnd"/>
      <w:r w:rsidRPr="00CE27BD">
        <w:rPr>
          <w:rFonts w:ascii="Times New Roman" w:eastAsia="Times New Roman" w:hAnsi="Times New Roman" w:cs="Times New Roman"/>
          <w:sz w:val="24"/>
          <w:szCs w:val="24"/>
          <w:lang w:eastAsia="es-ES"/>
        </w:rPr>
        <w:t xml:space="preserve"> generales pueden no adaptarse igual de bien a los matices específicos del español, por lo que usar modelos dedicados como BETO y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suel</w:t>
      </w:r>
      <w:r w:rsidR="009723AC" w:rsidRPr="00CE27BD">
        <w:rPr>
          <w:rFonts w:ascii="Times New Roman" w:eastAsia="Times New Roman" w:hAnsi="Times New Roman" w:cs="Times New Roman"/>
          <w:sz w:val="24"/>
          <w:szCs w:val="24"/>
          <w:lang w:eastAsia="es-ES"/>
        </w:rPr>
        <w:t xml:space="preserve">e generar resultados superiores, como en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{"citationID":"LUFODsxU","properties":{"formattedCitation":"(Molero et al., 2023)","plainCitation":"(Molero et al., 2023)","noteIndex":0},"citationItems":[{"id":278,"uris":["http://zotero.org/users/16476281/items/WR8E6NDB"],"itemData":{"id":278,"type":"article-journal","abstract":"Social networks allow us to communicate with people around the world. However, some users usually take advantage of anonymity for writing offensive comments to others, which might affect those who receive offensive messages or discourage the use of these networks. However, it is impossible to manually check every message. This has promoted several proposals for automatic detection systems. Current state-of-the-art systems are based on the transformers’ architecture and most of the work has been focused on the English language. However, these systems do not pay too much attention to the unbalanced nature of data, since there are fewer offensive comments than non-offensive in a real environment. Besides, these previous works have not studied the impact on the final results of pre-processing or the corpora used for pre-training the models. In this work, we propose and evaluate a series of automatic methods aimed at detecting offensive language in Spanish texts addressing the unbalanced nature of data. We test different learning models, from those based on classical Machine Learning algorithms using Bag-of-Words as data representation to those based in large language models and neural networks such as transformers, paying more attention to minor classes and the corpora used for pre-training the transformer-based models. We show how transformer-based models continue obtaining the best results, but we improved previous results by a 6,2% by adding new steps of pre-processing and using models pre-trained with Spanish social-media data, setting new state-of-the-art results.","container-title":"IEEE Access","DOI":"10.1109/ACCESS.2023.3310244","ISSN":"2169-3536","journalAbbreviation":"IEEE Access","language":"en","license":"https://creativecommons.org/licenses/by/4.0/legalcode","page":"95639-95652","source":"DOI.org (Crossref)","title":"Offensive Language Detection in Spanish Social Media: Testing From Bag-of-Words to Transformers Models","title-short":"Offensive Language Detection in Spanish Social Media","volume":"11","author":[{"family":"Molero","given":"José María"},{"family":"Pérez-Martín","given":"Jorge"},{"family":"Rodrigo","given":"Alvaro"},{"family":"Peñas","given":"Anselmo"}],"issued":{"date-parts":[["2023"]]},"citation-key":"moleroOffensiveLanguageDetection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(Molero et al., 2023)</w:t>
      </w:r>
      <w:r w:rsidRPr="00CE27BD">
        <w:rPr>
          <w:rFonts w:ascii="Times New Roman" w:eastAsia="Times New Roman" w:hAnsi="Times New Roman" w:cs="Times New Roman"/>
          <w:sz w:val="24"/>
          <w:szCs w:val="24"/>
          <w:lang w:eastAsia="es-ES"/>
        </w:rPr>
        <w:fldChar w:fldCharType="end"/>
      </w:r>
      <w:r w:rsidR="009723AC" w:rsidRPr="00CE27BD">
        <w:rPr>
          <w:rFonts w:ascii="Times New Roman" w:eastAsia="Times New Roman" w:hAnsi="Times New Roman" w:cs="Times New Roman"/>
          <w:sz w:val="24"/>
          <w:szCs w:val="24"/>
          <w:lang w:eastAsia="es-ES"/>
        </w:rPr>
        <w:t xml:space="preserve"> que se utiliza </w:t>
      </w:r>
      <w:proofErr w:type="spellStart"/>
      <w:r w:rsidR="009723AC" w:rsidRPr="00CE27BD">
        <w:rPr>
          <w:rFonts w:ascii="Times New Roman" w:hAnsi="Times New Roman" w:cs="Times New Roman"/>
          <w:sz w:val="24"/>
          <w:szCs w:val="24"/>
        </w:rPr>
        <w:t>RoBERTuito</w:t>
      </w:r>
      <w:proofErr w:type="spellEnd"/>
      <w:r w:rsidR="009723AC" w:rsidRPr="00CE27BD">
        <w:rPr>
          <w:rFonts w:ascii="Times New Roman" w:hAnsi="Times New Roman" w:cs="Times New Roman"/>
          <w:sz w:val="24"/>
          <w:szCs w:val="24"/>
        </w:rPr>
        <w:t xml:space="preserve"> con el </w:t>
      </w:r>
      <w:proofErr w:type="spellStart"/>
      <w:r w:rsidR="009723AC" w:rsidRPr="00CE27BD">
        <w:rPr>
          <w:rFonts w:ascii="Times New Roman" w:hAnsi="Times New Roman" w:cs="Times New Roman"/>
          <w:sz w:val="24"/>
          <w:szCs w:val="24"/>
        </w:rPr>
        <w:t>dataset</w:t>
      </w:r>
      <w:proofErr w:type="spellEnd"/>
      <w:r w:rsidR="009723AC" w:rsidRPr="00CE27BD">
        <w:rPr>
          <w:rFonts w:ascii="Times New Roman" w:hAnsi="Times New Roman" w:cs="Times New Roman"/>
          <w:sz w:val="24"/>
          <w:szCs w:val="24"/>
        </w:rPr>
        <w:t xml:space="preserve"> </w:t>
      </w:r>
      <w:proofErr w:type="spellStart"/>
      <w:r w:rsidR="009723AC" w:rsidRPr="00CE27BD">
        <w:rPr>
          <w:rFonts w:ascii="Times New Roman" w:hAnsi="Times New Roman" w:cs="Times New Roman"/>
          <w:sz w:val="24"/>
          <w:szCs w:val="24"/>
        </w:rPr>
        <w:t>MeOffendES</w:t>
      </w:r>
      <w:proofErr w:type="spellEnd"/>
      <w:r w:rsidR="00D52789" w:rsidRPr="00CE27BD">
        <w:rPr>
          <w:rFonts w:ascii="Times New Roman" w:hAnsi="Times New Roman" w:cs="Times New Roman"/>
          <w:sz w:val="24"/>
          <w:szCs w:val="24"/>
        </w:rPr>
        <w:t xml:space="preserve"> </w:t>
      </w:r>
      <w:r w:rsidR="00D52789" w:rsidRPr="00CE27BD">
        <w:rPr>
          <w:rFonts w:ascii="Times New Roman" w:hAnsi="Times New Roman" w:cs="Times New Roman"/>
          <w:sz w:val="24"/>
          <w:szCs w:val="24"/>
        </w:rPr>
        <w:fldChar w:fldCharType="begin"/>
      </w:r>
      <w:r w:rsidR="003C41B1" w:rsidRPr="00CE27BD">
        <w:rPr>
          <w:rFonts w:ascii="Times New Roman" w:hAnsi="Times New Roman" w:cs="Times New Roman"/>
          <w:sz w:val="24"/>
          <w:szCs w:val="24"/>
        </w:rPr>
        <w:instrText xml:space="preserve"> ADDIN ZOTERO_ITEM CSL_CITATION {"citationID":"KxB65dYj","properties":{"formattedCitation":"(Plaza-del-Arco et al., 2021)","plainCitation":"(Plaza-del-Arco et al., 2021)","noteIndex":0},"citationItems":[{"id":290,"uris":["http://zotero.org/users/16476281/items/DUMN4QWU"],"itemData":{"id":290,"type":"article-journal","abstract":"This paper is an overview of MeOﬀendES 2021, organized at IberLEF 2021 and co-located with the 37th International Conference of the Spanish Society for Natural Language Processing (SEPLN 2021). The main purpose of MeOﬀendEs is to promote research on the detection of oﬀensive language in Spanish variants. The shared task involve four subtasks, the ﬁrst two correspond to the identiﬁcation of oﬀensive language categories in generic Spanish texts from diﬀerent social media platforms, while subtasks 3 and 4 are related to the identiﬁcation of oﬀensive language targeting the Mexican variant of Spanish. Two annotated datasets on oﬀensive language have been released to the Natural Language Processing community. MeOffendes attracted a large number of participants: a total of 69 signed up to participate in the task, 12 submitted oﬃcial runs on the test data, and 10 submitted system description papers. Corpora and results are available at the shared task website at https://competitions.codalab.org/competitions/28679.","container-title":"Procesamiento del Lenguaje Natural","DOI":"10.26342/2021-67-16","ISSN":"1989-7553","language":"en","page":"183–194","source":"DOI.org (CSL JSON)","title":"Overview of MeOffendEs at IberLEF 2021: Offensive Language Detection in Spanish Variants","title-short":"Overview of MeOffendEs at IberLEF 2021","author":[{"family":"Plaza-del-Arco","given":"Flor Miriam"},{"family":"Casavantes","given":"Marco"},{"family":"Jair Escalante","given":"Hugo"},{"family":"Martín-Valdivia","given":"M. Teresa"},{"family":"Montejo-Ráez","given":"Arturo"},{"family":"Montes-y-Gómez","given":"Manuel"},{"family":"Jarquín-Vásquez","given":"Horacio"},{"family":"Villaseñor-Pineda","given":"Luis"}],"issued":{"date-parts":[["2021"]]},"citation-key":"plaza-del-arcoOverviewMeOffendEsIberLEF2021"}}],"schema":"https://github.com/citation-style-language/schema/raw/master/csl-citation.json"} </w:instrText>
      </w:r>
      <w:r w:rsidR="00D52789" w:rsidRPr="00CE27BD">
        <w:rPr>
          <w:rFonts w:ascii="Times New Roman" w:hAnsi="Times New Roman" w:cs="Times New Roman"/>
          <w:sz w:val="24"/>
          <w:szCs w:val="24"/>
        </w:rPr>
        <w:fldChar w:fldCharType="separate"/>
      </w:r>
      <w:r w:rsidR="00D52789" w:rsidRPr="00CE27BD">
        <w:rPr>
          <w:rFonts w:ascii="Times New Roman" w:hAnsi="Times New Roman" w:cs="Times New Roman"/>
          <w:sz w:val="24"/>
          <w:szCs w:val="24"/>
        </w:rPr>
        <w:t>(Plaza-del-Arco et al., 2021)</w:t>
      </w:r>
      <w:r w:rsidR="00D52789" w:rsidRPr="00CE27BD">
        <w:rPr>
          <w:rFonts w:ascii="Times New Roman" w:hAnsi="Times New Roman" w:cs="Times New Roman"/>
          <w:sz w:val="24"/>
          <w:szCs w:val="24"/>
        </w:rPr>
        <w:fldChar w:fldCharType="end"/>
      </w:r>
      <w:r w:rsidR="00D52789" w:rsidRPr="00CE27BD">
        <w:rPr>
          <w:rFonts w:ascii="Times New Roman" w:hAnsi="Times New Roman" w:cs="Times New Roman"/>
          <w:sz w:val="24"/>
          <w:szCs w:val="24"/>
        </w:rPr>
        <w:t xml:space="preserve"> </w:t>
      </w:r>
      <w:r w:rsidR="009723AC" w:rsidRPr="00CE27BD">
        <w:rPr>
          <w:rFonts w:ascii="Times New Roman" w:hAnsi="Times New Roman" w:cs="Times New Roman"/>
          <w:sz w:val="24"/>
          <w:szCs w:val="24"/>
        </w:rPr>
        <w:t xml:space="preserve">para detección de lenguaje ofensivo en español, </w:t>
      </w:r>
      <w:r w:rsidR="009723AC" w:rsidRPr="00CE27BD">
        <w:rPr>
          <w:rFonts w:ascii="Times New Roman" w:eastAsia="Times New Roman" w:hAnsi="Times New Roman" w:cs="Times New Roman"/>
          <w:sz w:val="24"/>
          <w:szCs w:val="24"/>
          <w:lang w:eastAsia="es-ES"/>
        </w:rPr>
        <w:t xml:space="preserve">se muestran resultados para cada categoría: NO (no ofensivo), NOM (no ofensivo con lenguaje explícito), OFG (ofensivo hacia grupos) y OFP (ofensivo hacia personas), junto con los promedios macro y micro, </w:t>
      </w:r>
      <w:r w:rsidR="009723AC" w:rsidRPr="00CE27BD">
        <w:rPr>
          <w:rFonts w:ascii="Times New Roman" w:hAnsi="Times New Roman" w:cs="Times New Roman"/>
          <w:sz w:val="24"/>
          <w:szCs w:val="24"/>
        </w:rPr>
        <w:t xml:space="preserve">ver </w:t>
      </w:r>
      <w:r w:rsidR="00C158B9">
        <w:rPr>
          <w:rFonts w:ascii="Times New Roman" w:hAnsi="Times New Roman" w:cs="Times New Roman"/>
          <w:sz w:val="24"/>
          <w:szCs w:val="24"/>
        </w:rPr>
        <w:t>Figura</w:t>
      </w:r>
      <w:r w:rsidR="00223837">
        <w:rPr>
          <w:rFonts w:ascii="Times New Roman" w:hAnsi="Times New Roman" w:cs="Times New Roman"/>
          <w:sz w:val="24"/>
          <w:szCs w:val="24"/>
        </w:rPr>
        <w:t xml:space="preserve"> 9</w:t>
      </w:r>
      <w:r w:rsidR="009723AC" w:rsidRPr="00CE27BD">
        <w:rPr>
          <w:rFonts w:ascii="Times New Roman" w:hAnsi="Times New Roman" w:cs="Times New Roman"/>
          <w:sz w:val="24"/>
          <w:szCs w:val="24"/>
        </w:rPr>
        <w:t>.</w:t>
      </w:r>
    </w:p>
    <w:p w14:paraId="25C5C5FC" w14:textId="521FE815" w:rsidR="009723AC" w:rsidRPr="00CE27BD" w:rsidRDefault="009723AC" w:rsidP="00C158B9">
      <w:pPr>
        <w:keepNext/>
        <w:spacing w:before="100" w:beforeAutospacing="1" w:after="100" w:afterAutospacing="1" w:line="360" w:lineRule="auto"/>
        <w:jc w:val="center"/>
        <w:rPr>
          <w:rFonts w:ascii="Times New Roman" w:hAnsi="Times New Roman" w:cs="Times New Roman"/>
          <w:sz w:val="24"/>
          <w:szCs w:val="24"/>
        </w:rPr>
      </w:pPr>
      <w:r w:rsidRPr="00CE27BD">
        <w:rPr>
          <w:rFonts w:ascii="Times New Roman" w:eastAsia="Times New Roman" w:hAnsi="Times New Roman" w:cs="Times New Roman"/>
          <w:noProof/>
          <w:sz w:val="24"/>
          <w:szCs w:val="24"/>
          <w:lang w:val="es-419" w:eastAsia="zh-CN"/>
        </w:rPr>
        <w:lastRenderedPageBreak/>
        <w:drawing>
          <wp:inline distT="0" distB="0" distL="0" distR="0" wp14:anchorId="74152DA3" wp14:editId="6B84AD17">
            <wp:extent cx="3078480" cy="1485900"/>
            <wp:effectExtent l="0" t="0" r="7620" b="0"/>
            <wp:docPr id="10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n 1"/>
                    <pic:cNvPicPr/>
                  </pic:nvPicPr>
                  <pic:blipFill>
                    <a:blip r:embed="rId16" cstate="print"/>
                    <a:srcRect/>
                    <a:stretch/>
                  </pic:blipFill>
                  <pic:spPr>
                    <a:xfrm>
                      <a:off x="0" y="0"/>
                      <a:ext cx="3078480" cy="1485900"/>
                    </a:xfrm>
                    <a:prstGeom prst="rect">
                      <a:avLst/>
                    </a:prstGeom>
                    <a:ln>
                      <a:noFill/>
                    </a:ln>
                  </pic:spPr>
                </pic:pic>
              </a:graphicData>
            </a:graphic>
          </wp:inline>
        </w:drawing>
      </w:r>
    </w:p>
    <w:p w14:paraId="2F492BEA" w14:textId="2D1E6F54" w:rsidR="009723AC" w:rsidRPr="00CE27BD" w:rsidRDefault="00C158B9" w:rsidP="00C158B9">
      <w:pPr>
        <w:pStyle w:val="Descripcin"/>
        <w:spacing w:line="360" w:lineRule="auto"/>
        <w:jc w:val="center"/>
        <w:rPr>
          <w:rFonts w:ascii="Times New Roman" w:eastAsia="Times New Roman" w:hAnsi="Times New Roman" w:cs="Times New Roman"/>
          <w:sz w:val="24"/>
          <w:szCs w:val="24"/>
          <w:lang w:eastAsia="es-ES"/>
        </w:rPr>
      </w:pPr>
      <w:r>
        <w:rPr>
          <w:rFonts w:ascii="Times New Roman" w:hAnsi="Times New Roman" w:cs="Times New Roman"/>
          <w:sz w:val="24"/>
          <w:szCs w:val="24"/>
        </w:rPr>
        <w:t>Figura</w:t>
      </w:r>
      <w:r w:rsidR="00223837">
        <w:rPr>
          <w:rFonts w:ascii="Times New Roman" w:hAnsi="Times New Roman" w:cs="Times New Roman"/>
          <w:sz w:val="24"/>
          <w:szCs w:val="24"/>
        </w:rPr>
        <w:t xml:space="preserve"> 9</w:t>
      </w:r>
      <w:r w:rsidR="009723AC" w:rsidRPr="00CE27BD">
        <w:rPr>
          <w:rFonts w:ascii="Times New Roman" w:hAnsi="Times New Roman" w:cs="Times New Roman"/>
          <w:sz w:val="24"/>
          <w:szCs w:val="24"/>
        </w:rPr>
        <w:t xml:space="preserve"> Resultados de clasificación del modelo </w:t>
      </w:r>
      <w:proofErr w:type="spellStart"/>
      <w:r w:rsidR="009723AC" w:rsidRPr="00CE27BD">
        <w:rPr>
          <w:rFonts w:ascii="Times New Roman" w:hAnsi="Times New Roman" w:cs="Times New Roman"/>
          <w:sz w:val="24"/>
          <w:szCs w:val="24"/>
        </w:rPr>
        <w:t>RoBERTuito</w:t>
      </w:r>
      <w:proofErr w:type="spellEnd"/>
      <w:r w:rsidR="009723AC" w:rsidRPr="00CE27BD">
        <w:rPr>
          <w:rFonts w:ascii="Times New Roman" w:hAnsi="Times New Roman" w:cs="Times New Roman"/>
          <w:sz w:val="24"/>
          <w:szCs w:val="24"/>
        </w:rPr>
        <w:t xml:space="preserve"> en el </w:t>
      </w:r>
      <w:proofErr w:type="spellStart"/>
      <w:r w:rsidR="009723AC" w:rsidRPr="00CE27BD">
        <w:rPr>
          <w:rFonts w:ascii="Times New Roman" w:hAnsi="Times New Roman" w:cs="Times New Roman"/>
          <w:sz w:val="24"/>
          <w:szCs w:val="24"/>
        </w:rPr>
        <w:t>dataset</w:t>
      </w:r>
      <w:proofErr w:type="spellEnd"/>
      <w:r w:rsidR="009723AC" w:rsidRPr="00CE27BD">
        <w:rPr>
          <w:rFonts w:ascii="Times New Roman" w:hAnsi="Times New Roman" w:cs="Times New Roman"/>
          <w:sz w:val="24"/>
          <w:szCs w:val="24"/>
        </w:rPr>
        <w:t xml:space="preserve"> </w:t>
      </w:r>
      <w:proofErr w:type="spellStart"/>
      <w:r w:rsidR="009723AC" w:rsidRPr="00CE27BD">
        <w:rPr>
          <w:rFonts w:ascii="Times New Roman" w:hAnsi="Times New Roman" w:cs="Times New Roman"/>
          <w:sz w:val="24"/>
          <w:szCs w:val="24"/>
        </w:rPr>
        <w:t>MeOffendES</w:t>
      </w:r>
      <w:proofErr w:type="spellEnd"/>
      <w:r w:rsidR="009723AC" w:rsidRPr="00CE27BD">
        <w:rPr>
          <w:rFonts w:ascii="Times New Roman" w:hAnsi="Times New Roman" w:cs="Times New Roman"/>
          <w:sz w:val="24"/>
          <w:szCs w:val="24"/>
        </w:rPr>
        <w:t xml:space="preserve"> para detección de lenguaje ofensivo en español.</w:t>
      </w:r>
    </w:p>
    <w:p w14:paraId="252681E8" w14:textId="77777777" w:rsidR="007F334F" w:rsidRPr="00CE27BD" w:rsidRDefault="007F334F" w:rsidP="00C158B9">
      <w:pPr>
        <w:spacing w:before="100" w:beforeAutospacing="1" w:after="100" w:afterAutospacing="1" w:line="360" w:lineRule="auto"/>
        <w:jc w:val="both"/>
        <w:rPr>
          <w:rFonts w:ascii="Times New Roman" w:eastAsia="Times New Roman" w:hAnsi="Times New Roman" w:cs="Times New Roman"/>
          <w:sz w:val="24"/>
          <w:szCs w:val="24"/>
          <w:highlight w:val="yellow"/>
          <w:lang w:eastAsia="es-ES"/>
        </w:rPr>
      </w:pPr>
      <w:r w:rsidRPr="00CE27BD">
        <w:rPr>
          <w:rFonts w:ascii="Times New Roman" w:eastAsia="Times New Roman" w:hAnsi="Times New Roman" w:cs="Times New Roman"/>
          <w:sz w:val="24"/>
          <w:szCs w:val="24"/>
          <w:lang w:eastAsia="es-ES"/>
        </w:rPr>
        <w:t xml:space="preserve">La evolución de los LLM, como BERT, BETO y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xml:space="preserve">, ha revolucionado el PLN al ofrecer capacidades avanzadas de comprensión y generación de texto. Sin embargo, su implementación efectiva requiere de herramientas computacionales especializadas que permitan entrenar, ajustar y desplegar estos modelos en escenarios reales, como plataformas, bibliotecas y </w:t>
      </w:r>
      <w:proofErr w:type="spellStart"/>
      <w:r w:rsidRPr="00CE27BD">
        <w:rPr>
          <w:rFonts w:ascii="Times New Roman" w:eastAsia="Times New Roman" w:hAnsi="Times New Roman" w:cs="Times New Roman"/>
          <w:sz w:val="24"/>
          <w:szCs w:val="24"/>
          <w:lang w:eastAsia="es-ES"/>
        </w:rPr>
        <w:t>frameworks</w:t>
      </w:r>
      <w:proofErr w:type="spellEnd"/>
      <w:r w:rsidRPr="00CE27BD">
        <w:rPr>
          <w:rFonts w:ascii="Times New Roman" w:eastAsia="Times New Roman" w:hAnsi="Times New Roman" w:cs="Times New Roman"/>
          <w:sz w:val="24"/>
          <w:szCs w:val="24"/>
          <w:lang w:eastAsia="es-ES"/>
        </w:rPr>
        <w:t xml:space="preserve"> clave que facilitan el desarrollo de aplicaciones basadas en PLN.</w:t>
      </w:r>
    </w:p>
    <w:p w14:paraId="51526936" w14:textId="452DA22D" w:rsidR="001369E0" w:rsidRPr="00CE27BD" w:rsidRDefault="00D93023" w:rsidP="00C158B9">
      <w:pPr>
        <w:pStyle w:val="Prrafodelista"/>
        <w:numPr>
          <w:ilvl w:val="1"/>
          <w:numId w:val="2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Herramientas computaciones para PLN</w:t>
      </w:r>
    </w:p>
    <w:p w14:paraId="6E84F67C" w14:textId="0FC265C5" w:rsidR="003D6EAC" w:rsidRPr="00CE27BD" w:rsidRDefault="003B7C17" w:rsidP="00C158B9">
      <w:p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t xml:space="preserve">La detección de comportamientos transgresivos en redes requiere del uso de herramientas computacionales basadas en PLN que hagan posible el procesamiento de grandes cantidades de datos de manera automatizada. Estas herramientas se han </w:t>
      </w:r>
      <w:r w:rsidR="006C0763" w:rsidRPr="00CE27BD">
        <w:rPr>
          <w:rFonts w:ascii="Times New Roman" w:eastAsia="Times New Roman" w:hAnsi="Times New Roman" w:cs="Times New Roman"/>
          <w:sz w:val="24"/>
          <w:szCs w:val="24"/>
          <w:lang w:val="es-419" w:eastAsia="es-ES"/>
        </w:rPr>
        <w:t>convertido en</w:t>
      </w:r>
      <w:r w:rsidRPr="00CE27BD">
        <w:rPr>
          <w:rFonts w:ascii="Times New Roman" w:eastAsia="Times New Roman" w:hAnsi="Times New Roman" w:cs="Times New Roman"/>
          <w:sz w:val="24"/>
          <w:szCs w:val="24"/>
          <w:lang w:val="es-419" w:eastAsia="es-ES"/>
        </w:rPr>
        <w:t xml:space="preserve"> esenciales para identificar, clasificar y mitigar dichas conductas de manera automatizada y eficiente. A diferencia de la moderación manual, que resulta insuficiente por su lentitud y subjetividad, los sistemas de PLN permiten analizar grandes volúmenes de texto en tiempo real, detectar patrones lingüísticos asociados a comportamientos nocivos y priorizar contenido para revisión humana. </w:t>
      </w:r>
      <w:r w:rsidR="006C0763" w:rsidRPr="00CE27BD">
        <w:rPr>
          <w:rFonts w:ascii="Times New Roman" w:eastAsia="Times New Roman" w:hAnsi="Times New Roman" w:cs="Times New Roman"/>
          <w:sz w:val="24"/>
          <w:szCs w:val="24"/>
          <w:lang w:val="es-419" w:eastAsia="es-ES"/>
        </w:rPr>
        <w:t>El</w:t>
      </w:r>
      <w:r w:rsidRPr="00CE27BD">
        <w:rPr>
          <w:rFonts w:ascii="Times New Roman" w:eastAsia="Times New Roman" w:hAnsi="Times New Roman" w:cs="Times New Roman"/>
          <w:sz w:val="24"/>
          <w:szCs w:val="24"/>
          <w:lang w:val="es-419" w:eastAsia="es-ES"/>
        </w:rPr>
        <w:t xml:space="preserve"> uso de modelos avanzados de aprendizaje automático y </w:t>
      </w:r>
      <w:r w:rsidR="006C0763" w:rsidRPr="00CE27BD">
        <w:rPr>
          <w:rFonts w:ascii="Times New Roman" w:eastAsia="Times New Roman" w:hAnsi="Times New Roman" w:cs="Times New Roman"/>
          <w:sz w:val="24"/>
          <w:szCs w:val="24"/>
          <w:lang w:val="es-419" w:eastAsia="es-ES"/>
        </w:rPr>
        <w:t>aprendizaje profundo</w:t>
      </w:r>
      <w:r w:rsidRPr="00CE27BD">
        <w:rPr>
          <w:rFonts w:ascii="Times New Roman" w:eastAsia="Times New Roman" w:hAnsi="Times New Roman" w:cs="Times New Roman"/>
          <w:sz w:val="24"/>
          <w:szCs w:val="24"/>
          <w:lang w:val="es-419" w:eastAsia="es-ES"/>
        </w:rPr>
        <w:t xml:space="preserve"> ha mejorado la precisión en la detección de contextos complejos, como el sarcasmo, las variaciones culturales del lenguaje o el uso de eufemismos. La implementación de estas herramientas no solo beneficia a plataformas digitales y empresas, sino también a investigadores y autoridades que buscan comprender fenómenos sociales en línea. Estas herramientas combinan técnicas </w:t>
      </w:r>
      <w:r w:rsidRPr="00CE27BD">
        <w:rPr>
          <w:rFonts w:ascii="Times New Roman" w:eastAsia="Times New Roman" w:hAnsi="Times New Roman" w:cs="Times New Roman"/>
          <w:sz w:val="24"/>
          <w:szCs w:val="24"/>
          <w:lang w:val="es-419" w:eastAsia="es-ES"/>
        </w:rPr>
        <w:lastRenderedPageBreak/>
        <w:t xml:space="preserve">de aprendizaje automático, modelos de lenguaje y bases de datos léxicas para mejorar la precisión en la identificación de conductas nocivas. </w:t>
      </w:r>
    </w:p>
    <w:p w14:paraId="7FE536BE" w14:textId="61EF8384" w:rsidR="003D6EAC" w:rsidRPr="00CE27BD" w:rsidRDefault="003D6EAC" w:rsidP="00C158B9">
      <w:pPr>
        <w:pStyle w:val="Prrafodelista"/>
        <w:numPr>
          <w:ilvl w:val="2"/>
          <w:numId w:val="22"/>
        </w:num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ATLAS.ti</w:t>
      </w:r>
      <w:proofErr w:type="spellEnd"/>
      <w:r w:rsidRPr="00CE27BD">
        <w:rPr>
          <w:rFonts w:ascii="Times New Roman" w:eastAsia="Times New Roman" w:hAnsi="Times New Roman" w:cs="Times New Roman"/>
          <w:sz w:val="24"/>
          <w:szCs w:val="24"/>
          <w:lang w:eastAsia="es-ES"/>
        </w:rPr>
        <w:t xml:space="preserve"> </w:t>
      </w:r>
    </w:p>
    <w:p w14:paraId="6A5C5906" w14:textId="56518F8A" w:rsidR="003D6EAC" w:rsidRPr="00CE27BD" w:rsidRDefault="003D6EAC" w:rsidP="00C158B9">
      <w:p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ATLAS.ti</w:t>
      </w:r>
      <w:proofErr w:type="spellEnd"/>
      <w:r w:rsidRPr="00CE27BD">
        <w:rPr>
          <w:rFonts w:ascii="Times New Roman" w:eastAsia="Times New Roman" w:hAnsi="Times New Roman" w:cs="Times New Roman"/>
          <w:sz w:val="24"/>
          <w:szCs w:val="24"/>
          <w:lang w:eastAsia="es-ES"/>
        </w:rPr>
        <w:t xml:space="preserve"> es un software </w:t>
      </w:r>
      <w:r w:rsidR="00E920C3" w:rsidRPr="00CE27BD">
        <w:rPr>
          <w:rFonts w:ascii="Times New Roman" w:eastAsia="Times New Roman" w:hAnsi="Times New Roman" w:cs="Times New Roman"/>
          <w:sz w:val="24"/>
          <w:szCs w:val="24"/>
          <w:lang w:eastAsia="es-ES"/>
        </w:rPr>
        <w:t xml:space="preserve">de pago </w:t>
      </w:r>
      <w:r w:rsidRPr="00CE27BD">
        <w:rPr>
          <w:rFonts w:ascii="Times New Roman" w:eastAsia="Times New Roman" w:hAnsi="Times New Roman" w:cs="Times New Roman"/>
          <w:sz w:val="24"/>
          <w:szCs w:val="24"/>
          <w:lang w:eastAsia="es-ES"/>
        </w:rPr>
        <w:t xml:space="preserve">especializado en el análisis cualitativo de datos, ampliamente empleado por investigadores en áreas como las ciencias sociales, la antropología y la psicología. Esta herramienta permite organizar, analizar y visualizar grandes volúmenes de información cualitativa, incluyendo entrevistas, grupos focales, documentos textuales, imágenes, audios y videos, lo que la convierte en una plataforma versátil para la investigación académica y profesional. Entre sus principales funcionalidades destacan la codificación avanzada de datos, la creación de redes conceptuales y la generación de representaciones visuales de los hallazgos, facilitando así la interpretación y comunicación de resultados complejos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{"citationID":"lY1WOxyj","properties":{"formattedCitation":"(Friese, 2021)","plainCitation":"(Friese, 2021)","noteIndex":0},"citationItems":[{"id":254,"uris":["http://zotero.org/users/16476281/items/SXJKGMR3"],"itemData":{"id":254,"type":"article-journal","language":"en","source":"Zotero","title":"ATLAS.ti 9 Mac - Quick Tour","author":[{"family":"Friese","given":"Susanne"}],"issued":{"date-parts":[["2021",12,15]]},"citation-key":"frieseATLASti9Mac2021"}}],"schema":"https://github.com/citation-style-language/schema/raw/master/csl-citation.json"}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rPr>
        <w:t>(Friese, 2021)</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r w:rsidR="005D1FF7" w:rsidRPr="00CE27BD">
        <w:rPr>
          <w:rFonts w:ascii="Times New Roman" w:eastAsia="Times New Roman" w:hAnsi="Times New Roman" w:cs="Times New Roman"/>
          <w:sz w:val="24"/>
          <w:szCs w:val="24"/>
          <w:lang w:val="es-419" w:eastAsia="es-ES"/>
        </w:rPr>
        <w:t xml:space="preserve"> </w:t>
      </w:r>
      <w:r w:rsidRPr="00CE27BD">
        <w:rPr>
          <w:rFonts w:ascii="Times New Roman" w:eastAsia="Times New Roman" w:hAnsi="Times New Roman" w:cs="Times New Roman"/>
          <w:sz w:val="24"/>
          <w:szCs w:val="24"/>
          <w:lang w:eastAsia="es-ES"/>
        </w:rPr>
        <w:t xml:space="preserve">Este procedimiento es fundamental para identificar patrones, tendencias y relaciones dentro de los datos, contribuyendo a interpretaciones más </w:t>
      </w:r>
      <w:r w:rsidR="006C0763" w:rsidRPr="00CE27BD">
        <w:rPr>
          <w:rFonts w:ascii="Times New Roman" w:eastAsia="Times New Roman" w:hAnsi="Times New Roman" w:cs="Times New Roman"/>
          <w:sz w:val="24"/>
          <w:szCs w:val="24"/>
          <w:lang w:eastAsia="es-ES"/>
        </w:rPr>
        <w:t>profundas y matizadas. E</w:t>
      </w:r>
      <w:r w:rsidRPr="00CE27BD">
        <w:rPr>
          <w:rFonts w:ascii="Times New Roman" w:eastAsia="Times New Roman" w:hAnsi="Times New Roman" w:cs="Times New Roman"/>
          <w:sz w:val="24"/>
          <w:szCs w:val="24"/>
          <w:lang w:eastAsia="es-ES"/>
        </w:rPr>
        <w:t xml:space="preserve">l software incorpora herramientas de </w:t>
      </w:r>
      <w:proofErr w:type="spellStart"/>
      <w:r w:rsidRPr="00CE27BD">
        <w:rPr>
          <w:rFonts w:ascii="Times New Roman" w:eastAsia="Times New Roman" w:hAnsi="Times New Roman" w:cs="Times New Roman"/>
          <w:sz w:val="24"/>
          <w:szCs w:val="24"/>
          <w:lang w:eastAsia="es-ES"/>
        </w:rPr>
        <w:t>auto-codificación</w:t>
      </w:r>
      <w:proofErr w:type="spellEnd"/>
      <w:r w:rsidRPr="00CE27BD">
        <w:rPr>
          <w:rFonts w:ascii="Times New Roman" w:eastAsia="Times New Roman" w:hAnsi="Times New Roman" w:cs="Times New Roman"/>
          <w:sz w:val="24"/>
          <w:szCs w:val="24"/>
          <w:lang w:eastAsia="es-ES"/>
        </w:rPr>
        <w:t xml:space="preserve"> asistidas por inteligencia artificial, que agilizan el etiquetado y análisis de grandes conjuntos de datos, así como funciones para comparar y recuperar fácilmente segmentos codificados, lo que resulta especialmente útil para el seguimiento de cambios a lo largo del ti</w:t>
      </w:r>
      <w:r w:rsidR="00412B7E" w:rsidRPr="00CE27BD">
        <w:rPr>
          <w:rFonts w:ascii="Times New Roman" w:eastAsia="Times New Roman" w:hAnsi="Times New Roman" w:cs="Times New Roman"/>
          <w:sz w:val="24"/>
          <w:szCs w:val="24"/>
          <w:lang w:eastAsia="es-ES"/>
        </w:rPr>
        <w:t xml:space="preserve">empo o entre distintas fuentes </w:t>
      </w:r>
      <w:r w:rsidR="00412B7E"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{"citationID":"yvS8CBUe","properties":{"formattedCitation":"(Friese, 2021)","plainCitation":"(Friese, 2021)","noteIndex":0},"citationItems":[{"id":254,"uris":["http://zotero.org/users/16476281/items/SXJKGMR3"],"itemData":{"id":254,"type":"article-journal","language":"en","source":"Zotero","title":"ATLAS.ti 9 Mac - Quick Tour","author":[{"family":"Friese","given":"Susanne"}],"issued":{"date-parts":[["2021",12,15]]},"citation-key":"frieseATLASti9Mac2021"}}],"schema":"https://github.com/citation-style-language/schema/raw/master/csl-citation.json"} </w:instrText>
      </w:r>
      <w:r w:rsidR="00412B7E" w:rsidRPr="00CE27BD">
        <w:rPr>
          <w:rFonts w:ascii="Times New Roman" w:hAnsi="Times New Roman" w:cs="Times New Roman"/>
          <w:sz w:val="24"/>
          <w:szCs w:val="24"/>
          <w:lang w:val="es-419"/>
        </w:rPr>
        <w:fldChar w:fldCharType="separate"/>
      </w:r>
      <w:r w:rsidR="00412B7E" w:rsidRPr="00CE27BD">
        <w:rPr>
          <w:rFonts w:ascii="Times New Roman" w:hAnsi="Times New Roman" w:cs="Times New Roman"/>
          <w:sz w:val="24"/>
          <w:szCs w:val="24"/>
        </w:rPr>
        <w:t>(Friese, 2021)</w:t>
      </w:r>
      <w:r w:rsidR="00412B7E" w:rsidRPr="00CE27BD">
        <w:rPr>
          <w:rFonts w:ascii="Times New Roman" w:hAnsi="Times New Roman" w:cs="Times New Roman"/>
          <w:sz w:val="24"/>
          <w:szCs w:val="24"/>
          <w:lang w:val="es-419"/>
        </w:rPr>
        <w:fldChar w:fldCharType="end"/>
      </w:r>
      <w:r w:rsidR="00412B7E" w:rsidRPr="00CE27BD">
        <w:rPr>
          <w:rFonts w:ascii="Times New Roman" w:hAnsi="Times New Roman" w:cs="Times New Roman"/>
          <w:sz w:val="24"/>
          <w:szCs w:val="24"/>
          <w:lang w:val="es-419"/>
        </w:rPr>
        <w:t>.</w:t>
      </w:r>
    </w:p>
    <w:p w14:paraId="0598A606" w14:textId="3C27F086" w:rsidR="00E468BF" w:rsidRPr="00CE27BD" w:rsidRDefault="003D6EAC"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Otra característica destacada de </w:t>
      </w:r>
      <w:proofErr w:type="spellStart"/>
      <w:r w:rsidRPr="00CE27BD">
        <w:rPr>
          <w:rFonts w:ascii="Times New Roman" w:eastAsia="Times New Roman" w:hAnsi="Times New Roman" w:cs="Times New Roman"/>
          <w:sz w:val="24"/>
          <w:szCs w:val="24"/>
          <w:lang w:eastAsia="es-ES"/>
        </w:rPr>
        <w:t>ATLAS.ti</w:t>
      </w:r>
      <w:proofErr w:type="spellEnd"/>
      <w:r w:rsidRPr="00CE27BD">
        <w:rPr>
          <w:rFonts w:ascii="Times New Roman" w:eastAsia="Times New Roman" w:hAnsi="Times New Roman" w:cs="Times New Roman"/>
          <w:sz w:val="24"/>
          <w:szCs w:val="24"/>
          <w:lang w:eastAsia="es-ES"/>
        </w:rPr>
        <w:t xml:space="preserve"> es la posibilidad de construir redes visuales que representan las relaciones entre códigos, categorías y conceptos, proporcionando un mapa conceptual que facilita la identificación de conexiones, solapamientos y vacíos en la información analizada. Estas visualizaciones permiten a los investigadores obtener una comprensión integral de los datos y descubrir nuevos conocimientos que pueden no ser evidentes mediante un análisis textual tradicional</w:t>
      </w:r>
      <w:r w:rsidR="00412B7E" w:rsidRPr="00CE27BD">
        <w:rPr>
          <w:rFonts w:ascii="Times New Roman" w:eastAsia="Times New Roman" w:hAnsi="Times New Roman" w:cs="Times New Roman"/>
          <w:sz w:val="24"/>
          <w:szCs w:val="24"/>
          <w:lang w:eastAsia="es-ES"/>
        </w:rPr>
        <w:t xml:space="preserve"> </w:t>
      </w:r>
      <w:r w:rsidR="00412B7E"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{"citationID":"ojXJiKhi","properties":{"formattedCitation":"(Justicia, 2003)","plainCitation":"(Justicia, 2003)","noteIndex":0},"citationItems":[{"id":527,"uris":["http://zotero.org/users/16476281/items/PHT89PTJ"],"itemData":{"id":527,"type":"article-journal","language":"es","source":"Zotero","title":"Análisis cualitativo de datos textuales con ATLAS/ti","author":[{"family":"Justicia","given":"Juan Muñoz"}],"issued":{"date-parts":[["2003",5]]},"citation-key":"justiciaAnalisisCualitativoDatos2003"}}],"schema":"https://github.com/citation-style-language/schema/raw/master/csl-citation.json"} </w:instrText>
      </w:r>
      <w:r w:rsidR="00412B7E" w:rsidRPr="00CE27BD">
        <w:rPr>
          <w:rFonts w:ascii="Times New Roman" w:hAnsi="Times New Roman" w:cs="Times New Roman"/>
          <w:sz w:val="24"/>
          <w:szCs w:val="24"/>
          <w:lang w:val="es-419"/>
        </w:rPr>
        <w:fldChar w:fldCharType="separate"/>
      </w:r>
      <w:r w:rsidR="00412B7E" w:rsidRPr="00CE27BD">
        <w:rPr>
          <w:rFonts w:ascii="Times New Roman" w:hAnsi="Times New Roman" w:cs="Times New Roman"/>
          <w:sz w:val="24"/>
          <w:szCs w:val="24"/>
        </w:rPr>
        <w:t>(Justicia, 2003)</w:t>
      </w:r>
      <w:r w:rsidR="00412B7E" w:rsidRPr="00CE27BD">
        <w:rPr>
          <w:rFonts w:ascii="Times New Roman" w:hAnsi="Times New Roman" w:cs="Times New Roman"/>
          <w:sz w:val="24"/>
          <w:szCs w:val="24"/>
          <w:lang w:val="es-419"/>
        </w:rPr>
        <w:fldChar w:fldCharType="end"/>
      </w:r>
      <w:r w:rsidR="00412B7E" w:rsidRPr="00CE27BD">
        <w:rPr>
          <w:rFonts w:ascii="Times New Roman" w:hAnsi="Times New Roman" w:cs="Times New Roman"/>
          <w:sz w:val="24"/>
          <w:szCs w:val="24"/>
          <w:lang w:val="es-419"/>
        </w:rPr>
        <w:t>.</w:t>
      </w:r>
      <w:r w:rsidRPr="00CE27BD">
        <w:rPr>
          <w:rFonts w:ascii="Times New Roman" w:eastAsia="Times New Roman" w:hAnsi="Times New Roman" w:cs="Times New Roman"/>
          <w:sz w:val="24"/>
          <w:szCs w:val="24"/>
          <w:lang w:eastAsia="es-ES"/>
        </w:rPr>
        <w:t xml:space="preserve"> Adicionalmente, </w:t>
      </w:r>
      <w:proofErr w:type="spellStart"/>
      <w:r w:rsidRPr="00CE27BD">
        <w:rPr>
          <w:rFonts w:ascii="Times New Roman" w:eastAsia="Times New Roman" w:hAnsi="Times New Roman" w:cs="Times New Roman"/>
          <w:sz w:val="24"/>
          <w:szCs w:val="24"/>
          <w:lang w:eastAsia="es-ES"/>
        </w:rPr>
        <w:t>ATLAS.ti</w:t>
      </w:r>
      <w:proofErr w:type="spellEnd"/>
      <w:r w:rsidRPr="00CE27BD">
        <w:rPr>
          <w:rFonts w:ascii="Times New Roman" w:eastAsia="Times New Roman" w:hAnsi="Times New Roman" w:cs="Times New Roman"/>
          <w:sz w:val="24"/>
          <w:szCs w:val="24"/>
          <w:lang w:eastAsia="es-ES"/>
        </w:rPr>
        <w:t xml:space="preserve"> ofrece opciones avanzadas de visualización, como diagramas, nubes de palabras y mapas interactivos, que enriquecen la presentación y</w:t>
      </w:r>
      <w:r w:rsidR="00192B4E" w:rsidRPr="00CE27BD">
        <w:rPr>
          <w:rFonts w:ascii="Times New Roman" w:eastAsia="Times New Roman" w:hAnsi="Times New Roman" w:cs="Times New Roman"/>
          <w:sz w:val="24"/>
          <w:szCs w:val="24"/>
          <w:lang w:eastAsia="es-ES"/>
        </w:rPr>
        <w:t xml:space="preserve"> el análisis de los resultados. </w:t>
      </w:r>
    </w:p>
    <w:p w14:paraId="1691AF1E" w14:textId="6AC70C84" w:rsidR="00192B4E" w:rsidRPr="00CE27BD" w:rsidRDefault="00412B7E" w:rsidP="00C158B9">
      <w:pPr>
        <w:pStyle w:val="Prrafodelista"/>
        <w:numPr>
          <w:ilvl w:val="2"/>
          <w:numId w:val="2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Brand24</w:t>
      </w:r>
    </w:p>
    <w:p w14:paraId="415B8050" w14:textId="73709836" w:rsidR="0037692D" w:rsidRPr="00CE27BD" w:rsidRDefault="0037692D"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Brand24 es una potente herramienta </w:t>
      </w:r>
      <w:r w:rsidR="00E920C3" w:rsidRPr="00CE27BD">
        <w:rPr>
          <w:rFonts w:ascii="Times New Roman" w:eastAsia="Times New Roman" w:hAnsi="Times New Roman" w:cs="Times New Roman"/>
          <w:sz w:val="24"/>
          <w:szCs w:val="24"/>
          <w:lang w:eastAsia="es-ES"/>
        </w:rPr>
        <w:t>de pago</w:t>
      </w:r>
      <w:r w:rsidR="005D1FF7" w:rsidRPr="00CE27BD">
        <w:rPr>
          <w:rFonts w:ascii="Times New Roman" w:eastAsia="Times New Roman" w:hAnsi="Times New Roman" w:cs="Times New Roman"/>
          <w:sz w:val="24"/>
          <w:szCs w:val="24"/>
          <w:lang w:eastAsia="es-ES"/>
        </w:rPr>
        <w:t>,</w:t>
      </w:r>
      <w:r w:rsidR="00E920C3" w:rsidRPr="00CE27BD">
        <w:rPr>
          <w:rFonts w:ascii="Times New Roman" w:eastAsia="Times New Roman" w:hAnsi="Times New Roman" w:cs="Times New Roman"/>
          <w:sz w:val="24"/>
          <w:szCs w:val="24"/>
          <w:lang w:eastAsia="es-ES"/>
        </w:rPr>
        <w:t xml:space="preserve"> </w:t>
      </w:r>
      <w:r w:rsidR="005D1FF7" w:rsidRPr="00CE27BD">
        <w:rPr>
          <w:rFonts w:ascii="Times New Roman" w:eastAsia="Times New Roman" w:hAnsi="Times New Roman" w:cs="Times New Roman"/>
          <w:sz w:val="24"/>
          <w:szCs w:val="24"/>
          <w:lang w:eastAsia="es-ES"/>
        </w:rPr>
        <w:t xml:space="preserve">se enfoca en el monitoreo </w:t>
      </w:r>
      <w:r w:rsidRPr="00CE27BD">
        <w:rPr>
          <w:rFonts w:ascii="Times New Roman" w:eastAsia="Times New Roman" w:hAnsi="Times New Roman" w:cs="Times New Roman"/>
          <w:sz w:val="24"/>
          <w:szCs w:val="24"/>
          <w:lang w:eastAsia="es-ES"/>
        </w:rPr>
        <w:t xml:space="preserve">en línea que </w:t>
      </w:r>
      <w:bookmarkStart w:id="2" w:name="_Hlk196175146"/>
      <w:r w:rsidR="005D1FF7" w:rsidRPr="00CE27BD">
        <w:rPr>
          <w:rFonts w:ascii="Times New Roman" w:eastAsia="Times New Roman" w:hAnsi="Times New Roman" w:cs="Times New Roman"/>
          <w:sz w:val="24"/>
          <w:szCs w:val="24"/>
          <w:lang w:eastAsia="es-ES"/>
        </w:rPr>
        <w:t>permite</w:t>
      </w:r>
      <w:r w:rsidRPr="00CE27BD">
        <w:rPr>
          <w:rFonts w:ascii="Times New Roman" w:eastAsia="Times New Roman" w:hAnsi="Times New Roman" w:cs="Times New Roman"/>
          <w:sz w:val="24"/>
          <w:szCs w:val="24"/>
          <w:lang w:eastAsia="es-ES"/>
        </w:rPr>
        <w:t xml:space="preserve"> a las empresas rastrear y analizar en tiempo real las conversaciones sobre su marca en interne</w:t>
      </w:r>
      <w:bookmarkEnd w:id="2"/>
      <w:r w:rsidRPr="00CE27BD">
        <w:rPr>
          <w:rFonts w:ascii="Times New Roman" w:eastAsia="Times New Roman" w:hAnsi="Times New Roman" w:cs="Times New Roman"/>
          <w:sz w:val="24"/>
          <w:szCs w:val="24"/>
          <w:lang w:eastAsia="es-ES"/>
        </w:rPr>
        <w:t>t. A través de Brand24, las compañías pueden supervisar plataformas de redes sociales, blogs, foros, sitios de noticias y otras fuentes digitales para obtener información valiosa sobre cómo su marca es percibida por su público objetivo (Casas, 2025). La plataforma proporciona una visión integral de las menciones en línea, análisis de sentimientos y alcance en redes sociales, lo que facilita a las empresas mantenerse al tanto de su reputación digital y tomar decisiones informadas para mejorar la imagen de su marca.</w:t>
      </w:r>
    </w:p>
    <w:p w14:paraId="6E56545A" w14:textId="76876AB3" w:rsidR="0037692D" w:rsidRPr="00CE27BD" w:rsidRDefault="0037692D"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Una de las funciones clave de Brand24 es la capacidad de monitorear palabras clave</w:t>
      </w:r>
      <w:r w:rsidR="005D1FF7" w:rsidRPr="00CE27BD">
        <w:rPr>
          <w:rFonts w:ascii="Times New Roman" w:eastAsia="Times New Roman" w:hAnsi="Times New Roman" w:cs="Times New Roman"/>
          <w:sz w:val="24"/>
          <w:szCs w:val="24"/>
          <w:lang w:eastAsia="es-ES"/>
        </w:rPr>
        <w:t>s, por ejemplo,</w:t>
      </w:r>
      <w:r w:rsidRPr="00CE27BD">
        <w:rPr>
          <w:rFonts w:ascii="Times New Roman" w:eastAsia="Times New Roman" w:hAnsi="Times New Roman" w:cs="Times New Roman"/>
          <w:sz w:val="24"/>
          <w:szCs w:val="24"/>
          <w:lang w:eastAsia="es-ES"/>
        </w:rPr>
        <w:t xml:space="preserve"> relacionadas con un negocio o producto, lo que permite conocer la frecuencia con la que se menciona la marca y el sentimiento asociado a esas menciones (</w:t>
      </w:r>
      <w:proofErr w:type="spellStart"/>
      <w:r w:rsidRPr="00CE27BD">
        <w:rPr>
          <w:rFonts w:ascii="Times New Roman" w:eastAsia="Times New Roman" w:hAnsi="Times New Roman" w:cs="Times New Roman"/>
          <w:sz w:val="24"/>
          <w:szCs w:val="24"/>
          <w:lang w:eastAsia="es-ES"/>
        </w:rPr>
        <w:t>Bernzweig</w:t>
      </w:r>
      <w:proofErr w:type="spellEnd"/>
      <w:r w:rsidRPr="00CE27BD">
        <w:rPr>
          <w:rFonts w:ascii="Times New Roman" w:eastAsia="Times New Roman" w:hAnsi="Times New Roman" w:cs="Times New Roman"/>
          <w:sz w:val="24"/>
          <w:szCs w:val="24"/>
          <w:lang w:eastAsia="es-ES"/>
        </w:rPr>
        <w:t>, 2023). Al analizar estos datos</w:t>
      </w:r>
      <w:r w:rsidR="00E468BF" w:rsidRPr="00CE27BD">
        <w:rPr>
          <w:rFonts w:ascii="Times New Roman" w:eastAsia="Times New Roman" w:hAnsi="Times New Roman" w:cs="Times New Roman"/>
          <w:sz w:val="24"/>
          <w:szCs w:val="24"/>
          <w:lang w:eastAsia="es-ES"/>
        </w:rPr>
        <w:t xml:space="preserve">, las empresas obtienen </w:t>
      </w:r>
      <w:r w:rsidRPr="00CE27BD">
        <w:rPr>
          <w:rFonts w:ascii="Times New Roman" w:eastAsia="Times New Roman" w:hAnsi="Times New Roman" w:cs="Times New Roman"/>
          <w:sz w:val="24"/>
          <w:szCs w:val="24"/>
          <w:lang w:eastAsia="es-ES"/>
        </w:rPr>
        <w:t>conclusiones valiosas sobre la percepción de sus clientes y pueden identificar áreas de mejora.</w:t>
      </w:r>
      <w:r w:rsidR="00E468BF" w:rsidRPr="00CE27BD">
        <w:rPr>
          <w:rFonts w:ascii="Times New Roman" w:eastAsia="Times New Roman" w:hAnsi="Times New Roman" w:cs="Times New Roman"/>
          <w:sz w:val="24"/>
          <w:szCs w:val="24"/>
          <w:lang w:eastAsia="es-ES"/>
        </w:rPr>
        <w:t xml:space="preserve"> O</w:t>
      </w:r>
      <w:r w:rsidRPr="00CE27BD">
        <w:rPr>
          <w:rFonts w:ascii="Times New Roman" w:eastAsia="Times New Roman" w:hAnsi="Times New Roman" w:cs="Times New Roman"/>
          <w:sz w:val="24"/>
          <w:szCs w:val="24"/>
          <w:lang w:eastAsia="es-ES"/>
        </w:rPr>
        <w:t>frece análisis detallados e informes que ayudan a medir el impacto de las campañas de marketing digital y a tomar decisiones basadas en datos para potenciar la presencia en línea de la marca.</w:t>
      </w:r>
    </w:p>
    <w:p w14:paraId="0476086E" w14:textId="01A60D81" w:rsidR="00B642AE" w:rsidRPr="00CE27BD" w:rsidRDefault="0037692D" w:rsidP="00C158B9">
      <w:pPr>
        <w:spacing w:line="360" w:lineRule="auto"/>
        <w:rPr>
          <w:rFonts w:ascii="Times New Roman" w:eastAsia="Times New Roman" w:hAnsi="Times New Roman" w:cs="Times New Roman"/>
          <w:sz w:val="24"/>
          <w:szCs w:val="24"/>
          <w:highlight w:val="yellow"/>
          <w:lang w:eastAsia="es-ES"/>
        </w:rPr>
      </w:pPr>
      <w:r w:rsidRPr="00CE27BD">
        <w:rPr>
          <w:rFonts w:ascii="Times New Roman" w:eastAsia="Times New Roman" w:hAnsi="Times New Roman" w:cs="Times New Roman"/>
          <w:sz w:val="24"/>
          <w:szCs w:val="24"/>
          <w:lang w:eastAsia="es-ES"/>
        </w:rPr>
        <w:t xml:space="preserve">Más allá del monitoreo, Brand24 facilita la interacción en tiempo real con la audiencia, permitiendo responder a publicaciones, comentarios y reseñas en redes sociales. Esta capacidad de respuesta fortalece la relación con los clientes, mejora la satisfacción y fomenta la lealtad hacia la marca. La herramienta proporciona los recursos necesarios para participar activamente en las conversaciones digitales y aprovechar las redes sociales como un canal estratégico para la gestión </w:t>
      </w:r>
      <w:r w:rsidR="00E468BF" w:rsidRPr="00CE27BD">
        <w:rPr>
          <w:rFonts w:ascii="Times New Roman" w:eastAsia="Times New Roman" w:hAnsi="Times New Roman" w:cs="Times New Roman"/>
          <w:sz w:val="24"/>
          <w:szCs w:val="24"/>
          <w:lang w:eastAsia="es-ES"/>
        </w:rPr>
        <w:t>de la reputación (Casas, 2025).</w:t>
      </w:r>
    </w:p>
    <w:p w14:paraId="71EA1010" w14:textId="60CBDC5D" w:rsidR="00412B7E" w:rsidRPr="00CE27BD" w:rsidRDefault="00412B7E" w:rsidP="00C158B9">
      <w:pPr>
        <w:pStyle w:val="Prrafodelista"/>
        <w:numPr>
          <w:ilvl w:val="2"/>
          <w:numId w:val="22"/>
        </w:num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SentiWordNet</w:t>
      </w:r>
      <w:proofErr w:type="spellEnd"/>
    </w:p>
    <w:p w14:paraId="3652103F" w14:textId="408CEDB1" w:rsidR="00887F7D" w:rsidRPr="00CE27BD" w:rsidRDefault="00887F7D" w:rsidP="00C158B9">
      <w:pPr>
        <w:spacing w:line="360" w:lineRule="auto"/>
        <w:rPr>
          <w:rFonts w:ascii="Times New Roman" w:hAnsi="Times New Roman" w:cs="Times New Roman"/>
          <w:sz w:val="24"/>
          <w:szCs w:val="24"/>
          <w:lang w:val="es-419"/>
        </w:rPr>
      </w:pP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es una extensa base de datos léxica desarrollada originalmente para el idioma inglés por la Universidad de Princeton, aunque actualmente existen versiones en diversos idiomas. Esta herramienta se ha convertido en un recurso fundamental para la l</w:t>
      </w:r>
      <w:r w:rsidR="00AD6EB9">
        <w:rPr>
          <w:rFonts w:ascii="Times New Roman" w:hAnsi="Times New Roman" w:cs="Times New Roman"/>
          <w:sz w:val="24"/>
          <w:szCs w:val="24"/>
          <w:lang w:val="es-419"/>
        </w:rPr>
        <w:t>ingüística computacional y el PLN</w:t>
      </w:r>
      <w:r w:rsidRPr="00CE27BD">
        <w:rPr>
          <w:rFonts w:ascii="Times New Roman" w:hAnsi="Times New Roman" w:cs="Times New Roman"/>
          <w:sz w:val="24"/>
          <w:szCs w:val="24"/>
          <w:lang w:val="es-419"/>
        </w:rPr>
        <w:t xml:space="preserve">. La característica distintiva de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es su organizaci</w:t>
      </w:r>
      <w:r w:rsidR="005D1FF7" w:rsidRPr="00CE27BD">
        <w:rPr>
          <w:rFonts w:ascii="Times New Roman" w:hAnsi="Times New Roman" w:cs="Times New Roman"/>
          <w:sz w:val="24"/>
          <w:szCs w:val="24"/>
          <w:lang w:val="es-419"/>
        </w:rPr>
        <w:t>ón conceptual,</w:t>
      </w:r>
      <w:r w:rsidRPr="00CE27BD">
        <w:rPr>
          <w:rFonts w:ascii="Times New Roman" w:hAnsi="Times New Roman" w:cs="Times New Roman"/>
          <w:sz w:val="24"/>
          <w:szCs w:val="24"/>
          <w:lang w:val="es-419"/>
        </w:rPr>
        <w:t xml:space="preserve"> en lugar de ordenar alfabéticamente las palabras como un </w:t>
      </w:r>
      <w:r w:rsidRPr="00CE27BD">
        <w:rPr>
          <w:rFonts w:ascii="Times New Roman" w:hAnsi="Times New Roman" w:cs="Times New Roman"/>
          <w:sz w:val="24"/>
          <w:szCs w:val="24"/>
          <w:lang w:val="es-419"/>
        </w:rPr>
        <w:lastRenderedPageBreak/>
        <w:t xml:space="preserve">diccionario tradicional,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agrupa sustantivos, verbos, adjetivos y adverbios en conjuntos de</w:t>
      </w:r>
      <w:r w:rsidR="005D1FF7" w:rsidRPr="00CE27BD">
        <w:rPr>
          <w:rFonts w:ascii="Times New Roman" w:hAnsi="Times New Roman" w:cs="Times New Roman"/>
          <w:sz w:val="24"/>
          <w:szCs w:val="24"/>
          <w:lang w:val="es-419"/>
        </w:rPr>
        <w:t xml:space="preserve"> sinónimos cognitivos llamados </w:t>
      </w:r>
      <w:proofErr w:type="spellStart"/>
      <w:r w:rsidR="005D1FF7"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xml:space="preserve">, donde cada uno expresa un concepto distinto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{"citationID":"xCPW2kzF","properties":{"formattedCitation":"(Princeton University, 2010)","plainCitation":"(Princeton University, 2010)","noteIndex":0},"citationItems":[{"id":12,"uris":["http://zotero.org/users/16476281/items/FCGGY8IC"],"itemData":{"id":12,"type":"webpage","title":"Princeton University \"About WordNet.\"","URL":"https://wordnet.princeton.edu/","author":[{"literal":"Princeton University"}],"accessed":{"date-parts":[["2025",2,21]]},"issued":{"date-parts":[["2010"]]},"citation-key":"princetonuniversityPrincetonUniversityWordNet2010"}}],"schema":"https://github.com/citation-style-language/schema/raw/master/csl-citation.json"}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(Princeton University, 2010)</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p>
    <w:p w14:paraId="0546048D" w14:textId="4A84D133" w:rsidR="00887F7D" w:rsidRPr="00CE27BD" w:rsidRDefault="00887F7D" w:rsidP="00C158B9">
      <w:pPr>
        <w:spacing w:line="360" w:lineRule="auto"/>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Estos </w:t>
      </w:r>
      <w:proofErr w:type="spellStart"/>
      <w:r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xml:space="preserve"> son la unidad básica de información en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cada uno representa un concepto específico y se codifica mediante un número ún</w:t>
      </w:r>
      <w:r w:rsidR="00CE27BD" w:rsidRPr="00CE27BD">
        <w:rPr>
          <w:rFonts w:ascii="Times New Roman" w:hAnsi="Times New Roman" w:cs="Times New Roman"/>
          <w:sz w:val="24"/>
          <w:szCs w:val="24"/>
          <w:lang w:val="es-419"/>
        </w:rPr>
        <w:t>ico de ocho dígitos denominado offset</w:t>
      </w:r>
      <w:r w:rsidR="00B642AE" w:rsidRPr="00CE27BD">
        <w:rPr>
          <w:rFonts w:ascii="Times New Roman" w:hAnsi="Times New Roman" w:cs="Times New Roman"/>
          <w:sz w:val="24"/>
          <w:szCs w:val="24"/>
          <w:lang w:val="es-419"/>
        </w:rPr>
        <w:t xml:space="preserve"> </w:t>
      </w:r>
      <w:r w:rsidR="00B642AE"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{"citationID":"hbougpuf","properties":{"formattedCitation":"(Ferreyra (comp), 2018)","plainCitation":"(Ferreyra (comp), 2018)","noteIndex":0},"citationItems":[{"id":570,"uris":["http://zotero.org/users/16476281/items/R4J2DWSQ"],"itemData":{"id":570,"type":"webpage","abstract":"En el contexto de un entorno de gestión de metadatos, un anillo de sinónimos o synset, es un grupo de términos que se consideran semánticamente equivalentes a los efectos de la recuperación de información. Aunque el conjunto de términos puede considerarse equivalente, se establece uno de los  términos como elemento de datos preferido (término preferido).","container-title":"https://vocabularyserver.com/linguistica/","genre":"Text","language":"es","note":"archive_location: es\npublisher: TemaTres 3.5.2","title":"synset. Léxico de lingüística","URL":"https://vocabularyserver.com/linguistica/?tema=1465","author":[{"family":"Ferreyra (comp)","given":"Diego"}],"accessed":{"date-parts":[["2025",4,20]]},"issued":{"date-parts":[["2018",11,7]]},"citation-key":"ferreyracompSynsetLexicoLinguistica2018"}}],"schema":"https://github.com/citation-style-language/schema/raw/master/csl-citation.json"} </w:instrText>
      </w:r>
      <w:r w:rsidR="00B642AE" w:rsidRPr="00CE27BD">
        <w:rPr>
          <w:rFonts w:ascii="Times New Roman" w:hAnsi="Times New Roman" w:cs="Times New Roman"/>
          <w:sz w:val="24"/>
          <w:szCs w:val="24"/>
          <w:lang w:val="es-419"/>
        </w:rPr>
        <w:fldChar w:fldCharType="separate"/>
      </w:r>
      <w:r w:rsidR="00B642AE" w:rsidRPr="00CE27BD">
        <w:rPr>
          <w:rFonts w:ascii="Times New Roman" w:hAnsi="Times New Roman" w:cs="Times New Roman"/>
          <w:sz w:val="24"/>
          <w:szCs w:val="24"/>
        </w:rPr>
        <w:t>(Ferreyra (comp), 2018)</w:t>
      </w:r>
      <w:r w:rsidR="00B642AE"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 xml:space="preserve">. Esta estructura permite una desambiguación semántica precisa, diferenciando </w:t>
      </w:r>
      <w:r w:rsidR="00CE27BD" w:rsidRPr="00CE27BD">
        <w:rPr>
          <w:rFonts w:ascii="Times New Roman" w:hAnsi="Times New Roman" w:cs="Times New Roman"/>
          <w:sz w:val="24"/>
          <w:szCs w:val="24"/>
          <w:lang w:val="es-419"/>
        </w:rPr>
        <w:t xml:space="preserve">a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de los diccionarios de sinónimos tradicionales, ya que no solo articula formas de palabras como cadenas de letras, sino sentidos espe</w:t>
      </w:r>
      <w:r w:rsidR="00CE27BD" w:rsidRPr="00CE27BD">
        <w:rPr>
          <w:rFonts w:ascii="Times New Roman" w:hAnsi="Times New Roman" w:cs="Times New Roman"/>
          <w:sz w:val="24"/>
          <w:szCs w:val="24"/>
          <w:lang w:val="es-419"/>
        </w:rPr>
        <w:t>cíficos de las palabras.</w:t>
      </w:r>
      <w:r w:rsidRPr="00CE27BD">
        <w:rPr>
          <w:rFonts w:ascii="Times New Roman" w:hAnsi="Times New Roman" w:cs="Times New Roman"/>
          <w:sz w:val="24"/>
          <w:szCs w:val="24"/>
          <w:lang w:val="es-419"/>
        </w:rPr>
        <w:t xml:space="preserv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establece relaciones explícitas entre los </w:t>
      </w:r>
      <w:proofErr w:type="spellStart"/>
      <w:r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creando una compleja red semántica navegable donde las palabras cercanas están semánticamente relacionadas.</w:t>
      </w:r>
    </w:p>
    <w:p w14:paraId="6A294985" w14:textId="79B9D5D6" w:rsidR="00887F7D" w:rsidRPr="00CE27BD" w:rsidRDefault="00887F7D" w:rsidP="00C158B9">
      <w:pPr>
        <w:spacing w:line="360" w:lineRule="auto"/>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La estructura de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se basa en relaciones semánticas y léxicas bien definidas. La relación principal entre palabras es la sinonimia, pero también incluye otras relaciones conceptuales que conect</w:t>
      </w:r>
      <w:r w:rsidR="00285D57" w:rsidRPr="00CE27BD">
        <w:rPr>
          <w:rFonts w:ascii="Times New Roman" w:hAnsi="Times New Roman" w:cs="Times New Roman"/>
          <w:sz w:val="24"/>
          <w:szCs w:val="24"/>
          <w:lang w:val="es-419"/>
        </w:rPr>
        <w:t xml:space="preserve">an los aproximadamente 117 </w:t>
      </w:r>
      <w:r w:rsidRPr="00CE27BD">
        <w:rPr>
          <w:rFonts w:ascii="Times New Roman" w:hAnsi="Times New Roman" w:cs="Times New Roman"/>
          <w:sz w:val="24"/>
          <w:szCs w:val="24"/>
          <w:lang w:val="es-419"/>
        </w:rPr>
        <w:t xml:space="preserve">000 </w:t>
      </w:r>
      <w:proofErr w:type="spellStart"/>
      <w:r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xml:space="preserve"> entre sí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{"citationID":"3nALgXXc","properties":{"formattedCitation":"(Princeton University, 2010)","plainCitation":"(Princeton University, 2010)","noteIndex":0},"citationItems":[{"id":12,"uris":["http://zotero.org/users/16476281/items/FCGGY8IC"],"itemData":{"id":12,"type":"webpage","title":"Princeton University \"About WordNet.\"","URL":"https://wordnet.princeton.edu/","author":[{"literal":"Princeton University"}],"accessed":{"date-parts":[["2025",2,21]]},"issued":{"date-parts":[["2010"]]},"citation-key":"princetonuniversityPrincetonUniversityWordNet2010"}}],"schema":"https://github.com/citation-style-language/schema/raw/master/csl-citation.json"}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(Princeton University, 2010)</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 xml:space="preserve">. Cada </w:t>
      </w:r>
      <w:proofErr w:type="spellStart"/>
      <w:r w:rsidRPr="00CE27BD">
        <w:rPr>
          <w:rFonts w:ascii="Times New Roman" w:hAnsi="Times New Roman" w:cs="Times New Roman"/>
          <w:sz w:val="24"/>
          <w:szCs w:val="24"/>
          <w:lang w:val="es-419"/>
        </w:rPr>
        <w:t>synset</w:t>
      </w:r>
      <w:proofErr w:type="spellEnd"/>
      <w:r w:rsidRPr="00CE27BD">
        <w:rPr>
          <w:rFonts w:ascii="Times New Roman" w:hAnsi="Times New Roman" w:cs="Times New Roman"/>
          <w:sz w:val="24"/>
          <w:szCs w:val="24"/>
          <w:lang w:val="es-419"/>
        </w:rPr>
        <w:t xml:space="preserve"> contiene una breve definición y, en la mayoría de los casos, una o más frases cortas que ilustran el uso de sus miembros. Las palabras con varios significados distintos están representadas en múltiples </w:t>
      </w:r>
      <w:proofErr w:type="spellStart"/>
      <w:r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permitiendo una gran precisión en la representación del conocimiento léxico.</w:t>
      </w:r>
    </w:p>
    <w:p w14:paraId="6911EEE4" w14:textId="06939811" w:rsidR="00887F7D" w:rsidRPr="00CE27BD" w:rsidRDefault="00887F7D" w:rsidP="00C158B9">
      <w:pPr>
        <w:spacing w:line="360" w:lineRule="auto"/>
        <w:rPr>
          <w:rFonts w:ascii="Times New Roman" w:hAnsi="Times New Roman" w:cs="Times New Roman"/>
          <w:sz w:val="24"/>
          <w:szCs w:val="24"/>
          <w:lang w:val="es-419"/>
        </w:rPr>
      </w:pPr>
      <w:proofErr w:type="spellStart"/>
      <w:r w:rsidRPr="00CE27BD">
        <w:rPr>
          <w:rFonts w:ascii="Times New Roman" w:hAnsi="Times New Roman" w:cs="Times New Roman"/>
          <w:sz w:val="24"/>
          <w:szCs w:val="24"/>
          <w:lang w:val="es-419"/>
        </w:rPr>
        <w:t>SentiWordNet</w:t>
      </w:r>
      <w:proofErr w:type="spellEnd"/>
      <w:r w:rsidRPr="00CE27BD">
        <w:rPr>
          <w:rFonts w:ascii="Times New Roman" w:hAnsi="Times New Roman" w:cs="Times New Roman"/>
          <w:sz w:val="24"/>
          <w:szCs w:val="24"/>
          <w:lang w:val="es-419"/>
        </w:rPr>
        <w:t xml:space="preserve"> es un recurso léxico que extiende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para proporcionar información sobre polaridad sentimental. Mientras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se centra en relaciones semánticas objetivas, </w:t>
      </w:r>
      <w:proofErr w:type="spellStart"/>
      <w:r w:rsidRPr="00CE27BD">
        <w:rPr>
          <w:rFonts w:ascii="Times New Roman" w:hAnsi="Times New Roman" w:cs="Times New Roman"/>
          <w:sz w:val="24"/>
          <w:szCs w:val="24"/>
          <w:lang w:val="es-419"/>
        </w:rPr>
        <w:t>SentiWordNet</w:t>
      </w:r>
      <w:proofErr w:type="spellEnd"/>
      <w:r w:rsidRPr="00CE27BD">
        <w:rPr>
          <w:rFonts w:ascii="Times New Roman" w:hAnsi="Times New Roman" w:cs="Times New Roman"/>
          <w:sz w:val="24"/>
          <w:szCs w:val="24"/>
          <w:lang w:val="es-419"/>
        </w:rPr>
        <w:t xml:space="preserve"> añade una capa de valoración subjetiva, asignando a cada </w:t>
      </w:r>
      <w:proofErr w:type="spellStart"/>
      <w:r w:rsidRPr="00CE27BD">
        <w:rPr>
          <w:rFonts w:ascii="Times New Roman" w:hAnsi="Times New Roman" w:cs="Times New Roman"/>
          <w:sz w:val="24"/>
          <w:szCs w:val="24"/>
          <w:lang w:val="es-419"/>
        </w:rPr>
        <w:t>synset</w:t>
      </w:r>
      <w:proofErr w:type="spellEnd"/>
      <w:r w:rsidRPr="00CE27BD">
        <w:rPr>
          <w:rFonts w:ascii="Times New Roman" w:hAnsi="Times New Roman" w:cs="Times New Roman"/>
          <w:sz w:val="24"/>
          <w:szCs w:val="24"/>
          <w:lang w:val="es-419"/>
        </w:rPr>
        <w:t xml:space="preserve"> de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xml:space="preserve"> valores de positividad, negatividad y objetividad</w:t>
      </w:r>
      <w:r w:rsidR="00285D57" w:rsidRPr="00CE27BD">
        <w:rPr>
          <w:rFonts w:ascii="Times New Roman" w:hAnsi="Times New Roman" w:cs="Times New Roman"/>
          <w:sz w:val="24"/>
          <w:szCs w:val="24"/>
          <w:lang w:val="es-419"/>
        </w:rPr>
        <w:t xml:space="preserve"> </w:t>
      </w:r>
      <w:r w:rsidR="00B642AE"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{"citationID":"OlpsAhVs","properties":{"formattedCitation":"(Esuli and Sebastiani, 2006)","plainCitation":"(Esuli and Sebastiani, 2006)","noteIndex":0},"citationItems":[{"id":457,"uris":["http://zotero.org/users/16476281/items/SUX257B8"],"itemData":{"id":457,"type":"article-journal","abstract":"Opinion mining (OM) is a recent subdiscipline at the crossroads of information retrieval and computational linguistics which is concerned not with the topic a document is about, but with the opinion it expresses. OM has a rich set of applications, ranging from tracking users’ opinions about products or about political candidates as expressed in online forums, to customer relationship management. In order to aid the extraction of opinions from text, recent research has tried to automatically determine the “PN-polarity” of subjective terms, i.e. identify whether a term that is a marker of opinionated content has a positive or a negative connotation. Research on determining whether a term is indeed a marker of opinionated content (a subjective term) or not (an objective term) has been, instead, much more scarce. In this work we describe SENTIWORDNET, a lexical resource in which each WORDNET synset s is associated to three numerical scores Obj(s), P os(s) and N eg(s), describing how objective, positive, and negative the terms contained in the synset are. The method used to develop SENTIWORDNET is based on the quantitative analysis of the glosses associated to synsets, and on the use of the resulting vectorial term representations for semi-supervised synset classiﬁcation. The three scores are derived by combining the results produced by a committee of eight ternary classiﬁers, all characterized by similar accuracy levels but different classiﬁcation behaviour. SENTIWORDNET is freely available for research purposes, and is endowed with a Web-based graphical user interface.","language":"en","source":"Zotero","title":"SENTIWORDNET: A Publicly Available Lexical Resource for Opinion Mining","author":[{"family":"Esuli","given":"Andrea"},{"family":"Sebastiani","given":"Fabrizio"}],"issued":{"date-parts":[["2006",5]]},"citation-key":"esuliSENTIWORDNETPubliclyAvailable2006"}}],"schema":"https://github.com/citation-style-language/schema/raw/master/csl-citation.json"} </w:instrText>
      </w:r>
      <w:r w:rsidR="00B642AE" w:rsidRPr="00CE27BD">
        <w:rPr>
          <w:rFonts w:ascii="Times New Roman" w:hAnsi="Times New Roman" w:cs="Times New Roman"/>
          <w:sz w:val="24"/>
          <w:szCs w:val="24"/>
          <w:lang w:val="es-419"/>
        </w:rPr>
        <w:fldChar w:fldCharType="separate"/>
      </w:r>
      <w:r w:rsidR="00B642AE" w:rsidRPr="00CE27BD">
        <w:rPr>
          <w:rFonts w:ascii="Times New Roman" w:hAnsi="Times New Roman" w:cs="Times New Roman"/>
          <w:sz w:val="24"/>
          <w:szCs w:val="24"/>
        </w:rPr>
        <w:t>(Esuli and Sebastiani, 2006)</w:t>
      </w:r>
      <w:r w:rsidR="00B642AE"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 Esta extensión surge como respuesta a la necesidad de analizar computacionalmente el lenguaje subjetivo en aplicaciones como la minería de opiniones y el análisis de sentimientos.</w:t>
      </w:r>
    </w:p>
    <w:p w14:paraId="700696B0" w14:textId="71986BB1" w:rsidR="00887F7D" w:rsidRPr="00CE27BD" w:rsidRDefault="00887F7D" w:rsidP="00C158B9">
      <w:pPr>
        <w:spacing w:line="360" w:lineRule="auto"/>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La estructura de </w:t>
      </w:r>
      <w:proofErr w:type="spellStart"/>
      <w:r w:rsidRPr="00CE27BD">
        <w:rPr>
          <w:rFonts w:ascii="Times New Roman" w:hAnsi="Times New Roman" w:cs="Times New Roman"/>
          <w:sz w:val="24"/>
          <w:szCs w:val="24"/>
          <w:lang w:val="es-419"/>
        </w:rPr>
        <w:t>SentiWordNet</w:t>
      </w:r>
      <w:proofErr w:type="spellEnd"/>
      <w:r w:rsidRPr="00CE27BD">
        <w:rPr>
          <w:rFonts w:ascii="Times New Roman" w:hAnsi="Times New Roman" w:cs="Times New Roman"/>
          <w:sz w:val="24"/>
          <w:szCs w:val="24"/>
          <w:lang w:val="es-419"/>
        </w:rPr>
        <w:t xml:space="preserve"> mantiene la organización en </w:t>
      </w:r>
      <w:proofErr w:type="spellStart"/>
      <w:r w:rsidRPr="00CE27BD">
        <w:rPr>
          <w:rFonts w:ascii="Times New Roman" w:hAnsi="Times New Roman" w:cs="Times New Roman"/>
          <w:sz w:val="24"/>
          <w:szCs w:val="24"/>
          <w:lang w:val="es-419"/>
        </w:rPr>
        <w:t>synsets</w:t>
      </w:r>
      <w:proofErr w:type="spellEnd"/>
      <w:r w:rsidRPr="00CE27BD">
        <w:rPr>
          <w:rFonts w:ascii="Times New Roman" w:hAnsi="Times New Roman" w:cs="Times New Roman"/>
          <w:sz w:val="24"/>
          <w:szCs w:val="24"/>
          <w:lang w:val="es-419"/>
        </w:rPr>
        <w:t xml:space="preserve"> de </w:t>
      </w:r>
      <w:proofErr w:type="spellStart"/>
      <w:r w:rsidRPr="00CE27BD">
        <w:rPr>
          <w:rFonts w:ascii="Times New Roman" w:hAnsi="Times New Roman" w:cs="Times New Roman"/>
          <w:sz w:val="24"/>
          <w:szCs w:val="24"/>
          <w:lang w:val="es-419"/>
        </w:rPr>
        <w:t>WordNet</w:t>
      </w:r>
      <w:proofErr w:type="spellEnd"/>
      <w:r w:rsidRPr="00CE27BD">
        <w:rPr>
          <w:rFonts w:ascii="Times New Roman" w:hAnsi="Times New Roman" w:cs="Times New Roman"/>
          <w:sz w:val="24"/>
          <w:szCs w:val="24"/>
          <w:lang w:val="es-419"/>
        </w:rPr>
        <w:t>, pero añade tres valores num</w:t>
      </w:r>
      <w:r w:rsidR="00CE27BD" w:rsidRPr="00CE27BD">
        <w:rPr>
          <w:rFonts w:ascii="Times New Roman" w:hAnsi="Times New Roman" w:cs="Times New Roman"/>
          <w:sz w:val="24"/>
          <w:szCs w:val="24"/>
          <w:lang w:val="es-419"/>
        </w:rPr>
        <w:t>éricos a cada uno. La positividad que define cuán positivo es el término</w:t>
      </w:r>
      <w:r w:rsidRPr="00CE27BD">
        <w:rPr>
          <w:rFonts w:ascii="Times New Roman" w:hAnsi="Times New Roman" w:cs="Times New Roman"/>
          <w:sz w:val="24"/>
          <w:szCs w:val="24"/>
          <w:lang w:val="es-419"/>
        </w:rPr>
        <w:t>, negatividad</w:t>
      </w:r>
      <w:r w:rsidR="00CE27BD" w:rsidRPr="00CE27BD">
        <w:rPr>
          <w:rFonts w:ascii="Times New Roman" w:hAnsi="Times New Roman" w:cs="Times New Roman"/>
          <w:sz w:val="24"/>
          <w:szCs w:val="24"/>
          <w:lang w:val="es-419"/>
        </w:rPr>
        <w:t xml:space="preserve"> refiriéndose a cuan negativo es y objetividad que define cuán objetivo o neutral es</w:t>
      </w:r>
      <w:r w:rsidRPr="00CE27BD">
        <w:rPr>
          <w:rFonts w:ascii="Times New Roman" w:hAnsi="Times New Roman" w:cs="Times New Roman"/>
          <w:sz w:val="24"/>
          <w:szCs w:val="24"/>
          <w:lang w:val="es-419"/>
        </w:rPr>
        <w:t xml:space="preserve">. Estos tres valores suman 1, representando la distribución </w:t>
      </w:r>
      <w:r w:rsidRPr="00CE27BD">
        <w:rPr>
          <w:rFonts w:ascii="Times New Roman" w:hAnsi="Times New Roman" w:cs="Times New Roman"/>
          <w:sz w:val="24"/>
          <w:szCs w:val="24"/>
          <w:lang w:val="es-419"/>
        </w:rPr>
        <w:lastRenderedPageBreak/>
        <w:t xml:space="preserve">probabilística de las tres categorías de polaridad para cada </w:t>
      </w:r>
      <w:proofErr w:type="spellStart"/>
      <w:r w:rsidRPr="00CE27BD">
        <w:rPr>
          <w:rFonts w:ascii="Times New Roman" w:hAnsi="Times New Roman" w:cs="Times New Roman"/>
          <w:sz w:val="24"/>
          <w:szCs w:val="24"/>
          <w:lang w:val="es-419"/>
        </w:rPr>
        <w:t>synset</w:t>
      </w:r>
      <w:proofErr w:type="spellEnd"/>
      <w:r w:rsidRPr="00CE27BD">
        <w:rPr>
          <w:rFonts w:ascii="Times New Roman" w:hAnsi="Times New Roman" w:cs="Times New Roman"/>
          <w:sz w:val="24"/>
          <w:szCs w:val="24"/>
          <w:lang w:val="es-419"/>
        </w:rPr>
        <w:t xml:space="preserve">. Esta anotación permite derivar valores de sentimiento para palabras, frases y textos completos, proporcionando una base cuantitativa para la interpretación automática de opiniones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{"citationID":"EXVeMhM6","properties":{"formattedCitation":"(Husnain et al., 2021)","plainCitation":"(Husnain et al., 2021)","noteIndex":0},"citationItems":[{"id":464,"uris":["http://zotero.org/users/16476281/items/U2JYUNFB"],"itemData":{"id":464,"type":"article-journal","abstract":"Sentiment lexicons (SL) (aka lexical resources) are the repositories of one or several dictionaries that consist of known and precompiled sentiment terms. These lexicons play an important role in performing several diﬀerent opinion mining tasks. The eﬃcacy of the lexicon-based approaches in performing opinion mining (OM) tasks solely depends on selecting an appropriate opinion lexicon to analyze the text. Therefore, one has to explore the available sentiment lexicons and then select the most suitable resource. Among available resources, SentiWordNet (SWN) is the most widely used lexicon to perform tasks related to opinion mining. In SWN, each synset of WordNet is being assigned the three sentiment numerical scores; positive, negative and objective that are calculated using by a set of classiﬁers. In this paper, a detailed and comprehensive review of the work related to opinion mining using SentiWordNet is provided in a very distinctive way. This survey will be useful for the researchers contributing to the ﬁeld of opinion mining. Following features make our contribution worthwhile and unique among the reviews of similar kind: (i) our review classiﬁes the existing literature with respect to opinion mining tasks and subtasks (ii) it covers a very diﬀerent outlook of the opinion mining ﬁeld by providing in-depth discussions of the existing works at diﬀerent granularity levels (word, sentences, document, aspect, clause, and concept levels) (iii) this state-ofart review covers each article in the following dimensions: the designated task performed, granularity level of the task completed, results obtained, and feature dimensions, and (iv) lastly it concludes the summary of the related articles according to the granularity levels, publishing years, related tasks (or subtasks), and types of classiﬁers used. In the end, major challenges and tasks related to lexicon-based approaches towards opinion mining are also discussed.","container-title":"Frontiers of Computer Science","DOI":"10.1007/s11704-019-9094-0","ISSN":"2095-2228, 2095-2236","issue":"4","journalAbbreviation":"Front. Comput. Sci.","language":"en","page":"154614","source":"DOI.org (Crossref)","title":"A systematic study on the role of SentiWordNet in opinion mining","volume":"15","author":[{"family":"Husnain","given":"Mujtaba"},{"family":"Missen","given":"Malik Muhammad Saad"},{"family":"Akhtar","given":"Nadeem"},{"family":"Coustaty","given":"Mickaël"},{"family":"Mumtaz","given":"Shahzad"},{"family":"Prasath","given":"V. B. Surya"}],"issued":{"date-parts":[["2021",8]]},"citation-key":"husnainSystematicStudyRole2021"}}],"schema":"https://github.com/citation-style-language/schema/raw/master/csl-citation.json"}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(Husnain et al., 2021)</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p>
    <w:p w14:paraId="07D1C3B7" w14:textId="4EAC23D8" w:rsidR="00887F7D" w:rsidRPr="00CE27BD" w:rsidRDefault="00887F7D" w:rsidP="00C158B9">
      <w:pPr>
        <w:spacing w:line="360" w:lineRule="auto"/>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La combinación de </w:t>
      </w:r>
      <w:proofErr w:type="spellStart"/>
      <w:r w:rsidRPr="00CE27BD">
        <w:rPr>
          <w:rFonts w:ascii="Times New Roman" w:hAnsi="Times New Roman" w:cs="Times New Roman"/>
          <w:sz w:val="24"/>
          <w:szCs w:val="24"/>
          <w:lang w:val="es-419"/>
        </w:rPr>
        <w:t>SentiWordNet</w:t>
      </w:r>
      <w:proofErr w:type="spellEnd"/>
      <w:r w:rsidRPr="00CE27BD">
        <w:rPr>
          <w:rFonts w:ascii="Times New Roman" w:hAnsi="Times New Roman" w:cs="Times New Roman"/>
          <w:sz w:val="24"/>
          <w:szCs w:val="24"/>
          <w:lang w:val="es-419"/>
        </w:rPr>
        <w:t xml:space="preserve"> con técnicas de aprendizaje automático, particularmente con modelos de </w:t>
      </w:r>
      <w:proofErr w:type="spellStart"/>
      <w:r w:rsidRPr="00CE27BD">
        <w:rPr>
          <w:rFonts w:ascii="Times New Roman" w:hAnsi="Times New Roman" w:cs="Times New Roman"/>
          <w:sz w:val="24"/>
          <w:szCs w:val="24"/>
          <w:lang w:val="es-419"/>
        </w:rPr>
        <w:t>word</w:t>
      </w:r>
      <w:proofErr w:type="spellEnd"/>
      <w:r w:rsidRPr="00CE27BD">
        <w:rPr>
          <w:rFonts w:ascii="Times New Roman" w:hAnsi="Times New Roman" w:cs="Times New Roman"/>
          <w:sz w:val="24"/>
          <w:szCs w:val="24"/>
          <w:lang w:val="es-419"/>
        </w:rPr>
        <w:t xml:space="preserve"> </w:t>
      </w:r>
      <w:proofErr w:type="spellStart"/>
      <w:r w:rsidRPr="00CE27BD">
        <w:rPr>
          <w:rFonts w:ascii="Times New Roman" w:hAnsi="Times New Roman" w:cs="Times New Roman"/>
          <w:sz w:val="24"/>
          <w:szCs w:val="24"/>
          <w:lang w:val="es-419"/>
        </w:rPr>
        <w:t>embeddings</w:t>
      </w:r>
      <w:proofErr w:type="spellEnd"/>
      <w:r w:rsidRPr="00CE27BD">
        <w:rPr>
          <w:rFonts w:ascii="Times New Roman" w:hAnsi="Times New Roman" w:cs="Times New Roman"/>
          <w:sz w:val="24"/>
          <w:szCs w:val="24"/>
          <w:lang w:val="es-419"/>
        </w:rPr>
        <w:t xml:space="preserve">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{"citationID":"tmhsF1IP","properties":{"formattedCitation":"(Barnard, 2023)","plainCitation":"(Barnard, 2023)","noteIndex":0},"citationItems":[{"id":472,"uris":["http://zotero.org/users/16476281/items/PGV83BDM"],"itemData":{"id":472,"type":"webpage","abstract":"Word embeddings are a way of representing words to a neural network by assigning meaningful numbers to each word in a continuous vector space.","language":"en","title":"What Are Word Embeddings? | IBM","title-short":"What Are Word Embeddings?","URL":"https://www.ibm.com/think/topics/word-embeddings","author":[{"family":"Barnard","given":"Joel"}],"accessed":{"date-parts":[["2025",4,19]]},"issued":{"date-parts":[["2023",12,29]]},"citation-key":"barnardWhatAreWord2023"}}],"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(Barnard, 2023)</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 xml:space="preserve"> como Word2Vec o </w:t>
      </w:r>
      <w:proofErr w:type="spellStart"/>
      <w:r w:rsidRPr="00CE27BD">
        <w:rPr>
          <w:rFonts w:ascii="Times New Roman" w:hAnsi="Times New Roman" w:cs="Times New Roman"/>
          <w:sz w:val="24"/>
          <w:szCs w:val="24"/>
          <w:lang w:val="es-419"/>
        </w:rPr>
        <w:t>GloVe</w:t>
      </w:r>
      <w:proofErr w:type="spellEnd"/>
      <w:r w:rsidRPr="00CE27BD">
        <w:rPr>
          <w:rFonts w:ascii="Times New Roman" w:hAnsi="Times New Roman" w:cs="Times New Roman"/>
          <w:sz w:val="24"/>
          <w:szCs w:val="24"/>
          <w:lang w:val="es-419"/>
        </w:rPr>
        <w:t xml:space="preserve">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{"citationID":"MsEx458D","properties":{"formattedCitation":"(Yadav, 2024)","plainCitation":"(Yadav, 2024)","noteIndex":0},"citationItems":[{"id":473,"uris":["http://zotero.org/users/16476281/items/44WE6I77"],"itemData":{"id":473,"type":"webpage","title":"Word2Vec vs GloVe: Which Word Embedding Model is Right for You?","URL":"https://medium.com/biased-algorithms/word2vec-vs-glove-which-word-embedding-model-is-right-for-you-4dfc161c3f0c","author":[{"family":"Yadav","given":"Amit"}],"accessed":{"date-parts":[["2025",4,19]]},"issued":{"date-parts":[["2024",9,27]]},"citation-key":"yadavWord2VecVsGloVe2024"}}],"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w:t>
      </w:r>
      <w:proofErr w:type="spellStart"/>
      <w:r w:rsidRPr="00CE27BD">
        <w:rPr>
          <w:rFonts w:ascii="Times New Roman" w:hAnsi="Times New Roman" w:cs="Times New Roman"/>
          <w:sz w:val="24"/>
          <w:szCs w:val="24"/>
          <w:lang w:val="es-419"/>
        </w:rPr>
        <w:t>Yadav</w:t>
      </w:r>
      <w:proofErr w:type="spellEnd"/>
      <w:r w:rsidRPr="00CE27BD">
        <w:rPr>
          <w:rFonts w:ascii="Times New Roman" w:hAnsi="Times New Roman" w:cs="Times New Roman"/>
          <w:sz w:val="24"/>
          <w:szCs w:val="24"/>
          <w:lang w:val="es-419"/>
        </w:rPr>
        <w:t>, 2024)</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 xml:space="preserve">, ha mostrado mejoras significativas en la captura de relaciones semánticas y en la ejecución de tareas como clasificación de texto y sistemas de recomendación. Por ejemplo, en el análisis de sentimientos, los </w:t>
      </w:r>
      <w:proofErr w:type="spellStart"/>
      <w:r w:rsidRPr="00CE27BD">
        <w:rPr>
          <w:rFonts w:ascii="Times New Roman" w:hAnsi="Times New Roman" w:cs="Times New Roman"/>
          <w:sz w:val="24"/>
          <w:szCs w:val="24"/>
          <w:lang w:val="es-419"/>
        </w:rPr>
        <w:t>word</w:t>
      </w:r>
      <w:proofErr w:type="spellEnd"/>
      <w:r w:rsidRPr="00CE27BD">
        <w:rPr>
          <w:rFonts w:ascii="Times New Roman" w:hAnsi="Times New Roman" w:cs="Times New Roman"/>
          <w:sz w:val="24"/>
          <w:szCs w:val="24"/>
          <w:lang w:val="es-419"/>
        </w:rPr>
        <w:t xml:space="preserve"> </w:t>
      </w:r>
      <w:proofErr w:type="spellStart"/>
      <w:r w:rsidRPr="00CE27BD">
        <w:rPr>
          <w:rFonts w:ascii="Times New Roman" w:hAnsi="Times New Roman" w:cs="Times New Roman"/>
          <w:sz w:val="24"/>
          <w:szCs w:val="24"/>
          <w:lang w:val="es-419"/>
        </w:rPr>
        <w:t>embeddings</w:t>
      </w:r>
      <w:proofErr w:type="spellEnd"/>
      <w:r w:rsidRPr="00CE27BD">
        <w:rPr>
          <w:rFonts w:ascii="Times New Roman" w:hAnsi="Times New Roman" w:cs="Times New Roman"/>
          <w:sz w:val="24"/>
          <w:szCs w:val="24"/>
          <w:lang w:val="es-419"/>
        </w:rPr>
        <w:t xml:space="preserve"> pueden ayudar a detectar distintas denominaciones de una misma entidad (target) que aparecen en contextos similares, complementando así la información proporcionada por </w:t>
      </w:r>
      <w:proofErr w:type="spellStart"/>
      <w:r w:rsidRPr="00CE27BD">
        <w:rPr>
          <w:rFonts w:ascii="Times New Roman" w:hAnsi="Times New Roman" w:cs="Times New Roman"/>
          <w:sz w:val="24"/>
          <w:szCs w:val="24"/>
          <w:lang w:val="es-419"/>
        </w:rPr>
        <w:t>SentiWordNet</w:t>
      </w:r>
      <w:proofErr w:type="spellEnd"/>
      <w:r w:rsidRPr="00CE27BD">
        <w:rPr>
          <w:rFonts w:ascii="Times New Roman" w:hAnsi="Times New Roman" w:cs="Times New Roman"/>
          <w:sz w:val="24"/>
          <w:szCs w:val="24"/>
          <w:lang w:val="es-419"/>
        </w:rPr>
        <w:t xml:space="preserve">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{"citationID":"db4j4cCv","properties":{"formattedCitation":"(Mor\\uc0\\u233{}, 2019)","plainCitation":"(Moré, 2019)","noteIndex":0},"citationItems":[{"id":466,"uris":["http://zotero.org/users/16476281/items/67829NVZ"],"itemData":{"id":466,"type":"webpage","title":"Extracción de sentimientos y opiniones","URL":"https://openaccess.uoc.edu/bitstream/10609/148645/2/Modulo2_ExtraccionDeSentimientosYOpiniones.pdf","author":[{"family":"Moré","given":"Joaquim"}],"accessed":{"date-parts":[["2025",4,19]]},"issued":{"date-parts":[["2019",9]]},"citation-key":"moreExtraccionSentimientosOpiniones2019"}}],"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lang w:val="es-419"/>
        </w:rPr>
        <w:t>(Moré, 2019)</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p>
    <w:p w14:paraId="5E2CE1B1" w14:textId="7B89F089" w:rsidR="00192B4E" w:rsidRPr="00CE27BD" w:rsidRDefault="00192B4E" w:rsidP="00C158B9">
      <w:pPr>
        <w:pStyle w:val="Prrafodelista"/>
        <w:numPr>
          <w:ilvl w:val="2"/>
          <w:numId w:val="2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TweetNLP</w:t>
      </w:r>
    </w:p>
    <w:p w14:paraId="04FA388C" w14:textId="40957D03" w:rsidR="00B831EE" w:rsidRPr="00CE27BD" w:rsidRDefault="00B831EE" w:rsidP="00C158B9">
      <w:pPr>
        <w:spacing w:line="360" w:lineRule="auto"/>
        <w:rPr>
          <w:rFonts w:ascii="Times New Roman" w:hAnsi="Times New Roman" w:cs="Times New Roman"/>
          <w:sz w:val="24"/>
          <w:szCs w:val="24"/>
          <w:lang w:val="es-419"/>
        </w:rPr>
      </w:pPr>
      <w:r w:rsidRPr="00CE27BD">
        <w:rPr>
          <w:rFonts w:ascii="Times New Roman" w:hAnsi="Times New Roman" w:cs="Times New Roman"/>
          <w:sz w:val="24"/>
          <w:szCs w:val="24"/>
          <w:lang w:val="es-419"/>
        </w:rPr>
        <w:t xml:space="preserve">TweetNLP se posiciona como una herramienta especializada en el análisis de texto generado en redes sociales, particularmente en Twitter, donde la informalidad lingüística y la dinámica comunicativa requieren enfoques adaptativos. Desarrollado como un ecosistema modular, combina modelos </w:t>
      </w:r>
      <w:proofErr w:type="spellStart"/>
      <w:r w:rsidRPr="00CE27BD">
        <w:rPr>
          <w:rFonts w:ascii="Times New Roman" w:hAnsi="Times New Roman" w:cs="Times New Roman"/>
          <w:sz w:val="24"/>
          <w:szCs w:val="24"/>
          <w:lang w:val="es-419"/>
        </w:rPr>
        <w:t>transformer</w:t>
      </w:r>
      <w:proofErr w:type="spellEnd"/>
      <w:r w:rsidRPr="00CE27BD">
        <w:rPr>
          <w:rFonts w:ascii="Times New Roman" w:hAnsi="Times New Roman" w:cs="Times New Roman"/>
          <w:sz w:val="24"/>
          <w:szCs w:val="24"/>
          <w:lang w:val="es-419"/>
        </w:rPr>
        <w:t xml:space="preserve"> optimizados para lenguaje social con </w:t>
      </w:r>
      <w:r w:rsidR="00CE27BD" w:rsidRPr="00CE27BD">
        <w:rPr>
          <w:rFonts w:ascii="Times New Roman" w:hAnsi="Times New Roman" w:cs="Times New Roman"/>
          <w:sz w:val="24"/>
          <w:szCs w:val="24"/>
          <w:lang w:val="es-419"/>
        </w:rPr>
        <w:t>funciones</w:t>
      </w:r>
      <w:r w:rsidRPr="00CE27BD">
        <w:rPr>
          <w:rFonts w:ascii="Times New Roman" w:hAnsi="Times New Roman" w:cs="Times New Roman"/>
          <w:sz w:val="24"/>
          <w:szCs w:val="24"/>
          <w:lang w:val="es-419"/>
        </w:rPr>
        <w:t xml:space="preserve"> de preprocesamiento específicos, permitiendo aplicaciones avanzadas en minería de opiniones, detección de contenido ofensivo y análisis semántico contextualizado </w:t>
      </w:r>
      <w:r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{"citationID":"z2wYnJYP","properties":{"formattedCitation":"(Camacho-collados et al., 2022)","plainCitation":"(Camacho-collados et al., 2022)","noteIndex":0},"citationItems":[{"id":19,"uris":["http://zotero.org/users/16476281/items/LXFETMKR"],"itemData":{"id":19,"type":"paper-conference","abstract":"In this paper we present TweetNLP, an integrated platform for Natural Language Processing (NLP) in social media. TweetNLP supports a diverse set of NLP tasks, including generic focus areas such as sentiment analysis and named entity recognition, as well as social media-specific tasks such as emoji prediction and offensive language identification. Task-specific systems are powered by reasonably-sized Transformer-based language models specialized on social media text (in particular, Twitter) which can be run without the need for dedicated hardware or cloud services. The main contributions of TweetNLP are: (1) an integrated Python library for a modern toolkit supporting social media analysis using our various task-specific models adapted to the social domain; (2) an interactive online demo for codeless experimentation using our models; and (3) a tutorial covering a wide variety of typical social media applications.","container-title":"Proceedings of the 2022 Conference on Empirical Methods in Natural Language Processing: System Demonstrations","DOI":"10.18653/v1/2022.emnlp-demos.5","event-place":"Abu Dhabi, UAE","page":"38–49","publisher":"Association for Computational Linguistics","publisher-place":"Abu Dhabi, UAE","source":"ACLWeb","title":"TweetNLP: Cutting-Edge Natural Language Processing for Social Media","title-short":"TweetNLP","URL":"https://aclanthology.org/2022.emnlp-demos.5/","author":[{"family":"Camacho-collados","given":"Jose"},{"family":"Rezaee","given":"Kiamehr"},{"family":"Riahi","given":"Talayeh"},{"family":"Ushio","given":"Asahi"},{"family":"Loureiro","given":"Daniel"},{"family":"Antypas","given":"Dimosthenis"},{"family":"Boisson","given":"Joanne"},{"family":"Espinosa Anke","given":"Luis"},{"family":"Liu","given":"Fangyu"},{"family":"Martínez Cámara","given":"Eugenio"}],"editor":[{"family":"Che","given":"Wanxiang"},{"family":"Shutova","given":"Ekaterina"}],"accessed":{"date-parts":[["2025",3,4]]},"issued":{"date-parts":[["2022",12]]},"citation-key":"camacho-colladosTweetNLPCuttingEdgeNatural2022"}}],"schema":"https://github.com/citation-style-language/schema/raw/master/csl-citation.json"} </w:instrText>
      </w:r>
      <w:r w:rsidRPr="00CE27BD">
        <w:rPr>
          <w:rFonts w:ascii="Times New Roman" w:hAnsi="Times New Roman" w:cs="Times New Roman"/>
          <w:sz w:val="24"/>
          <w:szCs w:val="24"/>
          <w:lang w:val="es-419"/>
        </w:rPr>
        <w:fldChar w:fldCharType="separate"/>
      </w:r>
      <w:r w:rsidRPr="00CE27BD">
        <w:rPr>
          <w:rFonts w:ascii="Times New Roman" w:hAnsi="Times New Roman" w:cs="Times New Roman"/>
          <w:sz w:val="24"/>
          <w:szCs w:val="24"/>
        </w:rPr>
        <w:t>(Camacho-collados et al., 2022)</w:t>
      </w:r>
      <w:r w:rsidRPr="00CE27BD">
        <w:rPr>
          <w:rFonts w:ascii="Times New Roman" w:hAnsi="Times New Roman" w:cs="Times New Roman"/>
          <w:sz w:val="24"/>
          <w:szCs w:val="24"/>
          <w:lang w:val="es-419"/>
        </w:rPr>
        <w:fldChar w:fldCharType="end"/>
      </w:r>
      <w:r w:rsidRPr="00CE27BD">
        <w:rPr>
          <w:rFonts w:ascii="Times New Roman" w:hAnsi="Times New Roman" w:cs="Times New Roman"/>
          <w:sz w:val="24"/>
          <w:szCs w:val="24"/>
          <w:lang w:val="es-419"/>
        </w:rPr>
        <w:t>.</w:t>
      </w:r>
    </w:p>
    <w:p w14:paraId="794C4C82" w14:textId="6F437211" w:rsidR="00B831EE" w:rsidRPr="00CE27BD" w:rsidRDefault="00B831EE" w:rsidP="00C158B9">
      <w:pPr>
        <w:spacing w:line="360" w:lineRule="auto"/>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El sistema integra técnicas avanzadas para normalizar texto no convencional como la traducción de emojis a descriptores semánticos (</w:t>
      </w:r>
      <w:r w:rsidRPr="00CE27BD">
        <w:rPr>
          <w:rFonts w:ascii="Segoe UI Symbol" w:eastAsia="DengXian" w:hAnsi="Segoe UI Symbol" w:cs="Segoe UI Symbol"/>
          <w:sz w:val="24"/>
          <w:szCs w:val="24"/>
          <w:lang w:val="es-419" w:eastAsia="zh-CN"/>
        </w:rPr>
        <w:t>🔥</w:t>
      </w:r>
      <w:r w:rsidRPr="00CE27BD">
        <w:rPr>
          <w:rFonts w:ascii="Times New Roman" w:eastAsia="DengXian" w:hAnsi="Times New Roman" w:cs="Times New Roman"/>
          <w:sz w:val="24"/>
          <w:szCs w:val="24"/>
          <w:lang w:val="es-419" w:eastAsia="zh-CN"/>
        </w:rPr>
        <w:t xml:space="preserve"> </w:t>
      </w:r>
      <w:r w:rsidR="00044650" w:rsidRPr="00CE27BD">
        <w:rPr>
          <w:rFonts w:ascii="Times New Roman" w:eastAsia="DengXian" w:hAnsi="Times New Roman" w:cs="Times New Roman"/>
          <w:sz w:val="24"/>
          <w:szCs w:val="24"/>
          <w:lang w:val="es-419" w:eastAsia="zh-CN"/>
        </w:rPr>
        <w:t>a</w:t>
      </w:r>
      <w:r w:rsidRPr="00CE27BD">
        <w:rPr>
          <w:rFonts w:ascii="Times New Roman" w:eastAsia="DengXian" w:hAnsi="Times New Roman" w:cs="Times New Roman"/>
          <w:sz w:val="24"/>
          <w:szCs w:val="24"/>
          <w:lang w:val="es-419" w:eastAsia="zh-CN"/>
        </w:rPr>
        <w:t xml:space="preserve"> "emoji fuego"), la descomposición de hashtags mediante separación morfológica (#VamosPorMás </w:t>
      </w:r>
      <w:r w:rsidR="00044650" w:rsidRPr="00CE27BD">
        <w:rPr>
          <w:rFonts w:ascii="Times New Roman" w:eastAsia="DengXian" w:hAnsi="Times New Roman" w:cs="Times New Roman"/>
          <w:sz w:val="24"/>
          <w:szCs w:val="24"/>
          <w:lang w:val="es-419" w:eastAsia="zh-CN"/>
        </w:rPr>
        <w:t>a</w:t>
      </w:r>
      <w:r w:rsidRPr="00CE27BD">
        <w:rPr>
          <w:rFonts w:ascii="Times New Roman" w:eastAsia="DengXian" w:hAnsi="Times New Roman" w:cs="Times New Roman"/>
          <w:sz w:val="24"/>
          <w:szCs w:val="24"/>
          <w:lang w:val="es-419" w:eastAsia="zh-CN"/>
        </w:rPr>
        <w:t xml:space="preserve"> "vamos por más"), la normalización de jerga digital (ej. "</w:t>
      </w:r>
      <w:proofErr w:type="spellStart"/>
      <w:r w:rsidRPr="00CE27BD">
        <w:rPr>
          <w:rFonts w:ascii="Times New Roman" w:eastAsia="DengXian" w:hAnsi="Times New Roman" w:cs="Times New Roman"/>
          <w:sz w:val="24"/>
          <w:szCs w:val="24"/>
          <w:lang w:val="es-419" w:eastAsia="zh-CN"/>
        </w:rPr>
        <w:t>xq</w:t>
      </w:r>
      <w:proofErr w:type="spellEnd"/>
      <w:r w:rsidRPr="00CE27BD">
        <w:rPr>
          <w:rFonts w:ascii="Times New Roman" w:eastAsia="DengXian" w:hAnsi="Times New Roman" w:cs="Times New Roman"/>
          <w:sz w:val="24"/>
          <w:szCs w:val="24"/>
          <w:lang w:val="es-419" w:eastAsia="zh-CN"/>
        </w:rPr>
        <w:t xml:space="preserve">" </w:t>
      </w:r>
      <w:r w:rsidR="00044650" w:rsidRPr="00CE27BD">
        <w:rPr>
          <w:rFonts w:ascii="Times New Roman" w:eastAsia="DengXian" w:hAnsi="Times New Roman" w:cs="Times New Roman"/>
          <w:sz w:val="24"/>
          <w:szCs w:val="24"/>
          <w:lang w:val="es-419" w:eastAsia="zh-CN"/>
        </w:rPr>
        <w:t>a</w:t>
      </w:r>
      <w:r w:rsidRPr="00CE27BD">
        <w:rPr>
          <w:rFonts w:ascii="Times New Roman" w:eastAsia="DengXian" w:hAnsi="Times New Roman" w:cs="Times New Roman"/>
          <w:sz w:val="24"/>
          <w:szCs w:val="24"/>
          <w:lang w:val="es-419" w:eastAsia="zh-CN"/>
        </w:rPr>
        <w:t xml:space="preserve"> "porque", "</w:t>
      </w:r>
      <w:proofErr w:type="spellStart"/>
      <w:r w:rsidRPr="00CE27BD">
        <w:rPr>
          <w:rFonts w:ascii="Times New Roman" w:eastAsia="DengXian" w:hAnsi="Times New Roman" w:cs="Times New Roman"/>
          <w:sz w:val="24"/>
          <w:szCs w:val="24"/>
          <w:lang w:val="es-419" w:eastAsia="zh-CN"/>
        </w:rPr>
        <w:t>tb</w:t>
      </w:r>
      <w:proofErr w:type="spellEnd"/>
      <w:r w:rsidRPr="00CE27BD">
        <w:rPr>
          <w:rFonts w:ascii="Times New Roman" w:eastAsia="DengXian" w:hAnsi="Times New Roman" w:cs="Times New Roman"/>
          <w:sz w:val="24"/>
          <w:szCs w:val="24"/>
          <w:lang w:val="es-419" w:eastAsia="zh-CN"/>
        </w:rPr>
        <w:t xml:space="preserve">" </w:t>
      </w:r>
      <w:r w:rsidR="00044650" w:rsidRPr="00CE27BD">
        <w:rPr>
          <w:rFonts w:ascii="Times New Roman" w:eastAsia="DengXian" w:hAnsi="Times New Roman" w:cs="Times New Roman"/>
          <w:sz w:val="24"/>
          <w:szCs w:val="24"/>
          <w:lang w:val="es-419" w:eastAsia="zh-CN"/>
        </w:rPr>
        <w:t>a</w:t>
      </w:r>
      <w:r w:rsidRPr="00CE27BD">
        <w:rPr>
          <w:rFonts w:ascii="Times New Roman" w:eastAsia="DengXian" w:hAnsi="Times New Roman" w:cs="Times New Roman"/>
          <w:sz w:val="24"/>
          <w:szCs w:val="24"/>
          <w:lang w:val="es-419" w:eastAsia="zh-CN"/>
        </w:rPr>
        <w:t xml:space="preserve"> "también") y la detección de entidades dinámicas (menciones, </w:t>
      </w:r>
      <w:proofErr w:type="spellStart"/>
      <w:r w:rsidRPr="00CE27BD">
        <w:rPr>
          <w:rFonts w:ascii="Times New Roman" w:eastAsia="DengXian" w:hAnsi="Times New Roman" w:cs="Times New Roman"/>
          <w:sz w:val="24"/>
          <w:szCs w:val="24"/>
          <w:lang w:val="es-419" w:eastAsia="zh-CN"/>
        </w:rPr>
        <w:t>URLs</w:t>
      </w:r>
      <w:proofErr w:type="spellEnd"/>
      <w:r w:rsidRPr="00CE27BD">
        <w:rPr>
          <w:rFonts w:ascii="Times New Roman" w:eastAsia="DengXian" w:hAnsi="Times New Roman" w:cs="Times New Roman"/>
          <w:sz w:val="24"/>
          <w:szCs w:val="24"/>
          <w:lang w:val="es-419" w:eastAsia="zh-CN"/>
        </w:rPr>
        <w:t xml:space="preserve">, </w:t>
      </w:r>
      <w:proofErr w:type="spellStart"/>
      <w:r w:rsidRPr="00CE27BD">
        <w:rPr>
          <w:rFonts w:ascii="Times New Roman" w:eastAsia="DengXian" w:hAnsi="Times New Roman" w:cs="Times New Roman"/>
          <w:sz w:val="24"/>
          <w:szCs w:val="24"/>
          <w:lang w:val="es-419" w:eastAsia="zh-CN"/>
        </w:rPr>
        <w:t>trending</w:t>
      </w:r>
      <w:proofErr w:type="spellEnd"/>
      <w:r w:rsidRPr="00CE27BD">
        <w:rPr>
          <w:rFonts w:ascii="Times New Roman" w:eastAsia="DengXian" w:hAnsi="Times New Roman" w:cs="Times New Roman"/>
          <w:sz w:val="24"/>
          <w:szCs w:val="24"/>
          <w:lang w:val="es-419" w:eastAsia="zh-CN"/>
        </w:rPr>
        <w:t xml:space="preserve"> </w:t>
      </w:r>
      <w:proofErr w:type="spellStart"/>
      <w:r w:rsidRPr="00CE27BD">
        <w:rPr>
          <w:rFonts w:ascii="Times New Roman" w:eastAsia="DengXian" w:hAnsi="Times New Roman" w:cs="Times New Roman"/>
          <w:sz w:val="24"/>
          <w:szCs w:val="24"/>
          <w:lang w:val="es-419" w:eastAsia="zh-CN"/>
        </w:rPr>
        <w:t>topics</w:t>
      </w:r>
      <w:proofErr w:type="spellEnd"/>
      <w:r w:rsidRPr="00CE27BD">
        <w:rPr>
          <w:rFonts w:ascii="Times New Roman" w:eastAsia="DengXian" w:hAnsi="Times New Roman" w:cs="Times New Roman"/>
          <w:sz w:val="24"/>
          <w:szCs w:val="24"/>
          <w:lang w:val="es-419" w:eastAsia="zh-CN"/>
        </w:rPr>
        <w:t xml:space="preserve">). Este proceso prepara el texto para modelos lingüísticos, reduciendo la ambigüedad inherente a los mensajes sociales. TweetNLP utiliza arquitecturas basadas en </w:t>
      </w:r>
      <w:proofErr w:type="spellStart"/>
      <w:r w:rsidRPr="00CE27BD">
        <w:rPr>
          <w:rFonts w:ascii="Times New Roman" w:eastAsia="DengXian" w:hAnsi="Times New Roman" w:cs="Times New Roman"/>
          <w:sz w:val="24"/>
          <w:szCs w:val="24"/>
          <w:lang w:val="es-419" w:eastAsia="zh-CN"/>
        </w:rPr>
        <w:t>RoBERTa</w:t>
      </w:r>
      <w:proofErr w:type="spellEnd"/>
      <w:r w:rsidRPr="00CE27BD">
        <w:rPr>
          <w:rFonts w:ascii="Times New Roman" w:eastAsia="DengXian" w:hAnsi="Times New Roman" w:cs="Times New Roman"/>
          <w:sz w:val="24"/>
          <w:szCs w:val="24"/>
          <w:lang w:val="es-419" w:eastAsia="zh-CN"/>
        </w:rPr>
        <w:t xml:space="preserve"> y BERT reentrenadas con 550 millones de tweets, optimizando su capacidad para capturar contextos efímeros y referencias culturales, interpretar ironía y sarcasmo mediante patrones léxico-sintácticos </w:t>
      </w:r>
      <w:r w:rsidRPr="00CE27BD">
        <w:rPr>
          <w:rFonts w:ascii="Times New Roman" w:eastAsia="DengXian" w:hAnsi="Times New Roman" w:cs="Times New Roman"/>
          <w:sz w:val="24"/>
          <w:szCs w:val="24"/>
          <w:lang w:val="es-419" w:eastAsia="zh-CN"/>
        </w:rPr>
        <w:lastRenderedPageBreak/>
        <w:t>y manejar neologismos y variaciones dialectales en tiempo real.</w:t>
      </w:r>
      <w:r w:rsidR="00E83726" w:rsidRPr="00CE27BD">
        <w:rPr>
          <w:rFonts w:ascii="Times New Roman" w:eastAsia="DengXian" w:hAnsi="Times New Roman" w:cs="Times New Roman"/>
          <w:sz w:val="24"/>
          <w:szCs w:val="24"/>
          <w:lang w:val="es-419" w:eastAsia="zh-CN"/>
        </w:rPr>
        <w:t xml:space="preserve"> </w:t>
      </w:r>
      <w:r w:rsidRPr="00CE27BD">
        <w:rPr>
          <w:rFonts w:ascii="Times New Roman" w:eastAsia="DengXian" w:hAnsi="Times New Roman" w:cs="Times New Roman"/>
          <w:sz w:val="24"/>
          <w:szCs w:val="24"/>
          <w:lang w:val="es-419" w:eastAsia="zh-CN"/>
        </w:rPr>
        <w:t>Estos modelos, de tamaño moderado con</w:t>
      </w:r>
      <w:r w:rsidR="00044650" w:rsidRPr="00CE27BD">
        <w:rPr>
          <w:rFonts w:ascii="Times New Roman" w:eastAsia="DengXian" w:hAnsi="Times New Roman" w:cs="Times New Roman"/>
          <w:sz w:val="24"/>
          <w:szCs w:val="24"/>
          <w:lang w:val="es-419" w:eastAsia="zh-CN"/>
        </w:rPr>
        <w:t xml:space="preserve"> aproximadamente 110 millones de</w:t>
      </w:r>
      <w:r w:rsidRPr="00CE27BD">
        <w:rPr>
          <w:rFonts w:ascii="Times New Roman" w:eastAsia="DengXian" w:hAnsi="Times New Roman" w:cs="Times New Roman"/>
          <w:sz w:val="24"/>
          <w:szCs w:val="24"/>
          <w:lang w:val="es-419" w:eastAsia="zh-CN"/>
        </w:rPr>
        <w:t xml:space="preserve"> parámetros, permiten ejecución en hardware estándar sin sacrificar precisión. La plataforma ofre</w:t>
      </w:r>
      <w:r w:rsidR="00223837">
        <w:rPr>
          <w:rFonts w:ascii="Times New Roman" w:eastAsia="DengXian" w:hAnsi="Times New Roman" w:cs="Times New Roman"/>
          <w:sz w:val="24"/>
          <w:szCs w:val="24"/>
          <w:lang w:val="es-419" w:eastAsia="zh-CN"/>
        </w:rPr>
        <w:t>ce módulos especializados para nueve</w:t>
      </w:r>
      <w:r w:rsidRPr="00CE27BD">
        <w:rPr>
          <w:rFonts w:ascii="Times New Roman" w:eastAsia="DengXian" w:hAnsi="Times New Roman" w:cs="Times New Roman"/>
          <w:sz w:val="24"/>
          <w:szCs w:val="24"/>
          <w:lang w:val="es-419" w:eastAsia="zh-CN"/>
        </w:rPr>
        <w:t xml:space="preserve"> tareas clave </w:t>
      </w:r>
      <w:r w:rsidRPr="00CE27BD">
        <w:rPr>
          <w:rFonts w:ascii="Times New Roman" w:eastAsia="DengXian" w:hAnsi="Times New Roman" w:cs="Times New Roman"/>
          <w:sz w:val="24"/>
          <w:szCs w:val="24"/>
          <w:lang w:val="es-419" w:eastAsia="zh-CN"/>
        </w:rPr>
        <w:fldChar w:fldCharType="begin"/>
      </w:r>
      <w:r w:rsidR="00B642AE" w:rsidRPr="00CE27BD">
        <w:rPr>
          <w:rFonts w:ascii="Times New Roman" w:eastAsia="DengXian" w:hAnsi="Times New Roman" w:cs="Times New Roman"/>
          <w:sz w:val="24"/>
          <w:szCs w:val="24"/>
          <w:lang w:val="es-419" w:eastAsia="zh-CN"/>
        </w:rPr>
        <w:instrText xml:space="preserve"> ADDIN ZOTERO_ITEM CSL_CITATION {"citationID":"YbjJZeEc","properties":{"formattedCitation":"(Camacho-collados et al., 2022)","plainCitation":"(Camacho-collados et al., 2022)","noteIndex":0},"citationItems":[{"id":19,"uris":["http://zotero.org/users/16476281/items/LXFETMKR"],"itemData":{"id":19,"type":"paper-conference","abstract":"In this paper we present TweetNLP, an integrated platform for Natural Language Processing (NLP) in social media. TweetNLP supports a diverse set of NLP tasks, including generic focus areas such as sentiment analysis and named entity recognition, as well as social media-specific tasks such as emoji prediction and offensive language identification. Task-specific systems are powered by reasonably-sized Transformer-based language models specialized on social media text (in particular, Twitter) which can be run without the need for dedicated hardware or cloud services. The main contributions of TweetNLP are: (1) an integrated Python library for a modern toolkit supporting social media analysis using our various task-specific models adapted to the social domain; (2) an interactive online demo for codeless experimentation using our models; and (3) a tutorial covering a wide variety of typical social media applications.","container-title":"Proceedings of the 2022 Conference on Empirical Methods in Natural Language Processing: System Demonstrations","DOI":"10.18653/v1/2022.emnlp-demos.5","event-place":"Abu Dhabi, UAE","page":"38–49","publisher":"Association for Computational Linguistics","publisher-place":"Abu Dhabi, UAE","source":"ACLWeb","title":"TweetNLP: Cutting-Edge Natural Language Processing for Social Media","title-short":"TweetNLP","URL":"https://aclanthology.org/2022.emnlp-demos.5/","author":[{"family":"Camacho-collados","given":"Jose"},{"family":"Rezaee","given":"Kiamehr"},{"family":"Riahi","given":"Talayeh"},{"family":"Ushio","given":"Asahi"},{"family":"Loureiro","given":"Daniel"},{"family":"Antypas","given":"Dimosthenis"},{"family":"Boisson","given":"Joanne"},{"family":"Espinosa Anke","given":"Luis"},{"family":"Liu","given":"Fangyu"},{"family":"Martínez Cámara","given":"Eugenio"}],"editor":[{"family":"Che","given":"Wanxiang"},{"family":"Shutova","given":"Ekaterina"}],"accessed":{"date-parts":[["2025",3,4]]},"issued":{"date-parts":[["2022",12]]},"citation-key":"camacho-colladosTweetNLPCuttingEdgeNatural2022"}}],"schema":"https://github.com/citation-style-language/schema/raw/master/csl-citation.json"} </w:instrText>
      </w:r>
      <w:r w:rsidRPr="00CE27BD">
        <w:rPr>
          <w:rFonts w:ascii="Times New Roman" w:eastAsia="DengXian" w:hAnsi="Times New Roman" w:cs="Times New Roman"/>
          <w:sz w:val="24"/>
          <w:szCs w:val="24"/>
          <w:lang w:val="es-419" w:eastAsia="zh-CN"/>
        </w:rPr>
        <w:fldChar w:fldCharType="separate"/>
      </w:r>
      <w:r w:rsidRPr="00CE27BD">
        <w:rPr>
          <w:rFonts w:ascii="Times New Roman" w:eastAsia="DengXian" w:hAnsi="Times New Roman" w:cs="Times New Roman"/>
          <w:sz w:val="24"/>
          <w:szCs w:val="24"/>
          <w:lang w:eastAsia="zh-CN"/>
        </w:rPr>
        <w:t>(Camacho-collados et al., 2022)</w:t>
      </w:r>
      <w:r w:rsidRPr="00CE27BD">
        <w:rPr>
          <w:rFonts w:ascii="Times New Roman" w:eastAsia="DengXian" w:hAnsi="Times New Roman" w:cs="Times New Roman"/>
          <w:sz w:val="24"/>
          <w:szCs w:val="24"/>
          <w:lang w:val="es-419" w:eastAsia="zh-CN"/>
        </w:rPr>
        <w:fldChar w:fldCharType="end"/>
      </w:r>
      <w:r w:rsidR="00CE27BD">
        <w:rPr>
          <w:rFonts w:ascii="Times New Roman" w:eastAsia="DengXian" w:hAnsi="Times New Roman" w:cs="Times New Roman"/>
          <w:sz w:val="24"/>
          <w:szCs w:val="24"/>
          <w:lang w:val="es-419" w:eastAsia="zh-CN"/>
        </w:rPr>
        <w:t xml:space="preserve"> ver </w:t>
      </w:r>
      <w:r w:rsidR="00C158B9">
        <w:rPr>
          <w:rFonts w:ascii="Times New Roman" w:eastAsia="DengXian" w:hAnsi="Times New Roman" w:cs="Times New Roman"/>
          <w:sz w:val="24"/>
          <w:szCs w:val="24"/>
          <w:lang w:val="es-419" w:eastAsia="zh-CN"/>
        </w:rPr>
        <w:t>Figura</w:t>
      </w:r>
      <w:r w:rsidR="00223837">
        <w:rPr>
          <w:rFonts w:ascii="Times New Roman" w:eastAsia="DengXian" w:hAnsi="Times New Roman" w:cs="Times New Roman"/>
          <w:sz w:val="24"/>
          <w:szCs w:val="24"/>
          <w:lang w:val="es-419" w:eastAsia="zh-CN"/>
        </w:rPr>
        <w:t xml:space="preserve"> 10</w:t>
      </w:r>
    </w:p>
    <w:p w14:paraId="3EC610CA" w14:textId="77777777" w:rsidR="00E468BF" w:rsidRPr="00CE27BD" w:rsidRDefault="00E468BF" w:rsidP="00C158B9">
      <w:pPr>
        <w:spacing w:line="360" w:lineRule="auto"/>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t xml:space="preserve">Pese a sus avances, TweetNLP enfrenta retos en precisión en la clasificación de texto en lenguajes específicos como el español, interpretación de referencias culturales hiperlocales, análisis de </w:t>
      </w:r>
      <w:proofErr w:type="spellStart"/>
      <w:r w:rsidRPr="00CE27BD">
        <w:rPr>
          <w:rFonts w:ascii="Times New Roman" w:eastAsia="Times New Roman" w:hAnsi="Times New Roman" w:cs="Times New Roman"/>
          <w:sz w:val="24"/>
          <w:szCs w:val="24"/>
          <w:lang w:val="es-419" w:eastAsia="es-ES"/>
        </w:rPr>
        <w:t>threads</w:t>
      </w:r>
      <w:proofErr w:type="spellEnd"/>
      <w:r w:rsidRPr="00CE27BD">
        <w:rPr>
          <w:rFonts w:ascii="Times New Roman" w:eastAsia="Times New Roman" w:hAnsi="Times New Roman" w:cs="Times New Roman"/>
          <w:sz w:val="24"/>
          <w:szCs w:val="24"/>
          <w:lang w:val="es-419" w:eastAsia="es-ES"/>
        </w:rPr>
        <w:t xml:space="preserve"> conversacionales extensos y sesgos en lenguaje inclusivo/no binario. </w:t>
      </w:r>
    </w:p>
    <w:p w14:paraId="54D65D4C" w14:textId="77777777" w:rsidR="00E468BF" w:rsidRPr="00CE27BD" w:rsidRDefault="00E468BF" w:rsidP="00C158B9">
      <w:pPr>
        <w:spacing w:line="360" w:lineRule="auto"/>
        <w:rPr>
          <w:rFonts w:ascii="Times New Roman" w:eastAsia="DengXian" w:hAnsi="Times New Roman" w:cs="Times New Roman"/>
          <w:sz w:val="24"/>
          <w:szCs w:val="24"/>
          <w:lang w:val="es-419" w:eastAsia="zh-CN"/>
        </w:rPr>
      </w:pPr>
    </w:p>
    <w:p w14:paraId="66C20EB9" w14:textId="77777777" w:rsidR="00CE27BD" w:rsidRPr="00CE27BD" w:rsidRDefault="00E83726" w:rsidP="00C158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1034BF3B" wp14:editId="1CD80C59">
            <wp:extent cx="5431790" cy="1571283"/>
            <wp:effectExtent l="0" t="0" r="0" b="0"/>
            <wp:docPr id="1173673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3338" name=""/>
                    <pic:cNvPicPr/>
                  </pic:nvPicPr>
                  <pic:blipFill>
                    <a:blip r:embed="rId17"/>
                    <a:stretch>
                      <a:fillRect/>
                    </a:stretch>
                  </pic:blipFill>
                  <pic:spPr>
                    <a:xfrm>
                      <a:off x="0" y="0"/>
                      <a:ext cx="5431790" cy="1571283"/>
                    </a:xfrm>
                    <a:prstGeom prst="rect">
                      <a:avLst/>
                    </a:prstGeom>
                  </pic:spPr>
                </pic:pic>
              </a:graphicData>
            </a:graphic>
          </wp:inline>
        </w:drawing>
      </w:r>
    </w:p>
    <w:p w14:paraId="1A19CBAC" w14:textId="6F5ACA70" w:rsidR="00E83726"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CE27BD" w:rsidRPr="00CE27BD">
        <w:rPr>
          <w:rFonts w:ascii="Times New Roman" w:hAnsi="Times New Roman" w:cs="Times New Roman"/>
          <w:sz w:val="24"/>
          <w:szCs w:val="24"/>
        </w:rPr>
        <w:t xml:space="preserve"> </w:t>
      </w:r>
      <w:r w:rsidR="00223837">
        <w:rPr>
          <w:rFonts w:ascii="Times New Roman" w:hAnsi="Times New Roman" w:cs="Times New Roman"/>
          <w:sz w:val="24"/>
          <w:szCs w:val="24"/>
        </w:rPr>
        <w:t>10</w:t>
      </w:r>
      <w:r w:rsidR="00CE27BD" w:rsidRPr="00CE27BD">
        <w:rPr>
          <w:rFonts w:ascii="Times New Roman" w:hAnsi="Times New Roman" w:cs="Times New Roman"/>
          <w:sz w:val="24"/>
          <w:szCs w:val="24"/>
        </w:rPr>
        <w:t xml:space="preserve"> Resultados de pruebas en las 9 tareas soportadas por TweetNLP</w:t>
      </w:r>
    </w:p>
    <w:p w14:paraId="6286E029" w14:textId="472A604E" w:rsidR="00412B7E" w:rsidRPr="00CE27BD" w:rsidRDefault="00412B7E" w:rsidP="00C158B9">
      <w:pPr>
        <w:pStyle w:val="Prrafodelista"/>
        <w:numPr>
          <w:ilvl w:val="2"/>
          <w:numId w:val="2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val="es-419" w:eastAsia="es-ES"/>
        </w:rPr>
        <w:t>Librerías de Procesamiento de Lenguaje Natural</w:t>
      </w:r>
    </w:p>
    <w:p w14:paraId="38A039CB" w14:textId="6CEB35AC" w:rsidR="00285D57" w:rsidRPr="00CE27BD" w:rsidRDefault="00285D57"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PLN ha experimentado un avance revolucionario en los últimos años, gracias al desarrollo de bibliotecas especializadas que democratizan el acceso a modelos avanzados y técnicas de vanguardia. Desde el análisis de sentimientos hasta la generación de texto, estas herramientas permiten a investigadores, desarrolladores y empresas implementar soluciones complejas con pocas líneas de código. </w:t>
      </w:r>
    </w:p>
    <w:p w14:paraId="7E953C0E" w14:textId="43A578E6" w:rsidR="005E41D3" w:rsidRPr="00CE27BD" w:rsidRDefault="00285D57"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 continuación, se </w:t>
      </w:r>
      <w:r w:rsidR="00223837" w:rsidRPr="00CE27BD">
        <w:rPr>
          <w:rFonts w:ascii="Times New Roman" w:eastAsia="Times New Roman" w:hAnsi="Times New Roman" w:cs="Times New Roman"/>
          <w:sz w:val="24"/>
          <w:szCs w:val="24"/>
          <w:lang w:eastAsia="es-ES"/>
        </w:rPr>
        <w:t>explorarán</w:t>
      </w:r>
      <w:r w:rsidRPr="00CE27BD">
        <w:rPr>
          <w:rFonts w:ascii="Times New Roman" w:eastAsia="Times New Roman" w:hAnsi="Times New Roman" w:cs="Times New Roman"/>
          <w:sz w:val="24"/>
          <w:szCs w:val="24"/>
          <w:lang w:eastAsia="es-ES"/>
        </w:rPr>
        <w:t xml:space="preserve"> las bibliotecas más relevantes para PLN, cada una con sus fortalezas y casos de uso específicos. Desde opciones generalistas como </w:t>
      </w:r>
      <w:proofErr w:type="spellStart"/>
      <w:r w:rsidRPr="00CE27BD">
        <w:rPr>
          <w:rFonts w:ascii="Times New Roman" w:eastAsia="Times New Roman" w:hAnsi="Times New Roman" w:cs="Times New Roman"/>
          <w:sz w:val="24"/>
          <w:szCs w:val="24"/>
          <w:lang w:eastAsia="es-ES"/>
        </w:rPr>
        <w:t>spaCy</w:t>
      </w:r>
      <w:proofErr w:type="spellEnd"/>
      <w:r w:rsidR="005E41D3" w:rsidRPr="00CE27BD">
        <w:rPr>
          <w:rFonts w:ascii="Times New Roman" w:eastAsia="Times New Roman" w:hAnsi="Times New Roman" w:cs="Times New Roman"/>
          <w:sz w:val="24"/>
          <w:szCs w:val="24"/>
          <w:lang w:eastAsia="es-ES"/>
        </w:rPr>
        <w:t xml:space="preserve"> y NLTK</w:t>
      </w:r>
      <w:r w:rsidRPr="00CE27BD">
        <w:rPr>
          <w:rFonts w:ascii="Times New Roman" w:eastAsia="Times New Roman" w:hAnsi="Times New Roman" w:cs="Times New Roman"/>
          <w:sz w:val="24"/>
          <w:szCs w:val="24"/>
          <w:lang w:eastAsia="es-ES"/>
        </w:rPr>
        <w:t xml:space="preserve">, hasta </w:t>
      </w:r>
      <w:proofErr w:type="spellStart"/>
      <w:r w:rsidRPr="00CE27BD">
        <w:rPr>
          <w:rFonts w:ascii="Times New Roman" w:eastAsia="Times New Roman" w:hAnsi="Times New Roman" w:cs="Times New Roman"/>
          <w:sz w:val="24"/>
          <w:szCs w:val="24"/>
          <w:lang w:eastAsia="es-ES"/>
        </w:rPr>
        <w:t>frameworks</w:t>
      </w:r>
      <w:proofErr w:type="spellEnd"/>
      <w:r w:rsidRPr="00CE27BD">
        <w:rPr>
          <w:rFonts w:ascii="Times New Roman" w:eastAsia="Times New Roman" w:hAnsi="Times New Roman" w:cs="Times New Roman"/>
          <w:sz w:val="24"/>
          <w:szCs w:val="24"/>
          <w:lang w:eastAsia="es-ES"/>
        </w:rPr>
        <w:t xml:space="preserve"> modernos</w:t>
      </w:r>
      <w:r w:rsidR="005E41D3" w:rsidRPr="00CE27BD">
        <w:rPr>
          <w:rFonts w:ascii="Times New Roman" w:eastAsia="Times New Roman" w:hAnsi="Times New Roman" w:cs="Times New Roman"/>
          <w:sz w:val="24"/>
          <w:szCs w:val="24"/>
          <w:lang w:eastAsia="es-ES"/>
        </w:rPr>
        <w:t xml:space="preserve"> basados en </w:t>
      </w:r>
      <w:proofErr w:type="spellStart"/>
      <w:r w:rsidR="005E41D3" w:rsidRPr="00CE27BD">
        <w:rPr>
          <w:rFonts w:ascii="Times New Roman" w:eastAsia="Times New Roman" w:hAnsi="Times New Roman" w:cs="Times New Roman"/>
          <w:sz w:val="24"/>
          <w:szCs w:val="24"/>
          <w:lang w:eastAsia="es-ES"/>
        </w:rPr>
        <w:t>transformers</w:t>
      </w:r>
      <w:proofErr w:type="spellEnd"/>
      <w:r w:rsidR="005E41D3" w:rsidRPr="00CE27BD">
        <w:rPr>
          <w:rFonts w:ascii="Times New Roman" w:eastAsia="Times New Roman" w:hAnsi="Times New Roman" w:cs="Times New Roman"/>
          <w:sz w:val="24"/>
          <w:szCs w:val="24"/>
          <w:lang w:eastAsia="es-ES"/>
        </w:rPr>
        <w:t xml:space="preserve"> como </w:t>
      </w:r>
      <w:proofErr w:type="spellStart"/>
      <w:r w:rsidR="005E41D3" w:rsidRPr="00CE27BD">
        <w:rPr>
          <w:rFonts w:ascii="Times New Roman" w:eastAsia="Times New Roman" w:hAnsi="Times New Roman" w:cs="Times New Roman"/>
          <w:sz w:val="24"/>
          <w:szCs w:val="24"/>
          <w:lang w:eastAsia="es-ES"/>
        </w:rPr>
        <w:t>Hugging</w:t>
      </w:r>
      <w:proofErr w:type="spellEnd"/>
      <w:r w:rsidR="005E41D3" w:rsidRPr="00CE27BD">
        <w:rPr>
          <w:rFonts w:ascii="Times New Roman" w:eastAsia="Times New Roman" w:hAnsi="Times New Roman" w:cs="Times New Roman"/>
          <w:sz w:val="24"/>
          <w:szCs w:val="24"/>
          <w:lang w:eastAsia="es-ES"/>
        </w:rPr>
        <w:t xml:space="preserve"> </w:t>
      </w:r>
      <w:proofErr w:type="spellStart"/>
      <w:r w:rsidR="005E41D3" w:rsidRPr="00CE27BD">
        <w:rPr>
          <w:rFonts w:ascii="Times New Roman" w:eastAsia="Times New Roman" w:hAnsi="Times New Roman" w:cs="Times New Roman"/>
          <w:sz w:val="24"/>
          <w:szCs w:val="24"/>
          <w:lang w:eastAsia="es-ES"/>
        </w:rPr>
        <w:t>Face</w:t>
      </w:r>
      <w:proofErr w:type="spellEnd"/>
      <w:r w:rsidR="005E41D3" w:rsidRPr="00CE27BD">
        <w:rPr>
          <w:rFonts w:ascii="Times New Roman" w:eastAsia="Times New Roman" w:hAnsi="Times New Roman" w:cs="Times New Roman"/>
          <w:sz w:val="24"/>
          <w:szCs w:val="24"/>
          <w:lang w:eastAsia="es-ES"/>
        </w:rPr>
        <w:t xml:space="preserve"> Transformers</w:t>
      </w:r>
      <w:r w:rsidRPr="00CE27BD">
        <w:rPr>
          <w:rFonts w:ascii="Times New Roman" w:eastAsia="Times New Roman" w:hAnsi="Times New Roman" w:cs="Times New Roman"/>
          <w:sz w:val="24"/>
          <w:szCs w:val="24"/>
          <w:lang w:eastAsia="es-ES"/>
        </w:rPr>
        <w:t xml:space="preserve"> y soluciones </w:t>
      </w:r>
      <w:r w:rsidR="005E41D3" w:rsidRPr="00CE27BD">
        <w:rPr>
          <w:rFonts w:ascii="Times New Roman" w:eastAsia="Times New Roman" w:hAnsi="Times New Roman" w:cs="Times New Roman"/>
          <w:sz w:val="24"/>
          <w:szCs w:val="24"/>
          <w:lang w:eastAsia="es-ES"/>
        </w:rPr>
        <w:t xml:space="preserve">como </w:t>
      </w:r>
      <w:proofErr w:type="spellStart"/>
      <w:r w:rsidR="005E41D3" w:rsidRPr="00CE27BD">
        <w:rPr>
          <w:rFonts w:ascii="Times New Roman" w:eastAsia="Times New Roman" w:hAnsi="Times New Roman" w:cs="Times New Roman"/>
          <w:sz w:val="24"/>
          <w:szCs w:val="24"/>
          <w:lang w:eastAsia="es-ES"/>
        </w:rPr>
        <w:t>PySentimiento</w:t>
      </w:r>
      <w:proofErr w:type="spellEnd"/>
      <w:r w:rsidR="005E41D3"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especializadas </w:t>
      </w:r>
      <w:r w:rsidR="005E41D3" w:rsidRPr="00CE27BD">
        <w:rPr>
          <w:rFonts w:ascii="Times New Roman" w:eastAsia="Times New Roman" w:hAnsi="Times New Roman" w:cs="Times New Roman"/>
          <w:sz w:val="24"/>
          <w:szCs w:val="24"/>
          <w:lang w:eastAsia="es-ES"/>
        </w:rPr>
        <w:t>para idiomas como el español.</w:t>
      </w:r>
    </w:p>
    <w:p w14:paraId="4947866A" w14:textId="46F597B1" w:rsidR="00192B4E" w:rsidRPr="00CE27BD" w:rsidRDefault="00192B4E" w:rsidP="00C158B9">
      <w:pPr>
        <w:pStyle w:val="Prrafodelista"/>
        <w:numPr>
          <w:ilvl w:val="3"/>
          <w:numId w:val="32"/>
        </w:num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spaCy</w:t>
      </w:r>
      <w:proofErr w:type="spellEnd"/>
    </w:p>
    <w:p w14:paraId="4502B96B" w14:textId="3AE45F6A" w:rsidR="00192B4E" w:rsidRPr="00CE27BD" w:rsidRDefault="00192B4E" w:rsidP="00C158B9">
      <w:pPr>
        <w:spacing w:line="360" w:lineRule="auto"/>
        <w:rPr>
          <w:rFonts w:ascii="Times New Roman" w:eastAsia="Times New Roman" w:hAnsi="Times New Roman" w:cs="Times New Roman"/>
          <w:sz w:val="24"/>
          <w:szCs w:val="24"/>
          <w:lang w:val="es-419" w:eastAsia="es-ES"/>
        </w:rPr>
      </w:pPr>
      <w:proofErr w:type="spellStart"/>
      <w:r w:rsidRPr="00CE27BD">
        <w:rPr>
          <w:rFonts w:ascii="Times New Roman" w:eastAsia="Times New Roman" w:hAnsi="Times New Roman" w:cs="Times New Roman"/>
          <w:sz w:val="24"/>
          <w:szCs w:val="24"/>
          <w:lang w:eastAsia="es-ES"/>
        </w:rPr>
        <w:lastRenderedPageBreak/>
        <w:t>spaCy</w:t>
      </w:r>
      <w:proofErr w:type="spellEnd"/>
      <w:r w:rsidRPr="00CE27BD">
        <w:rPr>
          <w:rFonts w:ascii="Times New Roman" w:eastAsia="Times New Roman" w:hAnsi="Times New Roman" w:cs="Times New Roman"/>
          <w:sz w:val="24"/>
          <w:szCs w:val="24"/>
          <w:lang w:eastAsia="es-ES"/>
        </w:rPr>
        <w:t xml:space="preserve"> es una biblioteca de código abierto para Python, diseñada específicamente para el PLN avanzado en contextos industriales y de investigación. Se distingue por su eficiencia, robustez y facilidad de integración en sistemas de producción, características que la han posicionado como una de las herramientas más utilizadas en el ámbito del PLN contemporáneo. </w:t>
      </w:r>
      <w:r w:rsidR="002F29C9" w:rsidRPr="00CE27BD">
        <w:rPr>
          <w:rFonts w:ascii="Times New Roman" w:eastAsia="Times New Roman" w:hAnsi="Times New Roman" w:cs="Times New Roman"/>
          <w:sz w:val="24"/>
          <w:szCs w:val="24"/>
          <w:lang w:eastAsia="es-ES"/>
        </w:rPr>
        <w:t xml:space="preserve">Su estructura se basa en un modelo de datos centralizado que representa documentos como objetos, con anotaciones </w:t>
      </w:r>
      <w:proofErr w:type="spellStart"/>
      <w:r w:rsidR="002F29C9" w:rsidRPr="00CE27BD">
        <w:rPr>
          <w:rFonts w:ascii="Times New Roman" w:eastAsia="Times New Roman" w:hAnsi="Times New Roman" w:cs="Times New Roman"/>
          <w:sz w:val="24"/>
          <w:szCs w:val="24"/>
          <w:lang w:eastAsia="es-ES"/>
        </w:rPr>
        <w:t>pre-calculadas</w:t>
      </w:r>
      <w:proofErr w:type="spellEnd"/>
      <w:r w:rsidR="002F29C9" w:rsidRPr="00CE27BD">
        <w:rPr>
          <w:rFonts w:ascii="Times New Roman" w:eastAsia="Times New Roman" w:hAnsi="Times New Roman" w:cs="Times New Roman"/>
          <w:sz w:val="24"/>
          <w:szCs w:val="24"/>
          <w:lang w:eastAsia="es-ES"/>
        </w:rPr>
        <w:t xml:space="preserve"> para análisis morfológico, sintáctico y semántico. La filosofía de diseño de </w:t>
      </w:r>
      <w:proofErr w:type="spellStart"/>
      <w:r w:rsidR="002F29C9" w:rsidRPr="00CE27BD">
        <w:rPr>
          <w:rFonts w:ascii="Times New Roman" w:eastAsia="Times New Roman" w:hAnsi="Times New Roman" w:cs="Times New Roman"/>
          <w:sz w:val="24"/>
          <w:szCs w:val="24"/>
          <w:lang w:eastAsia="es-ES"/>
        </w:rPr>
        <w:t>spaCy</w:t>
      </w:r>
      <w:proofErr w:type="spellEnd"/>
      <w:r w:rsidR="002F29C9" w:rsidRPr="00CE27BD">
        <w:rPr>
          <w:rFonts w:ascii="Times New Roman" w:eastAsia="Times New Roman" w:hAnsi="Times New Roman" w:cs="Times New Roman"/>
          <w:sz w:val="24"/>
          <w:szCs w:val="24"/>
          <w:lang w:eastAsia="es-ES"/>
        </w:rPr>
        <w:t xml:space="preserve"> prioriza la velocidad de ejecución y la facilidad de uso, ofreciendo una API intuitiva y modelos </w:t>
      </w:r>
      <w:proofErr w:type="spellStart"/>
      <w:r w:rsidR="002F29C9" w:rsidRPr="00CE27BD">
        <w:rPr>
          <w:rFonts w:ascii="Times New Roman" w:eastAsia="Times New Roman" w:hAnsi="Times New Roman" w:cs="Times New Roman"/>
          <w:sz w:val="24"/>
          <w:szCs w:val="24"/>
          <w:lang w:eastAsia="es-ES"/>
        </w:rPr>
        <w:t>pre-entrenados</w:t>
      </w:r>
      <w:proofErr w:type="spellEnd"/>
      <w:r w:rsidR="002F29C9" w:rsidRPr="00CE27BD">
        <w:rPr>
          <w:rFonts w:ascii="Times New Roman" w:eastAsia="Times New Roman" w:hAnsi="Times New Roman" w:cs="Times New Roman"/>
          <w:sz w:val="24"/>
          <w:szCs w:val="24"/>
          <w:lang w:eastAsia="es-ES"/>
        </w:rPr>
        <w:t xml:space="preserve"> optimizados para diversas tareas de PLN en múltiples idiomas </w:t>
      </w:r>
      <w:r w:rsidR="002F29C9"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{"citationID":"wegOJctY","properties":{"formattedCitation":"(Vasiliev, 2020)","plainCitation":"(Vasiliev, 2020)","noteIndex":0},"citationItems":[{"id":488,"uris":["http://zotero.org/users/16476281/items/PIW47VRX"],"itemData":{"id":488,"type":"book","abstract":"An introduction to natural language processing with Python using spaCy, a leading Python natural language processing library.Natural Language Processing with Python and spaCy will show you how to create NLP applications like chatbots, text-condensing scripts, and order-processing tools quickly and easily. You'll learn how to leverage the spaCy library to extract meaning from text intelligently; how to determine the relationships between words in a sentence (syntactic dependency parsing); identify nouns, verbs, and other parts of speech (part-of-speech tagging); and sort proper nouns into categories like people, organizations, and locations (named entity recognizing). You'll even learn how to transform statements into questions to keep a conversation going.You'll also learn how to: • Work with word vectors to mathematically find words with similar meanings (Chapter 5) • Identify patterns within data using spaCy's built-in displaCy visualizer (Chapter 7) • Automatically extract keywords from user input and store them in a relational database (Chapter 9) • Deploy a chatbot app to interact with users over the internet (Chapter 11)\"Try This\" sections in each chapter encourage you to practice what you've learned by expanding the book's example scripts to handle a wider range of inputs, add error handling, and build professional-quality applications.By the end of the book, you'll be creating your own NLP applications with Python and spaCy.","ISBN":"978-1-7185-0053-2","language":"en","number-of-pages":"217","publisher":"No Starch Press","source":"Google Books","title":"Natural Language Processing with Python and spaCy: A Practical Introduction","title-short":"Natural Language Processing with Python and spaCy","author":[{"family":"Vasiliev","given":"Yuli"}],"issued":{"date-parts":[["2020",4,28]]},"citation-key":"vasilievNaturalLanguageProcessing2020"}}],"schema":"https://github.com/citation-style-language/schema/raw/master/csl-citation.json"} </w:instrText>
      </w:r>
      <w:r w:rsidR="002F29C9" w:rsidRPr="00CE27BD">
        <w:rPr>
          <w:rFonts w:ascii="Times New Roman" w:hAnsi="Times New Roman" w:cs="Times New Roman"/>
          <w:sz w:val="24"/>
          <w:szCs w:val="24"/>
          <w:lang w:val="es-419"/>
        </w:rPr>
        <w:fldChar w:fldCharType="separate"/>
      </w:r>
      <w:r w:rsidR="002F29C9" w:rsidRPr="00CE27BD">
        <w:rPr>
          <w:rFonts w:ascii="Times New Roman" w:hAnsi="Times New Roman" w:cs="Times New Roman"/>
          <w:sz w:val="24"/>
          <w:szCs w:val="24"/>
        </w:rPr>
        <w:t>(Vasiliev, 2020)</w:t>
      </w:r>
      <w:r w:rsidR="002F29C9" w:rsidRPr="00CE27BD">
        <w:rPr>
          <w:rFonts w:ascii="Times New Roman" w:hAnsi="Times New Roman" w:cs="Times New Roman"/>
          <w:sz w:val="24"/>
          <w:szCs w:val="24"/>
          <w:lang w:val="es-419"/>
        </w:rPr>
        <w:fldChar w:fldCharType="end"/>
      </w:r>
      <w:r w:rsidR="002F29C9" w:rsidRPr="00CE27BD">
        <w:rPr>
          <w:rFonts w:ascii="Times New Roman" w:hAnsi="Times New Roman" w:cs="Times New Roman"/>
          <w:sz w:val="24"/>
          <w:szCs w:val="24"/>
          <w:lang w:val="es-419"/>
        </w:rPr>
        <w:t>.</w:t>
      </w:r>
    </w:p>
    <w:p w14:paraId="77B84AE1" w14:textId="0CDBD5FD" w:rsidR="002F29C9" w:rsidRPr="00CE27BD" w:rsidRDefault="00192B4E"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núcleo funcional de </w:t>
      </w:r>
      <w:proofErr w:type="spellStart"/>
      <w:r w:rsidRPr="00CE27BD">
        <w:rPr>
          <w:rFonts w:ascii="Times New Roman" w:eastAsia="Times New Roman" w:hAnsi="Times New Roman" w:cs="Times New Roman"/>
          <w:sz w:val="24"/>
          <w:szCs w:val="24"/>
          <w:lang w:eastAsia="es-ES"/>
        </w:rPr>
        <w:t>spaCy</w:t>
      </w:r>
      <w:proofErr w:type="spellEnd"/>
      <w:r w:rsidRPr="00CE27BD">
        <w:rPr>
          <w:rFonts w:ascii="Times New Roman" w:eastAsia="Times New Roman" w:hAnsi="Times New Roman" w:cs="Times New Roman"/>
          <w:sz w:val="24"/>
          <w:szCs w:val="24"/>
          <w:lang w:eastAsia="es-ES"/>
        </w:rPr>
        <w:t xml:space="preserve"> representa el texto procesado como una secuencia de tokens enriquecidos con anotaciones lingüísticas, tales como lemas, etiquetas gramaticales, dependencias sintácticas y entidades nombradas. El procesamiento del texto se realiza </w:t>
      </w:r>
      <w:r w:rsidR="00B90B4E">
        <w:rPr>
          <w:rFonts w:ascii="Times New Roman" w:eastAsia="Times New Roman" w:hAnsi="Times New Roman" w:cs="Times New Roman"/>
          <w:sz w:val="24"/>
          <w:szCs w:val="24"/>
          <w:lang w:eastAsia="es-ES"/>
        </w:rPr>
        <w:t>de manera</w:t>
      </w:r>
      <w:r w:rsidRPr="00CE27BD">
        <w:rPr>
          <w:rFonts w:ascii="Times New Roman" w:eastAsia="Times New Roman" w:hAnsi="Times New Roman" w:cs="Times New Roman"/>
          <w:sz w:val="24"/>
          <w:szCs w:val="24"/>
          <w:lang w:eastAsia="es-ES"/>
        </w:rPr>
        <w:t xml:space="preserve"> modular y </w:t>
      </w:r>
      <w:proofErr w:type="spellStart"/>
      <w:r w:rsidRPr="00CE27BD">
        <w:rPr>
          <w:rFonts w:ascii="Times New Roman" w:eastAsia="Times New Roman" w:hAnsi="Times New Roman" w:cs="Times New Roman"/>
          <w:sz w:val="24"/>
          <w:szCs w:val="24"/>
          <w:lang w:eastAsia="es-ES"/>
        </w:rPr>
        <w:t>con</w:t>
      </w:r>
      <w:r w:rsidR="00C158B9">
        <w:rPr>
          <w:rFonts w:ascii="Times New Roman" w:eastAsia="Times New Roman" w:hAnsi="Times New Roman" w:cs="Times New Roman"/>
          <w:sz w:val="24"/>
          <w:szCs w:val="24"/>
          <w:lang w:eastAsia="es-ES"/>
        </w:rPr>
        <w:t>Figura</w:t>
      </w:r>
      <w:r w:rsidRPr="00CE27BD">
        <w:rPr>
          <w:rFonts w:ascii="Times New Roman" w:eastAsia="Times New Roman" w:hAnsi="Times New Roman" w:cs="Times New Roman"/>
          <w:sz w:val="24"/>
          <w:szCs w:val="24"/>
          <w:lang w:eastAsia="es-ES"/>
        </w:rPr>
        <w:t>ble</w:t>
      </w:r>
      <w:proofErr w:type="spellEnd"/>
      <w:r w:rsidRPr="00CE27BD">
        <w:rPr>
          <w:rFonts w:ascii="Times New Roman" w:eastAsia="Times New Roman" w:hAnsi="Times New Roman" w:cs="Times New Roman"/>
          <w:sz w:val="24"/>
          <w:szCs w:val="24"/>
          <w:lang w:eastAsia="es-ES"/>
        </w:rPr>
        <w:t>, donde cada componente ejecuta tareas específicas, como la tokenización, el eti</w:t>
      </w:r>
      <w:r w:rsidR="00887F7D" w:rsidRPr="00CE27BD">
        <w:rPr>
          <w:rFonts w:ascii="Times New Roman" w:eastAsia="Times New Roman" w:hAnsi="Times New Roman" w:cs="Times New Roman"/>
          <w:sz w:val="24"/>
          <w:szCs w:val="24"/>
          <w:lang w:eastAsia="es-ES"/>
        </w:rPr>
        <w:t>quetado de partes del discurso</w:t>
      </w:r>
      <w:r w:rsidRPr="00CE27BD">
        <w:rPr>
          <w:rFonts w:ascii="Times New Roman" w:eastAsia="Times New Roman" w:hAnsi="Times New Roman" w:cs="Times New Roman"/>
          <w:sz w:val="24"/>
          <w:szCs w:val="24"/>
          <w:lang w:eastAsia="es-ES"/>
        </w:rPr>
        <w:t xml:space="preserve">, el análisis de dependencias, la lematización y el reconocimiento de </w:t>
      </w:r>
      <w:r w:rsidR="00887F7D" w:rsidRPr="00CE27BD">
        <w:rPr>
          <w:rFonts w:ascii="Times New Roman" w:eastAsia="Times New Roman" w:hAnsi="Times New Roman" w:cs="Times New Roman"/>
          <w:sz w:val="24"/>
          <w:szCs w:val="24"/>
          <w:lang w:eastAsia="es-ES"/>
        </w:rPr>
        <w:t>entidades nombradas</w:t>
      </w:r>
      <w:r w:rsidRPr="00CE27BD">
        <w:rPr>
          <w:rFonts w:ascii="Times New Roman" w:eastAsia="Times New Roman" w:hAnsi="Times New Roman" w:cs="Times New Roman"/>
          <w:sz w:val="24"/>
          <w:szCs w:val="24"/>
          <w:lang w:eastAsia="es-ES"/>
        </w:rPr>
        <w:t>. Esta arquitectura p</w:t>
      </w:r>
      <w:r w:rsidR="00B90B4E">
        <w:rPr>
          <w:rFonts w:ascii="Times New Roman" w:eastAsia="Times New Roman" w:hAnsi="Times New Roman" w:cs="Times New Roman"/>
          <w:sz w:val="24"/>
          <w:szCs w:val="24"/>
          <w:lang w:eastAsia="es-ES"/>
        </w:rPr>
        <w:t>ermite personalizar y ampliar</w:t>
      </w:r>
      <w:r w:rsidRPr="00CE27BD">
        <w:rPr>
          <w:rFonts w:ascii="Times New Roman" w:eastAsia="Times New Roman" w:hAnsi="Times New Roman" w:cs="Times New Roman"/>
          <w:sz w:val="24"/>
          <w:szCs w:val="24"/>
          <w:lang w:eastAsia="es-ES"/>
        </w:rPr>
        <w:t>, integrando componentes propios o ajustando los existentes para adaptarse a los requisitos de cada proyecto</w:t>
      </w:r>
      <w:r w:rsidR="002F29C9" w:rsidRPr="00CE27BD">
        <w:rPr>
          <w:rFonts w:ascii="Times New Roman" w:eastAsia="Times New Roman" w:hAnsi="Times New Roman" w:cs="Times New Roman"/>
          <w:sz w:val="24"/>
          <w:szCs w:val="24"/>
          <w:lang w:eastAsia="es-ES"/>
        </w:rPr>
        <w:t xml:space="preserve"> </w:t>
      </w:r>
      <w:r w:rsidR="002F29C9" w:rsidRPr="00CE27BD">
        <w:rPr>
          <w:rFonts w:ascii="Times New Roman" w:hAnsi="Times New Roman" w:cs="Times New Roman"/>
          <w:sz w:val="24"/>
          <w:szCs w:val="24"/>
          <w:lang w:val="es-419"/>
        </w:rPr>
        <w:fldChar w:fldCharType="begin"/>
      </w:r>
      <w:r w:rsidR="00B642AE" w:rsidRPr="00CE27BD">
        <w:rPr>
          <w:rFonts w:ascii="Times New Roman" w:hAnsi="Times New Roman" w:cs="Times New Roman"/>
          <w:sz w:val="24"/>
          <w:szCs w:val="24"/>
          <w:lang w:val="es-419"/>
        </w:rPr>
        <w:instrText xml:space="preserve"> ADDIN ZOTERO_ITEM CSL_CITATION {"citationID":"m98xroMN","properties":{"formattedCitation":"(Vasiliev, 2020)","plainCitation":"(Vasiliev, 2020)","noteIndex":0},"citationItems":[{"id":488,"uris":["http://zotero.org/users/16476281/items/PIW47VRX"],"itemData":{"id":488,"type":"book","abstract":"An introduction to natural language processing with Python using spaCy, a leading Python natural language processing library.Natural Language Processing with Python and spaCy will show you how to create NLP applications like chatbots, text-condensing scripts, and order-processing tools quickly and easily. You'll learn how to leverage the spaCy library to extract meaning from text intelligently; how to determine the relationships between words in a sentence (syntactic dependency parsing); identify nouns, verbs, and other parts of speech (part-of-speech tagging); and sort proper nouns into categories like people, organizations, and locations (named entity recognizing). You'll even learn how to transform statements into questions to keep a conversation going.You'll also learn how to: • Work with word vectors to mathematically find words with similar meanings (Chapter 5) • Identify patterns within data using spaCy's built-in displaCy visualizer (Chapter 7) • Automatically extract keywords from user input and store them in a relational database (Chapter 9) • Deploy a chatbot app to interact with users over the internet (Chapter 11)\"Try This\" sections in each chapter encourage you to practice what you've learned by expanding the book's example scripts to handle a wider range of inputs, add error handling, and build professional-quality applications.By the end of the book, you'll be creating your own NLP applications with Python and spaCy.","ISBN":"978-1-7185-0053-2","language":"en","number-of-pages":"217","publisher":"No Starch Press","source":"Google Books","title":"Natural Language Processing with Python and spaCy: A Practical Introduction","title-short":"Natural Language Processing with Python and spaCy","author":[{"family":"Vasiliev","given":"Yuli"}],"issued":{"date-parts":[["2020",4,28]]},"citation-key":"vasilievNaturalLanguageProcessing2020"}}],"schema":"https://github.com/citation-style-language/schema/raw/master/csl-citation.json"} </w:instrText>
      </w:r>
      <w:r w:rsidR="002F29C9" w:rsidRPr="00CE27BD">
        <w:rPr>
          <w:rFonts w:ascii="Times New Roman" w:hAnsi="Times New Roman" w:cs="Times New Roman"/>
          <w:sz w:val="24"/>
          <w:szCs w:val="24"/>
          <w:lang w:val="es-419"/>
        </w:rPr>
        <w:fldChar w:fldCharType="separate"/>
      </w:r>
      <w:r w:rsidR="002F29C9" w:rsidRPr="00CE27BD">
        <w:rPr>
          <w:rFonts w:ascii="Times New Roman" w:hAnsi="Times New Roman" w:cs="Times New Roman"/>
          <w:sz w:val="24"/>
          <w:szCs w:val="24"/>
        </w:rPr>
        <w:t>(Vasiliev, 2020)</w:t>
      </w:r>
      <w:r w:rsidR="002F29C9" w:rsidRPr="00CE27BD">
        <w:rPr>
          <w:rFonts w:ascii="Times New Roman" w:hAnsi="Times New Roman" w:cs="Times New Roman"/>
          <w:sz w:val="24"/>
          <w:szCs w:val="24"/>
          <w:lang w:val="es-419"/>
        </w:rPr>
        <w:fldChar w:fldCharType="end"/>
      </w:r>
      <w:r w:rsidR="002F29C9" w:rsidRPr="00CE27BD">
        <w:rPr>
          <w:rFonts w:ascii="Times New Roman" w:hAnsi="Times New Roman" w:cs="Times New Roman"/>
          <w:sz w:val="24"/>
          <w:szCs w:val="24"/>
          <w:lang w:val="es-419"/>
        </w:rPr>
        <w:t>.</w:t>
      </w:r>
    </w:p>
    <w:p w14:paraId="2469AEFE" w14:textId="782FB6C1" w:rsidR="002F29C9" w:rsidRPr="00CE27BD" w:rsidRDefault="002F29C9" w:rsidP="00C158B9">
      <w:p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spaCy</w:t>
      </w:r>
      <w:proofErr w:type="spellEnd"/>
      <w:r w:rsidRPr="00CE27BD">
        <w:rPr>
          <w:rFonts w:ascii="Times New Roman" w:eastAsia="Times New Roman" w:hAnsi="Times New Roman" w:cs="Times New Roman"/>
          <w:sz w:val="24"/>
          <w:szCs w:val="24"/>
          <w:lang w:eastAsia="es-ES"/>
        </w:rPr>
        <w:t xml:space="preserve"> se utiliza ampliamente en diversas aplicaciones de </w:t>
      </w:r>
      <w:r w:rsidR="00AD6EB9">
        <w:rPr>
          <w:rFonts w:ascii="Times New Roman" w:eastAsia="Times New Roman" w:hAnsi="Times New Roman" w:cs="Times New Roman"/>
          <w:sz w:val="24"/>
          <w:szCs w:val="24"/>
          <w:lang w:eastAsia="es-ES"/>
        </w:rPr>
        <w:t>PLN</w:t>
      </w:r>
      <w:r w:rsidRPr="00CE27BD">
        <w:rPr>
          <w:rFonts w:ascii="Times New Roman" w:eastAsia="Times New Roman" w:hAnsi="Times New Roman" w:cs="Times New Roman"/>
          <w:sz w:val="24"/>
          <w:szCs w:val="24"/>
          <w:lang w:eastAsia="es-ES"/>
        </w:rPr>
        <w:t xml:space="preserve">, desde la extracción de información y la clasificación de textos hasta la construcción de </w:t>
      </w:r>
      <w:proofErr w:type="spellStart"/>
      <w:r w:rsidRPr="00CE27BD">
        <w:rPr>
          <w:rFonts w:ascii="Times New Roman" w:eastAsia="Times New Roman" w:hAnsi="Times New Roman" w:cs="Times New Roman"/>
          <w:sz w:val="24"/>
          <w:szCs w:val="24"/>
          <w:lang w:eastAsia="es-ES"/>
        </w:rPr>
        <w:t>chatbots</w:t>
      </w:r>
      <w:proofErr w:type="spellEnd"/>
      <w:r w:rsidRPr="00CE27BD">
        <w:rPr>
          <w:rFonts w:ascii="Times New Roman" w:eastAsia="Times New Roman" w:hAnsi="Times New Roman" w:cs="Times New Roman"/>
          <w:sz w:val="24"/>
          <w:szCs w:val="24"/>
          <w:lang w:eastAsia="es-ES"/>
        </w:rPr>
        <w:t xml:space="preserve"> y el análisis de sentimientos. Su eficiencia y su API intuitiva lo convierten en una herramienta popular entre investigadores y desarrolladores que buscan construir sistemas de PLN robustos y escalables. La documentación de </w:t>
      </w:r>
      <w:proofErr w:type="spellStart"/>
      <w:r w:rsidRPr="00CE27BD">
        <w:rPr>
          <w:rFonts w:ascii="Times New Roman" w:eastAsia="Times New Roman" w:hAnsi="Times New Roman" w:cs="Times New Roman"/>
          <w:sz w:val="24"/>
          <w:szCs w:val="24"/>
          <w:lang w:eastAsia="es-ES"/>
        </w:rPr>
        <w:t>spaCy</w:t>
      </w:r>
      <w:proofErr w:type="spellEnd"/>
      <w:r w:rsidRPr="00CE27BD">
        <w:rPr>
          <w:rFonts w:ascii="Times New Roman" w:eastAsia="Times New Roman" w:hAnsi="Times New Roman" w:cs="Times New Roman"/>
          <w:sz w:val="24"/>
          <w:szCs w:val="24"/>
          <w:lang w:eastAsia="es-ES"/>
        </w:rPr>
        <w:t xml:space="preserve"> proporciona ejemplos detallados y guías prácticas para implementar diversas tareas de PLN, facilitando el aprendizaje y la adopción de la biblioteca. Los modelos preentrenados de </w:t>
      </w:r>
      <w:proofErr w:type="spellStart"/>
      <w:r w:rsidRPr="00CE27BD">
        <w:rPr>
          <w:rFonts w:ascii="Times New Roman" w:eastAsia="Times New Roman" w:hAnsi="Times New Roman" w:cs="Times New Roman"/>
          <w:sz w:val="24"/>
          <w:szCs w:val="24"/>
          <w:lang w:eastAsia="es-ES"/>
        </w:rPr>
        <w:t>spaCy</w:t>
      </w:r>
      <w:proofErr w:type="spellEnd"/>
      <w:r w:rsidRPr="00CE27BD">
        <w:rPr>
          <w:rFonts w:ascii="Times New Roman" w:eastAsia="Times New Roman" w:hAnsi="Times New Roman" w:cs="Times New Roman"/>
          <w:sz w:val="24"/>
          <w:szCs w:val="24"/>
          <w:lang w:eastAsia="es-ES"/>
        </w:rPr>
        <w:t xml:space="preserve"> abarcan múltiples idiomas y dominios, permitiendo abordar una amplia variedad de problemas de PLN con un mínimo esfuerzo de </w:t>
      </w:r>
      <w:proofErr w:type="spellStart"/>
      <w:r w:rsidRPr="00CE27BD">
        <w:rPr>
          <w:rFonts w:ascii="Times New Roman" w:eastAsia="Times New Roman" w:hAnsi="Times New Roman" w:cs="Times New Roman"/>
          <w:sz w:val="24"/>
          <w:szCs w:val="24"/>
          <w:lang w:eastAsia="es-ES"/>
        </w:rPr>
        <w:t>con</w:t>
      </w:r>
      <w:r w:rsidR="00C158B9">
        <w:rPr>
          <w:rFonts w:ascii="Times New Roman" w:eastAsia="Times New Roman" w:hAnsi="Times New Roman" w:cs="Times New Roman"/>
          <w:sz w:val="24"/>
          <w:szCs w:val="24"/>
          <w:lang w:eastAsia="es-ES"/>
        </w:rPr>
        <w:t>Figura</w:t>
      </w:r>
      <w:r w:rsidRPr="00CE27BD">
        <w:rPr>
          <w:rFonts w:ascii="Times New Roman" w:eastAsia="Times New Roman" w:hAnsi="Times New Roman" w:cs="Times New Roman"/>
          <w:sz w:val="24"/>
          <w:szCs w:val="24"/>
          <w:lang w:eastAsia="es-ES"/>
        </w:rPr>
        <w:t>ción</w:t>
      </w:r>
      <w:proofErr w:type="spellEnd"/>
      <w:r w:rsidRPr="00CE27BD">
        <w:rPr>
          <w:rFonts w:ascii="Times New Roman" w:eastAsia="Times New Roman" w:hAnsi="Times New Roman" w:cs="Times New Roman"/>
          <w:sz w:val="24"/>
          <w:szCs w:val="24"/>
          <w:lang w:eastAsia="es-ES"/>
        </w:rPr>
        <w:t>.</w:t>
      </w:r>
    </w:p>
    <w:p w14:paraId="02C67BB3" w14:textId="186C5E50" w:rsidR="00192B4E" w:rsidRPr="00CE27BD" w:rsidRDefault="00192B4E" w:rsidP="00C158B9">
      <w:pPr>
        <w:pStyle w:val="Prrafodelista"/>
        <w:numPr>
          <w:ilvl w:val="3"/>
          <w:numId w:val="3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NLTK</w:t>
      </w:r>
      <w:r w:rsidR="0037692D" w:rsidRPr="00CE27BD">
        <w:rPr>
          <w:rFonts w:ascii="Times New Roman" w:eastAsia="Times New Roman" w:hAnsi="Times New Roman" w:cs="Times New Roman"/>
          <w:sz w:val="24"/>
          <w:szCs w:val="24"/>
          <w:lang w:eastAsia="es-ES"/>
        </w:rPr>
        <w:t xml:space="preserve"> (VADER)</w:t>
      </w:r>
    </w:p>
    <w:p w14:paraId="2D887326" w14:textId="0C01431A" w:rsidR="006C4AE9" w:rsidRPr="00CE27BD" w:rsidRDefault="006C4AE9" w:rsidP="00C158B9">
      <w:pPr>
        <w:spacing w:line="360" w:lineRule="auto"/>
        <w:rPr>
          <w:rFonts w:ascii="Times New Roman" w:eastAsia="Times New Roman" w:hAnsi="Times New Roman" w:cs="Times New Roman"/>
          <w:sz w:val="24"/>
          <w:szCs w:val="24"/>
          <w:lang w:eastAsia="es-ES"/>
        </w:rPr>
      </w:pPr>
      <w:bookmarkStart w:id="3" w:name="_Hlk196083983"/>
      <w:r w:rsidRPr="00CE27BD">
        <w:rPr>
          <w:rFonts w:ascii="Times New Roman" w:eastAsia="Times New Roman" w:hAnsi="Times New Roman" w:cs="Times New Roman"/>
          <w:sz w:val="24"/>
          <w:szCs w:val="24"/>
          <w:lang w:eastAsia="es-ES"/>
        </w:rPr>
        <w:lastRenderedPageBreak/>
        <w:t xml:space="preserve">Natural </w:t>
      </w:r>
      <w:proofErr w:type="spellStart"/>
      <w:r w:rsidRPr="00CE27BD">
        <w:rPr>
          <w:rFonts w:ascii="Times New Roman" w:eastAsia="Times New Roman" w:hAnsi="Times New Roman" w:cs="Times New Roman"/>
          <w:sz w:val="24"/>
          <w:szCs w:val="24"/>
          <w:lang w:eastAsia="es-ES"/>
        </w:rPr>
        <w:t>Language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Toolkit</w:t>
      </w:r>
      <w:proofErr w:type="spellEnd"/>
      <w:r w:rsidRPr="00CE27BD">
        <w:rPr>
          <w:rFonts w:ascii="Times New Roman" w:eastAsia="Times New Roman" w:hAnsi="Times New Roman" w:cs="Times New Roman"/>
          <w:sz w:val="24"/>
          <w:szCs w:val="24"/>
          <w:lang w:eastAsia="es-ES"/>
        </w:rPr>
        <w:t xml:space="preserve"> (NLTK) es una plataforma poderosa para construir programas en Python que trabajan con datos de lenguaje humano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{"citationID":"bshq9aq6","properties":{"formattedCitation":"(Bird et al., 2009a)","plainCitation":"(Bird et al., 2009a)","noteIndex":0},"citationItems":[{"id":516,"uris":["http://zotero.org/users/16476281/items/YVMUPJCD"],"itemData":{"id":516,"type":"software","abstract":"NLTK Source","genre":"Python","ISBN":"978-0-596-51649-9","license":"Apache-2.0","note":"original-date: 2009-09-07T10:53:58Z","publisher":"O'Reilly Media, Inc.","source":"GitHub","title":"Natural Language Processing with Python: Analyzing Text with the Natural Language Toolkit","title-short":"Natural Language Processing with Python","URL":"https://www.nltk.org/book/","author":[{"family":"Bird","given":"Steven"},{"family":"Klein","given":"Ewan"},{"family":"Loper","given":"Edward"}],"accessed":{"date-parts":[["2025",4,19]]},"issued":{"date-parts":[["2009",6]]},"citation-key":"birdNaturalLanguageProcessing2009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6341C9" w:rsidRPr="00CE27BD">
        <w:rPr>
          <w:rFonts w:ascii="Times New Roman" w:hAnsi="Times New Roman" w:cs="Times New Roman"/>
          <w:sz w:val="24"/>
          <w:szCs w:val="24"/>
          <w:lang w:eastAsia="es-ES"/>
        </w:rPr>
        <w:t>(Bird et al., 2009a)</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Ofrece interfaces fáciles de usar para más de 50 </w:t>
      </w:r>
      <w:r w:rsidR="00B90B4E">
        <w:rPr>
          <w:rFonts w:ascii="Times New Roman" w:eastAsia="Times New Roman" w:hAnsi="Times New Roman" w:cs="Times New Roman"/>
          <w:sz w:val="24"/>
          <w:szCs w:val="24"/>
          <w:lang w:eastAsia="es-ES"/>
        </w:rPr>
        <w:t>colecciones estructuradas de texto</w:t>
      </w:r>
      <w:r w:rsidRPr="00CE27BD">
        <w:rPr>
          <w:rFonts w:ascii="Times New Roman" w:eastAsia="Times New Roman" w:hAnsi="Times New Roman" w:cs="Times New Roman"/>
          <w:sz w:val="24"/>
          <w:szCs w:val="24"/>
          <w:lang w:eastAsia="es-ES"/>
        </w:rPr>
        <w:t xml:space="preserve"> y recursos léxicos como </w:t>
      </w:r>
      <w:proofErr w:type="spellStart"/>
      <w:r w:rsidRPr="00CE27BD">
        <w:rPr>
          <w:rFonts w:ascii="Times New Roman" w:eastAsia="Times New Roman" w:hAnsi="Times New Roman" w:cs="Times New Roman"/>
          <w:sz w:val="24"/>
          <w:szCs w:val="24"/>
          <w:lang w:eastAsia="es-ES"/>
        </w:rPr>
        <w:t>WordNet</w:t>
      </w:r>
      <w:proofErr w:type="spellEnd"/>
      <w:r w:rsidRPr="00CE27BD">
        <w:rPr>
          <w:rFonts w:ascii="Times New Roman" w:eastAsia="Times New Roman" w:hAnsi="Times New Roman" w:cs="Times New Roman"/>
          <w:sz w:val="24"/>
          <w:szCs w:val="24"/>
          <w:lang w:eastAsia="es-ES"/>
        </w:rPr>
        <w:t xml:space="preserve">, junto con un conjunto de bibliotecas para procesamiento de texto que incluyen clasificación, tokenización, derivación, etiquetado, análisis sintáctico y razonamiento semántico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{"citationID":"nXY1Ag0i","properties":{"formattedCitation":"(Bird et al., 2009b)","plainCitation":"(Bird et al., 2009b)","noteIndex":0},"citationItems":[{"id":542,"uris":["http://zotero.org/users/16476281/items/Y8IARF3T"],"itemData":{"id":542,"type":"webpage","title":"NLTK Book","URL":"https://www.nltk.org/book/","author":[{"family":"Bird","given":"Steven"},{"family":"Klein","given":"Ewan"},{"family":"Loper","given":"Edward"}],"accessed":{"date-parts":[["2025",4,20]]},"issued":{"date-parts":[["2009"]]},"citation-key":"birdNLTKBook2009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6341C9" w:rsidRPr="00CE27BD">
        <w:rPr>
          <w:rFonts w:ascii="Times New Roman" w:hAnsi="Times New Roman" w:cs="Times New Roman"/>
          <w:sz w:val="24"/>
          <w:szCs w:val="24"/>
          <w:lang w:eastAsia="es-ES"/>
        </w:rPr>
        <w:t>(Bird et al., 2009b)</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NLTK es ampliamente utilizado para a</w:t>
      </w:r>
      <w:r w:rsidR="007A2EF1">
        <w:rPr>
          <w:rFonts w:ascii="Times New Roman" w:eastAsia="Times New Roman" w:hAnsi="Times New Roman" w:cs="Times New Roman"/>
          <w:sz w:val="24"/>
          <w:szCs w:val="24"/>
          <w:lang w:eastAsia="es-ES"/>
        </w:rPr>
        <w:t>nálisis de texto y tareas de PLN</w:t>
      </w:r>
      <w:r w:rsidRPr="00CE27BD">
        <w:rPr>
          <w:rFonts w:ascii="Times New Roman" w:eastAsia="Times New Roman" w:hAnsi="Times New Roman" w:cs="Times New Roman"/>
          <w:sz w:val="24"/>
          <w:szCs w:val="24"/>
          <w:lang w:eastAsia="es-ES"/>
        </w:rPr>
        <w:t>, siendo una herramienta indispensable para investigadores, desarrolladores y estudiantes en el campo de la lingüística computacional.</w:t>
      </w:r>
    </w:p>
    <w:p w14:paraId="1515AF8B" w14:textId="5C714B8D" w:rsidR="0037692D" w:rsidRPr="00CE27BD" w:rsidRDefault="006C4AE9"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VADER (</w:t>
      </w:r>
      <w:proofErr w:type="spellStart"/>
      <w:r w:rsidRPr="00CE27BD">
        <w:rPr>
          <w:rFonts w:ascii="Times New Roman" w:eastAsia="Times New Roman" w:hAnsi="Times New Roman" w:cs="Times New Roman"/>
          <w:sz w:val="24"/>
          <w:szCs w:val="24"/>
          <w:lang w:eastAsia="es-ES"/>
        </w:rPr>
        <w:t>Valence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Aware</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Dictionary</w:t>
      </w:r>
      <w:proofErr w:type="spellEnd"/>
      <w:r w:rsidRPr="00CE27BD">
        <w:rPr>
          <w:rFonts w:ascii="Times New Roman" w:eastAsia="Times New Roman" w:hAnsi="Times New Roman" w:cs="Times New Roman"/>
          <w:sz w:val="24"/>
          <w:szCs w:val="24"/>
          <w:lang w:eastAsia="es-ES"/>
        </w:rPr>
        <w:t xml:space="preserve"> and </w:t>
      </w:r>
      <w:proofErr w:type="spellStart"/>
      <w:r w:rsidRPr="00CE27BD">
        <w:rPr>
          <w:rFonts w:ascii="Times New Roman" w:eastAsia="Times New Roman" w:hAnsi="Times New Roman" w:cs="Times New Roman"/>
          <w:sz w:val="24"/>
          <w:szCs w:val="24"/>
          <w:lang w:eastAsia="es-ES"/>
        </w:rPr>
        <w:t>sEntiment</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Reasoner</w:t>
      </w:r>
      <w:proofErr w:type="spellEnd"/>
      <w:r w:rsidRPr="00CE27BD">
        <w:rPr>
          <w:rFonts w:ascii="Times New Roman" w:eastAsia="Times New Roman" w:hAnsi="Times New Roman" w:cs="Times New Roman"/>
          <w:sz w:val="24"/>
          <w:szCs w:val="24"/>
          <w:lang w:eastAsia="es-ES"/>
        </w:rPr>
        <w:t>) es un léxico y herramienta basada en reglas para análisis de sentimientos, especialmente adaptada para los sentimientos expresados en redes sociales. Está incluida en la biblioteca NLTK y está diseñada para analizar e interpretar el sentimiento del texto de manera más precisa y matizada que las herramientas tradicionales. VADER puede reconocer e interpretar tanto la polaridad como la intensidad de los sentimientos expresados en el texto con implementaciones</w:t>
      </w:r>
      <w:r w:rsidR="007A2EF1">
        <w:rPr>
          <w:rFonts w:ascii="Times New Roman" w:eastAsia="Times New Roman" w:hAnsi="Times New Roman" w:cs="Times New Roman"/>
          <w:sz w:val="24"/>
          <w:szCs w:val="24"/>
          <w:lang w:eastAsia="es-ES"/>
        </w:rPr>
        <w:t xml:space="preserve"> muy sencillas como muestra la </w:t>
      </w:r>
      <w:r w:rsidR="00C158B9">
        <w:rPr>
          <w:rFonts w:ascii="Times New Roman" w:eastAsia="Times New Roman" w:hAnsi="Times New Roman" w:cs="Times New Roman"/>
          <w:sz w:val="24"/>
          <w:szCs w:val="24"/>
          <w:lang w:eastAsia="es-ES"/>
        </w:rPr>
        <w:t>Figura 11</w:t>
      </w:r>
      <w:r w:rsidRPr="00CE27BD">
        <w:rPr>
          <w:rFonts w:ascii="Times New Roman" w:eastAsia="Times New Roman" w:hAnsi="Times New Roman" w:cs="Times New Roman"/>
          <w:sz w:val="24"/>
          <w:szCs w:val="24"/>
          <w:lang w:eastAsia="es-ES"/>
        </w:rPr>
        <w:t xml:space="preserve">, lo que la convierte en una herramienta valiosa para el análisis de sentimientos en datos de redes sociales y en análisis de retroalimentación de clientes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{"citationID":"039emltH","properties":{"formattedCitation":"(Geetha, 2023)","plainCitation":"(Geetha, 2023)","noteIndex":0},"citationItems":[{"id":544,"uris":["http://zotero.org/users/16476281/items/MHSNB6K9"],"itemData":{"id":544,"type":"post-weblog","abstract":"Sentiment Analysis using Vader in Python","container-title":"Medium","language":"en","title":"Vader: A Comprehensive Guide to Sentiment Analysis in Python","title-short":"Vader","URL":"https://medium.com/@rslavanyageetha/vader-a-comprehensive-guide-to-sentiment-analysis-in-python-c4f1868b0d2e","author":[{"family":"Geetha","given":"Lavanya"}],"accessed":{"date-parts":[["2025",4,20]]},"issued":{"date-parts":[["2023",2,28]]},"citation-key":"geethaVaderComprehensiveGuide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eastAsia="Times New Roman" w:hAnsi="Times New Roman" w:cs="Times New Roman"/>
          <w:sz w:val="24"/>
          <w:szCs w:val="24"/>
          <w:lang w:eastAsia="es-ES"/>
        </w:rPr>
        <w:t>(Geetha,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bookmarkEnd w:id="3"/>
    </w:p>
    <w:p w14:paraId="62CC3954" w14:textId="77777777" w:rsidR="0037692D" w:rsidRPr="00CE27BD" w:rsidRDefault="0037692D" w:rsidP="00C158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1A79D951" wp14:editId="4F92C5D3">
            <wp:extent cx="5431790" cy="1960015"/>
            <wp:effectExtent l="0" t="0" r="0" b="2540"/>
            <wp:docPr id="390986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6893" name=""/>
                    <pic:cNvPicPr/>
                  </pic:nvPicPr>
                  <pic:blipFill rotWithShape="1">
                    <a:blip r:embed="rId18"/>
                    <a:srcRect r="4143"/>
                    <a:stretch/>
                  </pic:blipFill>
                  <pic:spPr bwMode="auto">
                    <a:xfrm>
                      <a:off x="0" y="0"/>
                      <a:ext cx="5431790" cy="1960015"/>
                    </a:xfrm>
                    <a:prstGeom prst="rect">
                      <a:avLst/>
                    </a:prstGeom>
                    <a:ln>
                      <a:noFill/>
                    </a:ln>
                    <a:extLst>
                      <a:ext uri="{53640926-AAD7-44D8-BBD7-CCE9431645EC}">
                        <a14:shadowObscured xmlns:a14="http://schemas.microsoft.com/office/drawing/2010/main"/>
                      </a:ext>
                    </a:extLst>
                  </pic:spPr>
                </pic:pic>
              </a:graphicData>
            </a:graphic>
          </wp:inline>
        </w:drawing>
      </w:r>
    </w:p>
    <w:p w14:paraId="3A107340" w14:textId="2B8C57D4" w:rsidR="0037692D"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37692D" w:rsidRPr="00CE27BD">
        <w:rPr>
          <w:rFonts w:ascii="Times New Roman" w:hAnsi="Times New Roman" w:cs="Times New Roman"/>
          <w:sz w:val="24"/>
          <w:szCs w:val="24"/>
        </w:rPr>
        <w:t xml:space="preserve"> </w:t>
      </w:r>
      <w:r>
        <w:rPr>
          <w:rFonts w:ascii="Times New Roman" w:hAnsi="Times New Roman" w:cs="Times New Roman"/>
          <w:sz w:val="24"/>
          <w:szCs w:val="24"/>
        </w:rPr>
        <w:t>11</w:t>
      </w:r>
      <w:r w:rsidR="0037692D" w:rsidRPr="00CE27BD">
        <w:rPr>
          <w:rFonts w:ascii="Times New Roman" w:hAnsi="Times New Roman" w:cs="Times New Roman"/>
          <w:sz w:val="24"/>
          <w:szCs w:val="24"/>
        </w:rPr>
        <w:t xml:space="preserve"> Ejemplo básico de análisis de sentimiento con VADER</w:t>
      </w:r>
    </w:p>
    <w:p w14:paraId="18516AAC" w14:textId="62333F4F" w:rsidR="00D22E91" w:rsidRPr="00CE27BD" w:rsidRDefault="0037692D" w:rsidP="00C158B9">
      <w:pPr>
        <w:spacing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Una de las ventajas clave de NLTK y VADER es su facilidad de uso e integración con el lenguaje de programación Python. Ambas son herramientas de código abierto que </w:t>
      </w:r>
      <w:r w:rsidRPr="00CE27BD">
        <w:rPr>
          <w:rFonts w:ascii="Times New Roman" w:eastAsia="Times New Roman" w:hAnsi="Times New Roman" w:cs="Times New Roman"/>
          <w:sz w:val="24"/>
          <w:szCs w:val="24"/>
          <w:lang w:eastAsia="es-ES"/>
        </w:rPr>
        <w:lastRenderedPageBreak/>
        <w:t xml:space="preserve">pueden ser fácilmente instaladas mediante el gestor de paquetes de Python, lo que facilita a los desarrolladores incorporarlas en sus proyectos de PLN. Además, NLTK y VADER ofrecen documentación detallada y ejemplos que ayudan a los usuarios a entender e implementar sus diversas funcionalidades, haciéndolas accesibles incluso para principiantes en el campo del procesamiento </w:t>
      </w:r>
      <w:r w:rsidR="00503EF0" w:rsidRPr="00CE27BD">
        <w:rPr>
          <w:rFonts w:ascii="Times New Roman" w:eastAsia="Times New Roman" w:hAnsi="Times New Roman" w:cs="Times New Roman"/>
          <w:sz w:val="24"/>
          <w:szCs w:val="24"/>
          <w:lang w:eastAsia="es-ES"/>
        </w:rPr>
        <w:t>de lenguaje natural</w:t>
      </w:r>
      <w:r w:rsidRPr="00CE27BD">
        <w:rPr>
          <w:rFonts w:ascii="Times New Roman" w:eastAsia="Times New Roman" w:hAnsi="Times New Roman" w:cs="Times New Roman"/>
          <w:sz w:val="24"/>
          <w:szCs w:val="24"/>
          <w:lang w:eastAsia="es-ES"/>
        </w:rPr>
        <w:t>.</w:t>
      </w:r>
    </w:p>
    <w:p w14:paraId="41F78465" w14:textId="54457389" w:rsidR="00192B4E" w:rsidRPr="00CE27BD" w:rsidRDefault="00192B4E" w:rsidP="00C158B9">
      <w:pPr>
        <w:pStyle w:val="Prrafodelista"/>
        <w:numPr>
          <w:ilvl w:val="3"/>
          <w:numId w:val="32"/>
        </w:numPr>
        <w:spacing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TextBlob</w:t>
      </w:r>
      <w:proofErr w:type="spellEnd"/>
    </w:p>
    <w:p w14:paraId="43BF552C" w14:textId="50173A2B" w:rsidR="006C4AE9" w:rsidRDefault="006C4AE9" w:rsidP="00C158B9">
      <w:pPr>
        <w:spacing w:line="360" w:lineRule="auto"/>
        <w:rPr>
          <w:rFonts w:ascii="Times New Roman" w:eastAsia="Times New Roman" w:hAnsi="Times New Roman" w:cs="Times New Roman"/>
          <w:sz w:val="24"/>
          <w:szCs w:val="24"/>
          <w:lang w:eastAsia="es-ES"/>
        </w:rPr>
      </w:pPr>
      <w:bookmarkStart w:id="4" w:name="_Hlk196084095"/>
      <w:proofErr w:type="spellStart"/>
      <w:r w:rsidRPr="00CE27BD">
        <w:rPr>
          <w:rFonts w:ascii="Times New Roman" w:eastAsia="Times New Roman" w:hAnsi="Times New Roman" w:cs="Times New Roman"/>
          <w:sz w:val="24"/>
          <w:szCs w:val="24"/>
          <w:lang w:eastAsia="es-ES"/>
        </w:rPr>
        <w:t>TextBlob</w:t>
      </w:r>
      <w:proofErr w:type="spellEnd"/>
      <w:r w:rsidRPr="00CE27BD">
        <w:rPr>
          <w:rFonts w:ascii="Times New Roman" w:eastAsia="Times New Roman" w:hAnsi="Times New Roman" w:cs="Times New Roman"/>
          <w:sz w:val="24"/>
          <w:szCs w:val="24"/>
          <w:lang w:eastAsia="es-ES"/>
        </w:rPr>
        <w:t xml:space="preserve"> es una biblioteca </w:t>
      </w:r>
      <w:r w:rsidR="007A2EF1">
        <w:rPr>
          <w:rFonts w:ascii="Times New Roman" w:eastAsia="Times New Roman" w:hAnsi="Times New Roman" w:cs="Times New Roman"/>
          <w:sz w:val="24"/>
          <w:szCs w:val="24"/>
          <w:lang w:eastAsia="es-ES"/>
        </w:rPr>
        <w:t>para</w:t>
      </w:r>
      <w:r w:rsidRPr="00CE27BD">
        <w:rPr>
          <w:rFonts w:ascii="Times New Roman" w:eastAsia="Times New Roman" w:hAnsi="Times New Roman" w:cs="Times New Roman"/>
          <w:sz w:val="24"/>
          <w:szCs w:val="24"/>
          <w:lang w:eastAsia="es-ES"/>
        </w:rPr>
        <w:t xml:space="preserve"> </w:t>
      </w:r>
      <w:r w:rsidR="007A2EF1">
        <w:rPr>
          <w:rFonts w:ascii="Times New Roman" w:eastAsia="Times New Roman" w:hAnsi="Times New Roman" w:cs="Times New Roman"/>
          <w:sz w:val="24"/>
          <w:szCs w:val="24"/>
          <w:lang w:eastAsia="es-ES"/>
        </w:rPr>
        <w:t>PLN</w:t>
      </w:r>
      <w:r w:rsidRPr="00CE27BD">
        <w:rPr>
          <w:rFonts w:ascii="Times New Roman" w:eastAsia="Times New Roman" w:hAnsi="Times New Roman" w:cs="Times New Roman"/>
          <w:sz w:val="24"/>
          <w:szCs w:val="24"/>
          <w:lang w:eastAsia="es-ES"/>
        </w:rPr>
        <w:t xml:space="preserve"> de código abierto </w:t>
      </w:r>
      <w:r w:rsidR="007A2EF1">
        <w:rPr>
          <w:rFonts w:ascii="Times New Roman" w:eastAsia="Times New Roman" w:hAnsi="Times New Roman" w:cs="Times New Roman"/>
          <w:sz w:val="24"/>
          <w:szCs w:val="24"/>
          <w:lang w:eastAsia="es-ES"/>
        </w:rPr>
        <w:t>en</w:t>
      </w:r>
      <w:r w:rsidRPr="00CE27BD">
        <w:rPr>
          <w:rFonts w:ascii="Times New Roman" w:eastAsia="Times New Roman" w:hAnsi="Times New Roman" w:cs="Times New Roman"/>
          <w:sz w:val="24"/>
          <w:szCs w:val="24"/>
          <w:lang w:eastAsia="es-ES"/>
        </w:rPr>
        <w:t xml:space="preserve"> Python que ofrece una interfaz sencilla y accesible para realizar tareas comunes como etiquetado de partes del discurso, extracción de frases nominales, análisis de sentimientos, clasificación, tokenización, corrección ortográfica y más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{"citationID":"CfgP504q","properties":{"formattedCitation":"(Loria, 2025a)","plainCitation":"(Loria, 2025a)","noteIndex":0},"citationItems":[{"id":519,"uris":["http://zotero.org/users/16476281/items/R4EW4JRQ"],"itemData":{"id":519,"type":"software","abstract":"Simple, Pythonic, text processing--Sentiment analysis, part-of-speech tagging, noun phrase extraction, translation, and more.","genre":"Python","license":"MIT","note":"original-date: 2013-06-30T18:29:18Z","source":"GitHub","title":"sloria/TextBlob","URL":"https://github.com/sloria/TextBlob","author":[{"family":"Loria","given":"Steven"}],"accessed":{"date-parts":[["2025",4,19]]},"issued":{"date-parts":[["2025",4,18]]},"citation-key":"loriaSloriaTextBlob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eastAsia="Times New Roman" w:hAnsi="Times New Roman" w:cs="Times New Roman"/>
          <w:sz w:val="24"/>
          <w:szCs w:val="24"/>
          <w:lang w:eastAsia="es-ES"/>
        </w:rPr>
        <w:t>(Loria, 2025a)</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Está construida sobre las robustas bibliotecas NLTK y </w:t>
      </w:r>
      <w:proofErr w:type="spellStart"/>
      <w:r w:rsidRPr="00CE27BD">
        <w:rPr>
          <w:rFonts w:ascii="Times New Roman" w:eastAsia="Times New Roman" w:hAnsi="Times New Roman" w:cs="Times New Roman"/>
          <w:sz w:val="24"/>
          <w:szCs w:val="24"/>
          <w:lang w:eastAsia="es-ES"/>
        </w:rPr>
        <w:t>Pattern</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{"citationID":"KKx3hSaE","properties":{"formattedCitation":"(Tulkens, 2020)","plainCitation":"(Tulkens, 2020)","noteIndex":0},"citationItems":[{"id":152,"uris":["http://zotero.org/users/16476281/items/9EMGEQX6"],"itemData":{"id":152,"type":"software","abstract":"Web mining module for Python, with tools for scraping, natural language processing, machine learning, network analysis and visualization.","genre":"Python","license":"BSD-3-Clause","note":"original-date: 2011-05-03T15:29:01Z","publisher":"Computational Linguistics Research Group","source":"GitHub","title":"clips/pattern","URL":"https://github.com/clips/pattern","author":[{"family":"Tulkens","given":"Stephan"}],"accessed":{"date-parts":[["2025",4,5]]},"issued":{"date-parts":[["2020"]]},"citation-key":"tulkensClipsPattern2020"}}],"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006341C9" w:rsidRPr="00CE27BD">
        <w:rPr>
          <w:rFonts w:ascii="Times New Roman" w:hAnsi="Times New Roman" w:cs="Times New Roman"/>
          <w:sz w:val="24"/>
          <w:szCs w:val="24"/>
          <w:lang w:eastAsia="es-ES"/>
        </w:rPr>
        <w:t>(</w:t>
      </w:r>
      <w:proofErr w:type="spellStart"/>
      <w:r w:rsidR="006341C9" w:rsidRPr="00CE27BD">
        <w:rPr>
          <w:rFonts w:ascii="Times New Roman" w:hAnsi="Times New Roman" w:cs="Times New Roman"/>
          <w:sz w:val="24"/>
          <w:szCs w:val="24"/>
          <w:lang w:eastAsia="es-ES"/>
        </w:rPr>
        <w:t>Tulkens</w:t>
      </w:r>
      <w:proofErr w:type="spellEnd"/>
      <w:r w:rsidR="006341C9" w:rsidRPr="00CE27BD">
        <w:rPr>
          <w:rFonts w:ascii="Times New Roman" w:hAnsi="Times New Roman" w:cs="Times New Roman"/>
          <w:sz w:val="24"/>
          <w:szCs w:val="24"/>
          <w:lang w:eastAsia="es-ES"/>
        </w:rPr>
        <w:t>, 2020)</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lo que le permite ofrecer resultados precisos sin requerir conocimientos avanzados</w:t>
      </w:r>
      <w:r w:rsidR="007A2EF1">
        <w:rPr>
          <w:rFonts w:ascii="Times New Roman" w:eastAsia="Times New Roman" w:hAnsi="Times New Roman" w:cs="Times New Roman"/>
          <w:sz w:val="24"/>
          <w:szCs w:val="24"/>
          <w:lang w:eastAsia="es-ES"/>
        </w:rPr>
        <w:t xml:space="preserve"> en procesamiento lingüístico.  </w:t>
      </w:r>
      <w:r w:rsidRPr="00CE27BD">
        <w:rPr>
          <w:rFonts w:ascii="Times New Roman" w:eastAsia="Times New Roman" w:hAnsi="Times New Roman" w:cs="Times New Roman"/>
          <w:sz w:val="24"/>
          <w:szCs w:val="24"/>
          <w:lang w:eastAsia="es-ES"/>
        </w:rPr>
        <w:t xml:space="preserve">Utiliza el algoritmo </w:t>
      </w:r>
      <w:proofErr w:type="spellStart"/>
      <w:r w:rsidRPr="00CE27BD">
        <w:rPr>
          <w:rFonts w:ascii="Times New Roman" w:eastAsia="Times New Roman" w:hAnsi="Times New Roman" w:cs="Times New Roman"/>
          <w:sz w:val="24"/>
          <w:szCs w:val="24"/>
          <w:lang w:eastAsia="es-ES"/>
        </w:rPr>
        <w:t>Naive</w:t>
      </w:r>
      <w:proofErr w:type="spellEnd"/>
      <w:r w:rsidRPr="00CE27BD">
        <w:rPr>
          <w:rFonts w:ascii="Times New Roman" w:eastAsia="Times New Roman" w:hAnsi="Times New Roman" w:cs="Times New Roman"/>
          <w:sz w:val="24"/>
          <w:szCs w:val="24"/>
          <w:lang w:eastAsia="es-ES"/>
        </w:rPr>
        <w:t xml:space="preserve"> Bayes de aprendizaje supervisado que se basa en el teorema de Bayes sobre la probabilidad condicional en la que se quiere calcular la probabilidad (</w:t>
      </w:r>
      <w:r w:rsidR="00C158B9">
        <w:rPr>
          <w:rFonts w:ascii="Times New Roman" w:eastAsia="Times New Roman" w:hAnsi="Times New Roman" w:cs="Times New Roman"/>
          <w:sz w:val="24"/>
          <w:szCs w:val="24"/>
          <w:lang w:eastAsia="es-ES"/>
        </w:rPr>
        <w:t>Figura 12</w:t>
      </w:r>
      <w:r w:rsidRPr="00CE27BD">
        <w:rPr>
          <w:rFonts w:ascii="Times New Roman" w:eastAsia="Times New Roman" w:hAnsi="Times New Roman" w:cs="Times New Roman"/>
          <w:sz w:val="24"/>
          <w:szCs w:val="24"/>
          <w:lang w:eastAsia="es-ES"/>
        </w:rPr>
        <w:t xml:space="preserve">) de que ocurra un evento C, sabiendo que ha ocurrido X </w:t>
      </w:r>
      <w:r w:rsidRPr="00CE27BD">
        <w:rPr>
          <w:rFonts w:ascii="Times New Roman" w:eastAsia="Times New Roman" w:hAnsi="Times New Roman" w:cs="Times New Roman"/>
          <w:sz w:val="24"/>
          <w:szCs w:val="24"/>
          <w:lang w:eastAsia="es-ES"/>
        </w:rPr>
        <w:fldChar w:fldCharType="begin"/>
      </w:r>
      <w:r w:rsidR="006341C9" w:rsidRPr="00CE27BD">
        <w:rPr>
          <w:rFonts w:ascii="Times New Roman" w:eastAsia="Times New Roman" w:hAnsi="Times New Roman" w:cs="Times New Roman"/>
          <w:sz w:val="24"/>
          <w:szCs w:val="24"/>
          <w:lang w:eastAsia="es-ES"/>
        </w:rPr>
        <w:instrText xml:space="preserve"> ADDIN ZOTERO_ITEM CSL_CITATION {"citationID":"bLc1M1VD","properties":{"formattedCitation":"(Pauli, 2019)","plainCitation":"(Pauli, 2019)","noteIndex":0},"citationItems":[{"id":562,"uris":["http://zotero.org/users/16476281/items/TBQ7PIDD"],"itemData":{"id":562,"type":"article-journal","language":"es","source":"Zotero","title":"Análisis de sentimiento Comparación de algoritmos predictivos y métodos utilizando un lexicon español","author":[{"family":"Pauli","given":"Pablo Agustin"}],"issued":{"date-parts":[["2019",7,29]]},"citation-key":"pauliAnalisisSentimientoComparacion2019"}}],"schema":"https://github.com/citation-style-language/schema/raw/master/csl-citation.json"}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eastAsia="Times New Roman" w:hAnsi="Times New Roman" w:cs="Times New Roman"/>
          <w:sz w:val="24"/>
          <w:szCs w:val="24"/>
          <w:lang w:eastAsia="es-ES"/>
        </w:rPr>
        <w:t>(Pauli, 2019)</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.Toma cada clase como variable independiente y predice la probabilidad de que pertenezca a un grupo, sea este positivo, negativo o neutro.</w:t>
      </w:r>
    </w:p>
    <w:p w14:paraId="614A11A7" w14:textId="11AE9888" w:rsidR="007A2EF1" w:rsidRPr="00CE27BD" w:rsidRDefault="007A2EF1"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Su diseño facilita a desarrolladores e investigadores trabajar con datos textuales mediante una API intuitiva que simplifica operaciones complejas, apoyándose en recursos como </w:t>
      </w:r>
      <w:proofErr w:type="spellStart"/>
      <w:r w:rsidRPr="00CE27BD">
        <w:rPr>
          <w:rFonts w:ascii="Times New Roman" w:eastAsia="Times New Roman" w:hAnsi="Times New Roman" w:cs="Times New Roman"/>
          <w:sz w:val="24"/>
          <w:szCs w:val="24"/>
          <w:lang w:eastAsia="es-ES"/>
        </w:rPr>
        <w:t>WordNet</w:t>
      </w:r>
      <w:proofErr w:type="spellEnd"/>
      <w:r w:rsidRPr="00CE27BD">
        <w:rPr>
          <w:rFonts w:ascii="Times New Roman" w:eastAsia="Times New Roman" w:hAnsi="Times New Roman" w:cs="Times New Roman"/>
          <w:sz w:val="24"/>
          <w:szCs w:val="24"/>
          <w:lang w:eastAsia="es-ES"/>
        </w:rPr>
        <w:t xml:space="preserve"> y permitiendo extensiones personalizadas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{"citationID":"TqIgUSd8","properties":{"formattedCitation":"(Loria, 2025b)","plainCitation":"(Loria, 2025b)","noteIndex":0},"citationItems":[{"id":13,"uris":["http://zotero.org/users/16476281/items/UR9PSVE2"],"itemData":{"id":13,"type":"webpage","title":"TextBlob: Simplified Text Processing — TextBlob 0.19.0 documentation","URL":"https://textblob.readthedocs.io/en/dev/","author":[{"family":"Loria","given":"Steven"}],"accessed":{"date-parts":[["2025",2,21]]},"issued":{"date-parts":[["2025",1,13]]},"citation-key":"loriaTextBlobSimplifiedText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eastAsia="Times New Roman" w:hAnsi="Times New Roman" w:cs="Times New Roman"/>
          <w:sz w:val="24"/>
          <w:szCs w:val="24"/>
          <w:lang w:eastAsia="es-ES"/>
        </w:rPr>
        <w:t>(Loria, 2025b)</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Aunque es especialmente valorada por su facilidad de uso y versatilidad en tareas generales de </w:t>
      </w:r>
      <w:r w:rsidR="00AD6EB9">
        <w:rPr>
          <w:rFonts w:ascii="Times New Roman" w:eastAsia="Times New Roman" w:hAnsi="Times New Roman" w:cs="Times New Roman"/>
          <w:sz w:val="24"/>
          <w:szCs w:val="24"/>
          <w:lang w:eastAsia="es-ES"/>
        </w:rPr>
        <w:t>PLN</w:t>
      </w:r>
      <w:r w:rsidRPr="00CE27BD">
        <w:rPr>
          <w:rFonts w:ascii="Times New Roman" w:eastAsia="Times New Roman" w:hAnsi="Times New Roman" w:cs="Times New Roman"/>
          <w:sz w:val="24"/>
          <w:szCs w:val="24"/>
          <w:lang w:eastAsia="es-ES"/>
        </w:rPr>
        <w:t>, su análisis de sentimientos se basa en un léxico predefinido, lo que la hace más adecuada para textos formales o generales que para lenguaje m</w:t>
      </w:r>
      <w:r>
        <w:rPr>
          <w:rFonts w:ascii="Times New Roman" w:eastAsia="Times New Roman" w:hAnsi="Times New Roman" w:cs="Times New Roman"/>
          <w:sz w:val="24"/>
          <w:szCs w:val="24"/>
          <w:lang w:eastAsia="es-ES"/>
        </w:rPr>
        <w:t>uy informal o jerga.</w:t>
      </w:r>
    </w:p>
    <w:bookmarkEnd w:id="4"/>
    <w:p w14:paraId="3243F961" w14:textId="77777777" w:rsidR="0037692D" w:rsidRPr="00CE27BD" w:rsidRDefault="0037692D" w:rsidP="00C158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lastRenderedPageBreak/>
        <w:drawing>
          <wp:inline distT="0" distB="0" distL="0" distR="0" wp14:anchorId="299C6BA3" wp14:editId="5D698F48">
            <wp:extent cx="5388351" cy="1195753"/>
            <wp:effectExtent l="0" t="0" r="3175" b="4445"/>
            <wp:docPr id="844975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5254" name=""/>
                    <pic:cNvPicPr/>
                  </pic:nvPicPr>
                  <pic:blipFill>
                    <a:blip r:embed="rId19"/>
                    <a:stretch>
                      <a:fillRect/>
                    </a:stretch>
                  </pic:blipFill>
                  <pic:spPr>
                    <a:xfrm>
                      <a:off x="0" y="0"/>
                      <a:ext cx="5489093" cy="1218109"/>
                    </a:xfrm>
                    <a:prstGeom prst="rect">
                      <a:avLst/>
                    </a:prstGeom>
                  </pic:spPr>
                </pic:pic>
              </a:graphicData>
            </a:graphic>
          </wp:inline>
        </w:drawing>
      </w:r>
    </w:p>
    <w:p w14:paraId="4A518AD8" w14:textId="1A946D28" w:rsidR="0037692D" w:rsidRPr="00CE27BD"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37692D" w:rsidRPr="00CE27BD">
        <w:rPr>
          <w:rFonts w:ascii="Times New Roman" w:hAnsi="Times New Roman" w:cs="Times New Roman"/>
          <w:sz w:val="24"/>
          <w:szCs w:val="24"/>
        </w:rPr>
        <w:t xml:space="preserve"> </w:t>
      </w:r>
      <w:r>
        <w:rPr>
          <w:rFonts w:ascii="Times New Roman" w:hAnsi="Times New Roman" w:cs="Times New Roman"/>
          <w:sz w:val="24"/>
          <w:szCs w:val="24"/>
        </w:rPr>
        <w:t>12</w:t>
      </w:r>
      <w:r w:rsidR="0037692D" w:rsidRPr="00CE27BD">
        <w:rPr>
          <w:rFonts w:ascii="Times New Roman" w:hAnsi="Times New Roman" w:cs="Times New Roman"/>
          <w:sz w:val="24"/>
          <w:szCs w:val="24"/>
        </w:rPr>
        <w:t xml:space="preserve"> Probabilidad condicional </w:t>
      </w:r>
      <w:r w:rsidR="0037692D" w:rsidRPr="00CE27BD">
        <w:rPr>
          <w:rFonts w:ascii="Times New Roman" w:hAnsi="Times New Roman" w:cs="Times New Roman"/>
          <w:sz w:val="24"/>
          <w:szCs w:val="24"/>
        </w:rPr>
        <w:fldChar w:fldCharType="begin"/>
      </w:r>
      <w:r w:rsidR="004B5CF0" w:rsidRPr="00CE27BD">
        <w:rPr>
          <w:rFonts w:ascii="Times New Roman" w:hAnsi="Times New Roman" w:cs="Times New Roman"/>
          <w:sz w:val="24"/>
          <w:szCs w:val="24"/>
        </w:rPr>
        <w:instrText xml:space="preserve"> ADDIN ZOTERO_ITEM CSL_CITATION {"citationID":"uasS83l8","properties":{"formattedCitation":"(Roman, 2019)","plainCitation":"(Roman, 2019)","noteIndex":0},"citationItems":[{"id":563,"uris":["http://zotero.org/users/16476281/items/HNPX7SP6"],"itemData":{"id":563,"type":"post-weblog","abstract":"¡Conviértete en un maestro de uno de los algoritmos mas usados en clasificación!","container-title":"Ciencia y Datos","language":"en","title":"Algoritmos Naive Bayes: Fudamentos e Implementación","title-short":"Algoritmos Naive Bayes","URL":"https://medium.com/datos-y-ciencia/algoritmos-naive-bayes-fudamentos-e-implementaci%C3%B3n-4bcb24b307f","author":[{"family":"Roman","given":"Victor"}],"accessed":{"date-parts":[["2025",4,20]]},"issued":{"date-parts":[["2019",4,29]]},"citation-key":"romanAlgoritmosNaiveBayes2019"}}],"schema":"https://github.com/citation-style-language/schema/raw/master/csl-citation.json"} </w:instrText>
      </w:r>
      <w:r w:rsidR="0037692D" w:rsidRPr="00CE27BD">
        <w:rPr>
          <w:rFonts w:ascii="Times New Roman" w:hAnsi="Times New Roman" w:cs="Times New Roman"/>
          <w:sz w:val="24"/>
          <w:szCs w:val="24"/>
        </w:rPr>
        <w:fldChar w:fldCharType="separate"/>
      </w:r>
      <w:r w:rsidR="0037692D" w:rsidRPr="00CE27BD">
        <w:rPr>
          <w:rFonts w:ascii="Times New Roman" w:hAnsi="Times New Roman" w:cs="Times New Roman"/>
          <w:sz w:val="24"/>
          <w:szCs w:val="24"/>
        </w:rPr>
        <w:t>(Roman, 2019)</w:t>
      </w:r>
      <w:r w:rsidR="0037692D" w:rsidRPr="00CE27BD">
        <w:rPr>
          <w:rFonts w:ascii="Times New Roman" w:hAnsi="Times New Roman" w:cs="Times New Roman"/>
          <w:sz w:val="24"/>
          <w:szCs w:val="24"/>
        </w:rPr>
        <w:fldChar w:fldCharType="end"/>
      </w:r>
    </w:p>
    <w:p w14:paraId="70515EEC" w14:textId="77777777" w:rsidR="0037692D" w:rsidRPr="00CE27BD" w:rsidRDefault="0037692D" w:rsidP="00C158B9">
      <w:pPr>
        <w:pStyle w:val="Prrafodelista"/>
        <w:spacing w:line="360" w:lineRule="auto"/>
        <w:rPr>
          <w:rFonts w:ascii="Times New Roman" w:eastAsia="Times New Roman" w:hAnsi="Times New Roman" w:cs="Times New Roman"/>
          <w:sz w:val="24"/>
          <w:szCs w:val="24"/>
          <w:lang w:eastAsia="es-ES"/>
        </w:rPr>
      </w:pPr>
    </w:p>
    <w:p w14:paraId="43D2DC82" w14:textId="508C8239" w:rsidR="00412B7E" w:rsidRPr="00CE27BD" w:rsidRDefault="00192B4E" w:rsidP="00C158B9">
      <w:pPr>
        <w:pStyle w:val="Prrafodelista"/>
        <w:numPr>
          <w:ilvl w:val="3"/>
          <w:numId w:val="32"/>
        </w:numPr>
        <w:spacing w:line="360" w:lineRule="auto"/>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Transformer</w:t>
      </w:r>
      <w:proofErr w:type="spellEnd"/>
    </w:p>
    <w:p w14:paraId="2BEB7FA6" w14:textId="5909BD3F" w:rsidR="00D22E91" w:rsidRPr="00CE27BD" w:rsidRDefault="00D22E91"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La librería </w:t>
      </w:r>
      <w:proofErr w:type="spellStart"/>
      <w:r w:rsidRPr="00CE27BD">
        <w:rPr>
          <w:rFonts w:ascii="Times New Roman" w:eastAsia="Times New Roman" w:hAnsi="Times New Roman" w:cs="Times New Roman"/>
          <w:sz w:val="24"/>
          <w:szCs w:val="24"/>
          <w:lang w:eastAsia="es-ES"/>
        </w:rPr>
        <w:t>transformers</w:t>
      </w:r>
      <w:proofErr w:type="spellEnd"/>
      <w:r w:rsidRPr="00CE27BD">
        <w:rPr>
          <w:rFonts w:ascii="Times New Roman" w:eastAsia="Times New Roman" w:hAnsi="Times New Roman" w:cs="Times New Roman"/>
          <w:sz w:val="24"/>
          <w:szCs w:val="24"/>
          <w:lang w:eastAsia="es-ES"/>
        </w:rPr>
        <w:t xml:space="preserve"> de </w:t>
      </w:r>
      <w:proofErr w:type="spellStart"/>
      <w:r w:rsidRPr="00CE27BD">
        <w:rPr>
          <w:rFonts w:ascii="Times New Roman" w:eastAsia="Times New Roman" w:hAnsi="Times New Roman" w:cs="Times New Roman"/>
          <w:sz w:val="24"/>
          <w:szCs w:val="24"/>
          <w:lang w:eastAsia="es-ES"/>
        </w:rPr>
        <w:t>Hugging</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Face</w:t>
      </w:r>
      <w:proofErr w:type="spellEnd"/>
      <w:r w:rsidRPr="00CE27BD">
        <w:rPr>
          <w:rFonts w:ascii="Times New Roman" w:eastAsia="Times New Roman" w:hAnsi="Times New Roman" w:cs="Times New Roman"/>
          <w:sz w:val="24"/>
          <w:szCs w:val="24"/>
          <w:lang w:eastAsia="es-ES"/>
        </w:rPr>
        <w:t xml:space="preserve"> es un proyecto de código abierto para Python que democratiza el acceso a miles de modelos preentrenados de última generación en PLN, visión por computadora, audio y aprendizaje multimodal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{"citationID":"szXjdobD","properties":{"formattedCitation":"(Wolf et al., 2020)","plainCitation":"(Wolf et al., 2020)","noteIndex":0},"citationItems":[{"id":524,"uris":["http://zotero.org/users/16476281/items/BRS78XQ2"],"itemData":{"id":524,"type":"paper-conference","abstract":"Recent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2025",4,19]]},"issued":{"date-parts":[["2020",10]]},"citation-key":"wolfTransformersStateoftheArtNatural2020"}}],"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(Wolf et al., 2020)</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Diseñada como una interfaz unificada para arquitecturas basadas en </w:t>
      </w:r>
      <w:proofErr w:type="spellStart"/>
      <w:r w:rsidRPr="00CE27BD">
        <w:rPr>
          <w:rFonts w:ascii="Times New Roman" w:eastAsia="Times New Roman" w:hAnsi="Times New Roman" w:cs="Times New Roman"/>
          <w:sz w:val="24"/>
          <w:szCs w:val="24"/>
          <w:lang w:eastAsia="es-ES"/>
        </w:rPr>
        <w:t>transformers</w:t>
      </w:r>
      <w:proofErr w:type="spellEnd"/>
      <w:r w:rsidRPr="00CE27BD">
        <w:rPr>
          <w:rFonts w:ascii="Times New Roman" w:eastAsia="Times New Roman" w:hAnsi="Times New Roman" w:cs="Times New Roman"/>
          <w:sz w:val="24"/>
          <w:szCs w:val="24"/>
          <w:lang w:eastAsia="es-ES"/>
        </w:rPr>
        <w:t xml:space="preserve"> como BERT, GPT, T5 y Llama, permite ejecutar inferencia, ajuste fino (fine-</w:t>
      </w:r>
      <w:proofErr w:type="spellStart"/>
      <w:r w:rsidRPr="00CE27BD">
        <w:rPr>
          <w:rFonts w:ascii="Times New Roman" w:eastAsia="Times New Roman" w:hAnsi="Times New Roman" w:cs="Times New Roman"/>
          <w:sz w:val="24"/>
          <w:szCs w:val="24"/>
          <w:lang w:eastAsia="es-ES"/>
        </w:rPr>
        <w:t>tuning</w:t>
      </w:r>
      <w:proofErr w:type="spellEnd"/>
      <w:r w:rsidRPr="00CE27BD">
        <w:rPr>
          <w:rFonts w:ascii="Times New Roman" w:eastAsia="Times New Roman" w:hAnsi="Times New Roman" w:cs="Times New Roman"/>
          <w:sz w:val="24"/>
          <w:szCs w:val="24"/>
          <w:lang w:eastAsia="es-ES"/>
        </w:rPr>
        <w:t xml:space="preserve">) e implementación de modelos con apenas unas líneas de código. Su ecosistema incluye el </w:t>
      </w:r>
      <w:proofErr w:type="spellStart"/>
      <w:r w:rsidRPr="00CE27BD">
        <w:rPr>
          <w:rFonts w:ascii="Times New Roman" w:eastAsia="Times New Roman" w:hAnsi="Times New Roman" w:cs="Times New Roman"/>
          <w:sz w:val="24"/>
          <w:szCs w:val="24"/>
          <w:lang w:eastAsia="es-ES"/>
        </w:rPr>
        <w:t>Hugging</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Face</w:t>
      </w:r>
      <w:proofErr w:type="spellEnd"/>
      <w:r w:rsidRPr="00CE27BD">
        <w:rPr>
          <w:rFonts w:ascii="Times New Roman" w:eastAsia="Times New Roman" w:hAnsi="Times New Roman" w:cs="Times New Roman"/>
          <w:sz w:val="24"/>
          <w:szCs w:val="24"/>
          <w:lang w:eastAsia="es-ES"/>
        </w:rPr>
        <w:t xml:space="preserve"> Hub, un repositorio con más de 25 000 modelos preentrenados y 2 000 conjuntos de datos, que abarcan tareas como traducción automática, generación de texto, clasificación de imágenes, reconocimiento de voz y detección de objetos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{"citationID":"bclweeOq","properties":{"formattedCitation":"(Kelta, 2022)","plainCitation":"(Kelta, 2022)","noteIndex":0},"citationItems":[{"id":574,"uris":["http://zotero.org/users/16476281/items/BFNZYH3V"],"itemData":{"id":574,"type":"webpage","abstract":"In this Hugging Face tutorial, understand Transformers and harness their power to solve real-life problems.","language":"en","title":"An Introduction to Using Transformers and Hugging Face","URL":"https://www.datacamp.com/tutorial/an-introduction-to-using-transformers-and-hugging-face","author":[{"family":"Kelta","given":"Zoumana"}],"accessed":{"date-parts":[["2025",4,20]]},"issued":{"date-parts":[["2022",8,10]]},"citation-key":"keltaIntroductionUsingTransformers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(Kelta,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La biblioteca destaca por su soporte multiplataforma (</w:t>
      </w:r>
      <w:proofErr w:type="spellStart"/>
      <w:r w:rsidRPr="00CE27BD">
        <w:rPr>
          <w:rFonts w:ascii="Times New Roman" w:eastAsia="Times New Roman" w:hAnsi="Times New Roman" w:cs="Times New Roman"/>
          <w:sz w:val="24"/>
          <w:szCs w:val="24"/>
          <w:lang w:eastAsia="es-ES"/>
        </w:rPr>
        <w:t>PyTorch</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TensorFlow</w:t>
      </w:r>
      <w:proofErr w:type="spellEnd"/>
      <w:r w:rsidRPr="00CE27BD">
        <w:rPr>
          <w:rFonts w:ascii="Times New Roman" w:eastAsia="Times New Roman" w:hAnsi="Times New Roman" w:cs="Times New Roman"/>
          <w:sz w:val="24"/>
          <w:szCs w:val="24"/>
          <w:lang w:eastAsia="es-ES"/>
        </w:rPr>
        <w:t xml:space="preserve">, JAX) y su capacidad para manejar datos en más de 100 idiomas, incluyendo procesamiento de </w:t>
      </w:r>
      <w:proofErr w:type="spellStart"/>
      <w:r w:rsidRPr="00CE27BD">
        <w:rPr>
          <w:rFonts w:ascii="Times New Roman" w:eastAsia="Times New Roman" w:hAnsi="Times New Roman" w:cs="Times New Roman"/>
          <w:sz w:val="24"/>
          <w:szCs w:val="24"/>
          <w:lang w:eastAsia="es-ES"/>
        </w:rPr>
        <w:t>code-switching</w:t>
      </w:r>
      <w:proofErr w:type="spellEnd"/>
      <w:r w:rsidRPr="00CE27BD">
        <w:rPr>
          <w:rFonts w:ascii="Times New Roman" w:eastAsia="Times New Roman" w:hAnsi="Times New Roman" w:cs="Times New Roman"/>
          <w:sz w:val="24"/>
          <w:szCs w:val="24"/>
          <w:lang w:eastAsia="es-ES"/>
        </w:rPr>
        <w:t xml:space="preserve"> y lenguaje informal. </w:t>
      </w:r>
      <w:r w:rsidR="00E217D4">
        <w:rPr>
          <w:rFonts w:ascii="Times New Roman" w:eastAsia="Times New Roman" w:hAnsi="Times New Roman" w:cs="Times New Roman"/>
          <w:sz w:val="24"/>
          <w:szCs w:val="24"/>
          <w:lang w:eastAsia="es-ES"/>
        </w:rPr>
        <w:t>Ofrece</w:t>
      </w:r>
      <w:r w:rsidRPr="00CE27BD">
        <w:rPr>
          <w:rFonts w:ascii="Times New Roman" w:eastAsia="Times New Roman" w:hAnsi="Times New Roman" w:cs="Times New Roman"/>
          <w:sz w:val="24"/>
          <w:szCs w:val="24"/>
          <w:lang w:eastAsia="es-ES"/>
        </w:rPr>
        <w:t xml:space="preserve"> </w:t>
      </w:r>
      <w:r w:rsidR="00E217D4">
        <w:rPr>
          <w:rFonts w:ascii="Times New Roman" w:eastAsia="Times New Roman" w:hAnsi="Times New Roman" w:cs="Times New Roman"/>
          <w:sz w:val="24"/>
          <w:szCs w:val="24"/>
          <w:lang w:eastAsia="es-ES"/>
        </w:rPr>
        <w:t>estructuras precon</w:t>
      </w:r>
      <w:r w:rsidR="00C158B9">
        <w:rPr>
          <w:rFonts w:ascii="Times New Roman" w:eastAsia="Times New Roman" w:hAnsi="Times New Roman" w:cs="Times New Roman"/>
          <w:sz w:val="24"/>
          <w:szCs w:val="24"/>
          <w:lang w:eastAsia="es-ES"/>
        </w:rPr>
        <w:t>figura</w:t>
      </w:r>
      <w:r w:rsidR="00E217D4">
        <w:rPr>
          <w:rFonts w:ascii="Times New Roman" w:eastAsia="Times New Roman" w:hAnsi="Times New Roman" w:cs="Times New Roman"/>
          <w:sz w:val="24"/>
          <w:szCs w:val="24"/>
          <w:lang w:eastAsia="es-ES"/>
        </w:rPr>
        <w:t>da</w:t>
      </w:r>
      <w:r w:rsidRPr="00CE27BD">
        <w:rPr>
          <w:rFonts w:ascii="Times New Roman" w:eastAsia="Times New Roman" w:hAnsi="Times New Roman" w:cs="Times New Roman"/>
          <w:sz w:val="24"/>
          <w:szCs w:val="24"/>
          <w:lang w:eastAsia="es-ES"/>
        </w:rPr>
        <w:t>s para simplifi</w:t>
      </w:r>
      <w:r w:rsidR="00E217D4">
        <w:rPr>
          <w:rFonts w:ascii="Times New Roman" w:eastAsia="Times New Roman" w:hAnsi="Times New Roman" w:cs="Times New Roman"/>
          <w:sz w:val="24"/>
          <w:szCs w:val="24"/>
          <w:lang w:eastAsia="es-ES"/>
        </w:rPr>
        <w:t>car flujos de trabajo complejos</w:t>
      </w:r>
      <w:r w:rsidRPr="00CE27BD">
        <w:rPr>
          <w:rFonts w:ascii="Times New Roman" w:eastAsia="Times New Roman" w:hAnsi="Times New Roman" w:cs="Times New Roman"/>
          <w:sz w:val="24"/>
          <w:szCs w:val="24"/>
          <w:lang w:eastAsia="es-ES"/>
        </w:rPr>
        <w:t xml:space="preserve"> desde la tokenización hasta la generación de resultados, encapsulando procesos como limpieza de texto, embebido y </w:t>
      </w:r>
      <w:proofErr w:type="spellStart"/>
      <w:r w:rsidRPr="00CE27BD">
        <w:rPr>
          <w:rFonts w:ascii="Times New Roman" w:eastAsia="Times New Roman" w:hAnsi="Times New Roman" w:cs="Times New Roman"/>
          <w:sz w:val="24"/>
          <w:szCs w:val="24"/>
          <w:lang w:eastAsia="es-ES"/>
        </w:rPr>
        <w:t>postprocesamiento</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{"citationID":"bmFOfMYb","properties":{"formattedCitation":"(Wolf et al., 2020)","plainCitation":"(Wolf et al., 2020)","noteIndex":0},"citationItems":[{"id":524,"uris":["http://zotero.org/users/16476281/items/BRS78XQ2"],"itemData":{"id":524,"type":"paper-conference","abstract":"Recent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2025",4,19]]},"issued":{"date-parts":[["2020",10]]},"citation-key":"wolfTransformersStateoftheArtNatural2020"}}],"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(Wolf et al., 2020)</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Con herramientas como </w:t>
      </w:r>
      <w:proofErr w:type="spellStart"/>
      <w:r w:rsidRPr="00CE27BD">
        <w:rPr>
          <w:rFonts w:ascii="Times New Roman" w:eastAsia="Times New Roman" w:hAnsi="Times New Roman" w:cs="Times New Roman"/>
          <w:sz w:val="24"/>
          <w:szCs w:val="24"/>
          <w:lang w:eastAsia="es-ES"/>
        </w:rPr>
        <w:t>AutoModel</w:t>
      </w:r>
      <w:proofErr w:type="spellEnd"/>
      <w:r w:rsidRPr="00CE27BD">
        <w:rPr>
          <w:rFonts w:ascii="Times New Roman" w:eastAsia="Times New Roman" w:hAnsi="Times New Roman" w:cs="Times New Roman"/>
          <w:sz w:val="24"/>
          <w:szCs w:val="24"/>
          <w:lang w:eastAsia="es-ES"/>
        </w:rPr>
        <w:t xml:space="preserve"> y </w:t>
      </w:r>
      <w:proofErr w:type="spellStart"/>
      <w:r w:rsidRPr="00CE27BD">
        <w:rPr>
          <w:rFonts w:ascii="Times New Roman" w:eastAsia="Times New Roman" w:hAnsi="Times New Roman" w:cs="Times New Roman"/>
          <w:sz w:val="24"/>
          <w:szCs w:val="24"/>
          <w:lang w:eastAsia="es-ES"/>
        </w:rPr>
        <w:t>AutoTokenizer</w:t>
      </w:r>
      <w:proofErr w:type="spellEnd"/>
      <w:r w:rsidRPr="00CE27BD">
        <w:rPr>
          <w:rFonts w:ascii="Times New Roman" w:eastAsia="Times New Roman" w:hAnsi="Times New Roman" w:cs="Times New Roman"/>
          <w:sz w:val="24"/>
          <w:szCs w:val="24"/>
          <w:lang w:eastAsia="es-ES"/>
        </w:rPr>
        <w:t xml:space="preserve">, los desarrolladores pueden cargar modelos específicos y adaptarlos a casos de uso personalizados sin requerir conocimientos profundos en redes neuronales </w:t>
      </w:r>
      <w:r w:rsidRPr="00CE27BD">
        <w:rPr>
          <w:rFonts w:ascii="Times New Roman" w:eastAsia="Times New Roman" w:hAnsi="Times New Roman" w:cs="Times New Roman"/>
          <w:sz w:val="24"/>
          <w:szCs w:val="24"/>
          <w:lang w:eastAsia="es-ES"/>
        </w:rPr>
        <w:fldChar w:fldCharType="begin"/>
      </w:r>
      <w:r w:rsidRPr="00CE27BD">
        <w:rPr>
          <w:rFonts w:ascii="Times New Roman" w:eastAsia="Times New Roman" w:hAnsi="Times New Roman" w:cs="Times New Roman"/>
          <w:sz w:val="24"/>
          <w:szCs w:val="24"/>
          <w:lang w:eastAsia="es-ES"/>
        </w:rPr>
        <w:instrText xml:space="preserve"> ADDIN ZOTERO_ITEM CSL_CITATION {"citationID":"1spGnjsr","properties":{"formattedCitation":"(Gozlan, 2025)","plainCitation":"(Gozlan, 2025)","noteIndex":0},"citationItems":[{"id":572,"uris":["http://zotero.org/users/16476281/items/NUCBT9DY"],"itemData":{"id":572,"type":"webpage","abstract":"We’re on a journey to advance and democratize artificial intelligence through open source and open science.","title":"Using transformers at Hugging Face","URL":"https://huggingface.co/docs/hub/en/transformers","author":[{"family":"Gozlan","given":"Yoni"}],"accessed":{"date-parts":[["2025",4,20]]},"issued":{"date-parts":[["2025"]]},"citation-key":"gozlanUsingTransformersHugging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(Gozlan,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Su documentación detallada, integración con </w:t>
      </w:r>
      <w:proofErr w:type="spellStart"/>
      <w:r w:rsidRPr="00CE27BD">
        <w:rPr>
          <w:rFonts w:ascii="Times New Roman" w:eastAsia="Times New Roman" w:hAnsi="Times New Roman" w:cs="Times New Roman"/>
          <w:sz w:val="24"/>
          <w:szCs w:val="24"/>
          <w:lang w:eastAsia="es-ES"/>
        </w:rPr>
        <w:t>GPUs</w:t>
      </w:r>
      <w:proofErr w:type="spellEnd"/>
      <w:r w:rsidRPr="00CE27BD">
        <w:rPr>
          <w:rFonts w:ascii="Times New Roman" w:eastAsia="Times New Roman" w:hAnsi="Times New Roman" w:cs="Times New Roman"/>
          <w:sz w:val="24"/>
          <w:szCs w:val="24"/>
          <w:lang w:eastAsia="es-ES"/>
        </w:rPr>
        <w:t>/</w:t>
      </w:r>
      <w:proofErr w:type="spellStart"/>
      <w:r w:rsidRPr="00CE27BD">
        <w:rPr>
          <w:rFonts w:ascii="Times New Roman" w:eastAsia="Times New Roman" w:hAnsi="Times New Roman" w:cs="Times New Roman"/>
          <w:sz w:val="24"/>
          <w:szCs w:val="24"/>
          <w:lang w:eastAsia="es-ES"/>
        </w:rPr>
        <w:t>TPUs</w:t>
      </w:r>
      <w:proofErr w:type="spellEnd"/>
      <w:r w:rsidRPr="00CE27BD">
        <w:rPr>
          <w:rFonts w:ascii="Times New Roman" w:eastAsia="Times New Roman" w:hAnsi="Times New Roman" w:cs="Times New Roman"/>
          <w:sz w:val="24"/>
          <w:szCs w:val="24"/>
          <w:lang w:eastAsia="es-ES"/>
        </w:rPr>
        <w:t xml:space="preserve"> y compatibilidad con formatos de despliegue la convierten en una solución industrialmente robusta para proyectos académicos y comerciales</w:t>
      </w:r>
      <w:r w:rsidR="00E217D4">
        <w:rPr>
          <w:rFonts w:ascii="Times New Roman" w:eastAsia="Times New Roman" w:hAnsi="Times New Roman" w:cs="Times New Roman"/>
          <w:sz w:val="24"/>
          <w:szCs w:val="24"/>
          <w:lang w:eastAsia="es-ES"/>
        </w:rPr>
        <w:t>.</w:t>
      </w:r>
    </w:p>
    <w:p w14:paraId="048CCC37" w14:textId="4D26A17A" w:rsidR="00D22E91" w:rsidRPr="00CE27BD" w:rsidRDefault="00D22E91"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La </w:t>
      </w:r>
      <w:r w:rsidR="00C158B9">
        <w:rPr>
          <w:rFonts w:ascii="Times New Roman" w:eastAsia="Times New Roman" w:hAnsi="Times New Roman" w:cs="Times New Roman"/>
          <w:sz w:val="24"/>
          <w:szCs w:val="24"/>
          <w:lang w:eastAsia="es-ES"/>
        </w:rPr>
        <w:t>Figura 13</w:t>
      </w:r>
      <w:r w:rsidRPr="00CE27BD">
        <w:rPr>
          <w:rFonts w:ascii="Times New Roman" w:eastAsia="Times New Roman" w:hAnsi="Times New Roman" w:cs="Times New Roman"/>
          <w:sz w:val="24"/>
          <w:szCs w:val="24"/>
          <w:lang w:eastAsia="es-ES"/>
        </w:rPr>
        <w:t xml:space="preserve"> muestra cóm</w:t>
      </w:r>
      <w:r w:rsidR="00E217D4">
        <w:rPr>
          <w:rFonts w:ascii="Times New Roman" w:eastAsia="Times New Roman" w:hAnsi="Times New Roman" w:cs="Times New Roman"/>
          <w:sz w:val="24"/>
          <w:szCs w:val="24"/>
          <w:lang w:eastAsia="es-ES"/>
        </w:rPr>
        <w:t>o el transformador actúa como</w:t>
      </w:r>
      <w:r w:rsidRPr="00CE27BD">
        <w:rPr>
          <w:rFonts w:ascii="Times New Roman" w:eastAsia="Times New Roman" w:hAnsi="Times New Roman" w:cs="Times New Roman"/>
          <w:sz w:val="24"/>
          <w:szCs w:val="24"/>
          <w:lang w:eastAsia="es-ES"/>
        </w:rPr>
        <w:t xml:space="preserve"> núcleo de un sistema complejo que involucra modelos, datos, y métricas. Su capacidad para procesar información de manera efectiva y su flexibilidad hacen que los transformadores sean una herramienta indispensable en el campo del aprendizaje automático. La interconexión con </w:t>
      </w:r>
      <w:proofErr w:type="spellStart"/>
      <w:r w:rsidRPr="00CE27BD">
        <w:rPr>
          <w:rFonts w:ascii="Times New Roman" w:eastAsia="Times New Roman" w:hAnsi="Times New Roman" w:cs="Times New Roman"/>
          <w:sz w:val="24"/>
          <w:szCs w:val="24"/>
          <w:lang w:eastAsia="es-ES"/>
        </w:rPr>
        <w:t>tokenizadores</w:t>
      </w:r>
      <w:proofErr w:type="spellEnd"/>
      <w:r w:rsidRPr="00CE27BD">
        <w:rPr>
          <w:rFonts w:ascii="Times New Roman" w:eastAsia="Times New Roman" w:hAnsi="Times New Roman" w:cs="Times New Roman"/>
          <w:sz w:val="24"/>
          <w:szCs w:val="24"/>
          <w:lang w:eastAsia="es-ES"/>
        </w:rPr>
        <w:t xml:space="preserve"> y conjuntos de datos resalta la importancia de una preparación adecuada y un soporte técnico robusto para maximizar el potencial de estos modelos avanzados.</w:t>
      </w:r>
    </w:p>
    <w:p w14:paraId="28830358" w14:textId="77777777" w:rsidR="00D22E91" w:rsidRPr="00CE27BD" w:rsidRDefault="00D22E91" w:rsidP="00C158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11D2A780" wp14:editId="4768C001">
            <wp:extent cx="2576512" cy="20271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21 010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7377" cy="2035661"/>
                    </a:xfrm>
                    <a:prstGeom prst="rect">
                      <a:avLst/>
                    </a:prstGeom>
                  </pic:spPr>
                </pic:pic>
              </a:graphicData>
            </a:graphic>
          </wp:inline>
        </w:drawing>
      </w:r>
    </w:p>
    <w:p w14:paraId="4D4C0370" w14:textId="0641E03E" w:rsidR="00D22E91" w:rsidRPr="00C158B9" w:rsidRDefault="00C158B9" w:rsidP="00C158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D22E91" w:rsidRPr="00CE27BD">
        <w:rPr>
          <w:rFonts w:ascii="Times New Roman" w:hAnsi="Times New Roman" w:cs="Times New Roman"/>
          <w:sz w:val="24"/>
          <w:szCs w:val="24"/>
        </w:rPr>
        <w:t xml:space="preserve"> </w:t>
      </w:r>
      <w:r>
        <w:rPr>
          <w:rFonts w:ascii="Times New Roman" w:hAnsi="Times New Roman" w:cs="Times New Roman"/>
          <w:sz w:val="24"/>
          <w:szCs w:val="24"/>
        </w:rPr>
        <w:t>13</w:t>
      </w:r>
      <w:r w:rsidR="00D22E91" w:rsidRPr="00CE27BD">
        <w:rPr>
          <w:rFonts w:ascii="Times New Roman" w:hAnsi="Times New Roman" w:cs="Times New Roman"/>
          <w:sz w:val="24"/>
          <w:szCs w:val="24"/>
        </w:rPr>
        <w:t xml:space="preserve"> Interconexiones de herramientas e</w:t>
      </w:r>
      <w:r>
        <w:rPr>
          <w:rFonts w:ascii="Times New Roman" w:hAnsi="Times New Roman" w:cs="Times New Roman"/>
          <w:sz w:val="24"/>
          <w:szCs w:val="24"/>
        </w:rPr>
        <w:t xml:space="preserve">n el </w:t>
      </w:r>
      <w:proofErr w:type="spellStart"/>
      <w:r>
        <w:rPr>
          <w:rFonts w:ascii="Times New Roman" w:hAnsi="Times New Roman" w:cs="Times New Roman"/>
          <w:sz w:val="24"/>
          <w:szCs w:val="24"/>
        </w:rPr>
        <w:t>workflow</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HuggingFace</w:t>
      </w:r>
      <w:proofErr w:type="spellEnd"/>
    </w:p>
    <w:p w14:paraId="1826CD1E" w14:textId="6DE683C5" w:rsidR="00D22E91" w:rsidRPr="00CE27BD" w:rsidRDefault="00D22E91" w:rsidP="00C158B9">
      <w:pPr>
        <w:pStyle w:val="Prrafodelista"/>
        <w:numPr>
          <w:ilvl w:val="3"/>
          <w:numId w:val="3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Pysentimiento</w:t>
      </w:r>
    </w:p>
    <w:p w14:paraId="2397B98A" w14:textId="1A2EC660" w:rsidR="00D22E91" w:rsidRPr="00CE27BD" w:rsidRDefault="00D22E91" w:rsidP="00C158B9">
      <w:pPr>
        <w:spacing w:line="360" w:lineRule="auto"/>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 xml:space="preserve">La librería pysentimiento se ha consolidado como una de las herramientas más versátiles para el análisis de sentimientos y tareas de PLN en contextos sociales. Desarrollada como un kit de herramientas Python de código abierto, combina modelos basados en </w:t>
      </w:r>
      <w:proofErr w:type="spellStart"/>
      <w:r w:rsidRPr="00CE27BD">
        <w:rPr>
          <w:rFonts w:ascii="Times New Roman" w:eastAsia="DengXian" w:hAnsi="Times New Roman" w:cs="Times New Roman"/>
          <w:sz w:val="24"/>
          <w:szCs w:val="24"/>
          <w:lang w:val="es-419" w:eastAsia="zh-CN"/>
        </w:rPr>
        <w:t>transformers</w:t>
      </w:r>
      <w:proofErr w:type="spellEnd"/>
      <w:r w:rsidRPr="00CE27BD">
        <w:rPr>
          <w:rFonts w:ascii="Times New Roman" w:eastAsia="DengXian" w:hAnsi="Times New Roman" w:cs="Times New Roman"/>
          <w:sz w:val="24"/>
          <w:szCs w:val="24"/>
          <w:lang w:val="es-419" w:eastAsia="zh-CN"/>
        </w:rPr>
        <w:t xml:space="preserve"> con técnicas especializadas de preprocesamiento para textos informales, particularmente eficaz en el análisis de redes sociales y contenido generado por usuarios. El núcleo de pysentimiento incluye un módulo de preprocesamiento específicamente diseñado para manejar las peculiaridades del lenguaje en redes sociales. Este sistema realiza transformaciones críticas como sustitución de menciones de usuario (@usuario) y </w:t>
      </w:r>
      <w:proofErr w:type="spellStart"/>
      <w:r w:rsidRPr="00CE27BD">
        <w:rPr>
          <w:rFonts w:ascii="Times New Roman" w:eastAsia="DengXian" w:hAnsi="Times New Roman" w:cs="Times New Roman"/>
          <w:sz w:val="24"/>
          <w:szCs w:val="24"/>
          <w:lang w:val="es-419" w:eastAsia="zh-CN"/>
        </w:rPr>
        <w:t>URLs</w:t>
      </w:r>
      <w:proofErr w:type="spellEnd"/>
      <w:r w:rsidRPr="00CE27BD">
        <w:rPr>
          <w:rFonts w:ascii="Times New Roman" w:eastAsia="DengXian" w:hAnsi="Times New Roman" w:cs="Times New Roman"/>
          <w:sz w:val="24"/>
          <w:szCs w:val="24"/>
          <w:lang w:val="es-419" w:eastAsia="zh-CN"/>
        </w:rPr>
        <w:t xml:space="preserve"> (</w:t>
      </w:r>
      <w:proofErr w:type="spellStart"/>
      <w:r w:rsidRPr="00CE27BD">
        <w:rPr>
          <w:rFonts w:ascii="Times New Roman" w:eastAsia="DengXian" w:hAnsi="Times New Roman" w:cs="Times New Roman"/>
          <w:sz w:val="24"/>
          <w:szCs w:val="24"/>
          <w:lang w:val="es-419" w:eastAsia="zh-CN"/>
        </w:rPr>
        <w:t>url</w:t>
      </w:r>
      <w:proofErr w:type="spellEnd"/>
      <w:r w:rsidRPr="00CE27BD">
        <w:rPr>
          <w:rFonts w:ascii="Times New Roman" w:eastAsia="DengXian" w:hAnsi="Times New Roman" w:cs="Times New Roman"/>
          <w:sz w:val="24"/>
          <w:szCs w:val="24"/>
          <w:lang w:val="es-419" w:eastAsia="zh-CN"/>
        </w:rPr>
        <w:t>) por tokens especiales, normalización de risas repetidas ("</w:t>
      </w:r>
      <w:proofErr w:type="spellStart"/>
      <w:r w:rsidRPr="00CE27BD">
        <w:rPr>
          <w:rFonts w:ascii="Times New Roman" w:eastAsia="DengXian" w:hAnsi="Times New Roman" w:cs="Times New Roman"/>
          <w:sz w:val="24"/>
          <w:szCs w:val="24"/>
          <w:lang w:val="es-419" w:eastAsia="zh-CN"/>
        </w:rPr>
        <w:t>jajajaja</w:t>
      </w:r>
      <w:proofErr w:type="spellEnd"/>
      <w:r w:rsidRPr="00CE27BD">
        <w:rPr>
          <w:rFonts w:ascii="Times New Roman" w:eastAsia="DengXian" w:hAnsi="Times New Roman" w:cs="Times New Roman"/>
          <w:sz w:val="24"/>
          <w:szCs w:val="24"/>
          <w:lang w:val="es-419" w:eastAsia="zh-CN"/>
        </w:rPr>
        <w:t>" a "jaja"), manejo de hashtags mediante separación de palabras compuestas (#UnaGenialidad a "una genialidad"), traducción de emojis a sus descripciones textuales (</w:t>
      </w:r>
      <w:r w:rsidRPr="00CE27BD">
        <w:rPr>
          <w:rFonts w:ascii="Segoe UI Symbol" w:eastAsia="DengXian" w:hAnsi="Segoe UI Symbol" w:cs="Segoe UI Symbol"/>
          <w:sz w:val="24"/>
          <w:szCs w:val="24"/>
          <w:lang w:val="es-419" w:eastAsia="zh-CN"/>
        </w:rPr>
        <w:t>🎉</w:t>
      </w:r>
      <w:r w:rsidRPr="00CE27BD">
        <w:rPr>
          <w:rFonts w:ascii="Times New Roman" w:eastAsia="DengXian" w:hAnsi="Times New Roman" w:cs="Times New Roman"/>
          <w:sz w:val="24"/>
          <w:szCs w:val="24"/>
          <w:lang w:val="es-419" w:eastAsia="zh-CN"/>
        </w:rPr>
        <w:t xml:space="preserve"> a "emoji </w:t>
      </w:r>
      <w:proofErr w:type="spellStart"/>
      <w:r w:rsidRPr="00CE27BD">
        <w:rPr>
          <w:rFonts w:ascii="Times New Roman" w:eastAsia="DengXian" w:hAnsi="Times New Roman" w:cs="Times New Roman"/>
          <w:sz w:val="24"/>
          <w:szCs w:val="24"/>
          <w:lang w:val="es-419" w:eastAsia="zh-CN"/>
        </w:rPr>
        <w:t>party</w:t>
      </w:r>
      <w:proofErr w:type="spellEnd"/>
      <w:r w:rsidRPr="00CE27BD">
        <w:rPr>
          <w:rFonts w:ascii="Times New Roman" w:eastAsia="DengXian" w:hAnsi="Times New Roman" w:cs="Times New Roman"/>
          <w:sz w:val="24"/>
          <w:szCs w:val="24"/>
          <w:lang w:val="es-419" w:eastAsia="zh-CN"/>
        </w:rPr>
        <w:t xml:space="preserve"> </w:t>
      </w:r>
      <w:proofErr w:type="spellStart"/>
      <w:r w:rsidRPr="00CE27BD">
        <w:rPr>
          <w:rFonts w:ascii="Times New Roman" w:eastAsia="DengXian" w:hAnsi="Times New Roman" w:cs="Times New Roman"/>
          <w:sz w:val="24"/>
          <w:szCs w:val="24"/>
          <w:lang w:val="es-419" w:eastAsia="zh-CN"/>
        </w:rPr>
        <w:t>popper</w:t>
      </w:r>
      <w:proofErr w:type="spellEnd"/>
      <w:r w:rsidRPr="00CE27BD">
        <w:rPr>
          <w:rFonts w:ascii="Times New Roman" w:eastAsia="DengXian" w:hAnsi="Times New Roman" w:cs="Times New Roman"/>
          <w:sz w:val="24"/>
          <w:szCs w:val="24"/>
          <w:lang w:val="es-419" w:eastAsia="zh-CN"/>
        </w:rPr>
        <w:t xml:space="preserve">") </w:t>
      </w:r>
      <w:r w:rsidRPr="00CE27BD">
        <w:rPr>
          <w:rFonts w:ascii="Times New Roman" w:eastAsia="DengXian" w:hAnsi="Times New Roman" w:cs="Times New Roman"/>
          <w:sz w:val="24"/>
          <w:szCs w:val="24"/>
          <w:lang w:val="es-419" w:eastAsia="zh-CN"/>
        </w:rPr>
        <w:fldChar w:fldCharType="begin"/>
      </w:r>
      <w:r w:rsidR="006341C9" w:rsidRPr="00CE27BD">
        <w:rPr>
          <w:rFonts w:ascii="Times New Roman" w:eastAsia="DengXian" w:hAnsi="Times New Roman" w:cs="Times New Roman"/>
          <w:sz w:val="24"/>
          <w:szCs w:val="24"/>
          <w:lang w:val="es-419" w:eastAsia="zh-CN"/>
        </w:rPr>
        <w:instrText xml:space="preserve"> ADDIN ZOTERO_ITEM CSL_CITATION {"citationID":"XCFzwXxX","properties":{"formattedCitation":"(P\\uc0\\u233{}rez et al., 2024b)","plainCitation":"(Pérez et al., 2024b)","noteIndex":0},"citationItems":[{"id":478,"uris":["http://zotero.org/users/16476281/items/F5FFAVVD"],"itemData":{"id":478,"type":"software","genre":"Python","source":"PyPI","title":"pysentimiento: A Transformer-based library for SocialNLP tasks","title-short":"pysentimiento","URL":"https://github.com/pysentimiento/pysentimiento/","version":"0.7.3","author":[{"family":"Pérez","given":"Juan Manuel"},{"family":"Rajngewerc","given":"Mariela"},{"literal":"Mariela Rajngewerc"},{"family":"Giudici","given":"Juan Carlos"},{"family":"Furman","given":"Damián A."},{"literal":"Damián A. Furman"},{"family":"Luque","given":"Franco"},{"family":"Alemany","given":"Laura Alonso"},{"family":"Martínez","given":"María Vanina"}],"accessed":{"date-parts":[["2025",4,19]]},"issued":{"date-parts":[["2024",3,4]]},"citation-key":"perezPysentimientoTransformerbasedLibrary2024"}}],"schema":"https://github.com/citation-style-language/schema/raw/master/csl-citation.json"} </w:instrText>
      </w:r>
      <w:r w:rsidRPr="00CE27BD">
        <w:rPr>
          <w:rFonts w:ascii="Times New Roman" w:eastAsia="DengXian" w:hAnsi="Times New Roman" w:cs="Times New Roman"/>
          <w:sz w:val="24"/>
          <w:szCs w:val="24"/>
          <w:lang w:val="es-419" w:eastAsia="zh-CN"/>
        </w:rPr>
        <w:fldChar w:fldCharType="separate"/>
      </w:r>
      <w:r w:rsidR="006341C9" w:rsidRPr="00CE27BD">
        <w:rPr>
          <w:rFonts w:ascii="Times New Roman" w:hAnsi="Times New Roman" w:cs="Times New Roman"/>
          <w:sz w:val="24"/>
          <w:szCs w:val="24"/>
        </w:rPr>
        <w:t>(Pérez et al., 2024b)</w:t>
      </w:r>
      <w:r w:rsidRPr="00CE27BD">
        <w:rPr>
          <w:rFonts w:ascii="Times New Roman" w:eastAsia="DengXian" w:hAnsi="Times New Roman" w:cs="Times New Roman"/>
          <w:sz w:val="24"/>
          <w:szCs w:val="24"/>
          <w:lang w:val="es-419" w:eastAsia="zh-CN"/>
        </w:rPr>
        <w:fldChar w:fldCharType="end"/>
      </w:r>
      <w:r w:rsidRPr="00CE27BD">
        <w:rPr>
          <w:rFonts w:ascii="Times New Roman" w:eastAsia="DengXian" w:hAnsi="Times New Roman" w:cs="Times New Roman"/>
          <w:sz w:val="24"/>
          <w:szCs w:val="24"/>
          <w:lang w:val="es-419" w:eastAsia="zh-CN"/>
        </w:rPr>
        <w:t>.</w:t>
      </w:r>
    </w:p>
    <w:p w14:paraId="0EB59B1C" w14:textId="49C6757F" w:rsidR="00D22E91" w:rsidRPr="00CE27BD" w:rsidRDefault="00D22E91" w:rsidP="00C158B9">
      <w:pPr>
        <w:spacing w:line="360" w:lineRule="auto"/>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lastRenderedPageBreak/>
        <w:t xml:space="preserve">Este preprocesamiento inteligente permite a los modelos </w:t>
      </w:r>
      <w:proofErr w:type="spellStart"/>
      <w:r w:rsidRPr="00CE27BD">
        <w:rPr>
          <w:rFonts w:ascii="Times New Roman" w:eastAsia="DengXian" w:hAnsi="Times New Roman" w:cs="Times New Roman"/>
          <w:sz w:val="24"/>
          <w:szCs w:val="24"/>
          <w:lang w:val="es-419" w:eastAsia="zh-CN"/>
        </w:rPr>
        <w:t>transformer</w:t>
      </w:r>
      <w:proofErr w:type="spellEnd"/>
      <w:r w:rsidRPr="00CE27BD">
        <w:rPr>
          <w:rFonts w:ascii="Times New Roman" w:eastAsia="DengXian" w:hAnsi="Times New Roman" w:cs="Times New Roman"/>
          <w:sz w:val="24"/>
          <w:szCs w:val="24"/>
          <w:lang w:val="es-419" w:eastAsia="zh-CN"/>
        </w:rPr>
        <w:t xml:space="preserve"> integrados en pysentimiento trabajar con texto social limpio y estandarizado, crucial para obtener resultados consistentes en análisis de sentimientos y detección de discurso de odio. La librería se apoya en arquitecturas </w:t>
      </w:r>
      <w:proofErr w:type="spellStart"/>
      <w:r w:rsidRPr="00CE27BD">
        <w:rPr>
          <w:rFonts w:ascii="Times New Roman" w:eastAsia="DengXian" w:hAnsi="Times New Roman" w:cs="Times New Roman"/>
          <w:sz w:val="24"/>
          <w:szCs w:val="24"/>
          <w:lang w:val="es-419" w:eastAsia="zh-CN"/>
        </w:rPr>
        <w:t>transformer</w:t>
      </w:r>
      <w:proofErr w:type="spellEnd"/>
      <w:r w:rsidRPr="00CE27BD">
        <w:rPr>
          <w:rFonts w:ascii="Times New Roman" w:eastAsia="DengXian" w:hAnsi="Times New Roman" w:cs="Times New Roman"/>
          <w:sz w:val="24"/>
          <w:szCs w:val="24"/>
          <w:lang w:val="es-419" w:eastAsia="zh-CN"/>
        </w:rPr>
        <w:t xml:space="preserve"> adaptadas al español, donde </w:t>
      </w:r>
      <w:proofErr w:type="spellStart"/>
      <w:r w:rsidRPr="00CE27BD">
        <w:rPr>
          <w:rFonts w:ascii="Times New Roman" w:eastAsia="DengXian" w:hAnsi="Times New Roman" w:cs="Times New Roman"/>
          <w:sz w:val="24"/>
          <w:szCs w:val="24"/>
          <w:lang w:val="es-419" w:eastAsia="zh-CN"/>
        </w:rPr>
        <w:t>RoBERTuito</w:t>
      </w:r>
      <w:proofErr w:type="spellEnd"/>
      <w:r w:rsidRPr="00CE27BD">
        <w:rPr>
          <w:rFonts w:ascii="Times New Roman" w:eastAsia="DengXian" w:hAnsi="Times New Roman" w:cs="Times New Roman"/>
          <w:sz w:val="24"/>
          <w:szCs w:val="24"/>
          <w:lang w:val="es-419" w:eastAsia="zh-CN"/>
        </w:rPr>
        <w:t xml:space="preserve"> actúa como base para tareas específicas (análisis de sentimientos, detección de emociones, etc.), demostrando su eficacia en el procesamiento de lenguaje coloquial y redes sociales </w:t>
      </w:r>
      <w:r w:rsidRPr="00CE27BD">
        <w:rPr>
          <w:rFonts w:ascii="Times New Roman" w:eastAsia="DengXian" w:hAnsi="Times New Roman" w:cs="Times New Roman"/>
          <w:sz w:val="24"/>
          <w:szCs w:val="24"/>
          <w:lang w:val="es-419" w:eastAsia="zh-CN"/>
        </w:rPr>
        <w:fldChar w:fldCharType="begin"/>
      </w:r>
      <w:r w:rsidR="006341C9" w:rsidRPr="00CE27BD">
        <w:rPr>
          <w:rFonts w:ascii="Times New Roman" w:eastAsia="DengXian" w:hAnsi="Times New Roman" w:cs="Times New Roman"/>
          <w:sz w:val="24"/>
          <w:szCs w:val="24"/>
          <w:lang w:val="es-419" w:eastAsia="zh-CN"/>
        </w:rPr>
        <w:instrText xml:space="preserve"> ADDIN ZOTERO_ITEM CSL_CITATION {"citationID":"0EaHwgH6","properties":{"formattedCitation":"(P\\uc0\\u233{}rez et al., 2024b)","plainCitation":"(Pérez et al., 2024b)","noteIndex":0},"citationItems":[{"id":478,"uris":["http://zotero.org/users/16476281/items/F5FFAVVD"],"itemData":{"id":478,"type":"software","genre":"Python","source":"PyPI","title":"pysentimiento: A Transformer-based library for SocialNLP tasks","title-short":"pysentimiento","URL":"https://github.com/pysentimiento/pysentimiento/","version":"0.7.3","author":[{"family":"Pérez","given":"Juan Manuel"},{"family":"Rajngewerc","given":"Mariela"},{"literal":"Mariela Rajngewerc"},{"family":"Giudici","given":"Juan Carlos"},{"family":"Furman","given":"Damián A."},{"literal":"Damián A. Furman"},{"family":"Luque","given":"Franco"},{"family":"Alemany","given":"Laura Alonso"},{"family":"Martínez","given":"María Vanina"}],"accessed":{"date-parts":[["2025",4,19]]},"issued":{"date-parts":[["2024",3,4]]},"citation-key":"perezPysentimientoTransformerbasedLibrary2024"}}],"schema":"https://github.com/citation-style-language/schema/raw/master/csl-citation.json"} </w:instrText>
      </w:r>
      <w:r w:rsidRPr="00CE27BD">
        <w:rPr>
          <w:rFonts w:ascii="Times New Roman" w:eastAsia="DengXian" w:hAnsi="Times New Roman" w:cs="Times New Roman"/>
          <w:sz w:val="24"/>
          <w:szCs w:val="24"/>
          <w:lang w:val="es-419" w:eastAsia="zh-CN"/>
        </w:rPr>
        <w:fldChar w:fldCharType="separate"/>
      </w:r>
      <w:r w:rsidR="006341C9" w:rsidRPr="00CE27BD">
        <w:rPr>
          <w:rFonts w:ascii="Times New Roman" w:hAnsi="Times New Roman" w:cs="Times New Roman"/>
          <w:sz w:val="24"/>
          <w:szCs w:val="24"/>
        </w:rPr>
        <w:t>(Pérez et al., 2024b)</w:t>
      </w:r>
      <w:r w:rsidRPr="00CE27BD">
        <w:rPr>
          <w:rFonts w:ascii="Times New Roman" w:eastAsia="DengXian" w:hAnsi="Times New Roman" w:cs="Times New Roman"/>
          <w:sz w:val="24"/>
          <w:szCs w:val="24"/>
          <w:lang w:val="es-419" w:eastAsia="zh-CN"/>
        </w:rPr>
        <w:fldChar w:fldCharType="end"/>
      </w:r>
      <w:r w:rsidRPr="00CE27BD">
        <w:rPr>
          <w:rFonts w:ascii="Times New Roman" w:eastAsia="DengXian" w:hAnsi="Times New Roman" w:cs="Times New Roman"/>
          <w:sz w:val="24"/>
          <w:szCs w:val="24"/>
          <w:lang w:val="es-419" w:eastAsia="zh-CN"/>
        </w:rPr>
        <w:t xml:space="preserve">. La integración con </w:t>
      </w:r>
      <w:proofErr w:type="spellStart"/>
      <w:r w:rsidRPr="00CE27BD">
        <w:rPr>
          <w:rFonts w:ascii="Times New Roman" w:eastAsia="DengXian" w:hAnsi="Times New Roman" w:cs="Times New Roman"/>
          <w:sz w:val="24"/>
          <w:szCs w:val="24"/>
          <w:lang w:val="es-419" w:eastAsia="zh-CN"/>
        </w:rPr>
        <w:t>RoBERTuito</w:t>
      </w:r>
      <w:proofErr w:type="spellEnd"/>
      <w:r w:rsidRPr="00CE27BD">
        <w:rPr>
          <w:rFonts w:ascii="Times New Roman" w:eastAsia="DengXian" w:hAnsi="Times New Roman" w:cs="Times New Roman"/>
          <w:sz w:val="24"/>
          <w:szCs w:val="24"/>
          <w:lang w:val="es-419" w:eastAsia="zh-CN"/>
        </w:rPr>
        <w:t xml:space="preserve"> representa un recurso clave para manejar la informalidad y peculiaridades del lenguaje en plataformas sociales como Twitter, está adaptado específicamente para:</w:t>
      </w:r>
    </w:p>
    <w:p w14:paraId="680C2895" w14:textId="77777777" w:rsidR="00D22E91" w:rsidRPr="00CE27BD" w:rsidRDefault="00D22E91" w:rsidP="00AD6EB9">
      <w:pPr>
        <w:numPr>
          <w:ilvl w:val="0"/>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 xml:space="preserve">Análisis de Sentimientos: </w:t>
      </w:r>
    </w:p>
    <w:p w14:paraId="357DCACD" w14:textId="77777777" w:rsidR="00D22E91" w:rsidRPr="00CE27BD" w:rsidRDefault="00D22E91" w:rsidP="00AD6EB9">
      <w:pPr>
        <w:numPr>
          <w:ilvl w:val="1"/>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Clasificación binaria (positivo/negativo) y multiclase.</w:t>
      </w:r>
    </w:p>
    <w:p w14:paraId="35D9D8D0" w14:textId="77777777" w:rsidR="00D22E91" w:rsidRPr="00CE27BD" w:rsidRDefault="00D22E91" w:rsidP="00AD6EB9">
      <w:pPr>
        <w:numPr>
          <w:ilvl w:val="0"/>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Detección de Odio: Detecta tres categorías principales:</w:t>
      </w:r>
    </w:p>
    <w:p w14:paraId="015F8233" w14:textId="77777777" w:rsidR="00D22E91" w:rsidRPr="00CE27BD" w:rsidRDefault="00D22E91" w:rsidP="00AD6EB9">
      <w:pPr>
        <w:numPr>
          <w:ilvl w:val="1"/>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Odio (</w:t>
      </w:r>
      <w:proofErr w:type="spellStart"/>
      <w:r w:rsidRPr="00CE27BD">
        <w:rPr>
          <w:rFonts w:ascii="Times New Roman" w:eastAsia="DengXian" w:hAnsi="Times New Roman" w:cs="Times New Roman"/>
          <w:sz w:val="24"/>
          <w:szCs w:val="24"/>
          <w:lang w:val="es-419" w:eastAsia="zh-CN"/>
        </w:rPr>
        <w:t>hateful</w:t>
      </w:r>
      <w:proofErr w:type="spellEnd"/>
      <w:r w:rsidRPr="00CE27BD">
        <w:rPr>
          <w:rFonts w:ascii="Times New Roman" w:eastAsia="DengXian" w:hAnsi="Times New Roman" w:cs="Times New Roman"/>
          <w:sz w:val="24"/>
          <w:szCs w:val="24"/>
          <w:lang w:val="es-419" w:eastAsia="zh-CN"/>
        </w:rPr>
        <w:t>): Mensajes que promueven violencia o discriminación.</w:t>
      </w:r>
    </w:p>
    <w:p w14:paraId="4812A1D0" w14:textId="77777777" w:rsidR="00D22E91" w:rsidRPr="00CE27BD" w:rsidRDefault="00D22E91" w:rsidP="00AD6EB9">
      <w:pPr>
        <w:numPr>
          <w:ilvl w:val="1"/>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Agresividad (</w:t>
      </w:r>
      <w:proofErr w:type="spellStart"/>
      <w:r w:rsidRPr="00CE27BD">
        <w:rPr>
          <w:rFonts w:ascii="Times New Roman" w:eastAsia="DengXian" w:hAnsi="Times New Roman" w:cs="Times New Roman"/>
          <w:sz w:val="24"/>
          <w:szCs w:val="24"/>
          <w:lang w:val="es-419" w:eastAsia="zh-CN"/>
        </w:rPr>
        <w:t>aggressive</w:t>
      </w:r>
      <w:proofErr w:type="spellEnd"/>
      <w:r w:rsidRPr="00CE27BD">
        <w:rPr>
          <w:rFonts w:ascii="Times New Roman" w:eastAsia="DengXian" w:hAnsi="Times New Roman" w:cs="Times New Roman"/>
          <w:sz w:val="24"/>
          <w:szCs w:val="24"/>
          <w:lang w:val="es-419" w:eastAsia="zh-CN"/>
        </w:rPr>
        <w:t>): Lenguaje hostil o confrontativo.</w:t>
      </w:r>
    </w:p>
    <w:p w14:paraId="0DD686C0" w14:textId="77777777" w:rsidR="00D22E91" w:rsidRPr="00CE27BD" w:rsidRDefault="00D22E91" w:rsidP="00AD6EB9">
      <w:pPr>
        <w:numPr>
          <w:ilvl w:val="1"/>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Dirigido (</w:t>
      </w:r>
      <w:proofErr w:type="spellStart"/>
      <w:r w:rsidRPr="00CE27BD">
        <w:rPr>
          <w:rFonts w:ascii="Times New Roman" w:eastAsia="DengXian" w:hAnsi="Times New Roman" w:cs="Times New Roman"/>
          <w:sz w:val="24"/>
          <w:szCs w:val="24"/>
          <w:lang w:val="es-419" w:eastAsia="zh-CN"/>
        </w:rPr>
        <w:t>targeted</w:t>
      </w:r>
      <w:proofErr w:type="spellEnd"/>
      <w:r w:rsidRPr="00CE27BD">
        <w:rPr>
          <w:rFonts w:ascii="Times New Roman" w:eastAsia="DengXian" w:hAnsi="Times New Roman" w:cs="Times New Roman"/>
          <w:sz w:val="24"/>
          <w:szCs w:val="24"/>
          <w:lang w:val="es-419" w:eastAsia="zh-CN"/>
        </w:rPr>
        <w:t>): Contenido que ataca a individuos o grupos específico.</w:t>
      </w:r>
    </w:p>
    <w:p w14:paraId="79FC3F0D" w14:textId="77777777" w:rsidR="00D22E91" w:rsidRPr="00CE27BD" w:rsidRDefault="00D22E91" w:rsidP="00AD6EB9">
      <w:pPr>
        <w:numPr>
          <w:ilvl w:val="0"/>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Detección de Emociones: Identificación de categorías como alegría, tristeza o enojo.</w:t>
      </w:r>
    </w:p>
    <w:p w14:paraId="5D0BC49D" w14:textId="77777777" w:rsidR="00D22E91" w:rsidRPr="00CE27BD" w:rsidRDefault="00D22E91" w:rsidP="00AD6EB9">
      <w:pPr>
        <w:numPr>
          <w:ilvl w:val="0"/>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Reconocimiento de Entidades Nombradas: Extracción de personas, organizaciones y ubicaciones.</w:t>
      </w:r>
    </w:p>
    <w:p w14:paraId="2782B4A5" w14:textId="77777777" w:rsidR="00D22E91" w:rsidRPr="00CE27BD" w:rsidRDefault="00D22E91" w:rsidP="00AD6EB9">
      <w:pPr>
        <w:numPr>
          <w:ilvl w:val="0"/>
          <w:numId w:val="37"/>
        </w:numPr>
        <w:spacing w:line="360" w:lineRule="auto"/>
        <w:contextualSpacing/>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Etiquetado Gramatical: Identificar sustantivos, verbos, adjetivos y otros componentes morfosintácticos.</w:t>
      </w:r>
    </w:p>
    <w:p w14:paraId="5C58F036" w14:textId="65694915" w:rsidR="00D22E91" w:rsidRPr="00CE27BD" w:rsidRDefault="00D22E91" w:rsidP="00C158B9">
      <w:pPr>
        <w:spacing w:line="360" w:lineRule="auto"/>
        <w:rPr>
          <w:rFonts w:ascii="Times New Roman" w:eastAsia="DengXian" w:hAnsi="Times New Roman" w:cs="Times New Roman"/>
          <w:sz w:val="24"/>
          <w:szCs w:val="24"/>
          <w:lang w:val="es-419" w:eastAsia="zh-CN"/>
        </w:rPr>
      </w:pPr>
      <w:r w:rsidRPr="00CE27BD">
        <w:rPr>
          <w:rFonts w:ascii="Times New Roman" w:eastAsia="DengXian" w:hAnsi="Times New Roman" w:cs="Times New Roman"/>
          <w:sz w:val="24"/>
          <w:szCs w:val="24"/>
          <w:lang w:val="es-419" w:eastAsia="zh-CN"/>
        </w:rPr>
        <w:t xml:space="preserve">Frente a otras librerías de PLN, pysentimiento se distingue por la optimización para español, lo que incluye modelos preentrenados con grandes corpus hispanohablantes, preprocesamiento específico para jerga web y redes sociales manejando el lenguaje coloquial. El balance velocidad-precisión, que es una </w:t>
      </w:r>
      <w:r w:rsidR="00AD6EB9">
        <w:rPr>
          <w:rFonts w:ascii="Times New Roman" w:eastAsia="DengXian" w:hAnsi="Times New Roman" w:cs="Times New Roman"/>
          <w:sz w:val="24"/>
          <w:szCs w:val="24"/>
          <w:lang w:val="es-419" w:eastAsia="zh-CN"/>
        </w:rPr>
        <w:t>i</w:t>
      </w:r>
      <w:r w:rsidRPr="00CE27BD">
        <w:rPr>
          <w:rFonts w:ascii="Times New Roman" w:eastAsia="DengXian" w:hAnsi="Times New Roman" w:cs="Times New Roman"/>
          <w:sz w:val="24"/>
          <w:szCs w:val="24"/>
          <w:lang w:val="es-419" w:eastAsia="zh-CN"/>
        </w:rPr>
        <w:t xml:space="preserve">mplementación eficiente que permite análisis en tiempo real y una interfaz unificada que cuenta de una API consistente para diferentes tareas de PLN. </w:t>
      </w:r>
      <w:proofErr w:type="spellStart"/>
      <w:r w:rsidRPr="00CE27BD">
        <w:rPr>
          <w:rFonts w:ascii="Times New Roman" w:eastAsia="DengXian" w:hAnsi="Times New Roman" w:cs="Times New Roman"/>
          <w:sz w:val="24"/>
          <w:szCs w:val="24"/>
          <w:lang w:val="es-419" w:eastAsia="zh-CN"/>
        </w:rPr>
        <w:t>PySentimiento</w:t>
      </w:r>
      <w:proofErr w:type="spellEnd"/>
      <w:r w:rsidRPr="00CE27BD">
        <w:rPr>
          <w:rFonts w:ascii="Times New Roman" w:eastAsia="DengXian" w:hAnsi="Times New Roman" w:cs="Times New Roman"/>
          <w:sz w:val="24"/>
          <w:szCs w:val="24"/>
          <w:lang w:val="es-419" w:eastAsia="zh-CN"/>
        </w:rPr>
        <w:t xml:space="preserve"> ya ofrece modelos optimizados que pueden integrarse directamente con </w:t>
      </w:r>
      <w:proofErr w:type="spellStart"/>
      <w:r w:rsidRPr="00CE27BD">
        <w:rPr>
          <w:rFonts w:ascii="Times New Roman" w:eastAsia="DengXian" w:hAnsi="Times New Roman" w:cs="Times New Roman"/>
          <w:sz w:val="24"/>
          <w:szCs w:val="24"/>
          <w:lang w:val="es-419" w:eastAsia="zh-CN"/>
        </w:rPr>
        <w:t>APIs</w:t>
      </w:r>
      <w:proofErr w:type="spellEnd"/>
      <w:r w:rsidRPr="00CE27BD">
        <w:rPr>
          <w:rFonts w:ascii="Times New Roman" w:eastAsia="DengXian" w:hAnsi="Times New Roman" w:cs="Times New Roman"/>
          <w:sz w:val="24"/>
          <w:szCs w:val="24"/>
          <w:lang w:val="es-419" w:eastAsia="zh-CN"/>
        </w:rPr>
        <w:t xml:space="preserve"> o </w:t>
      </w:r>
      <w:proofErr w:type="spellStart"/>
      <w:r w:rsidRPr="00CE27BD">
        <w:rPr>
          <w:rFonts w:ascii="Times New Roman" w:eastAsia="DengXian" w:hAnsi="Times New Roman" w:cs="Times New Roman"/>
          <w:sz w:val="24"/>
          <w:szCs w:val="24"/>
          <w:lang w:val="es-419" w:eastAsia="zh-CN"/>
        </w:rPr>
        <w:t>Hugging</w:t>
      </w:r>
      <w:proofErr w:type="spellEnd"/>
      <w:r w:rsidRPr="00CE27BD">
        <w:rPr>
          <w:rFonts w:ascii="Times New Roman" w:eastAsia="DengXian" w:hAnsi="Times New Roman" w:cs="Times New Roman"/>
          <w:sz w:val="24"/>
          <w:szCs w:val="24"/>
          <w:lang w:val="es-419" w:eastAsia="zh-CN"/>
        </w:rPr>
        <w:t xml:space="preserve"> </w:t>
      </w:r>
      <w:proofErr w:type="spellStart"/>
      <w:r w:rsidRPr="00CE27BD">
        <w:rPr>
          <w:rFonts w:ascii="Times New Roman" w:eastAsia="DengXian" w:hAnsi="Times New Roman" w:cs="Times New Roman"/>
          <w:sz w:val="24"/>
          <w:szCs w:val="24"/>
          <w:lang w:val="es-419" w:eastAsia="zh-CN"/>
        </w:rPr>
        <w:t>Face</w:t>
      </w:r>
      <w:proofErr w:type="spellEnd"/>
      <w:r w:rsidRPr="00CE27BD">
        <w:rPr>
          <w:rFonts w:ascii="Times New Roman" w:eastAsia="DengXian" w:hAnsi="Times New Roman" w:cs="Times New Roman"/>
          <w:sz w:val="24"/>
          <w:szCs w:val="24"/>
          <w:lang w:val="es-419" w:eastAsia="zh-CN"/>
        </w:rPr>
        <w:t xml:space="preserve">, ver </w:t>
      </w:r>
      <w:r w:rsidR="00C158B9">
        <w:rPr>
          <w:rFonts w:ascii="Times New Roman" w:eastAsia="DengXian" w:hAnsi="Times New Roman" w:cs="Times New Roman"/>
          <w:sz w:val="24"/>
          <w:szCs w:val="24"/>
          <w:lang w:val="es-419" w:eastAsia="zh-CN"/>
        </w:rPr>
        <w:t>Figura 14</w:t>
      </w:r>
      <w:r w:rsidRPr="00CE27BD">
        <w:rPr>
          <w:rFonts w:ascii="Times New Roman" w:eastAsia="DengXian" w:hAnsi="Times New Roman" w:cs="Times New Roman"/>
          <w:sz w:val="24"/>
          <w:szCs w:val="24"/>
          <w:lang w:val="es-419" w:eastAsia="zh-CN"/>
        </w:rPr>
        <w:t>.</w:t>
      </w:r>
    </w:p>
    <w:p w14:paraId="5B043264" w14:textId="77777777" w:rsidR="00D22E91" w:rsidRPr="00CE27BD" w:rsidRDefault="00D22E91" w:rsidP="00C158B9">
      <w:pPr>
        <w:keepNext/>
        <w:spacing w:line="360" w:lineRule="auto"/>
        <w:jc w:val="center"/>
        <w:rPr>
          <w:rFonts w:ascii="Times New Roman" w:hAnsi="Times New Roman" w:cs="Times New Roman"/>
          <w:sz w:val="24"/>
          <w:szCs w:val="24"/>
        </w:rPr>
      </w:pPr>
      <w:r w:rsidRPr="00CE27BD">
        <w:rPr>
          <w:rFonts w:ascii="Times New Roman" w:eastAsia="DengXian" w:hAnsi="Times New Roman" w:cs="Times New Roman"/>
          <w:noProof/>
          <w:sz w:val="24"/>
          <w:szCs w:val="24"/>
          <w:lang w:val="es-419" w:eastAsia="zh-CN"/>
        </w:rPr>
        <w:lastRenderedPageBreak/>
        <w:drawing>
          <wp:inline distT="0" distB="0" distL="0" distR="0" wp14:anchorId="723AAE06" wp14:editId="11081C64">
            <wp:extent cx="4663440" cy="1986156"/>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4-20 025520.png"/>
                    <pic:cNvPicPr/>
                  </pic:nvPicPr>
                  <pic:blipFill rotWithShape="1">
                    <a:blip r:embed="rId21">
                      <a:extLst>
                        <a:ext uri="{28A0092B-C50C-407E-A947-70E740481C1C}">
                          <a14:useLocalDpi xmlns:a14="http://schemas.microsoft.com/office/drawing/2010/main" val="0"/>
                        </a:ext>
                      </a:extLst>
                    </a:blip>
                    <a:srcRect l="1124" t="4163" r="1379" b="1068"/>
                    <a:stretch/>
                  </pic:blipFill>
                  <pic:spPr bwMode="auto">
                    <a:xfrm>
                      <a:off x="0" y="0"/>
                      <a:ext cx="4682050" cy="1994082"/>
                    </a:xfrm>
                    <a:prstGeom prst="rect">
                      <a:avLst/>
                    </a:prstGeom>
                    <a:ln>
                      <a:noFill/>
                    </a:ln>
                    <a:extLst>
                      <a:ext uri="{53640926-AAD7-44D8-BBD7-CCE9431645EC}">
                        <a14:shadowObscured xmlns:a14="http://schemas.microsoft.com/office/drawing/2010/main"/>
                      </a:ext>
                    </a:extLst>
                  </pic:spPr>
                </pic:pic>
              </a:graphicData>
            </a:graphic>
          </wp:inline>
        </w:drawing>
      </w:r>
    </w:p>
    <w:p w14:paraId="3C5D32EC" w14:textId="42F2D25F" w:rsidR="00AD6EB9" w:rsidRDefault="00C158B9" w:rsidP="00AD6EB9">
      <w:pPr>
        <w:pStyle w:val="Descripcin"/>
        <w:spacing w:line="360" w:lineRule="auto"/>
        <w:jc w:val="center"/>
        <w:rPr>
          <w:rFonts w:ascii="Times New Roman" w:hAnsi="Times New Roman" w:cs="Times New Roman"/>
          <w:noProof/>
          <w:sz w:val="24"/>
          <w:szCs w:val="24"/>
        </w:rPr>
      </w:pPr>
      <w:r>
        <w:rPr>
          <w:rFonts w:ascii="Times New Roman" w:hAnsi="Times New Roman" w:cs="Times New Roman"/>
          <w:sz w:val="24"/>
          <w:szCs w:val="24"/>
        </w:rPr>
        <w:t>Figura</w:t>
      </w:r>
      <w:r w:rsidR="00D22E91" w:rsidRPr="00CE27BD">
        <w:rPr>
          <w:rFonts w:ascii="Times New Roman" w:hAnsi="Times New Roman" w:cs="Times New Roman"/>
          <w:sz w:val="24"/>
          <w:szCs w:val="24"/>
        </w:rPr>
        <w:t xml:space="preserve"> </w:t>
      </w:r>
      <w:r>
        <w:rPr>
          <w:rFonts w:ascii="Times New Roman" w:hAnsi="Times New Roman" w:cs="Times New Roman"/>
          <w:sz w:val="24"/>
          <w:szCs w:val="24"/>
        </w:rPr>
        <w:t>14</w:t>
      </w:r>
      <w:r w:rsidR="00D22E91" w:rsidRPr="00CE27BD">
        <w:rPr>
          <w:rFonts w:ascii="Times New Roman" w:hAnsi="Times New Roman" w:cs="Times New Roman"/>
          <w:sz w:val="24"/>
          <w:szCs w:val="24"/>
        </w:rPr>
        <w:t xml:space="preserve"> Flujo de trabajo para análisis de opiniones</w:t>
      </w:r>
      <w:r w:rsidR="00AD6EB9">
        <w:rPr>
          <w:rFonts w:ascii="Times New Roman" w:hAnsi="Times New Roman" w:cs="Times New Roman"/>
          <w:noProof/>
          <w:sz w:val="24"/>
          <w:szCs w:val="24"/>
        </w:rPr>
        <w:t xml:space="preserve"> con Pysentimiento</w:t>
      </w:r>
    </w:p>
    <w:p w14:paraId="5607FCDD" w14:textId="7198701F" w:rsidR="00AD6EB9" w:rsidRPr="00CE27BD" w:rsidRDefault="0019401A" w:rsidP="00C158B9">
      <w:pPr>
        <w:keepNext/>
        <w:spacing w:line="360" w:lineRule="auto"/>
        <w:rPr>
          <w:rFonts w:ascii="Times New Roman" w:hAnsi="Times New Roman" w:cs="Times New Roman"/>
          <w:sz w:val="24"/>
          <w:szCs w:val="24"/>
        </w:rPr>
      </w:pPr>
      <w:r w:rsidRPr="00CE27BD">
        <w:rPr>
          <w:rFonts w:ascii="Times New Roman" w:hAnsi="Times New Roman" w:cs="Times New Roman"/>
          <w:sz w:val="24"/>
          <w:szCs w:val="24"/>
        </w:rPr>
        <w:t>Pysentimiento soporta varios idiomas para diferentes</w:t>
      </w:r>
      <w:r w:rsidR="00AD6EB9">
        <w:rPr>
          <w:rFonts w:ascii="Times New Roman" w:hAnsi="Times New Roman" w:cs="Times New Roman"/>
          <w:sz w:val="24"/>
          <w:szCs w:val="24"/>
        </w:rPr>
        <w:t xml:space="preserve"> tareas de análisis y de PLN</w:t>
      </w:r>
      <w:r w:rsidRPr="00CE27BD">
        <w:rPr>
          <w:rFonts w:ascii="Times New Roman" w:hAnsi="Times New Roman" w:cs="Times New Roman"/>
          <w:sz w:val="24"/>
          <w:szCs w:val="24"/>
        </w:rPr>
        <w:t xml:space="preserve">. </w:t>
      </w:r>
      <w:r w:rsidR="00224686" w:rsidRPr="00CE27BD">
        <w:rPr>
          <w:rFonts w:ascii="Times New Roman" w:hAnsi="Times New Roman" w:cs="Times New Roman"/>
          <w:sz w:val="24"/>
          <w:szCs w:val="24"/>
        </w:rPr>
        <w:t xml:space="preserve">Para tareas como reconocimiento de entidades nombradas (NER) y etiquetado gramatical </w:t>
      </w:r>
      <w:r w:rsidR="00224686" w:rsidRPr="00CE27BD">
        <w:rPr>
          <w:rFonts w:ascii="Times New Roman" w:hAnsi="Times New Roman" w:cs="Times New Roman"/>
          <w:sz w:val="24"/>
          <w:szCs w:val="24"/>
        </w:rPr>
        <w:fldChar w:fldCharType="begin"/>
      </w:r>
      <w:r w:rsidR="00224686" w:rsidRPr="00CE27BD">
        <w:rPr>
          <w:rFonts w:ascii="Times New Roman" w:hAnsi="Times New Roman" w:cs="Times New Roman"/>
          <w:sz w:val="24"/>
          <w:szCs w:val="24"/>
        </w:rPr>
        <w:instrText xml:space="preserve"> ADDIN ZOTERO_ITEM CSL_CITATION {"citationID":"rY9dOVNH","properties":{"formattedCitation":"(Hernandez Ucan, 2018)","plainCitation":"(Hernandez Ucan, 2018)","noteIndex":0},"citationItems":[{"id":581,"uris":["http://zotero.org/users/16476281/items/IK2Z88IN"],"itemData":{"id":581,"type":"webpage","title":"Etiquetado gramatical","URL":"https://medium.com/soldai/etiquetado-gramatical-a418278e115c","author":[{"family":"Hernandez Ucan","given":"Rafael"}],"accessed":{"date-parts":[["2025",4,22]]},"issued":{"date-parts":[["2018",6,11]]},"citation-key":"hernandezucanEtiquetadoGramatical2018"}}],"schema":"https://github.com/citation-style-language/schema/raw/master/csl-citation.json"} </w:instrText>
      </w:r>
      <w:r w:rsidR="00224686" w:rsidRPr="00CE27BD">
        <w:rPr>
          <w:rFonts w:ascii="Times New Roman" w:hAnsi="Times New Roman" w:cs="Times New Roman"/>
          <w:sz w:val="24"/>
          <w:szCs w:val="24"/>
        </w:rPr>
        <w:fldChar w:fldCharType="separate"/>
      </w:r>
      <w:r w:rsidR="00224686" w:rsidRPr="00CE27BD">
        <w:rPr>
          <w:rFonts w:ascii="Times New Roman" w:hAnsi="Times New Roman" w:cs="Times New Roman"/>
          <w:sz w:val="24"/>
          <w:szCs w:val="24"/>
        </w:rPr>
        <w:t>(Hernandez Ucan, 2018)</w:t>
      </w:r>
      <w:r w:rsidR="00224686" w:rsidRPr="00CE27BD">
        <w:rPr>
          <w:rFonts w:ascii="Times New Roman" w:hAnsi="Times New Roman" w:cs="Times New Roman"/>
          <w:sz w:val="24"/>
          <w:szCs w:val="24"/>
        </w:rPr>
        <w:fldChar w:fldCharType="end"/>
      </w:r>
      <w:r w:rsidR="00224686" w:rsidRPr="00CE27BD">
        <w:rPr>
          <w:rFonts w:ascii="Times New Roman" w:hAnsi="Times New Roman" w:cs="Times New Roman"/>
          <w:sz w:val="24"/>
          <w:szCs w:val="24"/>
        </w:rPr>
        <w:t>, el soporte se limita a español e inglés, sin embargo</w:t>
      </w:r>
      <w:r w:rsidRPr="00CE27BD">
        <w:rPr>
          <w:rFonts w:ascii="Times New Roman" w:hAnsi="Times New Roman" w:cs="Times New Roman"/>
          <w:sz w:val="24"/>
          <w:szCs w:val="24"/>
        </w:rPr>
        <w:t>, para las tareas principales como análisis de sentimiento, detección de discurso de odio, detección de ironía y análisis de emociones, pysentimiento soporta</w:t>
      </w:r>
      <w:r w:rsidR="006341C9" w:rsidRPr="00CE27BD">
        <w:rPr>
          <w:rFonts w:ascii="Times New Roman" w:hAnsi="Times New Roman" w:cs="Times New Roman"/>
          <w:sz w:val="24"/>
          <w:szCs w:val="24"/>
        </w:rPr>
        <w:t xml:space="preserve"> 4 idiomas; inglés (en), español (es), italiano (</w:t>
      </w:r>
      <w:proofErr w:type="spellStart"/>
      <w:r w:rsidR="006341C9" w:rsidRPr="00CE27BD">
        <w:rPr>
          <w:rFonts w:ascii="Times New Roman" w:hAnsi="Times New Roman" w:cs="Times New Roman"/>
          <w:sz w:val="24"/>
          <w:szCs w:val="24"/>
        </w:rPr>
        <w:t>it</w:t>
      </w:r>
      <w:proofErr w:type="spellEnd"/>
      <w:r w:rsidR="006341C9" w:rsidRPr="00CE27BD">
        <w:rPr>
          <w:rFonts w:ascii="Times New Roman" w:hAnsi="Times New Roman" w:cs="Times New Roman"/>
          <w:sz w:val="24"/>
          <w:szCs w:val="24"/>
        </w:rPr>
        <w:t>) y portugués (pt) en los cuales muestra resul</w:t>
      </w:r>
      <w:r w:rsidR="00C158B9">
        <w:rPr>
          <w:rFonts w:ascii="Times New Roman" w:hAnsi="Times New Roman" w:cs="Times New Roman"/>
          <w:sz w:val="24"/>
          <w:szCs w:val="24"/>
        </w:rPr>
        <w:t>t</w:t>
      </w:r>
      <w:r w:rsidR="006341C9" w:rsidRPr="00CE27BD">
        <w:rPr>
          <w:rFonts w:ascii="Times New Roman" w:hAnsi="Times New Roman" w:cs="Times New Roman"/>
          <w:sz w:val="24"/>
          <w:szCs w:val="24"/>
        </w:rPr>
        <w:t>ados muy buenos incluso al compararlo con otros modelos de PLN de gran popularidad en</w:t>
      </w:r>
      <w:r w:rsidR="00AD6EB9">
        <w:rPr>
          <w:rFonts w:ascii="Times New Roman" w:hAnsi="Times New Roman" w:cs="Times New Roman"/>
          <w:sz w:val="24"/>
          <w:szCs w:val="24"/>
        </w:rPr>
        <w:t xml:space="preserve"> </w:t>
      </w:r>
      <w:r w:rsidR="00AD6EB9" w:rsidRPr="00CE27BD">
        <w:rPr>
          <w:rFonts w:ascii="Times New Roman" w:hAnsi="Times New Roman" w:cs="Times New Roman"/>
          <w:sz w:val="24"/>
          <w:szCs w:val="24"/>
        </w:rPr>
        <w:t>distintas bases de casos</w:t>
      </w:r>
      <w:r w:rsidR="00DC25D7">
        <w:rPr>
          <w:rFonts w:ascii="Times New Roman" w:hAnsi="Times New Roman" w:cs="Times New Roman"/>
          <w:sz w:val="24"/>
          <w:szCs w:val="24"/>
        </w:rPr>
        <w:t xml:space="preserve"> </w:t>
      </w:r>
      <w:r w:rsidR="00AD6EB9" w:rsidRPr="00CE27BD">
        <w:rPr>
          <w:rFonts w:ascii="Times New Roman" w:hAnsi="Times New Roman" w:cs="Times New Roman"/>
          <w:sz w:val="24"/>
          <w:szCs w:val="24"/>
        </w:rPr>
        <w:fldChar w:fldCharType="begin"/>
      </w:r>
      <w:r w:rsidR="00AD6EB9" w:rsidRPr="00CE27BD">
        <w:rPr>
          <w:rFonts w:ascii="Times New Roman" w:hAnsi="Times New Roman" w:cs="Times New Roman"/>
          <w:sz w:val="24"/>
          <w:szCs w:val="24"/>
        </w:rPr>
        <w:instrText xml:space="preserve"> ADDIN ZOTERO_ITEM CSL_CITATION {"citationID":"UQTc72sx","properties":{"formattedCitation":"(P\\uc0\\u233{}rez et al., 2024a)","plainCitation":"(Pérez et al., 2024a)","noteIndex":0},"citationItems":[{"id":34,"uris":["http://zotero.org/users/16476281/items/SXKR7TES"],"itemData":{"id":34,"type":"article","abstract":"In recent years, the extraction of opinions and information from user-generated text has attracted a lot of interest, largely due to the unprecedented volume of content in Social Media. However, social researchers face some issues in adopting cutting-edge tools for these tasks, as they are usually behind commercial APIs, unavailable for other languages than English, or very complex to use for non-experts. To address these issues, we present pysentimiento, a comprehensive multilingual Python toolkit designed for opinion mining and other Social NLP tasks. This open-source library brings state-of-the-art models for Spanish, English, Italian, and Portuguese in an easy-to-use Python library, allowing researchers to leverage these techniques. We present a comprehensive assessment of performance for several pre-trained language models across a variety of tasks, languages, and datasets, including an evaluation of fairness in the results.","DOI":"10.48550/arXiv.2106.09462","note":"arXiv:2106.09462 [cs]","number":"arXiv:2106.09462","publisher":"arXiv","source":"arXiv.org","title":"pysentimiento: A Python Toolkit for Opinion Mining and Social NLP tasks","title-short":"pysentimiento","URL":"http://arxiv.org/abs/2106.09462","author":[{"family":"Pérez","given":"Juan Manuel"},{"family":"Rajngewerc","given":"Mariela"},{"family":"Giudici","given":"Juan Carlos"},{"family":"Furman","given":"Damián A."},{"family":"Luque","given":"Franco"},{"family":"Alemany","given":"Laura Alonso"},{"family":"Martínez","given":"María Vanina"}],"accessed":{"date-parts":[["2025",3,9]]},"issued":{"date-parts":[["2024",7,13]]},"citation-key":"perezPysentimientoPythonToolkit2024"}}],"schema":"https://github.com/citation-style-language/schema/raw/master/csl-citation.json"} </w:instrText>
      </w:r>
      <w:r w:rsidR="00AD6EB9" w:rsidRPr="00CE27BD">
        <w:rPr>
          <w:rFonts w:ascii="Times New Roman" w:hAnsi="Times New Roman" w:cs="Times New Roman"/>
          <w:sz w:val="24"/>
          <w:szCs w:val="24"/>
        </w:rPr>
        <w:fldChar w:fldCharType="separate"/>
      </w:r>
      <w:r w:rsidR="00AD6EB9" w:rsidRPr="00CE27BD">
        <w:rPr>
          <w:rFonts w:ascii="Times New Roman" w:hAnsi="Times New Roman" w:cs="Times New Roman"/>
          <w:sz w:val="24"/>
          <w:szCs w:val="24"/>
        </w:rPr>
        <w:t>(Pérez et al., 2024a)</w:t>
      </w:r>
      <w:r w:rsidR="00AD6EB9" w:rsidRPr="00CE27BD">
        <w:rPr>
          <w:rFonts w:ascii="Times New Roman" w:hAnsi="Times New Roman" w:cs="Times New Roman"/>
          <w:sz w:val="24"/>
          <w:szCs w:val="24"/>
        </w:rPr>
        <w:fldChar w:fldCharType="end"/>
      </w:r>
      <w:r w:rsidR="00AD6EB9" w:rsidRPr="00CE27BD">
        <w:rPr>
          <w:rFonts w:ascii="Times New Roman" w:hAnsi="Times New Roman" w:cs="Times New Roman"/>
          <w:sz w:val="24"/>
          <w:szCs w:val="24"/>
        </w:rPr>
        <w:t xml:space="preserve"> como s</w:t>
      </w:r>
      <w:r w:rsidR="00AD6EB9">
        <w:rPr>
          <w:rFonts w:ascii="Times New Roman" w:hAnsi="Times New Roman" w:cs="Times New Roman"/>
          <w:sz w:val="24"/>
          <w:szCs w:val="24"/>
        </w:rPr>
        <w:t xml:space="preserve">e puede observar en la Figura 15, y en la 16 </w:t>
      </w:r>
      <w:r w:rsidR="00D83401">
        <w:rPr>
          <w:rFonts w:ascii="Times New Roman" w:hAnsi="Times New Roman" w:cs="Times New Roman"/>
          <w:sz w:val="24"/>
          <w:szCs w:val="24"/>
        </w:rPr>
        <w:t>con</w:t>
      </w:r>
      <w:r w:rsidR="00AD6EB9" w:rsidRPr="00AD6EB9">
        <w:rPr>
          <w:rFonts w:ascii="Times New Roman" w:hAnsi="Times New Roman" w:cs="Times New Roman"/>
          <w:sz w:val="24"/>
          <w:szCs w:val="24"/>
        </w:rPr>
        <w:t xml:space="preserve"> la detección de discurso de odio usando </w:t>
      </w:r>
      <w:proofErr w:type="spellStart"/>
      <w:r w:rsidR="00AD6EB9" w:rsidRPr="00AD6EB9">
        <w:rPr>
          <w:rFonts w:ascii="Times New Roman" w:hAnsi="Times New Roman" w:cs="Times New Roman"/>
          <w:sz w:val="24"/>
          <w:szCs w:val="24"/>
        </w:rPr>
        <w:t>HateCheck</w:t>
      </w:r>
      <w:proofErr w:type="spellEnd"/>
      <w:r w:rsidR="00AD6EB9" w:rsidRPr="00AD6EB9">
        <w:rPr>
          <w:rFonts w:ascii="Times New Roman" w:hAnsi="Times New Roman" w:cs="Times New Roman"/>
          <w:sz w:val="24"/>
          <w:szCs w:val="24"/>
        </w:rPr>
        <w:t xml:space="preserve"> de (</w:t>
      </w:r>
      <w:proofErr w:type="spellStart"/>
      <w:r w:rsidR="00AD6EB9" w:rsidRPr="00AD6EB9">
        <w:rPr>
          <w:rFonts w:ascii="Times New Roman" w:hAnsi="Times New Roman" w:cs="Times New Roman"/>
          <w:sz w:val="24"/>
          <w:szCs w:val="24"/>
        </w:rPr>
        <w:t>Röttger</w:t>
      </w:r>
      <w:proofErr w:type="spellEnd"/>
      <w:r w:rsidR="00AD6EB9" w:rsidRPr="00AD6EB9">
        <w:rPr>
          <w:rFonts w:ascii="Times New Roman" w:hAnsi="Times New Roman" w:cs="Times New Roman"/>
          <w:sz w:val="24"/>
          <w:szCs w:val="24"/>
        </w:rPr>
        <w:t xml:space="preserve"> et al., 2021)</w:t>
      </w:r>
      <w:r w:rsidR="00AD6EB9">
        <w:rPr>
          <w:rFonts w:ascii="Times New Roman" w:hAnsi="Times New Roman" w:cs="Times New Roman"/>
          <w:sz w:val="24"/>
          <w:szCs w:val="24"/>
        </w:rPr>
        <w:t>.</w:t>
      </w:r>
    </w:p>
    <w:p w14:paraId="78C4981A" w14:textId="713BF545" w:rsidR="006341C9" w:rsidRPr="00CE27BD" w:rsidRDefault="00AD6EB9" w:rsidP="00AD6E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drawing>
          <wp:inline distT="0" distB="0" distL="0" distR="0" wp14:anchorId="243D3E32" wp14:editId="45E3F78D">
            <wp:extent cx="4336125" cy="1518557"/>
            <wp:effectExtent l="0" t="0" r="7620" b="5715"/>
            <wp:docPr id="1145885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5397" name=""/>
                    <pic:cNvPicPr/>
                  </pic:nvPicPr>
                  <pic:blipFill>
                    <a:blip r:embed="rId22"/>
                    <a:stretch>
                      <a:fillRect/>
                    </a:stretch>
                  </pic:blipFill>
                  <pic:spPr>
                    <a:xfrm>
                      <a:off x="0" y="0"/>
                      <a:ext cx="4540644" cy="1590182"/>
                    </a:xfrm>
                    <a:prstGeom prst="rect">
                      <a:avLst/>
                    </a:prstGeom>
                  </pic:spPr>
                </pic:pic>
              </a:graphicData>
            </a:graphic>
          </wp:inline>
        </w:drawing>
      </w:r>
    </w:p>
    <w:p w14:paraId="7E561DCF" w14:textId="60F343C9" w:rsidR="00AD6EB9" w:rsidRPr="00AD6EB9" w:rsidRDefault="00C158B9" w:rsidP="00AD6EB9">
      <w:pPr>
        <w:pStyle w:val="Descripcin"/>
        <w:spacing w:line="360" w:lineRule="auto"/>
        <w:jc w:val="center"/>
        <w:rPr>
          <w:rFonts w:ascii="Times New Roman" w:hAnsi="Times New Roman" w:cs="Times New Roman"/>
          <w:sz w:val="24"/>
          <w:szCs w:val="24"/>
        </w:rPr>
      </w:pPr>
      <w:r>
        <w:rPr>
          <w:rFonts w:ascii="Times New Roman" w:hAnsi="Times New Roman" w:cs="Times New Roman"/>
          <w:sz w:val="24"/>
          <w:szCs w:val="24"/>
        </w:rPr>
        <w:t>Figura</w:t>
      </w:r>
      <w:r w:rsidR="006341C9" w:rsidRPr="00CE27BD">
        <w:rPr>
          <w:rFonts w:ascii="Times New Roman" w:hAnsi="Times New Roman" w:cs="Times New Roman"/>
          <w:sz w:val="24"/>
          <w:szCs w:val="24"/>
        </w:rPr>
        <w:t xml:space="preserve"> </w:t>
      </w:r>
      <w:r>
        <w:rPr>
          <w:rFonts w:ascii="Times New Roman" w:hAnsi="Times New Roman" w:cs="Times New Roman"/>
          <w:sz w:val="24"/>
          <w:szCs w:val="24"/>
        </w:rPr>
        <w:t>15</w:t>
      </w:r>
      <w:r w:rsidR="006341C9" w:rsidRPr="00CE27BD">
        <w:rPr>
          <w:rFonts w:ascii="Times New Roman" w:hAnsi="Times New Roman" w:cs="Times New Roman"/>
          <w:sz w:val="24"/>
          <w:szCs w:val="24"/>
        </w:rPr>
        <w:t xml:space="preserve"> Comparación de pysentimiento con otras herramientas para el análisis de sentimientos. Los resultados se expresan </w:t>
      </w:r>
      <w:r>
        <w:rPr>
          <w:rFonts w:ascii="Times New Roman" w:hAnsi="Times New Roman" w:cs="Times New Roman"/>
          <w:sz w:val="24"/>
          <w:szCs w:val="24"/>
        </w:rPr>
        <w:t>mediante puntuaciones F1 Macro.</w:t>
      </w:r>
    </w:p>
    <w:p w14:paraId="30C9157D" w14:textId="77777777" w:rsidR="0009386E" w:rsidRPr="00CE27BD" w:rsidRDefault="0019401A" w:rsidP="00C158B9">
      <w:pPr>
        <w:keepNext/>
        <w:spacing w:line="360" w:lineRule="auto"/>
        <w:jc w:val="center"/>
        <w:rPr>
          <w:rFonts w:ascii="Times New Roman" w:hAnsi="Times New Roman" w:cs="Times New Roman"/>
          <w:sz w:val="24"/>
          <w:szCs w:val="24"/>
        </w:rPr>
      </w:pPr>
      <w:r w:rsidRPr="00CE27BD">
        <w:rPr>
          <w:rFonts w:ascii="Times New Roman" w:hAnsi="Times New Roman" w:cs="Times New Roman"/>
          <w:noProof/>
          <w:sz w:val="24"/>
          <w:szCs w:val="24"/>
          <w:lang w:val="es-419" w:eastAsia="zh-CN"/>
        </w:rPr>
        <w:lastRenderedPageBreak/>
        <w:drawing>
          <wp:inline distT="0" distB="0" distL="0" distR="0" wp14:anchorId="5728D29E" wp14:editId="0528F4D2">
            <wp:extent cx="4291445" cy="1226127"/>
            <wp:effectExtent l="0" t="0" r="0" b="0"/>
            <wp:docPr id="2100726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26040" name=""/>
                    <pic:cNvPicPr/>
                  </pic:nvPicPr>
                  <pic:blipFill>
                    <a:blip r:embed="rId23"/>
                    <a:stretch>
                      <a:fillRect/>
                    </a:stretch>
                  </pic:blipFill>
                  <pic:spPr>
                    <a:xfrm>
                      <a:off x="0" y="0"/>
                      <a:ext cx="4409608" cy="1259888"/>
                    </a:xfrm>
                    <a:prstGeom prst="rect">
                      <a:avLst/>
                    </a:prstGeom>
                  </pic:spPr>
                </pic:pic>
              </a:graphicData>
            </a:graphic>
          </wp:inline>
        </w:drawing>
      </w:r>
    </w:p>
    <w:p w14:paraId="7ABC60A4" w14:textId="702782C5" w:rsidR="0019401A" w:rsidRPr="00CE27BD" w:rsidRDefault="00C158B9" w:rsidP="00C158B9">
      <w:pPr>
        <w:pStyle w:val="Descripcin"/>
        <w:spacing w:line="360" w:lineRule="auto"/>
        <w:jc w:val="center"/>
        <w:rPr>
          <w:rFonts w:ascii="Times New Roman" w:hAnsi="Times New Roman" w:cs="Times New Roman"/>
          <w:sz w:val="24"/>
          <w:szCs w:val="24"/>
          <w:lang w:val="es-419" w:eastAsia="zh-CN"/>
        </w:rPr>
      </w:pPr>
      <w:r>
        <w:rPr>
          <w:rFonts w:ascii="Times New Roman" w:hAnsi="Times New Roman" w:cs="Times New Roman"/>
          <w:sz w:val="24"/>
          <w:szCs w:val="24"/>
        </w:rPr>
        <w:t>Figura</w:t>
      </w:r>
      <w:r w:rsidR="0009386E" w:rsidRPr="00CE27BD">
        <w:rPr>
          <w:rFonts w:ascii="Times New Roman" w:hAnsi="Times New Roman" w:cs="Times New Roman"/>
          <w:sz w:val="24"/>
          <w:szCs w:val="24"/>
        </w:rPr>
        <w:t xml:space="preserve"> </w:t>
      </w:r>
      <w:r>
        <w:rPr>
          <w:rFonts w:ascii="Times New Roman" w:hAnsi="Times New Roman" w:cs="Times New Roman"/>
          <w:sz w:val="24"/>
          <w:szCs w:val="24"/>
        </w:rPr>
        <w:t>16</w:t>
      </w:r>
      <w:r w:rsidR="0009386E" w:rsidRPr="00CE27BD">
        <w:rPr>
          <w:rFonts w:ascii="Times New Roman" w:hAnsi="Times New Roman" w:cs="Times New Roman"/>
          <w:sz w:val="24"/>
          <w:szCs w:val="24"/>
        </w:rPr>
        <w:t xml:space="preserve"> </w:t>
      </w:r>
      <w:proofErr w:type="spellStart"/>
      <w:r w:rsidR="0009386E" w:rsidRPr="00CE27BD">
        <w:rPr>
          <w:rFonts w:ascii="Times New Roman" w:hAnsi="Times New Roman" w:cs="Times New Roman"/>
          <w:sz w:val="24"/>
          <w:szCs w:val="24"/>
        </w:rPr>
        <w:t>Camparación</w:t>
      </w:r>
      <w:proofErr w:type="spellEnd"/>
      <w:r w:rsidR="0009386E" w:rsidRPr="00CE27BD">
        <w:rPr>
          <w:rFonts w:ascii="Times New Roman" w:hAnsi="Times New Roman" w:cs="Times New Roman"/>
          <w:sz w:val="24"/>
          <w:szCs w:val="24"/>
        </w:rPr>
        <w:t xml:space="preserve"> de pysentimiento con TweetNLP. Los resultados se expresan mediante puntuaciones F1 Macro.</w:t>
      </w:r>
    </w:p>
    <w:p w14:paraId="59BA09A8" w14:textId="40ADA049" w:rsidR="00F13208" w:rsidRPr="00CE27BD" w:rsidRDefault="005E41D3" w:rsidP="00C158B9">
      <w:pPr>
        <w:pStyle w:val="Prrafodelista"/>
        <w:numPr>
          <w:ilvl w:val="2"/>
          <w:numId w:val="32"/>
        </w:num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Análisis </w:t>
      </w:r>
      <w:r w:rsidR="00D3466D">
        <w:rPr>
          <w:rFonts w:ascii="Times New Roman" w:eastAsia="Times New Roman" w:hAnsi="Times New Roman" w:cs="Times New Roman"/>
          <w:sz w:val="24"/>
          <w:szCs w:val="24"/>
          <w:lang w:eastAsia="es-ES"/>
        </w:rPr>
        <w:t>comparativo de herramientas</w:t>
      </w:r>
    </w:p>
    <w:p w14:paraId="578953AB" w14:textId="082D6FA3" w:rsidR="00A413BF" w:rsidRPr="00CE27BD" w:rsidRDefault="0009386E" w:rsidP="00C158B9">
      <w:pPr>
        <w:pStyle w:val="Descripcin"/>
        <w:spacing w:line="360" w:lineRule="auto"/>
        <w:rPr>
          <w:rFonts w:ascii="Times New Roman" w:eastAsia="Times New Roman" w:hAnsi="Times New Roman" w:cs="Times New Roman"/>
          <w:b w:val="0"/>
          <w:bCs w:val="0"/>
          <w:color w:val="auto"/>
          <w:sz w:val="24"/>
          <w:szCs w:val="24"/>
          <w:lang w:eastAsia="es-ES"/>
        </w:rPr>
      </w:pPr>
      <w:r w:rsidRPr="00CE27BD">
        <w:rPr>
          <w:rFonts w:ascii="Times New Roman" w:eastAsia="Times New Roman" w:hAnsi="Times New Roman" w:cs="Times New Roman"/>
          <w:b w:val="0"/>
          <w:bCs w:val="0"/>
          <w:color w:val="auto"/>
          <w:sz w:val="24"/>
          <w:szCs w:val="24"/>
          <w:lang w:eastAsia="es-ES"/>
        </w:rPr>
        <w:t xml:space="preserve">La selección de las herramientas computacionales apropiadas juega un papel crucial en este proceso. </w:t>
      </w:r>
      <w:proofErr w:type="spellStart"/>
      <w:r w:rsidRPr="00CE27BD">
        <w:rPr>
          <w:rFonts w:ascii="Times New Roman" w:eastAsia="Times New Roman" w:hAnsi="Times New Roman" w:cs="Times New Roman"/>
          <w:b w:val="0"/>
          <w:bCs w:val="0"/>
          <w:color w:val="auto"/>
          <w:sz w:val="24"/>
          <w:szCs w:val="24"/>
          <w:lang w:eastAsia="es-ES"/>
        </w:rPr>
        <w:t>Atlas.ti</w:t>
      </w:r>
      <w:proofErr w:type="spellEnd"/>
      <w:r w:rsidRPr="00CE27BD">
        <w:rPr>
          <w:rFonts w:ascii="Times New Roman" w:eastAsia="Times New Roman" w:hAnsi="Times New Roman" w:cs="Times New Roman"/>
          <w:b w:val="0"/>
          <w:bCs w:val="0"/>
          <w:color w:val="auto"/>
          <w:sz w:val="24"/>
          <w:szCs w:val="24"/>
          <w:lang w:eastAsia="es-ES"/>
        </w:rPr>
        <w:t xml:space="preserve"> </w:t>
      </w:r>
      <w:r w:rsidR="00686B22" w:rsidRPr="00CE27BD">
        <w:rPr>
          <w:rFonts w:ascii="Times New Roman" w:eastAsia="Times New Roman" w:hAnsi="Times New Roman" w:cs="Times New Roman"/>
          <w:b w:val="0"/>
          <w:bCs w:val="0"/>
          <w:color w:val="auto"/>
          <w:sz w:val="24"/>
          <w:szCs w:val="24"/>
          <w:lang w:eastAsia="es-ES"/>
        </w:rPr>
        <w:t>además de ser un software de pago y la versión de prueba (5 días en un período de 20 días) tiene restricciones de tamaño para documentos y elementos de análisis, lo que afecta proyectos extensos</w:t>
      </w:r>
      <w:r w:rsidR="00DC25D7">
        <w:rPr>
          <w:rFonts w:ascii="Times New Roman" w:eastAsia="Times New Roman" w:hAnsi="Times New Roman" w:cs="Times New Roman"/>
          <w:b w:val="0"/>
          <w:bCs w:val="0"/>
          <w:color w:val="auto"/>
          <w:sz w:val="24"/>
          <w:szCs w:val="24"/>
          <w:lang w:val="es-419" w:eastAsia="es-ES"/>
        </w:rPr>
        <w:t xml:space="preserve"> </w:t>
      </w:r>
      <w:r w:rsidR="00DC25D7" w:rsidRPr="00DC25D7">
        <w:rPr>
          <w:rFonts w:ascii="Times New Roman" w:eastAsia="Times New Roman" w:hAnsi="Times New Roman" w:cs="Times New Roman"/>
          <w:b w:val="0"/>
          <w:bCs w:val="0"/>
          <w:color w:val="auto"/>
          <w:sz w:val="24"/>
          <w:szCs w:val="24"/>
          <w:lang w:val="es-419" w:eastAsia="es-ES"/>
        </w:rPr>
        <w:fldChar w:fldCharType="begin"/>
      </w:r>
      <w:r w:rsidR="00DC25D7" w:rsidRPr="00DC25D7">
        <w:rPr>
          <w:rFonts w:ascii="Times New Roman" w:eastAsia="Times New Roman" w:hAnsi="Times New Roman" w:cs="Times New Roman"/>
          <w:b w:val="0"/>
          <w:bCs w:val="0"/>
          <w:color w:val="auto"/>
          <w:sz w:val="24"/>
          <w:szCs w:val="24"/>
          <w:lang w:val="es-419" w:eastAsia="es-ES"/>
        </w:rPr>
        <w:instrText xml:space="preserve"> ADDIN ZOTERO_ITEM CSL_CITATION {"citationID":"GnTIAp9v","properties":{"formattedCitation":"(Friese, 2021)","plainCitation":"(Friese, 2021)","noteIndex":0},"citationItems":[{"id":254,"uris":["http://zotero.org/users/16476281/items/SXJKGMR3"],"itemData":{"id":254,"type":"article-journal","language":"en","source":"Zotero","title":"ATLAS.ti 9 Mac - Quick Tour","author":[{"family":"Friese","given":"Susanne"}],"issued":{"date-parts":[["2021",12,15]]},"citation-key":"frieseATLASti9Mac2021"}}],"schema":"https://github.com/citation-style-language/schema/raw/master/csl-citation.json"} </w:instrText>
      </w:r>
      <w:r w:rsidR="00DC25D7" w:rsidRPr="00DC25D7">
        <w:rPr>
          <w:rFonts w:ascii="Times New Roman" w:eastAsia="Times New Roman" w:hAnsi="Times New Roman" w:cs="Times New Roman"/>
          <w:b w:val="0"/>
          <w:bCs w:val="0"/>
          <w:color w:val="auto"/>
          <w:sz w:val="24"/>
          <w:szCs w:val="24"/>
          <w:lang w:val="es-419" w:eastAsia="es-ES"/>
        </w:rPr>
        <w:fldChar w:fldCharType="separate"/>
      </w:r>
      <w:r w:rsidR="00DC25D7" w:rsidRPr="00DC25D7">
        <w:rPr>
          <w:rFonts w:ascii="Times New Roman" w:hAnsi="Times New Roman" w:cs="Times New Roman"/>
          <w:b w:val="0"/>
          <w:bCs w:val="0"/>
          <w:sz w:val="24"/>
        </w:rPr>
        <w:t>(Friese, 2021)</w:t>
      </w:r>
      <w:r w:rsidR="00DC25D7" w:rsidRPr="00DC25D7">
        <w:rPr>
          <w:rFonts w:ascii="Times New Roman" w:eastAsia="Times New Roman" w:hAnsi="Times New Roman" w:cs="Times New Roman"/>
          <w:b w:val="0"/>
          <w:bCs w:val="0"/>
          <w:color w:val="auto"/>
          <w:sz w:val="24"/>
          <w:szCs w:val="24"/>
          <w:lang w:val="es-419" w:eastAsia="es-ES"/>
        </w:rPr>
        <w:fldChar w:fldCharType="end"/>
      </w:r>
      <w:r w:rsidR="00686B22" w:rsidRPr="00CE27BD">
        <w:rPr>
          <w:rFonts w:ascii="Times New Roman" w:eastAsia="Times New Roman" w:hAnsi="Times New Roman" w:cs="Times New Roman"/>
          <w:b w:val="0"/>
          <w:bCs w:val="0"/>
          <w:color w:val="auto"/>
          <w:sz w:val="24"/>
          <w:szCs w:val="24"/>
          <w:lang w:eastAsia="es-ES"/>
        </w:rPr>
        <w:t>. Brand24 permite rastrear y analizar en tiempo real las conversaciones en internet pero tiene ciertas limitaciones</w:t>
      </w:r>
      <w:r w:rsidR="00A413BF" w:rsidRPr="00CE27BD">
        <w:rPr>
          <w:rFonts w:ascii="Times New Roman" w:eastAsia="Times New Roman" w:hAnsi="Times New Roman" w:cs="Times New Roman"/>
          <w:b w:val="0"/>
          <w:bCs w:val="0"/>
          <w:color w:val="auto"/>
          <w:sz w:val="24"/>
          <w:szCs w:val="24"/>
          <w:lang w:eastAsia="es-ES"/>
        </w:rPr>
        <w:t>, el período de pruebas es solo de 14</w:t>
      </w:r>
      <w:r w:rsidR="00D83401">
        <w:rPr>
          <w:rFonts w:ascii="Times New Roman" w:eastAsia="Times New Roman" w:hAnsi="Times New Roman" w:cs="Times New Roman"/>
          <w:b w:val="0"/>
          <w:bCs w:val="0"/>
          <w:color w:val="auto"/>
          <w:sz w:val="24"/>
          <w:szCs w:val="24"/>
          <w:lang w:eastAsia="es-ES"/>
        </w:rPr>
        <w:t xml:space="preserve"> días</w:t>
      </w:r>
      <w:r w:rsidR="00A413BF" w:rsidRPr="00CE27BD">
        <w:rPr>
          <w:rFonts w:ascii="Times New Roman" w:eastAsia="Times New Roman" w:hAnsi="Times New Roman" w:cs="Times New Roman"/>
          <w:b w:val="0"/>
          <w:bCs w:val="0"/>
          <w:color w:val="auto"/>
          <w:sz w:val="24"/>
          <w:szCs w:val="24"/>
          <w:lang w:eastAsia="es-ES"/>
        </w:rPr>
        <w:t xml:space="preserve"> y </w:t>
      </w:r>
      <w:r w:rsidR="00686B22" w:rsidRPr="00CE27BD">
        <w:rPr>
          <w:rFonts w:ascii="Times New Roman" w:eastAsia="Times New Roman" w:hAnsi="Times New Roman" w:cs="Times New Roman"/>
          <w:b w:val="0"/>
          <w:bCs w:val="0"/>
          <w:color w:val="auto"/>
          <w:sz w:val="24"/>
          <w:szCs w:val="24"/>
          <w:lang w:eastAsia="es-ES"/>
        </w:rPr>
        <w:t xml:space="preserve">el plan </w:t>
      </w:r>
      <w:r w:rsidR="00A413BF" w:rsidRPr="00CE27BD">
        <w:rPr>
          <w:rFonts w:ascii="Times New Roman" w:eastAsia="Times New Roman" w:hAnsi="Times New Roman" w:cs="Times New Roman"/>
          <w:b w:val="0"/>
          <w:bCs w:val="0"/>
          <w:color w:val="auto"/>
          <w:sz w:val="24"/>
          <w:szCs w:val="24"/>
          <w:lang w:eastAsia="es-ES"/>
        </w:rPr>
        <w:t xml:space="preserve">mensual </w:t>
      </w:r>
      <w:r w:rsidR="00686B22" w:rsidRPr="00CE27BD">
        <w:rPr>
          <w:rFonts w:ascii="Times New Roman" w:eastAsia="Times New Roman" w:hAnsi="Times New Roman" w:cs="Times New Roman"/>
          <w:b w:val="0"/>
          <w:bCs w:val="0"/>
          <w:color w:val="auto"/>
          <w:sz w:val="24"/>
          <w:szCs w:val="24"/>
          <w:lang w:eastAsia="es-ES"/>
        </w:rPr>
        <w:t>m</w:t>
      </w:r>
      <w:r w:rsidR="00A413BF" w:rsidRPr="00CE27BD">
        <w:rPr>
          <w:rFonts w:ascii="Times New Roman" w:eastAsia="Times New Roman" w:hAnsi="Times New Roman" w:cs="Times New Roman"/>
          <w:b w:val="0"/>
          <w:bCs w:val="0"/>
          <w:color w:val="auto"/>
          <w:sz w:val="24"/>
          <w:szCs w:val="24"/>
          <w:lang w:eastAsia="es-ES"/>
        </w:rPr>
        <w:t>á</w:t>
      </w:r>
      <w:r w:rsidR="00686B22" w:rsidRPr="00CE27BD">
        <w:rPr>
          <w:rFonts w:ascii="Times New Roman" w:eastAsia="Times New Roman" w:hAnsi="Times New Roman" w:cs="Times New Roman"/>
          <w:b w:val="0"/>
          <w:bCs w:val="0"/>
          <w:color w:val="auto"/>
          <w:sz w:val="24"/>
          <w:szCs w:val="24"/>
          <w:lang w:eastAsia="es-ES"/>
        </w:rPr>
        <w:t>s barato de la plataforma</w:t>
      </w:r>
      <w:r w:rsidR="00A413BF" w:rsidRPr="00CE27BD">
        <w:rPr>
          <w:rFonts w:ascii="Times New Roman" w:eastAsia="Times New Roman" w:hAnsi="Times New Roman" w:cs="Times New Roman"/>
          <w:b w:val="0"/>
          <w:bCs w:val="0"/>
          <w:color w:val="auto"/>
          <w:sz w:val="24"/>
          <w:szCs w:val="24"/>
          <w:lang w:eastAsia="es-ES"/>
        </w:rPr>
        <w:t xml:space="preserve"> en estos momentos</w:t>
      </w:r>
      <w:r w:rsidR="00686B22" w:rsidRPr="00CE27BD">
        <w:rPr>
          <w:rFonts w:ascii="Times New Roman" w:eastAsia="Times New Roman" w:hAnsi="Times New Roman" w:cs="Times New Roman"/>
          <w:b w:val="0"/>
          <w:bCs w:val="0"/>
          <w:color w:val="auto"/>
          <w:sz w:val="24"/>
          <w:szCs w:val="24"/>
          <w:lang w:eastAsia="es-ES"/>
        </w:rPr>
        <w:t xml:space="preserve"> es de $1</w:t>
      </w:r>
      <w:r w:rsidR="00A413BF" w:rsidRPr="00CE27BD">
        <w:rPr>
          <w:rFonts w:ascii="Times New Roman" w:eastAsia="Times New Roman" w:hAnsi="Times New Roman" w:cs="Times New Roman"/>
          <w:b w:val="0"/>
          <w:bCs w:val="0"/>
          <w:color w:val="auto"/>
          <w:sz w:val="24"/>
          <w:szCs w:val="24"/>
          <w:lang w:eastAsia="es-ES"/>
        </w:rPr>
        <w:t>9</w:t>
      </w:r>
      <w:r w:rsidR="00686B22" w:rsidRPr="00CE27BD">
        <w:rPr>
          <w:rFonts w:ascii="Times New Roman" w:eastAsia="Times New Roman" w:hAnsi="Times New Roman" w:cs="Times New Roman"/>
          <w:b w:val="0"/>
          <w:bCs w:val="0"/>
          <w:color w:val="auto"/>
          <w:sz w:val="24"/>
          <w:szCs w:val="24"/>
          <w:lang w:eastAsia="es-ES"/>
        </w:rPr>
        <w:t>9 USD y permite</w:t>
      </w:r>
      <w:r w:rsidR="00A413BF" w:rsidRPr="00CE27BD">
        <w:rPr>
          <w:rFonts w:ascii="Times New Roman" w:eastAsia="Times New Roman" w:hAnsi="Times New Roman" w:cs="Times New Roman"/>
          <w:b w:val="0"/>
          <w:bCs w:val="0"/>
          <w:color w:val="auto"/>
          <w:sz w:val="24"/>
          <w:szCs w:val="24"/>
          <w:lang w:eastAsia="es-ES"/>
        </w:rPr>
        <w:t xml:space="preserve"> rastrear</w:t>
      </w:r>
      <w:r w:rsidR="00686B22" w:rsidRPr="00CE27BD">
        <w:rPr>
          <w:rFonts w:ascii="Times New Roman" w:eastAsia="Times New Roman" w:hAnsi="Times New Roman" w:cs="Times New Roman"/>
          <w:b w:val="0"/>
          <w:bCs w:val="0"/>
          <w:color w:val="auto"/>
          <w:sz w:val="24"/>
          <w:szCs w:val="24"/>
          <w:lang w:eastAsia="es-ES"/>
        </w:rPr>
        <w:t xml:space="preserve"> </w:t>
      </w:r>
      <w:r w:rsidR="00A413BF" w:rsidRPr="00CE27BD">
        <w:rPr>
          <w:rFonts w:ascii="Times New Roman" w:eastAsia="Times New Roman" w:hAnsi="Times New Roman" w:cs="Times New Roman"/>
          <w:b w:val="0"/>
          <w:bCs w:val="0"/>
          <w:color w:val="auto"/>
          <w:sz w:val="24"/>
          <w:szCs w:val="24"/>
          <w:lang w:eastAsia="es-ES"/>
        </w:rPr>
        <w:t>solo 2000</w:t>
      </w:r>
      <w:r w:rsidR="00686B22" w:rsidRPr="00CE27BD">
        <w:rPr>
          <w:rFonts w:ascii="Times New Roman" w:eastAsia="Times New Roman" w:hAnsi="Times New Roman" w:cs="Times New Roman"/>
          <w:b w:val="0"/>
          <w:bCs w:val="0"/>
          <w:color w:val="auto"/>
          <w:sz w:val="24"/>
          <w:szCs w:val="24"/>
          <w:lang w:eastAsia="es-ES"/>
        </w:rPr>
        <w:t xml:space="preserve"> menciones, 3 palabras clave y solo un usuario</w:t>
      </w:r>
      <w:r w:rsidR="00D83401">
        <w:rPr>
          <w:rFonts w:ascii="Times New Roman" w:eastAsia="Times New Roman" w:hAnsi="Times New Roman" w:cs="Times New Roman"/>
          <w:b w:val="0"/>
          <w:bCs w:val="0"/>
          <w:color w:val="auto"/>
          <w:sz w:val="24"/>
          <w:szCs w:val="24"/>
          <w:lang w:eastAsia="es-ES"/>
        </w:rPr>
        <w:t xml:space="preserve"> </w:t>
      </w:r>
      <w:r w:rsidR="00DC25D7" w:rsidRPr="00DC25D7">
        <w:rPr>
          <w:rFonts w:ascii="Times New Roman" w:eastAsia="Times New Roman" w:hAnsi="Times New Roman" w:cs="Times New Roman"/>
          <w:b w:val="0"/>
          <w:bCs w:val="0"/>
          <w:color w:val="auto"/>
          <w:sz w:val="24"/>
          <w:szCs w:val="24"/>
          <w:lang w:eastAsia="es-ES"/>
        </w:rPr>
        <w:fldChar w:fldCharType="begin"/>
      </w:r>
      <w:r w:rsidR="00DC25D7" w:rsidRPr="00DC25D7">
        <w:rPr>
          <w:rFonts w:ascii="Times New Roman" w:eastAsia="Times New Roman" w:hAnsi="Times New Roman" w:cs="Times New Roman"/>
          <w:b w:val="0"/>
          <w:bCs w:val="0"/>
          <w:color w:val="auto"/>
          <w:sz w:val="24"/>
          <w:szCs w:val="24"/>
          <w:lang w:eastAsia="es-ES"/>
        </w:rPr>
        <w:instrText xml:space="preserve"> ADDIN ZOTERO_ITEM CSL_CITATION {"citationID":"wWa8F819","properties":{"formattedCitation":"(\\uc0\\u8220{}Precios y Planes | Brand24,\\uc0\\u8221{} 2025)","plainCitation":"(“Precios y Planes | Brand24,” 2025)","noteIndex":0},"citationItems":[{"id":585,"uris":["http://zotero.org/users/16476281/items/9Q4GN47P"],"itemData":{"id":585,"type":"webpage","title":"Precios y Planes | Brand24","URL":"https://brand24.com/es/precios/","accessed":{"date-parts":[["2025",4,22]]},"issued":{"date-parts":[["2025"]]},"citation-key":"PreciosPlanesBrand242025"}}],"schema":"https://github.com/citation-style-language/schema/raw/master/csl-citation.json"} </w:instrText>
      </w:r>
      <w:r w:rsidR="00DC25D7" w:rsidRPr="00DC25D7">
        <w:rPr>
          <w:rFonts w:ascii="Times New Roman" w:eastAsia="Times New Roman" w:hAnsi="Times New Roman" w:cs="Times New Roman"/>
          <w:b w:val="0"/>
          <w:bCs w:val="0"/>
          <w:color w:val="auto"/>
          <w:sz w:val="24"/>
          <w:szCs w:val="24"/>
          <w:lang w:eastAsia="es-ES"/>
        </w:rPr>
        <w:fldChar w:fldCharType="separate"/>
      </w:r>
      <w:r w:rsidR="00DC25D7" w:rsidRPr="00DC25D7">
        <w:rPr>
          <w:rFonts w:ascii="Times New Roman" w:hAnsi="Times New Roman" w:cs="Times New Roman"/>
          <w:b w:val="0"/>
          <w:bCs w:val="0"/>
          <w:sz w:val="24"/>
          <w:szCs w:val="24"/>
        </w:rPr>
        <w:t>(“Precios y Planes | Brand24,” 2025)</w:t>
      </w:r>
      <w:r w:rsidR="00DC25D7" w:rsidRPr="00DC25D7">
        <w:rPr>
          <w:rFonts w:ascii="Times New Roman" w:eastAsia="Times New Roman" w:hAnsi="Times New Roman" w:cs="Times New Roman"/>
          <w:b w:val="0"/>
          <w:bCs w:val="0"/>
          <w:color w:val="auto"/>
          <w:sz w:val="24"/>
          <w:szCs w:val="24"/>
          <w:lang w:eastAsia="es-ES"/>
        </w:rPr>
        <w:fldChar w:fldCharType="end"/>
      </w:r>
      <w:r w:rsidR="00DC25D7">
        <w:rPr>
          <w:rFonts w:ascii="Times New Roman" w:eastAsia="Times New Roman" w:hAnsi="Times New Roman" w:cs="Times New Roman"/>
          <w:b w:val="0"/>
          <w:bCs w:val="0"/>
          <w:color w:val="auto"/>
          <w:sz w:val="24"/>
          <w:szCs w:val="24"/>
          <w:lang w:eastAsia="es-ES"/>
        </w:rPr>
        <w:t xml:space="preserve"> </w:t>
      </w:r>
      <w:r w:rsidR="00A413BF" w:rsidRPr="00CE27BD">
        <w:rPr>
          <w:rFonts w:ascii="Times New Roman" w:eastAsia="Times New Roman" w:hAnsi="Times New Roman" w:cs="Times New Roman"/>
          <w:b w:val="0"/>
          <w:bCs w:val="0"/>
          <w:color w:val="auto"/>
          <w:sz w:val="24"/>
          <w:szCs w:val="24"/>
          <w:lang w:eastAsia="es-ES"/>
        </w:rPr>
        <w:t>y, aunque ofrece análisis de sentimientos basados en IA, algunos usuarios reportan necesidad de mejoras en la precisión, además de que tiene un acceso histórico limitado.</w:t>
      </w:r>
    </w:p>
    <w:p w14:paraId="012E0A25" w14:textId="211E251D" w:rsidR="00A413BF" w:rsidRPr="00C158B9" w:rsidRDefault="00A413BF" w:rsidP="00C158B9">
      <w:pPr>
        <w:pStyle w:val="Descripcin"/>
        <w:spacing w:line="360" w:lineRule="auto"/>
        <w:rPr>
          <w:rFonts w:ascii="Times New Roman" w:eastAsia="Times New Roman" w:hAnsi="Times New Roman" w:cs="Times New Roman"/>
          <w:b w:val="0"/>
          <w:bCs w:val="0"/>
          <w:color w:val="auto"/>
          <w:sz w:val="24"/>
          <w:szCs w:val="24"/>
          <w:lang w:eastAsia="es-ES"/>
        </w:rPr>
      </w:pPr>
      <w:r w:rsidRPr="00CE27BD">
        <w:rPr>
          <w:rFonts w:ascii="Times New Roman" w:eastAsia="Times New Roman" w:hAnsi="Times New Roman" w:cs="Times New Roman"/>
          <w:b w:val="0"/>
          <w:bCs w:val="0"/>
          <w:color w:val="auto"/>
          <w:sz w:val="24"/>
          <w:szCs w:val="24"/>
          <w:lang w:eastAsia="es-ES"/>
        </w:rPr>
        <w:t>Los modelos de PLN ofrecen la capacidad de clasificar texto en diversas modalidades dependiendo de la tarea dada y muchos son de códig</w:t>
      </w:r>
      <w:r w:rsidR="00D83401">
        <w:rPr>
          <w:rFonts w:ascii="Times New Roman" w:eastAsia="Times New Roman" w:hAnsi="Times New Roman" w:cs="Times New Roman"/>
          <w:b w:val="0"/>
          <w:bCs w:val="0"/>
          <w:color w:val="auto"/>
          <w:sz w:val="24"/>
          <w:szCs w:val="24"/>
          <w:lang w:eastAsia="es-ES"/>
        </w:rPr>
        <w:t xml:space="preserve">o abierto, libres de pago y con </w:t>
      </w:r>
      <w:r w:rsidRPr="00CE27BD">
        <w:rPr>
          <w:rFonts w:ascii="Times New Roman" w:eastAsia="Times New Roman" w:hAnsi="Times New Roman" w:cs="Times New Roman"/>
          <w:b w:val="0"/>
          <w:bCs w:val="0"/>
          <w:color w:val="auto"/>
          <w:sz w:val="24"/>
          <w:szCs w:val="24"/>
          <w:lang w:eastAsia="es-ES"/>
        </w:rPr>
        <w:t>comuni</w:t>
      </w:r>
      <w:r w:rsidR="00D83401">
        <w:rPr>
          <w:rFonts w:ascii="Times New Roman" w:eastAsia="Times New Roman" w:hAnsi="Times New Roman" w:cs="Times New Roman"/>
          <w:b w:val="0"/>
          <w:bCs w:val="0"/>
          <w:color w:val="auto"/>
          <w:sz w:val="24"/>
          <w:szCs w:val="24"/>
          <w:lang w:eastAsia="es-ES"/>
        </w:rPr>
        <w:t>dades grandes y</w:t>
      </w:r>
      <w:r w:rsidRPr="00CE27BD">
        <w:rPr>
          <w:rFonts w:ascii="Times New Roman" w:eastAsia="Times New Roman" w:hAnsi="Times New Roman" w:cs="Times New Roman"/>
          <w:b w:val="0"/>
          <w:bCs w:val="0"/>
          <w:color w:val="auto"/>
          <w:sz w:val="24"/>
          <w:szCs w:val="24"/>
          <w:lang w:eastAsia="es-ES"/>
        </w:rPr>
        <w:t xml:space="preserve"> activa</w:t>
      </w:r>
      <w:r w:rsidR="00D83401">
        <w:rPr>
          <w:rFonts w:ascii="Times New Roman" w:eastAsia="Times New Roman" w:hAnsi="Times New Roman" w:cs="Times New Roman"/>
          <w:b w:val="0"/>
          <w:bCs w:val="0"/>
          <w:color w:val="auto"/>
          <w:sz w:val="24"/>
          <w:szCs w:val="24"/>
          <w:lang w:eastAsia="es-ES"/>
        </w:rPr>
        <w:t>s</w:t>
      </w:r>
      <w:r w:rsidRPr="00CE27BD">
        <w:rPr>
          <w:rFonts w:ascii="Times New Roman" w:eastAsia="Times New Roman" w:hAnsi="Times New Roman" w:cs="Times New Roman"/>
          <w:b w:val="0"/>
          <w:bCs w:val="0"/>
          <w:color w:val="auto"/>
          <w:sz w:val="24"/>
          <w:szCs w:val="24"/>
          <w:lang w:eastAsia="es-ES"/>
        </w:rPr>
        <w:t xml:space="preserve"> como la de </w:t>
      </w:r>
      <w:proofErr w:type="spellStart"/>
      <w:r w:rsidRPr="00CE27BD">
        <w:rPr>
          <w:rFonts w:ascii="Times New Roman" w:eastAsia="Times New Roman" w:hAnsi="Times New Roman" w:cs="Times New Roman"/>
          <w:b w:val="0"/>
          <w:bCs w:val="0"/>
          <w:color w:val="auto"/>
          <w:sz w:val="24"/>
          <w:szCs w:val="24"/>
          <w:lang w:eastAsia="es-ES"/>
        </w:rPr>
        <w:t>Hugging</w:t>
      </w:r>
      <w:proofErr w:type="spellEnd"/>
      <w:r w:rsidRPr="00CE27BD">
        <w:rPr>
          <w:rFonts w:ascii="Times New Roman" w:eastAsia="Times New Roman" w:hAnsi="Times New Roman" w:cs="Times New Roman"/>
          <w:b w:val="0"/>
          <w:bCs w:val="0"/>
          <w:color w:val="auto"/>
          <w:sz w:val="24"/>
          <w:szCs w:val="24"/>
          <w:lang w:eastAsia="es-ES"/>
        </w:rPr>
        <w:t xml:space="preserve"> </w:t>
      </w:r>
      <w:proofErr w:type="spellStart"/>
      <w:r w:rsidRPr="00CE27BD">
        <w:rPr>
          <w:rFonts w:ascii="Times New Roman" w:eastAsia="Times New Roman" w:hAnsi="Times New Roman" w:cs="Times New Roman"/>
          <w:b w:val="0"/>
          <w:bCs w:val="0"/>
          <w:color w:val="auto"/>
          <w:sz w:val="24"/>
          <w:szCs w:val="24"/>
          <w:lang w:eastAsia="es-ES"/>
        </w:rPr>
        <w:t>Face</w:t>
      </w:r>
      <w:proofErr w:type="spellEnd"/>
      <w:r w:rsidRPr="00CE27BD">
        <w:rPr>
          <w:rFonts w:ascii="Times New Roman" w:eastAsia="Times New Roman" w:hAnsi="Times New Roman" w:cs="Times New Roman"/>
          <w:b w:val="0"/>
          <w:bCs w:val="0"/>
          <w:color w:val="auto"/>
          <w:sz w:val="24"/>
          <w:szCs w:val="24"/>
          <w:lang w:eastAsia="es-ES"/>
        </w:rPr>
        <w:t>, usarlos para la tarea de la detección de comportamiento transgresivo en redes sociales parece ser un enfoque correcto</w:t>
      </w:r>
      <w:r w:rsidR="00FE0470" w:rsidRPr="00CE27BD">
        <w:rPr>
          <w:rFonts w:ascii="Times New Roman" w:eastAsia="Times New Roman" w:hAnsi="Times New Roman" w:cs="Times New Roman"/>
          <w:b w:val="0"/>
          <w:bCs w:val="0"/>
          <w:color w:val="auto"/>
          <w:sz w:val="24"/>
          <w:szCs w:val="24"/>
          <w:lang w:eastAsia="es-ES"/>
        </w:rPr>
        <w:t xml:space="preserve">, </w:t>
      </w:r>
      <w:proofErr w:type="spellStart"/>
      <w:r w:rsidR="00FE0470" w:rsidRPr="00CE27BD">
        <w:rPr>
          <w:rFonts w:ascii="Times New Roman" w:eastAsia="Times New Roman" w:hAnsi="Times New Roman" w:cs="Times New Roman"/>
          <w:b w:val="0"/>
          <w:bCs w:val="0"/>
          <w:color w:val="auto"/>
          <w:sz w:val="24"/>
          <w:szCs w:val="24"/>
          <w:lang w:eastAsia="es-ES"/>
        </w:rPr>
        <w:t>TextBlob</w:t>
      </w:r>
      <w:proofErr w:type="spellEnd"/>
      <w:r w:rsidR="00FE0470" w:rsidRPr="00CE27BD">
        <w:rPr>
          <w:rFonts w:ascii="Times New Roman" w:eastAsia="Times New Roman" w:hAnsi="Times New Roman" w:cs="Times New Roman"/>
          <w:b w:val="0"/>
          <w:bCs w:val="0"/>
          <w:color w:val="auto"/>
          <w:sz w:val="24"/>
          <w:szCs w:val="24"/>
          <w:lang w:eastAsia="es-ES"/>
        </w:rPr>
        <w:t xml:space="preserve"> es muy popular y tiene buenos resultados en datasets ingleses pero al estar entrenado con texto enteramente en inglés no admite el análisis de texto en otros idiomas, NLTK es la librería más popular de Python para el procesamiento de lenguaje natural, tiene recursos e implementaciones muy útiles, como </w:t>
      </w:r>
      <w:r w:rsidR="007E5527" w:rsidRPr="00CE27BD">
        <w:rPr>
          <w:rFonts w:ascii="Times New Roman" w:eastAsia="Times New Roman" w:hAnsi="Times New Roman" w:cs="Times New Roman"/>
          <w:b w:val="0"/>
          <w:bCs w:val="0"/>
          <w:color w:val="auto"/>
          <w:sz w:val="24"/>
          <w:szCs w:val="24"/>
          <w:lang w:eastAsia="es-ES"/>
        </w:rPr>
        <w:t>su propio</w:t>
      </w:r>
      <w:r w:rsidR="00FE0470" w:rsidRPr="00CE27BD">
        <w:rPr>
          <w:rFonts w:ascii="Times New Roman" w:eastAsia="Times New Roman" w:hAnsi="Times New Roman" w:cs="Times New Roman"/>
          <w:b w:val="0"/>
          <w:bCs w:val="0"/>
          <w:color w:val="auto"/>
          <w:sz w:val="24"/>
          <w:szCs w:val="24"/>
          <w:lang w:eastAsia="es-ES"/>
        </w:rPr>
        <w:t xml:space="preserve"> módulo que permite cargar una lista de palabras vacías</w:t>
      </w:r>
      <w:r w:rsidR="007E5527" w:rsidRPr="00CE27BD">
        <w:rPr>
          <w:rFonts w:ascii="Times New Roman" w:eastAsia="Times New Roman" w:hAnsi="Times New Roman" w:cs="Times New Roman"/>
          <w:b w:val="0"/>
          <w:bCs w:val="0"/>
          <w:color w:val="auto"/>
          <w:sz w:val="24"/>
          <w:szCs w:val="24"/>
          <w:lang w:eastAsia="es-ES"/>
        </w:rPr>
        <w:t xml:space="preserve"> </w:t>
      </w:r>
      <w:r w:rsidR="007E5527" w:rsidRPr="00D83401">
        <w:rPr>
          <w:rFonts w:ascii="Times New Roman" w:eastAsia="Times New Roman" w:hAnsi="Times New Roman" w:cs="Times New Roman"/>
          <w:b w:val="0"/>
          <w:bCs w:val="0"/>
          <w:color w:val="auto"/>
          <w:sz w:val="24"/>
          <w:szCs w:val="24"/>
          <w:lang w:eastAsia="es-ES"/>
        </w:rPr>
        <w:fldChar w:fldCharType="begin"/>
      </w:r>
      <w:r w:rsidR="007E5527" w:rsidRPr="00D83401">
        <w:rPr>
          <w:rFonts w:ascii="Times New Roman" w:eastAsia="Times New Roman" w:hAnsi="Times New Roman" w:cs="Times New Roman"/>
          <w:b w:val="0"/>
          <w:bCs w:val="0"/>
          <w:color w:val="auto"/>
          <w:sz w:val="24"/>
          <w:szCs w:val="24"/>
          <w:lang w:eastAsia="es-ES"/>
        </w:rPr>
        <w:instrText xml:space="preserve"> ADDIN ZOTERO_ITEM CSL_CITATION {"citationID":"pDdKNnGs","properties":{"formattedCitation":"(Ganesan, 2023)","plainCitation":"(Ganesan, 2023)","noteIndex":0},"citationItems":[{"id":586,"uris":["http://zotero.org/users/16476281/items/TFULW7RY"],"itemData":{"id":586,"type":"webpage","title":"What are Stop Words?","URL":"https://kavita-ganesan.com/what-are-stop-words/","author":[{"family":"Ganesan","given":"Kavita"}],"accessed":{"date-parts":[["2025",4,22]]},"issued":{"date-parts":[["2023",3,16]]},"citation-key":"ganesanWhatAreStop2023"}}],"schema":"https://github.com/citation-style-language/schema/raw/master/csl-citation.json"} </w:instrText>
      </w:r>
      <w:r w:rsidR="007E5527" w:rsidRPr="00D83401">
        <w:rPr>
          <w:rFonts w:ascii="Times New Roman" w:eastAsia="Times New Roman" w:hAnsi="Times New Roman" w:cs="Times New Roman"/>
          <w:b w:val="0"/>
          <w:bCs w:val="0"/>
          <w:color w:val="auto"/>
          <w:sz w:val="24"/>
          <w:szCs w:val="24"/>
          <w:lang w:eastAsia="es-ES"/>
        </w:rPr>
        <w:fldChar w:fldCharType="separate"/>
      </w:r>
      <w:r w:rsidR="007E5527" w:rsidRPr="00D83401">
        <w:rPr>
          <w:rFonts w:ascii="Times New Roman" w:hAnsi="Times New Roman" w:cs="Times New Roman"/>
          <w:b w:val="0"/>
          <w:bCs w:val="0"/>
          <w:color w:val="auto"/>
          <w:sz w:val="24"/>
          <w:szCs w:val="24"/>
        </w:rPr>
        <w:t>(Ganesan, 2023)</w:t>
      </w:r>
      <w:r w:rsidR="007E5527" w:rsidRPr="00D83401">
        <w:rPr>
          <w:rFonts w:ascii="Times New Roman" w:eastAsia="Times New Roman" w:hAnsi="Times New Roman" w:cs="Times New Roman"/>
          <w:b w:val="0"/>
          <w:bCs w:val="0"/>
          <w:color w:val="auto"/>
          <w:sz w:val="24"/>
          <w:szCs w:val="24"/>
          <w:lang w:eastAsia="es-ES"/>
        </w:rPr>
        <w:fldChar w:fldCharType="end"/>
      </w:r>
      <w:r w:rsidR="007E5527" w:rsidRPr="00D83401">
        <w:rPr>
          <w:rFonts w:ascii="Times New Roman" w:eastAsia="Times New Roman" w:hAnsi="Times New Roman" w:cs="Times New Roman"/>
          <w:b w:val="0"/>
          <w:bCs w:val="0"/>
          <w:color w:val="auto"/>
          <w:sz w:val="24"/>
          <w:szCs w:val="24"/>
          <w:lang w:eastAsia="es-ES"/>
        </w:rPr>
        <w:t xml:space="preserve"> </w:t>
      </w:r>
      <w:r w:rsidR="007E5527" w:rsidRPr="00CE27BD">
        <w:rPr>
          <w:rFonts w:ascii="Times New Roman" w:eastAsia="Times New Roman" w:hAnsi="Times New Roman" w:cs="Times New Roman"/>
          <w:b w:val="0"/>
          <w:bCs w:val="0"/>
          <w:color w:val="auto"/>
          <w:sz w:val="24"/>
          <w:szCs w:val="24"/>
          <w:lang w:eastAsia="es-ES"/>
        </w:rPr>
        <w:t>y</w:t>
      </w:r>
      <w:r w:rsidR="00FE0470" w:rsidRPr="00CE27BD">
        <w:rPr>
          <w:rFonts w:ascii="Times New Roman" w:eastAsia="Times New Roman" w:hAnsi="Times New Roman" w:cs="Times New Roman"/>
          <w:b w:val="0"/>
          <w:bCs w:val="0"/>
          <w:color w:val="auto"/>
          <w:sz w:val="24"/>
          <w:szCs w:val="24"/>
          <w:lang w:eastAsia="es-ES"/>
        </w:rPr>
        <w:t xml:space="preserve"> acceso completo a </w:t>
      </w:r>
      <w:proofErr w:type="spellStart"/>
      <w:r w:rsidR="00FE0470" w:rsidRPr="00CE27BD">
        <w:rPr>
          <w:rFonts w:ascii="Times New Roman" w:eastAsia="Times New Roman" w:hAnsi="Times New Roman" w:cs="Times New Roman"/>
          <w:b w:val="0"/>
          <w:bCs w:val="0"/>
          <w:color w:val="auto"/>
          <w:sz w:val="24"/>
          <w:szCs w:val="24"/>
          <w:lang w:eastAsia="es-ES"/>
        </w:rPr>
        <w:t>WordNet</w:t>
      </w:r>
      <w:proofErr w:type="spellEnd"/>
      <w:r w:rsidR="007E5527" w:rsidRPr="00CE27BD">
        <w:rPr>
          <w:rFonts w:ascii="Times New Roman" w:eastAsia="Times New Roman" w:hAnsi="Times New Roman" w:cs="Times New Roman"/>
          <w:b w:val="0"/>
          <w:bCs w:val="0"/>
          <w:color w:val="auto"/>
          <w:sz w:val="24"/>
          <w:szCs w:val="24"/>
          <w:lang w:eastAsia="es-ES"/>
        </w:rPr>
        <w:t xml:space="preserve">. También presenta a VADER para realizar análisis de sentimiento, pero, al igual que </w:t>
      </w:r>
      <w:proofErr w:type="spellStart"/>
      <w:r w:rsidR="007E5527" w:rsidRPr="00CE27BD">
        <w:rPr>
          <w:rFonts w:ascii="Times New Roman" w:eastAsia="Times New Roman" w:hAnsi="Times New Roman" w:cs="Times New Roman"/>
          <w:b w:val="0"/>
          <w:bCs w:val="0"/>
          <w:color w:val="auto"/>
          <w:sz w:val="24"/>
          <w:szCs w:val="24"/>
          <w:lang w:eastAsia="es-ES"/>
        </w:rPr>
        <w:t>TextBlob</w:t>
      </w:r>
      <w:proofErr w:type="spellEnd"/>
      <w:r w:rsidR="007E5527" w:rsidRPr="00CE27BD">
        <w:rPr>
          <w:rFonts w:ascii="Times New Roman" w:eastAsia="Times New Roman" w:hAnsi="Times New Roman" w:cs="Times New Roman"/>
          <w:b w:val="0"/>
          <w:bCs w:val="0"/>
          <w:color w:val="auto"/>
          <w:sz w:val="24"/>
          <w:szCs w:val="24"/>
          <w:lang w:eastAsia="es-ES"/>
        </w:rPr>
        <w:t xml:space="preserve">, solo </w:t>
      </w:r>
      <w:r w:rsidR="00D3466D" w:rsidRPr="00CE27BD">
        <w:rPr>
          <w:rFonts w:ascii="Times New Roman" w:eastAsia="Times New Roman" w:hAnsi="Times New Roman" w:cs="Times New Roman"/>
          <w:b w:val="0"/>
          <w:bCs w:val="0"/>
          <w:color w:val="auto"/>
          <w:sz w:val="24"/>
          <w:szCs w:val="24"/>
          <w:lang w:eastAsia="es-ES"/>
        </w:rPr>
        <w:t>está</w:t>
      </w:r>
      <w:r w:rsidR="007E5527" w:rsidRPr="00CE27BD">
        <w:rPr>
          <w:rFonts w:ascii="Times New Roman" w:eastAsia="Times New Roman" w:hAnsi="Times New Roman" w:cs="Times New Roman"/>
          <w:b w:val="0"/>
          <w:bCs w:val="0"/>
          <w:color w:val="auto"/>
          <w:sz w:val="24"/>
          <w:szCs w:val="24"/>
          <w:lang w:eastAsia="es-ES"/>
        </w:rPr>
        <w:t xml:space="preserve"> entrenado para utilizarse en texto en inglés y aun así este </w:t>
      </w:r>
      <w:r w:rsidR="007E5527" w:rsidRPr="00CE27BD">
        <w:rPr>
          <w:rFonts w:ascii="Times New Roman" w:eastAsia="Times New Roman" w:hAnsi="Times New Roman" w:cs="Times New Roman"/>
          <w:b w:val="0"/>
          <w:bCs w:val="0"/>
          <w:color w:val="auto"/>
          <w:sz w:val="24"/>
          <w:szCs w:val="24"/>
          <w:lang w:eastAsia="es-ES"/>
        </w:rPr>
        <w:lastRenderedPageBreak/>
        <w:t>no tiene muy buenos resultados clasificando texto en ese idioma, tampoco puede realizar otr</w:t>
      </w:r>
      <w:r w:rsidR="00D3466D">
        <w:rPr>
          <w:rFonts w:ascii="Times New Roman" w:eastAsia="Times New Roman" w:hAnsi="Times New Roman" w:cs="Times New Roman"/>
          <w:b w:val="0"/>
          <w:bCs w:val="0"/>
          <w:color w:val="auto"/>
          <w:sz w:val="24"/>
          <w:szCs w:val="24"/>
          <w:lang w:eastAsia="es-ES"/>
        </w:rPr>
        <w:t>as tareas como la detección de odio. Tweet</w:t>
      </w:r>
      <w:r w:rsidR="007E5527" w:rsidRPr="00CE27BD">
        <w:rPr>
          <w:rFonts w:ascii="Times New Roman" w:eastAsia="Times New Roman" w:hAnsi="Times New Roman" w:cs="Times New Roman"/>
          <w:b w:val="0"/>
          <w:bCs w:val="0"/>
          <w:color w:val="auto"/>
          <w:sz w:val="24"/>
          <w:szCs w:val="24"/>
          <w:lang w:eastAsia="es-ES"/>
        </w:rPr>
        <w:t>NLP ofrece muy buenos resultados en la clasificación de texto en redes sociales en inglés, antes además proporcionaba una API capaz de sacar comentarios de Twitter de forma rápida y precisa, pero lastimosamente esta se quedó sin soporte desde la conversión de Twitter a X, además, en español, los resultados no son muy buenos y son superados con diferencia por los de pysentimiento, el cual implementa a</w:t>
      </w:r>
      <w:r w:rsidR="00D3466D">
        <w:rPr>
          <w:rFonts w:ascii="Times New Roman" w:eastAsia="Times New Roman" w:hAnsi="Times New Roman" w:cs="Times New Roman"/>
          <w:b w:val="0"/>
          <w:bCs w:val="0"/>
          <w:color w:val="auto"/>
          <w:sz w:val="24"/>
          <w:szCs w:val="24"/>
          <w:lang w:eastAsia="es-ES"/>
        </w:rPr>
        <w:t xml:space="preserve">l modelo basado en </w:t>
      </w:r>
      <w:proofErr w:type="spellStart"/>
      <w:r w:rsidR="00D3466D">
        <w:rPr>
          <w:rFonts w:ascii="Times New Roman" w:eastAsia="Times New Roman" w:hAnsi="Times New Roman" w:cs="Times New Roman"/>
          <w:b w:val="0"/>
          <w:bCs w:val="0"/>
          <w:color w:val="auto"/>
          <w:sz w:val="24"/>
          <w:szCs w:val="24"/>
          <w:lang w:eastAsia="es-ES"/>
        </w:rPr>
        <w:t>Transformer</w:t>
      </w:r>
      <w:proofErr w:type="spellEnd"/>
      <w:r w:rsidR="007E5527" w:rsidRPr="00CE27BD">
        <w:rPr>
          <w:rFonts w:ascii="Times New Roman" w:eastAsia="Times New Roman" w:hAnsi="Times New Roman" w:cs="Times New Roman"/>
          <w:b w:val="0"/>
          <w:bCs w:val="0"/>
          <w:color w:val="auto"/>
          <w:sz w:val="24"/>
          <w:szCs w:val="24"/>
          <w:lang w:eastAsia="es-ES"/>
        </w:rPr>
        <w:t xml:space="preserve"> </w:t>
      </w:r>
      <w:proofErr w:type="spellStart"/>
      <w:r w:rsidR="007E5527" w:rsidRPr="00CE27BD">
        <w:rPr>
          <w:rFonts w:ascii="Times New Roman" w:eastAsia="Times New Roman" w:hAnsi="Times New Roman" w:cs="Times New Roman"/>
          <w:b w:val="0"/>
          <w:bCs w:val="0"/>
          <w:color w:val="auto"/>
          <w:sz w:val="24"/>
          <w:szCs w:val="24"/>
          <w:lang w:eastAsia="es-ES"/>
        </w:rPr>
        <w:t>RoBERTuito</w:t>
      </w:r>
      <w:proofErr w:type="spellEnd"/>
      <w:r w:rsidR="00D3466D">
        <w:rPr>
          <w:rFonts w:ascii="Times New Roman" w:eastAsia="Times New Roman" w:hAnsi="Times New Roman" w:cs="Times New Roman"/>
          <w:b w:val="0"/>
          <w:bCs w:val="0"/>
          <w:color w:val="auto"/>
          <w:sz w:val="24"/>
          <w:szCs w:val="24"/>
          <w:lang w:eastAsia="es-ES"/>
        </w:rPr>
        <w:t>. Pysentimiento</w:t>
      </w:r>
      <w:r w:rsidR="007E5527" w:rsidRPr="00CE27BD">
        <w:rPr>
          <w:rFonts w:ascii="Times New Roman" w:eastAsia="Times New Roman" w:hAnsi="Times New Roman" w:cs="Times New Roman"/>
          <w:b w:val="0"/>
          <w:bCs w:val="0"/>
          <w:color w:val="auto"/>
          <w:sz w:val="24"/>
          <w:szCs w:val="24"/>
          <w:lang w:eastAsia="es-ES"/>
        </w:rPr>
        <w:t xml:space="preserve"> se alza sobre las demás librerías de PLN a la hora de procesar texto en español y específicamente el de las redes sociales, lo que la convierte en una herramienta muy útil para la detección de comportamiento transgresivo </w:t>
      </w:r>
      <w:r w:rsidR="00D3466D">
        <w:rPr>
          <w:rFonts w:ascii="Times New Roman" w:eastAsia="Times New Roman" w:hAnsi="Times New Roman" w:cs="Times New Roman"/>
          <w:b w:val="0"/>
          <w:bCs w:val="0"/>
          <w:color w:val="auto"/>
          <w:sz w:val="24"/>
          <w:szCs w:val="24"/>
          <w:lang w:eastAsia="es-ES"/>
        </w:rPr>
        <w:t xml:space="preserve">en línea mediante el uso de </w:t>
      </w:r>
      <w:proofErr w:type="spellStart"/>
      <w:r w:rsidR="00D3466D">
        <w:rPr>
          <w:rFonts w:ascii="Times New Roman" w:eastAsia="Times New Roman" w:hAnsi="Times New Roman" w:cs="Times New Roman"/>
          <w:b w:val="0"/>
          <w:bCs w:val="0"/>
          <w:color w:val="auto"/>
          <w:sz w:val="24"/>
          <w:szCs w:val="24"/>
          <w:lang w:eastAsia="es-ES"/>
        </w:rPr>
        <w:t>Transformer</w:t>
      </w:r>
      <w:proofErr w:type="spellEnd"/>
      <w:r w:rsidR="00D3466D">
        <w:rPr>
          <w:rFonts w:ascii="Times New Roman" w:eastAsia="Times New Roman" w:hAnsi="Times New Roman" w:cs="Times New Roman"/>
          <w:b w:val="0"/>
          <w:bCs w:val="0"/>
          <w:color w:val="auto"/>
          <w:sz w:val="24"/>
          <w:szCs w:val="24"/>
          <w:lang w:eastAsia="es-ES"/>
        </w:rPr>
        <w:t xml:space="preserve"> de </w:t>
      </w:r>
      <w:proofErr w:type="spellStart"/>
      <w:r w:rsidR="00D3466D">
        <w:rPr>
          <w:rFonts w:ascii="Times New Roman" w:eastAsia="Times New Roman" w:hAnsi="Times New Roman" w:cs="Times New Roman"/>
          <w:b w:val="0"/>
          <w:bCs w:val="0"/>
          <w:color w:val="auto"/>
          <w:sz w:val="24"/>
          <w:szCs w:val="24"/>
          <w:lang w:eastAsia="es-ES"/>
        </w:rPr>
        <w:t>Hugging</w:t>
      </w:r>
      <w:proofErr w:type="spellEnd"/>
      <w:r w:rsidR="00D3466D">
        <w:rPr>
          <w:rFonts w:ascii="Times New Roman" w:eastAsia="Times New Roman" w:hAnsi="Times New Roman" w:cs="Times New Roman"/>
          <w:b w:val="0"/>
          <w:bCs w:val="0"/>
          <w:color w:val="auto"/>
          <w:sz w:val="24"/>
          <w:szCs w:val="24"/>
          <w:lang w:eastAsia="es-ES"/>
        </w:rPr>
        <w:t xml:space="preserve"> </w:t>
      </w:r>
      <w:proofErr w:type="spellStart"/>
      <w:r w:rsidR="00D3466D">
        <w:rPr>
          <w:rFonts w:ascii="Times New Roman" w:eastAsia="Times New Roman" w:hAnsi="Times New Roman" w:cs="Times New Roman"/>
          <w:b w:val="0"/>
          <w:bCs w:val="0"/>
          <w:color w:val="auto"/>
          <w:sz w:val="24"/>
          <w:szCs w:val="24"/>
          <w:lang w:eastAsia="es-ES"/>
        </w:rPr>
        <w:t>Face</w:t>
      </w:r>
      <w:proofErr w:type="spellEnd"/>
      <w:r w:rsidR="007E5527" w:rsidRPr="00CE27BD">
        <w:rPr>
          <w:rFonts w:ascii="Times New Roman" w:eastAsia="Times New Roman" w:hAnsi="Times New Roman" w:cs="Times New Roman"/>
          <w:b w:val="0"/>
          <w:bCs w:val="0"/>
          <w:color w:val="auto"/>
          <w:sz w:val="24"/>
          <w:szCs w:val="24"/>
          <w:lang w:eastAsia="es-ES"/>
        </w:rPr>
        <w:t xml:space="preserve">. </w:t>
      </w:r>
    </w:p>
    <w:p w14:paraId="619B24D7" w14:textId="5938C6EF" w:rsidR="001369E0" w:rsidRPr="00CE27BD" w:rsidRDefault="00D93023" w:rsidP="00C158B9">
      <w:pPr>
        <w:pStyle w:val="Prrafodelista"/>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Comportamiento Transgresivo en Línea</w:t>
      </w:r>
    </w:p>
    <w:p w14:paraId="17E13F59" w14:textId="5DCA5A19" w:rsidR="001369E0" w:rsidRPr="00CE27BD" w:rsidRDefault="00D93023" w:rsidP="00C158B9">
      <w:pPr>
        <w:spacing w:line="360" w:lineRule="auto"/>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comportamiento transgresivo en línea se refiere a las acciones realizadas en entornos digitales que violan normas sociales, éticas o legales establecidas. Este tipo de comportamiento puede incluir desde actos de desobediencia o desafío a la autoridad hasta actividades más graves como el acoso, la difusión de contenido inapropiado o ilegal, y la violación de derechos de privacidad. Estas conductas no son meras trasgresiones casuales, sino que reflejan dinámicas de poder, anonimato y desinhibición propias de los espacios digitales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{"citationID":"EfajBclE","properties":{"formattedCitation":"(Suler, 2004)","plainCitation":"(Suler, 2004)","noteIndex":0},"citationItems":[{"id":431,"uris":["http://zotero.org/users/16476281/items/I4W6LBUQ"],"itemData":{"id":431,"type":"article-journal","abstract":"While online, some people self-disclose or act out more frequently or intensely than they would in person. This article explores six factors that interact with each other in creating this online disinhibition effect: dissociative anonymity, invisibility, asynchronicity, solipsistic introjection, dissociative imagination, and minimization of authority. Personality variables also will influence the extent of this disinhibition. Rather than thinking of disinhibition as the revealing of an underlying “true self,” we can conceptualize it as a shift to a constellation within self-structure, involving clusters of affect and cognition that differ from the in-person constellation.","language":"en","source":"Zotero","title":"The online disinhibition effect","author":[{"family":"Suler","given":"John"}],"issued":{"date-parts":[["2004"]]},"citation-key":"sulerOnlineDisinhibitionEffect2004"}}],"schema":"https://github.com/citation-style-language/schema/raw/master/csl-citation.json"}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(Suler, 2004)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Su impacto trasciende lo virtual, afectando la seguridad, la salud mental y los derechos fundamentales de individuos y comunidades.</w:t>
      </w:r>
    </w:p>
    <w:p w14:paraId="3747FABF" w14:textId="77777777" w:rsidR="001369E0" w:rsidRPr="00CE27BD" w:rsidRDefault="00D93023" w:rsidP="00C158B9">
      <w:pPr>
        <w:pStyle w:val="Prrafodelista"/>
        <w:numPr>
          <w:ilvl w:val="2"/>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Tipos de comportamientos transgresivos en línea</w:t>
      </w:r>
    </w:p>
    <w:p w14:paraId="5F6B3AD1"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Para detectar comportamientos transgresivos en línea en comentarios de redes sociales es importante saber clasificarlos para así ser capaces de tratarlos de manera correcta, según la gravedad del texto, asunto, personas involucradas, etc. Hay muchos indicadores que pueden proporcionar una visión amplia de los comportamientos transgresivos, como son los expuestos en los siguientes subepigrafes.</w:t>
      </w:r>
    </w:p>
    <w:p w14:paraId="2FBC3E11" w14:textId="77777777" w:rsidR="001369E0" w:rsidRPr="00CE27BD" w:rsidRDefault="00D93023" w:rsidP="00C158B9">
      <w:pPr>
        <w:pStyle w:val="Prrafodelista"/>
        <w:numPr>
          <w:ilvl w:val="3"/>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Violencia de género </w:t>
      </w:r>
    </w:p>
    <w:p w14:paraId="63A5D95B" w14:textId="08012C18"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En el universo interconectado de las plataformas digitales, la violencia de género adopta formas sutiles y complejas que trascienden las agresiones físicas. Bajo la apariencia de interacciones cotidianas, se esconden dinámicas de control, humillación y exclusión que refuerzan desigualdades estructurales. Desde comentarios aparentemente inofensivos hasta estrategias sistemáticas de desprestigio, estas manifestaciones operan en un espacio donde la identidad y el anonimato colisionan, dificultando su identificación y erradicación. Los discursos que naturalizan roles opresivos, la difusión de estereotipos dañinos y la invalidación de experiencias individuales son solo algunas de las caras de este fenómeno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{"citationID":"Frbk0R73","properties":{"formattedCitation":"(Calder\\uc0\\u243{}n G\\uc0\\u243{}mez et al., 2024; \\uc0\\u8220{}Violencia de g\\uc0\\u233{}nero,\\uc0\\u8221{} 2025)","plainCitation":"(Calderón Gómez et al., 2024; “Violencia de género,” 2025)","noteIndex":0},"citationItems":[{"id":51,"uris":["http://zotero.org/users/16476281/items/K7C45JI3"],"itemData":{"id":51,"type":"article-journal","abstract":"En este estudio hemos querido abordar una problemática específica, la violencia sexual digital -como el acoso sexual digital, la difusión de imágenes íntimas sin consentimiento o el uso de IA para generar imágenes de contenido sexual falso, con el fin de entender sus dimensiones y el tipo de prácticas más extendidas entre adolescentes y jóvenes, tanto las vividas como las ejercidas, conocer las actitudes juveniles hacia la privacidad, la intimidad o la exposición en entornos digitales, así como recoger las estrategias que ponen en marcha para afrontar este tipo de violencia.","language":"spa","note":"publisher: Centro Reina Sofía de Fad Juventud","source":"docta.ucm.es","title":"Generación expuesta: jóvenes frente a la violencia sexual digital","title-short":"Generación expuesta","URL":"https://hdl.handle.net/20.500.14352/111138","author":[{"family":"Calderón Gómez","given":"Daniel"},{"family":"Puente Bienvenido","given":"Héctor"},{"family":"García Mingo","given":"Elisa"}],"accessed":{"date-parts":[["2025",3,11]]},"issued":{"date-parts":[["2024",11,20]]},"citation-key":"calderongomezGeneracionExpuestaJovenes2024"},"label":"page"},{"id":200,"uris":["http://zotero.org/users/16476281/items/KPTYATHL"],"itemData":{"id":200,"type":"entry-encyclopedia","abstract":"La violencia de género es un tipo de violencia física, psicológica, sexual, institucional, simbólica y estructural,[1]​ ejercida contra cualquier persona o grupo de personas sobre la base de su orientación sexual, identidad de género, sexo o género[2]​[3]​[4]​[5]​[6]​[7]​[8]​ que impacta de manera negativa en su identidad y bienestar social, físico, psicológico o económico.[9]​[10]​[11]​ De acuerdo con la Organización de las Naciones Unidas, el término se utiliza «para distinguir la violencia común de aquella que se dirige a individuos o grupos sobre la base de su género»,[8]​ constituye una violación de los derechos humanos.[12]​[6]​[13]​ Incluye la violencia y discriminación contra la mujer[14]​ y las personas LGTBIQ+,[15]​ así como el sexismo,[16]​ la misandria,[17]​ la misoginia,[18]​ la homofobia y la transfobia.[19]​ A principios de la década de 2000, el Alto Comisionado de las Naciones Unidas para los Refugiados señaló que la violencia de género podía catalogarse como una violación de los derechos humanos, e indicó que este flagelo afectaba a mujeres, hombres, niños y niñas, aunque son las mujeres y niñas las que predominantemente son víctimas.[8]​\nLa violencia de género presenta distintas manifestaciones, como actos que causan sufrimiento o daño, amenazas, coerción u otra privación de libertades.[20]​[21]​[8]​ Estos actos se manifiestan en todos los ámbitos de la vida social y política, entre los que se encuentran la propia familia, el Estado, la educación, los medios de comunicación, las religiones, el mundo del trabajo, la sexualidad, las organizaciones sociales, la convivencia en espacios públicos, la cultura, etc.[22]​ «Las mujeres y los niños/as, que a menudo son los más vulnerables a sufrir abusos contra sus derechos humanos, son los que más sufren de violencia sexual y de género»,[23]​ mientras que según algunos estudios sostienen que los varones estarían subrepresentados en las estadísticas.[24]​[25]​[26]​[27]​[3]​[28]​ \nAlgunos estudios afirman que la población LGBT+ estaría subrepresentada en las estadísticas e incluso algunos grupos mostrarían mayor prevalencia a nivel comparado.[29]​[30]​ El Alto Comisionado de Naciones Unidas para los Derechos Humanos ha señalado que la violencia homofóbica y transfóbica constituye una «forma de violencia de género, impulsada por el deseo de castigar a quienes se considera que desafían las normas de género».[31]​[32]​\nONU Mujeres indica que la violencia de género «se refiere a aquella dirigida contra una persona en razón del género que él o ella tiene así como de las expectativas sobre el rol que él o ella deba cumplir en una sociedad o cultura» advirtiendo sobre el error habitual de considerar la expresión «violencia de género» como sinónimo de la expresión «violencia contra la mujer» ya que la primera es más amplia e incluye diversas manifestaciones de la violencia donde el género es el eje central.[33]​ \nDentro de la noción de violencia de género se incluyen actos como asaltos o violaciones sexuales, prostitución forzada, discriminación laboral, el aborto selectivo por sexo, violencia física y sexual contra personas que ejercen la prostitución, infanticidio en base al género, castración parcial o total, mutilación genital femenina, tráfico de personas, agresiones sexuales en conflictos bélicos o situaciones de represión estatal, acoso y hostigamiento sexual —entre ellos el acoso callejero—, patrones de acoso u hostigamiento en organizaciones masculinas, acciones hostiles en conflictos bélicos, ataques homofóbicos y transfóbicos hacia personas o grupos LGBT+, el encubrimiento y la impunidad de los delitos de género, la violencia de género aisladora, la violencia simbólica hacía las mujeres difundida por los medios de comunicación de masas,[34]​ entre otros.[3]​[35]​[36]​[37]​[38]​","container-title":"Wikipedia, la enciclopedia libre","language":"es","license":"Creative Commons Attribution-ShareAlike License","note":"Page Version ID: 166362018","source":"Wikipedia","title":"Violencia de género","URL":"https://es.wikipedia.org/w/index.php?title=Violencia_de_g%C3%A9nero&amp;oldid=166362018","accessed":{"date-parts":[["2025",4,6]]},"issued":{"date-parts":[["2025",3,24]]},"citation-key":"ViolenciaGenero2025"},"label":"page"}],"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(Calderón Gómez et al., 2024; “Violencia de género,”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r w:rsidRPr="00CE27BD">
        <w:rPr>
          <w:rFonts w:ascii="Times New Roman" w:hAnsi="Times New Roman" w:cs="Times New Roman"/>
          <w:sz w:val="24"/>
          <w:szCs w:val="24"/>
        </w:rPr>
        <w:t xml:space="preserve"> </w:t>
      </w:r>
      <w:r w:rsidRPr="00CE27BD">
        <w:rPr>
          <w:rFonts w:ascii="Times New Roman" w:eastAsia="Times New Roman" w:hAnsi="Times New Roman" w:cs="Times New Roman"/>
          <w:sz w:val="24"/>
          <w:szCs w:val="24"/>
          <w:lang w:eastAsia="es-ES"/>
        </w:rPr>
        <w:t>En este contexto, para desarrollar estrategias efectivas de detección y prevención, y así avanzar hacia un entorno digital más seguro y equitativo es un paso crucial identificar y comprender las diversas formas en que se manifiesta la violencia de género en las redes sociales:</w:t>
      </w:r>
    </w:p>
    <w:p w14:paraId="6C906753"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Acoso y control</w:t>
      </w:r>
    </w:p>
    <w:p w14:paraId="7AD8D13C"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"¿Por qué no contestas mis mensajes? Te estoy viendo en línea. Dime con quién hablas ahora mismo."</w:t>
      </w:r>
    </w:p>
    <w:p w14:paraId="6ADFF530"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Lenguaje ofensivo y denigrante:</w:t>
      </w:r>
    </w:p>
    <w:p w14:paraId="2CCE1F29"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"Eres una #%$@ por subir esa foto. Deberías avergonzarte."</w:t>
      </w:r>
    </w:p>
    <w:p w14:paraId="7A8E30F2"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Amenazas y chantaje:</w:t>
      </w:r>
    </w:p>
    <w:p w14:paraId="3BF8B7F0"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"Si no me envías más fotos íntimas, publicaré las que ya tengo en todos lados."</w:t>
      </w:r>
    </w:p>
    <w:p w14:paraId="4FB54E20"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Difamación y rumores:</w:t>
      </w:r>
    </w:p>
    <w:p w14:paraId="7982F697"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"¿Sabían que @usuario es la amante del profesor? Tengo pruebas."</w:t>
      </w:r>
    </w:p>
    <w:p w14:paraId="303AFE4F"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Invasión de la privacidad:</w:t>
      </w:r>
    </w:p>
    <w:p w14:paraId="623AF57D"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"Miren todos, aquí está la dirección y el número de teléfono de @usuario."</w:t>
      </w:r>
    </w:p>
    <w:p w14:paraId="0AE89F9E"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Presión para compartir contenido íntimo:</w:t>
      </w:r>
    </w:p>
    <w:p w14:paraId="194036C2"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Ejemplo: "Si realmente me quieres, me enviarías una foto desnuda."</w:t>
      </w:r>
    </w:p>
    <w:p w14:paraId="4F817975"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Censura digital:</w:t>
      </w:r>
    </w:p>
    <w:p w14:paraId="351D5432"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"Borra esa foto ahora mismo o terminaremos."</w:t>
      </w:r>
    </w:p>
    <w:p w14:paraId="4133E213"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Suplantación de identidad:</w:t>
      </w:r>
    </w:p>
    <w:p w14:paraId="7E74B98E"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Crear un perfil falso con el nombre y foto de la víctima para publicar contenido dañino.</w:t>
      </w:r>
    </w:p>
    <w:p w14:paraId="5EFF87CD"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Normalización de conductas abusivas:</w:t>
      </w:r>
    </w:p>
    <w:p w14:paraId="0C09B032"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"Todos los novios revisan el teléfono de sus parejas, es normal."</w:t>
      </w:r>
    </w:p>
    <w:p w14:paraId="6AB93724"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Acecho digital (</w:t>
      </w:r>
      <w:proofErr w:type="spellStart"/>
      <w:r w:rsidRPr="00CE27BD">
        <w:rPr>
          <w:rFonts w:ascii="Times New Roman" w:eastAsia="Times New Roman" w:hAnsi="Times New Roman" w:cs="Times New Roman"/>
          <w:sz w:val="24"/>
          <w:szCs w:val="24"/>
          <w:lang w:eastAsia="es-ES"/>
        </w:rPr>
        <w:t>stalking</w:t>
      </w:r>
      <w:proofErr w:type="spellEnd"/>
      <w:r w:rsidRPr="00CE27BD">
        <w:rPr>
          <w:rFonts w:ascii="Times New Roman" w:eastAsia="Times New Roman" w:hAnsi="Times New Roman" w:cs="Times New Roman"/>
          <w:sz w:val="24"/>
          <w:szCs w:val="24"/>
          <w:lang w:eastAsia="es-ES"/>
        </w:rPr>
        <w:t>):</w:t>
      </w:r>
    </w:p>
    <w:p w14:paraId="5E855D22"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"Sé que estuviste en el café ayer a las 3 PM. Vi tu ubicación."</w:t>
      </w:r>
    </w:p>
    <w:p w14:paraId="3D52C143"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Ciberacoso grupal y coordinado:</w:t>
      </w:r>
    </w:p>
    <w:p w14:paraId="2ACCEE00"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Múltiples cuentas atacando simultáneamente: "Eres una vergüenza para la universidad, deberías irte."</w:t>
      </w:r>
    </w:p>
    <w:p w14:paraId="12D3347E"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Discurso de odio:</w:t>
      </w:r>
    </w:p>
    <w:p w14:paraId="4B918BFB"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"Las mujeres como tú no deberían tener derecho a opinar. Vuelve a la cocina."</w:t>
      </w:r>
    </w:p>
    <w:p w14:paraId="29B3FD98"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Zoombombing</w:t>
      </w:r>
      <w:proofErr w:type="spellEnd"/>
      <w:r w:rsidRPr="00CE27BD">
        <w:rPr>
          <w:rFonts w:ascii="Times New Roman" w:eastAsia="Times New Roman" w:hAnsi="Times New Roman" w:cs="Times New Roman"/>
          <w:sz w:val="24"/>
          <w:szCs w:val="24"/>
          <w:lang w:eastAsia="es-ES"/>
        </w:rPr>
        <w:t>:</w:t>
      </w:r>
    </w:p>
    <w:p w14:paraId="791468C9"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Interrumpir una videoconferencia académica con imágenes pornográficas no solicitadas.</w:t>
      </w:r>
    </w:p>
    <w:p w14:paraId="1F04EC8B"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Explotación sexual digital:</w:t>
      </w:r>
    </w:p>
    <w:p w14:paraId="1AF35E59"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"Si no haces un video erótico para mí, le diré a todos sobre tu orientación sexual."</w:t>
      </w:r>
    </w:p>
    <w:p w14:paraId="05774B9C"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Manipulación de algoritmos:</w:t>
      </w:r>
    </w:p>
    <w:p w14:paraId="4C9C59E4"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Coordinar denuncias masivas falsas para que una cuenta sea bloqueada.</w:t>
      </w:r>
    </w:p>
    <w:p w14:paraId="25315ED7"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Cyberflashing</w:t>
      </w:r>
      <w:proofErr w:type="spellEnd"/>
      <w:r w:rsidRPr="00CE27BD">
        <w:rPr>
          <w:rFonts w:ascii="Times New Roman" w:eastAsia="Times New Roman" w:hAnsi="Times New Roman" w:cs="Times New Roman"/>
          <w:sz w:val="24"/>
          <w:szCs w:val="24"/>
          <w:lang w:eastAsia="es-ES"/>
        </w:rPr>
        <w:t>:</w:t>
      </w:r>
    </w:p>
    <w:p w14:paraId="72101DDE"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Enviar fotos de genitales no solicitadas en espacios públicos.</w:t>
      </w:r>
    </w:p>
    <w:p w14:paraId="6F56BD97"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Doxing</w:t>
      </w:r>
      <w:proofErr w:type="spellEnd"/>
      <w:r w:rsidRPr="00CE27BD">
        <w:rPr>
          <w:rFonts w:ascii="Times New Roman" w:eastAsia="Times New Roman" w:hAnsi="Times New Roman" w:cs="Times New Roman"/>
          <w:sz w:val="24"/>
          <w:szCs w:val="24"/>
          <w:lang w:eastAsia="es-ES"/>
        </w:rPr>
        <w:t>:</w:t>
      </w:r>
    </w:p>
    <w:p w14:paraId="6DB43214"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Ejemplo: "Aquí tienen la dirección de @usuario. Ya saben qué hacer."</w:t>
      </w:r>
    </w:p>
    <w:p w14:paraId="34F21C95" w14:textId="77777777" w:rsidR="001369E0" w:rsidRPr="00CE27BD" w:rsidRDefault="00D93023" w:rsidP="00C158B9">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Edición malintencionada de imágenes y videos:</w:t>
      </w:r>
    </w:p>
    <w:p w14:paraId="473F4896" w14:textId="77777777" w:rsidR="001369E0" w:rsidRPr="00CE27BD" w:rsidRDefault="00D93023" w:rsidP="00C158B9">
      <w:pPr>
        <w:pStyle w:val="Prrafodelista"/>
        <w:numPr>
          <w:ilvl w:val="1"/>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Ejemplo: Crear y difundir un </w:t>
      </w:r>
      <w:proofErr w:type="spellStart"/>
      <w:r w:rsidRPr="00CE27BD">
        <w:rPr>
          <w:rFonts w:ascii="Times New Roman" w:eastAsia="Times New Roman" w:hAnsi="Times New Roman" w:cs="Times New Roman"/>
          <w:sz w:val="24"/>
          <w:szCs w:val="24"/>
          <w:lang w:eastAsia="es-ES"/>
        </w:rPr>
        <w:t>deepfake</w:t>
      </w:r>
      <w:proofErr w:type="spellEnd"/>
      <w:r w:rsidRPr="00CE27BD">
        <w:rPr>
          <w:rFonts w:ascii="Times New Roman" w:eastAsia="Times New Roman" w:hAnsi="Times New Roman" w:cs="Times New Roman"/>
          <w:sz w:val="24"/>
          <w:szCs w:val="24"/>
          <w:lang w:eastAsia="es-ES"/>
        </w:rPr>
        <w:t xml:space="preserve"> pornográfico de la víctima.</w:t>
      </w:r>
    </w:p>
    <w:p w14:paraId="61D06EC4" w14:textId="77777777" w:rsidR="001369E0" w:rsidRPr="00CE27BD" w:rsidRDefault="001369E0" w:rsidP="00C158B9">
      <w:pPr>
        <w:pStyle w:val="Prrafodelista"/>
        <w:spacing w:before="100" w:beforeAutospacing="1" w:after="100" w:afterAutospacing="1" w:line="360" w:lineRule="auto"/>
        <w:ind w:left="1440"/>
        <w:jc w:val="both"/>
        <w:rPr>
          <w:rFonts w:ascii="Times New Roman" w:eastAsia="Times New Roman" w:hAnsi="Times New Roman" w:cs="Times New Roman"/>
          <w:sz w:val="24"/>
          <w:szCs w:val="24"/>
          <w:lang w:eastAsia="es-ES"/>
        </w:rPr>
      </w:pPr>
    </w:p>
    <w:p w14:paraId="143651F6" w14:textId="77777777" w:rsidR="001369E0" w:rsidRPr="00CE27BD" w:rsidRDefault="00D93023" w:rsidP="00C158B9">
      <w:pPr>
        <w:pStyle w:val="Prrafodelista"/>
        <w:numPr>
          <w:ilvl w:val="3"/>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Racismo</w:t>
      </w:r>
    </w:p>
    <w:p w14:paraId="02F30E68" w14:textId="4699414F"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racismo es la creencia en la existencia de razas superiores e inferiores de seres humanos. Puede formar parte de los prejuicios o convicciones personales de algunas personas o manifestarse en acciones políticas y sociales promovidas por partidos o gobiernos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{"citationID":"nz4VHTQe","properties":{"formattedCitation":"(Smedley, 2025)","plainCitation":"(Smedley, 2025)","noteIndex":0},"citationItems":[{"id":295,"uris":["http://zotero.org/users/16476281/items/SPVHX5Y7"],"itemData":{"id":295,"type":"webpage","title":"Racism | Definition, History, Laws, &amp; Facts | Britannica","URL":"https://www.britannica.com/topic/racism","author":[{"family":"Smedley","given":"Audrey"}],"accessed":{"date-parts":[["2025",4,7]]},"issued":{"date-parts":[["2025",4,5]]},"citation-key":"smedleyRacismDefinitionHistory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(Smedley,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val="es-419" w:eastAsia="es-ES"/>
        </w:rPr>
        <w:t xml:space="preserve">. </w:t>
      </w:r>
      <w:r w:rsidRPr="00CE27BD">
        <w:rPr>
          <w:rFonts w:ascii="Times New Roman" w:eastAsia="Times New Roman" w:hAnsi="Times New Roman" w:cs="Times New Roman"/>
          <w:sz w:val="24"/>
          <w:szCs w:val="24"/>
          <w:lang w:eastAsia="es-ES"/>
        </w:rPr>
        <w:t>La base del racismo es la idea de que la humanidad se divide en razas. Esta idea es aceptada por algunos científicos, pero rechazada por otros, quienes prefieren hablar de grupos étnicos, pues consideran que los aspectos físicos no marcan diferencias sig</w:t>
      </w:r>
      <w:r w:rsidR="00460BE5" w:rsidRPr="00CE27BD">
        <w:rPr>
          <w:rFonts w:ascii="Times New Roman" w:eastAsia="Times New Roman" w:hAnsi="Times New Roman" w:cs="Times New Roman"/>
          <w:sz w:val="24"/>
          <w:szCs w:val="24"/>
          <w:lang w:eastAsia="es-ES"/>
        </w:rPr>
        <w:t xml:space="preserve">nificativas entre las personas, </w:t>
      </w:r>
      <w:r w:rsidRPr="00CE27BD">
        <w:rPr>
          <w:rFonts w:ascii="Times New Roman" w:eastAsia="Times New Roman" w:hAnsi="Times New Roman" w:cs="Times New Roman"/>
          <w:sz w:val="24"/>
          <w:szCs w:val="24"/>
          <w:lang w:eastAsia="es-ES"/>
        </w:rPr>
        <w:t>es decir, que no e</w:t>
      </w:r>
      <w:r w:rsidR="00460BE5" w:rsidRPr="00CE27BD">
        <w:rPr>
          <w:rFonts w:ascii="Times New Roman" w:eastAsia="Times New Roman" w:hAnsi="Times New Roman" w:cs="Times New Roman"/>
          <w:sz w:val="24"/>
          <w:szCs w:val="24"/>
          <w:lang w:eastAsia="es-ES"/>
        </w:rPr>
        <w:t>xisten diferentes razas humanas,</w:t>
      </w:r>
      <w:r w:rsidRPr="00CE27BD">
        <w:rPr>
          <w:rFonts w:ascii="Times New Roman" w:eastAsia="Times New Roman" w:hAnsi="Times New Roman" w:cs="Times New Roman"/>
          <w:sz w:val="24"/>
          <w:szCs w:val="24"/>
          <w:lang w:eastAsia="es-ES"/>
        </w:rPr>
        <w:t xml:space="preserve"> y que son las formas culturales las que realmente diferencian a los grupos humanos. En cualquier caso, el racismo supone una valoración de las razas o grupos étnicos y, por lo tanto, conlleva distintas formas de preferencia, segregación o exclusión basadas en el color de la piel, las facciones de la cara, la identidad étnica o la procedencia cultural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{"citationID":"X849yExB","properties":{"formattedCitation":"(Gayubas, 2025)","plainCitation":"(Gayubas, 2025)","noteIndex":0},"citationItems":[{"id":279,"uris":["http://zotero.org/users/16476281/items/6Z8VFPNP"],"itemData":{"id":279,"type":"document","abstract":"Racismo </w:instrText>
      </w:r>
      <w:r w:rsidR="003C41B1" w:rsidRPr="00CE27BD">
        <w:rPr>
          <w:rFonts w:ascii="Segoe UI Symbol" w:eastAsia="Times New Roman" w:hAnsi="Segoe UI Symbol" w:cs="Segoe UI Symbol"/>
          <w:sz w:val="24"/>
          <w:szCs w:val="24"/>
          <w:lang w:eastAsia="es-ES"/>
        </w:rPr>
        <w:instrText>✓</w:instrText>
      </w:r>
      <w:r w:rsidR="003C41B1" w:rsidRPr="00CE27BD">
        <w:rPr>
          <w:rFonts w:ascii="Times New Roman" w:eastAsia="Times New Roman" w:hAnsi="Times New Roman" w:cs="Times New Roman"/>
          <w:sz w:val="24"/>
          <w:szCs w:val="24"/>
          <w:lang w:eastAsia="es-ES"/>
        </w:rPr>
        <w:instrText xml:space="preserve"> Te explicamos qué es el racismo y qué tipos de racismo existen. Además, cuál es su relación con la discriminación y qué es un prejuicio.","language":"es_ES","note":"container-title: https://concepto.de/","title":"Racismo - Concepto, tipos, discriminación y prejuicios","URL":"https://concepto.de/racismo/","author":[{"family":"Gayubas","given":"Augusto"}],"accessed":{"date-parts":[["2025",4,7]]},"issued":{"date-parts":[["2025",1,14]]},"citation-key":"gayubasRacismoConceptoTipos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(Gayubas,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417C5C8F" w14:textId="59DE9FFE"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val="en-US" w:eastAsia="es-ES"/>
        </w:rPr>
      </w:pPr>
      <w:r w:rsidRPr="00CE27BD">
        <w:rPr>
          <w:rFonts w:ascii="Times New Roman" w:eastAsia="Times New Roman" w:hAnsi="Times New Roman" w:cs="Times New Roman"/>
          <w:sz w:val="24"/>
          <w:szCs w:val="24"/>
          <w:lang w:eastAsia="es-ES"/>
        </w:rPr>
        <w:t xml:space="preserve">El racismo suele conducir a prácticas discriminatorias, como la otorgación de privilegios (sociales, económicos, legales, políticos) a un grupo étnico sobre otros, la separación, marginación o ataques violentos contra determinadas poblaciones, o la negativa e incluso la prohibición de asociarse con personas provenientes de otras etnias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{"citationID":"oIUwdO2S","properties":{"formattedCitation":"(Tom\\uc0\\u225{}s, 2021)","plainCitation":"(Tomás, 2021)","noteIndex":0},"citationItems":[{"id":314,"uris":["http://zotero.org/users/16476281/items/HTY22ZR9"],"itemData":{"id":314,"type":"article-journal","abstract":"The present study is willing to perform an analysis about the trajectory that Racism has had in Latin America. For this purpose, we will take a closer look to its grounds, its evolution, those factors that had been crucial for its continuance over the passing of time, and also examine if the different states have taken —or not— actions to restrict these practices. Moreover, we will focus on those measures that still persist at the present time, discriminating the cases that occur in the political sphere and how these have affected the life of a number of individuals regarding the recognition and full exercise of their fundamental rights.","issue":"11","language":"es","source":"Zotero","title":"Racismo, subalternización política y derechos negados en América Latina","author":[{"family":"Tomás","given":"Alejandro"}],"issued":{"date-parts":[["2021"]]},"citation-key":"tomasRacismoSubalternizacionPolitica2021"}}],"schema":"https://github.com/citation-style-language/schema/raw/master/csl-citation.json"}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(Tomás, 2021)</w:t>
      </w:r>
      <w:r w:rsidRPr="00CE27BD">
        <w:rPr>
          <w:rFonts w:ascii="Times New Roman" w:eastAsia="Times New Roman" w:hAnsi="Times New Roman" w:cs="Times New Roman"/>
          <w:sz w:val="24"/>
          <w:szCs w:val="24"/>
          <w:lang w:eastAsia="es-ES"/>
        </w:rPr>
        <w:fldChar w:fldCharType="end"/>
      </w:r>
      <w:r w:rsidRPr="00CE27BD">
        <w:rPr>
          <w:rFonts w:ascii="Times New Roman" w:hAnsi="Times New Roman" w:cs="Times New Roman"/>
          <w:sz w:val="24"/>
          <w:szCs w:val="24"/>
        </w:rPr>
        <w:t xml:space="preserve">. </w:t>
      </w:r>
      <w:r w:rsidRPr="00CE27BD">
        <w:rPr>
          <w:rFonts w:ascii="Times New Roman" w:eastAsia="Times New Roman" w:hAnsi="Times New Roman" w:cs="Times New Roman"/>
          <w:sz w:val="24"/>
          <w:szCs w:val="24"/>
          <w:lang w:eastAsia="es-ES"/>
        </w:rPr>
        <w:t xml:space="preserve">Este fenómeno es conocido como discriminación racial y forma parte de los delitos y crímenes de odio tipificados en numerosas convenciones internacionales que defienden la igualdad entre las personas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{"citationID":"Ahb5MadZ","properties":{"formattedCitation":"(\\uc0\\u8220{}International Convention on the Elimination of All Forms of Racial Discrimination,\\uc0\\u8221{} 2025)","plainCitation":"(“International Convention on the Elimination of All Forms of Racial Discrimination,” 2025)","noteIndex":0},"citationItems":[{"id":317,"uris":["http://zotero.org/users/16476281/items/SSN9YQEZ"],"itemData":{"id":317,"type":"entry-encyclopedia","abstract":"The International Convention on the Elimination of All Forms of Racial Discrimination (ICERD) is a United Nations convention. A third-generation human rights instrument, the </w:instrText>
      </w:r>
      <w:r w:rsidR="003C41B1" w:rsidRPr="00CE27BD">
        <w:rPr>
          <w:rFonts w:ascii="Times New Roman" w:eastAsia="Times New Roman" w:hAnsi="Times New Roman" w:cs="Times New Roman"/>
          <w:sz w:val="24"/>
          <w:szCs w:val="24"/>
          <w:lang w:val="en-US" w:eastAsia="es-ES"/>
        </w:rPr>
        <w:instrText xml:space="preserve">Convention commits its members to the elimination of racial discrimination and the promotion of understanding among all races. The Convention also requires its parties to criminalize hate speech and criminalize membership in racist organizations.\nThe Convention also includes an individual complaints mechanism, effectively making it enforceable against its parties. This has led to the development of a limited jurisprudence on the interpretation and implementation of the Convention.\nThe convention was adopted and opened for signature by the United Nations General Assembly on 21 December 1965, and entered into force on 4 January 1969. As of July 2020, it has 88 countries as signatories and 182 countries as parties (including accessions and successions).\nThe Convention is monitored by the Committee on the Elimination of Racial Discrimination (CERD).","container-title":"Wikipedia","language":"en","license":"Creative Commons Attribution-ShareAlike License","note":"Page Version ID: 1273860518","source":"Wikipedia","title":"International Convention on the Elimination of All Forms of Racial Discrimination","URL":"https://en.wikipedia.org/w/index.php?title=International_Convention_on_the_Elimination_of_All_Forms_of_Racial_Discrimination&amp;oldid=1273860518","accessed":{"date-parts":[["2025",4,13]]},"issued":{"date-parts":[["2025",2,4]]},"citation-key":"InternationalConventionElimination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lang w:val="en-US"/>
        </w:rPr>
        <w:t>(“International Convention on the Elimination of All Forms of Racial Discrimination,”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val="en-US" w:eastAsia="es-ES"/>
        </w:rPr>
        <w:t>.</w:t>
      </w:r>
    </w:p>
    <w:p w14:paraId="5AF7BD4E"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Existen distintas formas o tipos de racismo:</w:t>
      </w:r>
    </w:p>
    <w:p w14:paraId="6D2644A1" w14:textId="2F80848C"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Racismo cultural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{"citationID":"BGqmoErx","properties":{"formattedCitation":"(\\uc0\\u8220{}Discriminaci\\uc0\\u243{}n racial y cultural: \\uc0\\u191{}Qu\\uc0\\u233{} es?,\\uc0\\u8221{} 2022)","plainCitation":"(“Discriminación racial y cultural: ¿Qué es?,” 2022)","noteIndex":0},"citationItems":[{"id":300,"uris":["http://zotero.org/users/16476281/items/2RPPKSK3"],"itemData":{"id":300,"type":"webpage","title":"Discriminación racial y cultural: ¿Qué es?","URL":"https://accioncontraelhambre.org/es/actualidad/discriminacion-racial-cultural-que-es","accessed":{"date-parts":[["2025",4,7]]},"issued":{"date-parts":[["2022",9,2]]},"citation-key":"DiscriminacionRacialCultural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(“Discriminación racial y cultural: ¿Qué es?,”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Consiste en el rechazo o la denigración de las tradiciones culturales de una etnia considerada “inferior” o “peligrosa”, por oposición a la cultura propia, que es identificada como </w:t>
      </w:r>
      <w:r w:rsidRPr="00CE27BD">
        <w:rPr>
          <w:rFonts w:ascii="Times New Roman" w:eastAsia="Times New Roman" w:hAnsi="Times New Roman" w:cs="Times New Roman"/>
          <w:sz w:val="24"/>
          <w:szCs w:val="24"/>
          <w:lang w:eastAsia="es-ES"/>
        </w:rPr>
        <w:lastRenderedPageBreak/>
        <w:t>“superior” o “correcta”. Si bien lo que se rechaza son las prácticas culturales, se suelen equiparar estas al origen étnico o “racial” de las personas que las practican.</w:t>
      </w:r>
    </w:p>
    <w:p w14:paraId="7023D8E2" w14:textId="03AF06F2"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Racismo biológico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{"citationID":"9yMHezNK","properties":{"formattedCitation":"(Gayubas, 2025)","plainCitation":"(Gayubas, 2025)","noteIndex":0},"citationItems":[{"id":279,"uris":["http://zotero.org/users/16476281/items/6Z8VFPNP"],"itemData":{"id":279,"type":"document","abstract":"Racismo </w:instrText>
      </w:r>
      <w:r w:rsidR="003C41B1" w:rsidRPr="00CE27BD">
        <w:rPr>
          <w:rFonts w:ascii="Segoe UI Symbol" w:eastAsia="Times New Roman" w:hAnsi="Segoe UI Symbol" w:cs="Segoe UI Symbol"/>
          <w:sz w:val="24"/>
          <w:szCs w:val="24"/>
          <w:lang w:eastAsia="es-ES"/>
        </w:rPr>
        <w:instrText>✓</w:instrText>
      </w:r>
      <w:r w:rsidR="003C41B1" w:rsidRPr="00CE27BD">
        <w:rPr>
          <w:rFonts w:ascii="Times New Roman" w:eastAsia="Times New Roman" w:hAnsi="Times New Roman" w:cs="Times New Roman"/>
          <w:sz w:val="24"/>
          <w:szCs w:val="24"/>
          <w:lang w:eastAsia="es-ES"/>
        </w:rPr>
        <w:instrText xml:space="preserve"> Te explicamos qué es el racismo y qué tipos de racismo existen. Además, cuál es su relación con la discriminación y qué es un prejuicio.","language":"es_ES","note":"container-title: https://concepto.de/","title":"Racismo - Concepto, tipos, discriminación y prejuicios","URL":"https://concepto.de/racismo/","author":[{"family":"Gayubas","given":"Augusto"}],"accessed":{"date-parts":[["2025",4,7]]},"issued":{"date-parts":[["2025",1,14]]},"citation-key":"gayubasRacismoConceptoTipos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(Gayubas,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r w:rsidR="00460BE5"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 xml:space="preserve">Sostiene que existen razas biológicamente superiores e inferiores, y que las superiores están destinadas a dominar a las inferiores. Además de identificar a algunos pueblos como inferiores, suele definir al mestizaje como una “mezcla” de razas que genera impureza y atenta contra la “pureza racial”. </w:t>
      </w:r>
    </w:p>
    <w:p w14:paraId="2A4454CF" w14:textId="595AD8FD"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Racismo institucional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{"citationID":"Kp3fgSFk","properties":{"formattedCitation":"(Buraschi and Id\\uc0\\u225{}\\uc0\\u241{}ez, 2021)","plainCitation":"(Buraschi and Idáñez, 2021)","noteIndex":0},"citationItems":[{"id":302,"uris":["http://zotero.org/users/16476281/items/TFKY399E"],"itemData":{"id":302,"type":"webpage","abstract":"El racismo no es un fenómeno aislado o individual, sino un sistema de dominación en que las instituciones juegan un papel fundamental.","container-title":"The Conversation","language":"en-EUROPE","title":"Racismo institucional: ¿De qué estamos hablando?","title-short":"Racismo institucional","URL":"http://theconversation.com/racismo-institucional-de-que-estamos-hablando-157152","author":[{"family":"Buraschi","given":"Daniel"},{"family":"Idáñez","given":"María José Aguilar"}],"accessed":{"date-parts":[["2025",4,7]]},"issued":{"date-parts":[["2021",3,20]]},"citation-key":"buraschiRacismoInstitucionalQue2021"}}],"schema":"https://github.com/citation-style-language/schema/raw/master/csl-citation.json"}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(Buraschi and Idáñez,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Es la aplicación, por parte de las instituciones del Estado, de medidas que se basan en la discriminación racial. Esto se da, por ejemplo, cuando la justicia actúa de manera distinta según cuál es el color de piel del ciudadano, o cuando las prácticas racistas se normalizan dentro de la policía, como ocurre en ciertos estados de Estados Unidos. Una forma particular de racismo institucional fue el apartheid en Sudáfrica, un sistema legal de segregación racial que favorecía a la “minoría blanca”.</w:t>
      </w:r>
    </w:p>
    <w:p w14:paraId="1A7642AC" w14:textId="521F9A80"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Discriminación racial positiva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{"citationID":"mcYad3k5","properties":{"formattedCitation":"(Arroyo, 2007)","plainCitation":"(Arroyo, 2007)","noteIndex":0},"citationItems":[{"id":328,"uris":["http://zotero.org/users/16476281/items/LUWI9HVD"],"itemData":{"id":328,"type":"article-journal","abstract":"In the present article, first of all, some of the most frequent objections against the programs of affirmative action are analysed, followed by an examination of the reasons stated by those who plead for them. Finally, are presented the criteria which have to be fulfilled within their implementation in order to meet the requirements of the diverse dimensions of justice. The theoretical framework which comes up meets, on the one hand, the criteria of a normative theory of justice, and, on the other hand, the update of a republican tradition which understands the political association as a community of free and equal citizens.","language":"es","source":"Zotero","title":"Discriminación positiva, diversidad cultural y justicia","author":[{"family":"Arroyo","given":"Juan Carlos Velasco"}],"issued":{"date-parts":[["2007"]]},"citation-key":"arroyoDiscriminacionPositivaDiversidad2007"}}],"schema":"https://github.com/citation-style-language/schema/raw/master/csl-citation.json"}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(Arroyo, 2007)</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Consiste en promover políticas que favorezcan a individuos que pertenecen a una etnia frecuentemente discriminada, como compensación por el hecho de ser víctimas de discriminación o por otros motivos. El objetivo es facilitar su acceso a empleos, estudios o cargos públicos. Por ejemplo, cuando se establecen cupos para miembros de una determinada etnia en una universidad.</w:t>
      </w:r>
    </w:p>
    <w:p w14:paraId="45E8802C" w14:textId="5AD34A23"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Racismo aversivo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{"citationID":"NLbiPfpC","properties":{"formattedCitation":"(Grande Yeves, 2022)","plainCitation":"(Grande Yeves, 2022)","noteIndex":0},"citationItems":[{"id":329,"uris":["http://zotero.org/users/16476281/items/TRD2FJ64"],"itemData":{"id":329,"type":"webpage","title":"¿Qué es el racismo aversivo? - La Mente es Maravillosa","URL":"https://lamenteesmaravillosa.com/que-es-el-racismo-aversivo/","author":[{"family":"Grande Yeves","given":"Patricia"}],"accessed":{"date-parts":[["2025",4,13]]},"issued":{"date-parts":[["2022",11,7]]},"citation-key":"grandeyevesQueEsRacismo2022"}}],"schema":"https://github.com/citation-style-language/schema/raw/master/csl-citation.json"}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(Grande Yeves,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r w:rsidR="00460BE5"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Se trata de una forma de racismo y de xenofobia sutil. Suele manifestarse en la distancia o frialdad asumida frente a personas de otras etnias, o a la formación de prejuicios sin que estos motiven acciones violentas o agresivas.</w:t>
      </w:r>
    </w:p>
    <w:p w14:paraId="038A00F7" w14:textId="7449348E" w:rsidR="001369E0" w:rsidRPr="00CE27BD" w:rsidRDefault="00D93023" w:rsidP="00C158B9">
      <w:pPr>
        <w:pStyle w:val="Prrafodelista"/>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Racismo oculto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{"citationID":"ivfG1CWp","properties":{"formattedCitation":"(Panchi et al., 2021)","plainCitation":"(Panchi et al., 2021)","noteIndex":0},"citationItems":[{"id":331,"uris":["http://zotero.org/users/16476281/items/A6EYD8E9"],"itemData":{"id":331,"type":"article-journal","language":"es-ES","source":"mundofinanciero.indecsar.org","title":"Racismo ambiental | Revista Mundo Financiero","URL":"https://mundofinanciero.indecsar.org/revista/index.php/munfin/article/view/23","author":[{"family":"Panchi","given":"Nelly Gioconda"},{"family":"Hoz","given":"Herminia Beatriz De La"},{"family":"Olivero","given":"David Enrique"}],"accessed":{"date-parts":[["2025",4,14]]},"issued":{"date-parts":[["2021",6,30]]},"citation-key":"panchiRacismoAmbientalRevista2021"}}],"schema":"https://github.com/citation-style-language/schema/raw/master/csl-citation.json"}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(Panchi et al.,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Es una forma de discriminación no explícita, que legitima el racismo de manera indirecta al no denunciar las prácticas discriminatorias, o que excluye de determinados ámbitos de sociabilidad, empleo o educación a personas pertenecientes a determinadas minorías étnicas sin hacerlo explícito.</w:t>
      </w:r>
    </w:p>
    <w:p w14:paraId="6053A333" w14:textId="77777777" w:rsidR="001369E0" w:rsidRPr="00CE27BD" w:rsidRDefault="001369E0" w:rsidP="00C158B9">
      <w:pPr>
        <w:pStyle w:val="Prrafodelista"/>
        <w:spacing w:before="100" w:beforeAutospacing="1" w:after="100" w:afterAutospacing="1" w:line="360" w:lineRule="auto"/>
        <w:ind w:left="360"/>
        <w:jc w:val="both"/>
        <w:rPr>
          <w:rFonts w:ascii="Times New Roman" w:eastAsia="Times New Roman" w:hAnsi="Times New Roman" w:cs="Times New Roman"/>
          <w:sz w:val="24"/>
          <w:szCs w:val="24"/>
          <w:lang w:eastAsia="es-ES"/>
        </w:rPr>
      </w:pPr>
    </w:p>
    <w:p w14:paraId="03A8C076" w14:textId="77777777" w:rsidR="001369E0" w:rsidRPr="00CE27BD" w:rsidRDefault="00D93023" w:rsidP="00C158B9">
      <w:pPr>
        <w:pStyle w:val="Prrafodelista"/>
        <w:numPr>
          <w:ilvl w:val="3"/>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Ciberacoso</w:t>
      </w:r>
    </w:p>
    <w:p w14:paraId="7BEC15AD" w14:textId="3371E2FA"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El ciberacoso es el acoso que tiene lugar en dispositivos digitales, como teléfonos celulares, computadoras y tabletas. Puede ocurrir mediante mensajes de texto, textos y aplicaciones, o bien por Internet en las redes sociales, foros o juegos donde las personas pueden ver, participar o compartir contenido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{"citationID":"RM10R0f2","properties":{"formattedCitation":"(\\uc0\\u8220{}ciberacoso | Definici\\uc0\\u243{}n | Diccionario de la lengua espa\\uc0\\u241{}ola | RAE - ASALE,\\uc0\\u8221{} 2024)","plainCitation":"(“ciberacoso | Definición | Diccionario de la lengua española | RAE - ASALE,” 2024)","noteIndex":0},"citationItems":[{"id":333,"uris":["http://zotero.org/users/16476281/items/34MJHLAE"],"itemData":{"id":333,"type":"webpage","title":"ciberacoso | Definición | Diccionario de la lengua española | RAE - ASALE","URL":"https://dle.rae.es/ciberacoso","accessed":{"date-parts":[["2025",4,14]]},"issued":{"date-parts":[["2024"]]},"citation-key":"CiberacosoDefinicionDiccionario2024"}}],"schema":"https://github.com/citation-style-language/schema/raw/master/csl-citation.json"}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(“ciberacoso | Definición | Diccionario de la lengua española | RAE - ASALE,”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Incluye enviar, publicar o compartir contenido negativo, perjudicial, falso, o cruel sobre otra persona, así como su información personal o privada, provocándole humillación o vergüenza. Algunos acosos por Internet pasan a ser un comportamiento ilegal o criminal. Los lugares más comunes donde ocurre el ciberacoso son redes sociales, como Facebook, Instagram, Snapchat y </w:t>
      </w:r>
      <w:proofErr w:type="spellStart"/>
      <w:r w:rsidRPr="00CE27BD">
        <w:rPr>
          <w:rFonts w:ascii="Times New Roman" w:eastAsia="Times New Roman" w:hAnsi="Times New Roman" w:cs="Times New Roman"/>
          <w:sz w:val="24"/>
          <w:szCs w:val="24"/>
          <w:lang w:eastAsia="es-ES"/>
        </w:rPr>
        <w:t>TikTok</w:t>
      </w:r>
      <w:proofErr w:type="spellEnd"/>
      <w:r w:rsidRPr="00CE27BD">
        <w:rPr>
          <w:rFonts w:ascii="Times New Roman" w:eastAsia="Times New Roman" w:hAnsi="Times New Roman" w:cs="Times New Roman"/>
          <w:sz w:val="24"/>
          <w:szCs w:val="24"/>
          <w:lang w:eastAsia="es-ES"/>
        </w:rPr>
        <w:t xml:space="preserve">, mensajes de texto, aplicaciones de mensajería en dispositivos móviles y tabletas, mensajería instantánea, mensajes directos y chats por Internet, foros en Internet, salas de chat y tableros de mensajes, como Reddit, comunidades de juegos en Internet, </w:t>
      </w:r>
      <w:proofErr w:type="spellStart"/>
      <w:r w:rsidRPr="00CE27BD">
        <w:rPr>
          <w:rFonts w:ascii="Times New Roman" w:eastAsia="Times New Roman" w:hAnsi="Times New Roman" w:cs="Times New Roman"/>
          <w:sz w:val="24"/>
          <w:szCs w:val="24"/>
          <w:lang w:eastAsia="es-ES"/>
        </w:rPr>
        <w:t>etc</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{"citationID":"tKaiFfHM","properties":{"formattedCitation":"(Vigderman, 2024)","plainCitation":"(Vigderman, 2024)","noteIndex":0},"citationItems":[{"id":338,"uris":["http://zotero.org/users/16476281/items/ZFHVNWA4"],"itemData":{"id":338,"type":"webpage","title":"Cyberbullying: Twenty Crucial Statistics for 2025 | Security.org","URL":"https://www.security.org/resources/cyberbullying-facts-statistics/","author":[{"family":"Vigderman","given":"liza"}],"accessed":{"date-parts":[["2025",4,14]]},"issued":{"date-parts":[["2024",10,9]]},"citation-key":"vigdermanCyberbullyingTwentyCrucial2024"}}],"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Vigderman</w:t>
      </w:r>
      <w:proofErr w:type="spellEnd"/>
      <w:r w:rsidRPr="00CE27BD">
        <w:rPr>
          <w:rFonts w:ascii="Times New Roman" w:hAnsi="Times New Roman" w:cs="Times New Roman"/>
          <w:sz w:val="24"/>
          <w:szCs w:val="24"/>
        </w:rPr>
        <w:t>, 2024)</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p>
    <w:p w14:paraId="2B089180" w14:textId="5E951ADF"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El Suplemento sobre Delitos Escolares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{"citationID":"qqgs6Kl6","properties":{"formattedCitation":"(Irwin et al., 2023)","plainCitation":"(Irwin et al., 2023)","noteIndex":0},"citationItems":[{"id":343,"uris":["http://zotero.org/users/16476281/items/7LWMTPBJ"],"itemData":{"id":343,"type":"article-journal","language":"en","source":"Zotero","title":"Report on Indicators of School Crime and Safety: 2023","author":[{"family":"Irwin","given":"Véronique"},{"family":"Wang","given":"Ke"},{"family":"Cui","given":"Jiashan"},{"family":"Thompson","given":"Alexandra"}],"issued":{"date-parts":[["2023"]]},"citation-key":"irwinReportIndicatorsSchool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(Irwin et al., 2023)</w:t>
      </w:r>
      <w:r w:rsidRPr="00CE27BD">
        <w:rPr>
          <w:rFonts w:ascii="Times New Roman" w:eastAsia="Times New Roman" w:hAnsi="Times New Roman" w:cs="Times New Roman"/>
          <w:sz w:val="24"/>
          <w:szCs w:val="24"/>
          <w:lang w:eastAsia="es-ES"/>
        </w:rPr>
        <w:fldChar w:fldCharType="end"/>
      </w:r>
      <w:r w:rsidR="00460BE5"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de la Encuesta Nacional de Víctimas del Delito (Centro Nacional de Estadísticas de Educación y la Oficina de Estadísticas Judiciales) indica que, a nivel nacional, entre los estudiantes de 12 a 18 años en los grados 6 a 12 que manifestaron haber sido víctimas de</w:t>
      </w:r>
      <w:r w:rsidR="00460BE5" w:rsidRPr="00CE27BD">
        <w:rPr>
          <w:rFonts w:ascii="Times New Roman" w:eastAsia="Times New Roman" w:hAnsi="Times New Roman" w:cs="Times New Roman"/>
          <w:sz w:val="24"/>
          <w:szCs w:val="24"/>
          <w:lang w:eastAsia="es-ES"/>
        </w:rPr>
        <w:t xml:space="preserve"> acoso ​​en la escuela el 19.2% de todos los estudiantes</w:t>
      </w:r>
      <w:r w:rsidRPr="00CE27BD">
        <w:rPr>
          <w:rFonts w:ascii="Times New Roman" w:eastAsia="Times New Roman" w:hAnsi="Times New Roman" w:cs="Times New Roman"/>
          <w:sz w:val="24"/>
          <w:szCs w:val="24"/>
          <w:lang w:eastAsia="es-ES"/>
        </w:rPr>
        <w:t xml:space="preserve">, aproximadamente el 21.6 % manifestó haber sido víctima de acoso en línea o por mensaje de texto, que incluye casi el doble de niñas (27.7 %) que de niños (14.1 %). Por otro lado, el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{"citationID":"d7nqBGaT","properties":{"formattedCitation":"(CDC, 2025)","plainCitation":"(CDC, 2025)","noteIndex":0},"citationItems":[{"id":284,"uris":["http://zotero.org/users/16476281/items/7L3NGXU5"],"itemData":{"id":284,"type":"document","abstract":"Examine trend data on health behaviors and experiences among U.S. high school students.","language":"en-us","note":"container-title: Youth Risk Behavior Surveillance System (YRBSS)","title":"YRBS Data Summary &amp; Trends Report","URL":"https://www.cdc.gov/yrbs/dstr/index.html","author":[{"literal":"CDC"}],"accessed":{"date-parts":[["2025",4,7]]},"issued":{"date-parts":[["2025",2]]},"citation-key":"cdcYRBSDataSummary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(CDC,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de los Centros para el Control y la Prevención de Enfermedades indica que aproximadamente el 16 % de los estudiantes de secundaria padecieron ciberacoso en los 12 meses previos a la encuesta.</w:t>
      </w:r>
    </w:p>
    <w:p w14:paraId="02C29486"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En este sentido, resulta crucial analizar cómo las distintas formas de acoso se interrelacionan con otras problemáticas sociales, como el racismo o la desigualdad de género, para comprender su complejidad y diseñar estrategias integrales que promuevan entornos más seguros e inclusivos. </w:t>
      </w:r>
    </w:p>
    <w:p w14:paraId="7DC894EB"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Los 5 tipos de ciberacoso más habituales son los siguientes:</w:t>
      </w:r>
    </w:p>
    <w:p w14:paraId="1305FD14" w14:textId="5AB66BF1" w:rsidR="001369E0" w:rsidRPr="00CE27BD" w:rsidRDefault="00D93023" w:rsidP="00C158B9">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lastRenderedPageBreak/>
        <w:t>Happy</w:t>
      </w:r>
      <w:proofErr w:type="spellEnd"/>
      <w:r w:rsidRPr="00CE27BD">
        <w:rPr>
          <w:rFonts w:ascii="Times New Roman" w:eastAsia="Times New Roman" w:hAnsi="Times New Roman" w:cs="Times New Roman"/>
          <w:sz w:val="24"/>
          <w:szCs w:val="24"/>
          <w:lang w:eastAsia="es-ES"/>
        </w:rPr>
        <w:t xml:space="preserve"> </w:t>
      </w:r>
      <w:proofErr w:type="spellStart"/>
      <w:r w:rsidRPr="00CE27BD">
        <w:rPr>
          <w:rFonts w:ascii="Times New Roman" w:eastAsia="Times New Roman" w:hAnsi="Times New Roman" w:cs="Times New Roman"/>
          <w:sz w:val="24"/>
          <w:szCs w:val="24"/>
          <w:lang w:eastAsia="es-ES"/>
        </w:rPr>
        <w:t>slapping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{"citationID":"HpN5qeWJ","properties":{"formattedCitation":"(\\uc0\\u8220{}El Happy Slapping \\uc0\\u8211{} Asociaci\\uc0\\u243{}n REA,\\uc0\\u8221{} 2021)","plainCitation":"(“El Happy Slapping – Asociación REA,” 2021)","noteIndex":0},"citationItems":[{"id":344,"uris":["http://zotero.org/users/16476281/items/YTMIMIMM"],"itemData":{"id":344,"type":"post-weblog","language":"es","title":"El Happy Slapping – Asociación REA","URL":"https://www.asociacionrea.org/el-happy-slapping/","accessed":{"date-parts":[["2025",4,14]]},"issued":{"date-parts":[["2021",4,9]]},"citation-key":"HappySlappingAsociacion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 xml:space="preserve">(“El </w:t>
      </w:r>
      <w:proofErr w:type="spellStart"/>
      <w:r w:rsidRPr="00CE27BD">
        <w:rPr>
          <w:rFonts w:ascii="Times New Roman" w:hAnsi="Times New Roman" w:cs="Times New Roman"/>
          <w:sz w:val="24"/>
          <w:szCs w:val="24"/>
        </w:rPr>
        <w:t>Happy</w:t>
      </w:r>
      <w:proofErr w:type="spellEnd"/>
      <w:r w:rsidRPr="00CE27BD">
        <w:rPr>
          <w:rFonts w:ascii="Times New Roman" w:hAnsi="Times New Roman" w:cs="Times New Roman"/>
          <w:sz w:val="24"/>
          <w:szCs w:val="24"/>
        </w:rPr>
        <w:t xml:space="preserve"> Slapping – Asociación REA,”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Traducido al español significa bofetada feliz y consiste en grabar una agresión física, verbal o sexual con la intención de difundirlo en internet. El objetivo del agresor se centra, en la mayoría de los casos, en ganar popularidad a costa de la humillación de su víctima. </w:t>
      </w:r>
    </w:p>
    <w:p w14:paraId="67CA9C7D" w14:textId="5F309BED" w:rsidR="001369E0" w:rsidRPr="00CE27BD" w:rsidRDefault="00D93023" w:rsidP="00C158B9">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Flameo o </w:t>
      </w:r>
      <w:proofErr w:type="spellStart"/>
      <w:r w:rsidRPr="00CE27BD">
        <w:rPr>
          <w:rFonts w:ascii="Times New Roman" w:eastAsia="Times New Roman" w:hAnsi="Times New Roman" w:cs="Times New Roman"/>
          <w:sz w:val="24"/>
          <w:szCs w:val="24"/>
          <w:lang w:eastAsia="es-ES"/>
        </w:rPr>
        <w:t>flaming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{"citationID":"HCwr2ZGH","properties":{"formattedCitation":"(Arisanty and Wiradharma, 2022)","plainCitation":"(Arisanty and Wiradharma, 2022)","noteIndex":0},"citationItems":[{"id":347,"uris":["http://zotero.org/users/16476281/items/EDFGK3UP"],"itemData":{"id":347,"type":"article-journal","abstract":"The most troubling behavior of cyberbullying is flaming on social media. Technological sophistication makes it easy for everyone to create fake accounts for negative comments to bullying activities on social media. The impact is very detrimental, especially for victims or targets. The most frequent consequences are deep trauma, fear, anxiety, lack of confidence, mental illness, and depression, and they can even motivate the victim to commit suicide. This impact is considered quite dangerous for the victim. Therefore, concrete handling and solutions are needed that can be implemented according to the motivation of the perpetrators to do hate speech and cyberbullying. This study aimed to identify the motives of flaming perpetrators through social media and formulate strategic and practical recommendations for preventing flaming behavior. By identifying through a qualitative approach, phenomenological research strategies, and in-depth interviews with 10 (ten) research informants, the research aims to obtain a comprehensive picture of the motivations of flaming actors in social media. The results of this study indicate some of the motivations of flaming actors in social media, namely excessive fanaticism, personal interests, spontaneous emotions and anxiety, low digital literacy, the anonymity of netizens on social media through second accounts, and lack of empathy. The motivations found in this study are the basis for formulating strategic and practical recommendations in preventing flaming behavior in social media through the KIFE Model (Collaboration, Innovation, News Framing, and Peer group Education). It is practical and effective for Media Literacy and Healthy Digital.","container-title":"Jurnal Kajian Komunikasi","DOI":"10.24198/jkk.v10i2.39876","ISSN":"2477-5606, 2303-2006","issue":"2","journalAbbreviation":"j.kajian.kom","language":"en","license":"https://creativecommons.org/licenses/by-nc-sa/4.0","page":"215","source":"DOI.org (Crossref)","title":"The motivation of flaming perpetrators as cyberbullying behavior in social media","volume":"10","author":[{"family":"Arisanty","given":"Melisa"},{"family":"Wiradharma","given":"Gunawan"}],"issued":{"date-parts":[["2022",12,29]]},"citation-key":"arisantyMotivationFlamingPerpetrators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w:t>
      </w:r>
      <w:proofErr w:type="spellStart"/>
      <w:r w:rsidRPr="00CE27BD">
        <w:rPr>
          <w:rFonts w:ascii="Times New Roman" w:hAnsi="Times New Roman" w:cs="Times New Roman"/>
          <w:sz w:val="24"/>
          <w:szCs w:val="24"/>
        </w:rPr>
        <w:t>Arisanty</w:t>
      </w:r>
      <w:proofErr w:type="spellEnd"/>
      <w:r w:rsidRPr="00CE27BD">
        <w:rPr>
          <w:rFonts w:ascii="Times New Roman" w:hAnsi="Times New Roman" w:cs="Times New Roman"/>
          <w:sz w:val="24"/>
          <w:szCs w:val="24"/>
        </w:rPr>
        <w:t xml:space="preserve"> and </w:t>
      </w:r>
      <w:proofErr w:type="spellStart"/>
      <w:r w:rsidRPr="00CE27BD">
        <w:rPr>
          <w:rFonts w:ascii="Times New Roman" w:hAnsi="Times New Roman" w:cs="Times New Roman"/>
          <w:sz w:val="24"/>
          <w:szCs w:val="24"/>
        </w:rPr>
        <w:t>Wiradharma</w:t>
      </w:r>
      <w:proofErr w:type="spellEnd"/>
      <w:r w:rsidRPr="00CE27BD">
        <w:rPr>
          <w:rFonts w:ascii="Times New Roman" w:hAnsi="Times New Roman" w:cs="Times New Roman"/>
          <w:sz w:val="24"/>
          <w:szCs w:val="24"/>
        </w:rPr>
        <w:t>,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Se centra en enviar mensajes ofensivos a una persona de manera masiva por una o varias personas. Puede originarse por una discrepancia de opiniones o cualquier otro pretexto y expone a la víctima a escarnio público.</w:t>
      </w:r>
    </w:p>
    <w:p w14:paraId="62E25866" w14:textId="5655D71A" w:rsidR="001369E0" w:rsidRPr="00CE27BD" w:rsidRDefault="00D93023" w:rsidP="00C158B9">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proofErr w:type="spellStart"/>
      <w:r w:rsidRPr="00CE27BD">
        <w:rPr>
          <w:rFonts w:ascii="Times New Roman" w:eastAsia="Times New Roman" w:hAnsi="Times New Roman" w:cs="Times New Roman"/>
          <w:sz w:val="24"/>
          <w:szCs w:val="24"/>
          <w:lang w:eastAsia="es-ES"/>
        </w:rPr>
        <w:t>Ciberacecho</w:t>
      </w:r>
      <w:proofErr w:type="spellEnd"/>
      <w:r w:rsidRPr="00CE27BD">
        <w:rPr>
          <w:rFonts w:ascii="Times New Roman" w:eastAsia="Times New Roman" w:hAnsi="Times New Roman" w:cs="Times New Roman"/>
          <w:sz w:val="24"/>
          <w:szCs w:val="24"/>
          <w:lang w:eastAsia="es-ES"/>
        </w:rPr>
        <w:t xml:space="preserve"> o </w:t>
      </w:r>
      <w:proofErr w:type="spellStart"/>
      <w:r w:rsidRPr="00CE27BD">
        <w:rPr>
          <w:rFonts w:ascii="Times New Roman" w:eastAsia="Times New Roman" w:hAnsi="Times New Roman" w:cs="Times New Roman"/>
          <w:sz w:val="24"/>
          <w:szCs w:val="24"/>
          <w:lang w:eastAsia="es-ES"/>
        </w:rPr>
        <w:t>stalking</w:t>
      </w:r>
      <w:proofErr w:type="spellEnd"/>
      <w:r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{"citationID":"X8P2EdzY","properties":{"formattedCitation":"(Stevens et al., 2021)","plainCitation":"(Stevens et al., 2021)","noteIndex":0},"citationItems":[{"id":349,"uris":["http://zotero.org/users/16476281/items/NG36K5B6"],"itemData":{"id":349,"type":"article-journal","abstract":"As Internet use increases, there is a growing risk of online harms, including cyber stalking and cyber harassment. However, there has been limited research investigating the impact of such online harms upon adults’ well-being. This paper engages in a systematic literature review concerning the mental health impact of online stalking and harassment for adult victims to further understand their experiences and the effects these have on their lives. Our research utilised the PRISMA technique to review papers published in eight online databases. A total of 1,204 articles were extracted, and ultimately 43 articles analysed. Forty-two of the reviewed articles reported that victims of cyber stalking and/or harassment experienced a multitude of harmful and detrimental consequences for their mental health including depression, anxiety, suicidal ideation and panic attacks. Victims recounted the lack of support they received from the criminal justice system, and their subsequent distrust of technology post abuse. Only one study found no relationship between cyber abuse victimisation and the well-being dimensions they examined. Our research highlights the need to devise practical solutions to tackle and minimise this victimisation. Furthermore, it underlines the necessity for adult education concerning safer technology use, as well as for researchers to be transparent regarding the platforms that victims have been abused on so we can better infer where and how exactly individuals need support to interact safely online.","container-title":"Cyberpsychology, Behavior, and Social Networking","DOI":"10.1089/cyber.2020.0253","ISSN":"2152-2715, 2152-2723","issue":"6","journalAbbreviation":"Cyberpsychology, Behavior, and Social Networking","language":"en","license":"https://www.liebertpub.com/nv/resources-tools/text-and-data-mining-policy/121/","page":"367-376","source":"DOI.org (Crossref)","title":"Cyber Stalking, Cyber Harassment, and Adult Mental Health: A Systematic Review","title-short":"Cyber Stalking, Cyber Harassment, and Adult Mental Health","volume":"24","author":[{"family":"Stevens","given":"Francesca"},{"family":"Nurse","given":"Jason R.C."},{"family":"Arief","given":"Budi"}],"issued":{"date-parts":[["2021",6,1]]},"citation-key":"stevensCyberStalkingCyber2021"}}],"schema":"https://github.com/citation-style-language/schema/raw/master/csl-citation.json"}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(Stevens et al., 2021)</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xml:space="preserve">: Consiste en espiar a una persona y realizar un seguimiento constante de sus acciones y movimientos en redes sociales o cualquier medio digital. Lo que se pretende es conseguir el mayor tipo de información de la persona objeto del espionaje con intención aviesa. </w:t>
      </w:r>
    </w:p>
    <w:p w14:paraId="20663DF6" w14:textId="0AD669E7" w:rsidR="001369E0" w:rsidRPr="00CE27BD" w:rsidRDefault="00D93023" w:rsidP="00C158B9">
      <w:pPr>
        <w:pStyle w:val="Prrafodelista"/>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Sexting a menores</w:t>
      </w:r>
      <w:r w:rsidR="002B1C94" w:rsidRPr="00CE27BD">
        <w:rPr>
          <w:rFonts w:ascii="Times New Roman" w:eastAsia="Times New Roman" w:hAnsi="Times New Roman" w:cs="Times New Roman"/>
          <w:sz w:val="24"/>
          <w:szCs w:val="24"/>
          <w:lang w:eastAsia="es-ES"/>
        </w:rPr>
        <w:t xml:space="preserve"> </w:t>
      </w:r>
      <w:r w:rsidR="002B1C94"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{"citationID":"7GMKbX16","properties":{"formattedCitation":"(Colmenares-Guillen et al., 2024)","plainCitation":"(Colmenares-Guillen et al., 2024)","noteIndex":0},"citationItems":[{"id":453,"uris":["http://zotero.org/users/16476281/items/CGN69V3E"],"itemData":{"id":453,"type":"article-journal","abstract":"INTRODUCTION. Child pornography is a crime that new communication technologies have been transforming and modifying its modus operandi. If we add to this problem the fact that parents provide their children with a mobile device at an early age, the ideal context for the creation of this virtual social phenomenon is generated. OBJECTIVE. To identify sexting as a risk factor in the dissemination of child pornography, represented by the viewing and sending of images that can be used as material for the perpetrators of this crime. METHOD. The research is quantitative, retrospective cross-sectional type, since the research data are obtained with the help of surveys. RESULTS. Of the total number of people surveyed, 30% viewed pornography involuntarily and 47% voluntarily, which meant that 77% probably viewed an intimate photo of a third person without their consent. DISCUSSION AND CONCLUSIONS. The present work was compared with data related to sexting, in which INHOPE showed that 65% of respondents had sent intimate photos, while Quadrantin indicated that 37% of respondents knew someone who had also sent intimate photos, which shows that sending intimate photos represents a danger for minors and society in general.","container-title":"CienciAmérica","DOI":"10.33210/ca.v13i1.456","ISSN":"1390-9592","issue":"1","language":"es","page":"103-118","source":"cienciamerica.edu.ec","title":"Análisis del sexting como factor de riesgo en la difusión de pornografía infantil","volume":"13","author":[{"family":"Colmenares-Guillen","given":"Luis Enrique"},{"family":"Barrera-Márquez","given":"Rodolfo Andrei"},{"family":"Cerón-Garnica","given":"Carmen"}],"issued":{"date-parts":[["2024",6,10]]},"citation-key":"colmenares-guillenAnalisisSextingComo2024"}}],"schema":"https://github.com/citation-style-language/schema/raw/master/csl-citation.json"} </w:instrText>
      </w:r>
      <w:r w:rsidR="002B1C94" w:rsidRPr="00CE27BD">
        <w:rPr>
          <w:rFonts w:ascii="Times New Roman" w:eastAsia="Times New Roman" w:hAnsi="Times New Roman" w:cs="Times New Roman"/>
          <w:sz w:val="24"/>
          <w:szCs w:val="24"/>
          <w:lang w:eastAsia="es-ES"/>
        </w:rPr>
        <w:fldChar w:fldCharType="separate"/>
      </w:r>
      <w:r w:rsidR="002B1C94" w:rsidRPr="00CE27BD">
        <w:rPr>
          <w:rFonts w:ascii="Times New Roman" w:hAnsi="Times New Roman" w:cs="Times New Roman"/>
          <w:sz w:val="24"/>
          <w:szCs w:val="24"/>
        </w:rPr>
        <w:t>(Colmenares-Guillen et al., 2024)</w:t>
      </w:r>
      <w:r w:rsidR="002B1C94"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Este ciberacoso es una extorsión a víctimas que han compartido previamente conversaciones, fotografías o vídeos de carácter íntimo, erótico y/o sexual. El acosador obliga a su víctima a enviar más contenido bajo la amenaza de difundir el material en redes para hacerlo público. Puede darse el caso de que la finalidad última sea hacer llegar ese contenido a terceras personas sin que el menor esté al corriente. En este contexto estaríamos hablando de sexting a menores sin consentimiento.</w:t>
      </w:r>
    </w:p>
    <w:p w14:paraId="0D63D858" w14:textId="77777777" w:rsidR="001369E0" w:rsidRPr="00CE27BD" w:rsidRDefault="001369E0" w:rsidP="00C158B9">
      <w:pPr>
        <w:pStyle w:val="Prrafodelista"/>
        <w:spacing w:before="100" w:beforeAutospacing="1" w:after="100" w:afterAutospacing="1" w:line="360" w:lineRule="auto"/>
        <w:ind w:left="360"/>
        <w:jc w:val="both"/>
        <w:rPr>
          <w:rFonts w:ascii="Times New Roman" w:eastAsia="Times New Roman" w:hAnsi="Times New Roman" w:cs="Times New Roman"/>
          <w:sz w:val="24"/>
          <w:szCs w:val="24"/>
          <w:lang w:eastAsia="es-ES"/>
        </w:rPr>
      </w:pPr>
    </w:p>
    <w:p w14:paraId="4A6F5081" w14:textId="77777777" w:rsidR="001369E0" w:rsidRPr="00CE27BD" w:rsidRDefault="00D93023" w:rsidP="00C158B9">
      <w:pPr>
        <w:pStyle w:val="Prrafodelista"/>
        <w:numPr>
          <w:ilvl w:val="3"/>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Discurso de odio</w:t>
      </w:r>
    </w:p>
    <w:p w14:paraId="2B7048F8" w14:textId="272621D9"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Los discursos de odio, como manifestaciones verbales o escritas de intolerancia y hostilidad, representan una amenaza insidiosa para la cohesión social y la dignidad humana. Estas expresiones, que a menudo se basan en prejuicios raciales, religiosos, de género o identidad, buscan deshumanizar y marginar a grupos específicos, alimentando un clima de miedo y división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{"citationID":"9w7x9GHQ","properties":{"formattedCitation":"(\\uc0\\u8220{}Discurso de odio,\\uc0\\u8221{} 2025)","plainCitation":"(“Discurso de odio,” 2025)","noteIndex":0},"citationItems":[{"id":293,"uris":["http://zotero.org/users/16476281/items/Y8NZA83M"],"itemData":{"id":293,"type":"webpage","title":"Discurso de odio","URL":"https://es.wikipedia.org/wiki/Discurso_de_odio","accessed":{"date-parts":[["2025",4,7]]},"issued":{"date-parts":[["2025",1,29]]},"citation-key":"DiscursoOdio2025"}}],"schema":"https://github.com/citation-style-language/schema/raw/master/csl-citation.json"}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(“Discurso de odio,”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A través de plataformas digitales, medios de comunicación y espacios públicos, los discursos de odio pueden difundirse rápidamente, incitando a la violencia y erosionando los valores de respeto e inclusión que sustentan las sociedades democráticas.</w:t>
      </w:r>
    </w:p>
    <w:p w14:paraId="0DAC1F59" w14:textId="252AC2EA"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lastRenderedPageBreak/>
        <w:t xml:space="preserve">En el contenido de sus mensajes existe el uso de lenguaje ofensivo, insultos o epítetos raciales, religiosos, etc., promociona estereotipos negativos o deshumanizantes, llamados directos o indirectos a la violencia o exclusión de un grupo. En la sociedad actual, existen diferentes tipos de discursos de odio que pueden manifestarse de diversas formas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{"citationID":"sMawo1BB","properties":{"formattedCitation":"(Ya, 2025)","plainCitation":"(Ya, 2025)","noteIndex":0},"citationItems":[{"id":287,"uris":["http://zotero.org/users/16476281/items/8BK5P7Q8"],"itemData":{"id":287,"type":"document","abstract":"Los discursos de odio son expresiones que promueven la discriminación y la violencia. Se dividen en discursos racistas, xenófobos, homofóbicos, entre otros. Combatirlos implica educación y legislación.","language":"es","note":"container-title: VenceYa","title":"Discursos de odio: significado, clasificación y estrategias para su erradicación","title-short":"Discursos de odio","URL":"https://venceya.com/discursos-de-odio-que-son-tipos-y-como-combatirlos/","author":[{"family":"Ya","given":"Vence"}],"accessed":{"date-parts":[["2025",4,7]]},"issued":{"date-parts":[["2025",2]]},"citation-key":"yaDiscursosOdioSignificado2025"}}],"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(Ya, 2025)</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A continuación, se describen algunos de los más comunes:</w:t>
      </w:r>
    </w:p>
    <w:p w14:paraId="1F3B573A" w14:textId="75ABD44C" w:rsidR="001369E0" w:rsidRPr="00CE27BD" w:rsidRDefault="00D93023" w:rsidP="00C158B9">
      <w:pPr>
        <w:pStyle w:val="Prrafodelista"/>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Discriminación racial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{"citationID":"1gSA7ex0","properties":{"formattedCitation":"(Garc\\uc0\\u237{}a Cabezas, 2023)","plainCitation":"(García Cabezas, 2023)","noteIndex":0},"citationItems":[{"id":432,"uris":["http://zotero.org/users/16476281/items/JKXMGJ5C"],"itemData":{"id":432,"type":"webpage","title":"Discriminación racial: definición y causas - Ayuda en Acción","URL":"https://ayudaenaccion.org/blog/derechos-humanos/causas-discriminacion-racial/","author":[{"family":"García Cabezas","given":"Noemí"}],"accessed":{"date-parts":[["2025",4,16]]},"issued":{"date-parts":[["2023",2,18]]},"citation-key":"garciacabezasDiscriminacionRacialDefinicion2023"}}],"schema":"https://github.com/citation-style-language/schema/raw/master/csl-citation.json"}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(García Cabezas,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w:t>
      </w:r>
      <w:r w:rsidR="00460BE5" w:rsidRPr="00CE27BD">
        <w:rPr>
          <w:rFonts w:ascii="Times New Roman" w:eastAsia="Times New Roman" w:hAnsi="Times New Roman" w:cs="Times New Roman"/>
          <w:sz w:val="24"/>
          <w:szCs w:val="24"/>
          <w:lang w:eastAsia="es-ES"/>
        </w:rPr>
        <w:t xml:space="preserve"> </w:t>
      </w:r>
      <w:r w:rsidRPr="00CE27BD">
        <w:rPr>
          <w:rFonts w:ascii="Times New Roman" w:eastAsia="Times New Roman" w:hAnsi="Times New Roman" w:cs="Times New Roman"/>
          <w:sz w:val="24"/>
          <w:szCs w:val="24"/>
          <w:lang w:eastAsia="es-ES"/>
        </w:rPr>
        <w:t>Este tipo de discurso se basa en el color de piel, origen étnico o nacionalidad de las personas. Puede incluir comentarios despectivos, estereotipos o exaltación de una supuesta superioridad racial.</w:t>
      </w:r>
    </w:p>
    <w:p w14:paraId="428E00E5" w14:textId="48F699A4" w:rsidR="001369E0" w:rsidRPr="00CE27BD" w:rsidRDefault="00D93023" w:rsidP="00C158B9">
      <w:pPr>
        <w:pStyle w:val="Prrafodelista"/>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Discriminación religiosa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{"citationID":"JXqhO4IY","properties":{"formattedCitation":"(Mosqueira, 2022)","plainCitation":"(Mosqueira, 2022)","noteIndex":0},"citationItems":[{"id":435,"uris":["http://zotero.org/users/16476281/items/THJRM9XW"],"itemData":{"id":435,"type":"article-journal","abstract":"Las ciencias sociales que se dedican al estudio del fenómeno religioso han desarrollado una trayectoria amplia y diversa que condensa más de sesenta años de investigaciones en la región. Sin embargo, una de las áreas menos transitadas por la producción académica local es la referida a las experiencias de hostilidad y violencia que viven personas y comunidades creyentes por el simple hecho de creer.","container-title":"Cultura y Religión","DOI":"10.4067/S0718-47272022000200001","ISSN":"0718-4727, 0718-5472","issue":"2","journalAbbreviation":"Cul. Rel.","language":"es","license":"https://creativecommons.org/licenses/by/4.0","page":"i-v","source":"DOI.org (Crossref)","title":"Editorial: Discriminación por motivos religiosos, una agenda de investigación necesaria","title-short":"Editorial","volume":"16","author":[{"family":"Mosqueira","given":"Mariela"}],"issued":{"date-parts":[["2022",12,31]]},"citation-key":"mosqueiraEditorialDiscriminacionPor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(Mosqueira,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Se define como el trato desfavorable hacia personas o grupos por sus creencias, prácticas o afiliaciones religiosas, incluso en sociedades que garantizan constitucionalmente la libertad de culto</w:t>
      </w:r>
    </w:p>
    <w:p w14:paraId="5CC52D34" w14:textId="5AA0015E" w:rsidR="001369E0" w:rsidRPr="00CE27BD" w:rsidRDefault="00D93023" w:rsidP="00C158B9">
      <w:pPr>
        <w:pStyle w:val="Prrafodelista"/>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Discriminación por orientación sexual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{"citationID":"e3lj2ZsN","properties":{"formattedCitation":"(Molano, 2023)","plainCitation":"(Molano, 2023)","noteIndex":0},"citationItems":[{"id":436,"uris":["http://zotero.org/users/16476281/items/HB95ED8H"],"itemData":{"id":436,"type":"webpage","abstract":"En cuanto a la Discriminación de Género, es el rechazo que se presenta hacia una persona por los valores que toman las variables de género en su individualidad, como el sexo, la identidad de género, la expresión de género o la orientación sexual. Entre estas, una de las más representativas es la que se presenta en contra de las mujeres, por el hecho de ser mujeres, estos prejuicios son originados principalmente por la cultura patriarcal y machista de la sociedad, que privilegia los valores, roles y comportamientos que se han catalogado como masculinos, así como se privilegia la subjetividad que se ha construido sobre estos atributos, de esta manera lo femenino se sitúa en una posición de subordinación y discriminación, lo que impacta en que, por ejemplo, los derechos de las mujeres no sean plenamente garantizados, o que su participación en escenarios públicos o políticos sea menor.","container-title":"Aldeas Infantiles SOS colombia","language":"es-CO","title":"¿Qué es la discriminación de género?","URL":"https://www.aldeasinfantiles.org.co/noticias/noticias-2023/discriminacion-de-genero","author":[{"family":"Molano","given":"Caterin"}],"accessed":{"date-parts":[["2025",4,16]]},"issued":{"date-parts":[["2023",7,4]]},"citation-key":"molanoQueEsDiscriminacion2023"}}],"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(Molano, 2023)</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Este tipo de discurso se dirige a personas LGBTQ+ y puede incluir insultos homofóbicos, transfóbicos o cualquier forma de desprecio hacia la diversidad sexual.</w:t>
      </w:r>
    </w:p>
    <w:p w14:paraId="1363FFD5" w14:textId="5BDF5C18" w:rsidR="001369E0" w:rsidRPr="00CE27BD" w:rsidRDefault="00D93023" w:rsidP="00C158B9">
      <w:pPr>
        <w:pStyle w:val="Prrafodelista"/>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 xml:space="preserve">Xenofobia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{"citationID":"87asy5xG","properties":{"formattedCitation":"(Lazzarini and Leite, 2022)","plainCitation":"(Lazzarini and Leite, 2022)","noteIndex":0},"citationItems":[{"id":304,"uris":["http://zotero.org/users/16476281/items/PNFZA9WU"],"itemData":{"id":304,"type":"document","title":"Comunicación sin xenofobia","author":[{"family":"Lazzarini","given":"Armando Correa"},{"family":"Leite","given":"Paula"}],"issued":{"date-parts":[["2022",5]]},"citation-key":"lazzariniComunicacionSinXenofobia2022"}}],"schema":"https://github.com/citation-style-language/schema/raw/master/csl-citation.json"}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(Lazzarini and Leite, 2022)</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Se manifiesta con actitudes hostiles hacia personas extranjeras o inmigrantes. Se promueve el rechazo hacia aquellos que son percibidos como diferentes por su nacionalidad o cultura.</w:t>
      </w:r>
    </w:p>
    <w:p w14:paraId="7E5A3CFB" w14:textId="2713CA20" w:rsidR="001369E0" w:rsidRPr="00CE27BD" w:rsidRDefault="00D93023" w:rsidP="00C158B9">
      <w:pPr>
        <w:pStyle w:val="Prrafodelista"/>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eastAsia="es-ES"/>
        </w:rPr>
        <w:t xml:space="preserve">Discurso sexista </w:t>
      </w:r>
      <w:r w:rsidRPr="00CE27BD">
        <w:rPr>
          <w:rFonts w:ascii="Times New Roman" w:eastAsia="Times New Roman" w:hAnsi="Times New Roman" w:cs="Times New Roman"/>
          <w:sz w:val="24"/>
          <w:szCs w:val="24"/>
          <w:lang w:eastAsia="es-ES"/>
        </w:rPr>
        <w:fldChar w:fldCharType="begin"/>
      </w:r>
      <w:r w:rsidR="003C41B1" w:rsidRPr="00CE27BD">
        <w:rPr>
          <w:rFonts w:ascii="Times New Roman" w:eastAsia="Times New Roman" w:hAnsi="Times New Roman" w:cs="Times New Roman"/>
          <w:sz w:val="24"/>
          <w:szCs w:val="24"/>
          <w:lang w:eastAsia="es-ES"/>
        </w:rPr>
        <w:instrText xml:space="preserve"> ADDIN ZOTERO_ITEM CSL_CITATION {"citationID":"IkaH15Kf","properties":{"formattedCitation":"(Grassi, 2018)","plainCitation":"(Grassi, 2018)","noteIndex":0},"citationItems":[{"id":441,"uris":["http://zotero.org/users/16476281/items/JLA8CPQN"],"itemData":{"id":441,"type":"article-journal","language":"es","source":"Zotero","title":"Definición del concepto de “sexismo”: influencia en el lenguaje, la educación y la violencia de género","author":[{"family":"Grassi","given":"Maria Pilar Lampert"}],"issued":{"date-parts":[["2018",11]]},"citation-key":"grassiDefinicionConceptoSexismo2018"}}],"schema":"https://github.com/citation-style-language/schema/raw/master/csl-citation.json"} </w:instrText>
      </w:r>
      <w:r w:rsidRPr="00CE27BD">
        <w:rPr>
          <w:rFonts w:ascii="Times New Roman" w:eastAsia="Times New Roman" w:hAnsi="Times New Roman" w:cs="Times New Roman"/>
          <w:sz w:val="24"/>
          <w:szCs w:val="24"/>
          <w:lang w:eastAsia="es-ES"/>
        </w:rPr>
        <w:fldChar w:fldCharType="separate"/>
      </w:r>
      <w:r w:rsidRPr="00CE27BD">
        <w:rPr>
          <w:rFonts w:ascii="Times New Roman" w:hAnsi="Times New Roman" w:cs="Times New Roman"/>
          <w:sz w:val="24"/>
          <w:szCs w:val="24"/>
        </w:rPr>
        <w:t>(Grassi, 2018)</w:t>
      </w:r>
      <w:r w:rsidRPr="00CE27BD">
        <w:rPr>
          <w:rFonts w:ascii="Times New Roman" w:eastAsia="Times New Roman" w:hAnsi="Times New Roman" w:cs="Times New Roman"/>
          <w:sz w:val="24"/>
          <w:szCs w:val="24"/>
          <w:lang w:eastAsia="es-ES"/>
        </w:rPr>
        <w:fldChar w:fldCharType="end"/>
      </w:r>
      <w:r w:rsidRPr="00CE27BD">
        <w:rPr>
          <w:rFonts w:ascii="Times New Roman" w:eastAsia="Times New Roman" w:hAnsi="Times New Roman" w:cs="Times New Roman"/>
          <w:sz w:val="24"/>
          <w:szCs w:val="24"/>
          <w:lang w:eastAsia="es-ES"/>
        </w:rPr>
        <w:t>: Aquí se menosprecia a personas con base en su género. Se pueden propagar estereotipos dañinos sobre las capacidades y roles asignados a hombres y mujeres.</w:t>
      </w:r>
    </w:p>
    <w:p w14:paraId="66E268A2" w14:textId="77777777" w:rsidR="001369E0" w:rsidRPr="00CE27BD" w:rsidRDefault="001369E0" w:rsidP="00C158B9">
      <w:pPr>
        <w:pStyle w:val="Prrafodelista"/>
        <w:spacing w:line="360" w:lineRule="auto"/>
        <w:rPr>
          <w:rFonts w:ascii="Times New Roman" w:eastAsia="Times New Roman" w:hAnsi="Times New Roman" w:cs="Times New Roman"/>
          <w:sz w:val="24"/>
          <w:szCs w:val="24"/>
          <w:lang w:eastAsia="es-ES"/>
        </w:rPr>
      </w:pPr>
    </w:p>
    <w:p w14:paraId="16D50E02" w14:textId="77777777" w:rsidR="001369E0" w:rsidRPr="00CE27BD" w:rsidRDefault="00D93023" w:rsidP="00C158B9">
      <w:pPr>
        <w:pStyle w:val="Prrafodelista"/>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Conclusiones parciales</w:t>
      </w:r>
    </w:p>
    <w:p w14:paraId="06871F92" w14:textId="77777777"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r w:rsidRPr="00CE27BD">
        <w:rPr>
          <w:rFonts w:ascii="Times New Roman" w:eastAsia="Times New Roman" w:hAnsi="Times New Roman" w:cs="Times New Roman"/>
          <w:sz w:val="24"/>
          <w:szCs w:val="24"/>
          <w:lang w:eastAsia="es-ES"/>
        </w:rPr>
        <w:t>El procesamiento del lenguaje natural es indispensable para la detección de</w:t>
      </w:r>
      <w:r w:rsidR="007F334F" w:rsidRPr="00CE27BD">
        <w:rPr>
          <w:rFonts w:ascii="Times New Roman" w:eastAsia="Times New Roman" w:hAnsi="Times New Roman" w:cs="Times New Roman"/>
          <w:sz w:val="24"/>
          <w:szCs w:val="24"/>
          <w:lang w:eastAsia="es-ES"/>
        </w:rPr>
        <w:t xml:space="preserve"> los diferentes tipos de</w:t>
      </w:r>
      <w:r w:rsidRPr="00CE27BD">
        <w:rPr>
          <w:rFonts w:ascii="Times New Roman" w:eastAsia="Times New Roman" w:hAnsi="Times New Roman" w:cs="Times New Roman"/>
          <w:sz w:val="24"/>
          <w:szCs w:val="24"/>
          <w:lang w:eastAsia="es-ES"/>
        </w:rPr>
        <w:t xml:space="preserve"> conductas transgresivas en línea. Su eficacia en la detección y análisis de estos comportamientos en redes sociales depende significativamente del modelo lingüístico empleado. La elección de un modelo adecuado como </w:t>
      </w:r>
      <w:proofErr w:type="spellStart"/>
      <w:r w:rsidRPr="00CE27BD">
        <w:rPr>
          <w:rFonts w:ascii="Times New Roman" w:eastAsia="Times New Roman" w:hAnsi="Times New Roman" w:cs="Times New Roman"/>
          <w:sz w:val="24"/>
          <w:szCs w:val="24"/>
          <w:lang w:eastAsia="es-ES"/>
        </w:rPr>
        <w:t>RoBERTuito</w:t>
      </w:r>
      <w:proofErr w:type="spellEnd"/>
      <w:r w:rsidRPr="00CE27BD">
        <w:rPr>
          <w:rFonts w:ascii="Times New Roman" w:eastAsia="Times New Roman" w:hAnsi="Times New Roman" w:cs="Times New Roman"/>
          <w:sz w:val="24"/>
          <w:szCs w:val="24"/>
          <w:lang w:eastAsia="es-ES"/>
        </w:rPr>
        <w:t>, optimizado para el idioma español y entrenado con datos relevantes, permite una mayor precisión en la identificación de matices lingüísticos, contextos específicos y expresiones sutiles que caracterizan estos comportamientos.</w:t>
      </w:r>
    </w:p>
    <w:p w14:paraId="08D2EA67" w14:textId="4BCF429F" w:rsidR="001369E0" w:rsidRPr="00CE27BD" w:rsidRDefault="00D93023" w:rsidP="00C158B9">
      <w:p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eastAsia="es-ES"/>
        </w:rPr>
        <w:lastRenderedPageBreak/>
        <w:t xml:space="preserve">Es fundamental destacar la diversidad de comportamientos transgresivos que pueden </w:t>
      </w:r>
      <w:r w:rsidR="00010D8C" w:rsidRPr="00CE27BD">
        <w:rPr>
          <w:rFonts w:ascii="Times New Roman" w:eastAsia="Times New Roman" w:hAnsi="Times New Roman" w:cs="Times New Roman"/>
          <w:sz w:val="24"/>
          <w:szCs w:val="24"/>
          <w:lang w:eastAsia="es-ES"/>
        </w:rPr>
        <w:t xml:space="preserve">ser analizados mediante el PLN, la </w:t>
      </w:r>
      <w:r w:rsidRPr="00CE27BD">
        <w:rPr>
          <w:rFonts w:ascii="Times New Roman" w:eastAsia="Times New Roman" w:hAnsi="Times New Roman" w:cs="Times New Roman"/>
          <w:sz w:val="24"/>
          <w:szCs w:val="24"/>
          <w:lang w:eastAsia="es-ES"/>
        </w:rPr>
        <w:t xml:space="preserve">identificación y clasificación de estos comportamientos es esencial para su tratamiento adecuado y para el desarrollo de estrategias de prevención efectivas. </w:t>
      </w:r>
      <w:r w:rsidR="0009386E" w:rsidRPr="00CE27BD">
        <w:rPr>
          <w:rFonts w:ascii="Times New Roman" w:eastAsia="Times New Roman" w:hAnsi="Times New Roman" w:cs="Times New Roman"/>
          <w:sz w:val="24"/>
          <w:szCs w:val="24"/>
          <w:lang w:eastAsia="es-ES"/>
        </w:rPr>
        <w:t xml:space="preserve">La selección </w:t>
      </w:r>
      <w:r w:rsidR="00D3466D">
        <w:rPr>
          <w:rFonts w:ascii="Times New Roman" w:eastAsia="Times New Roman" w:hAnsi="Times New Roman" w:cs="Times New Roman"/>
          <w:sz w:val="24"/>
          <w:szCs w:val="24"/>
          <w:lang w:eastAsia="es-ES"/>
        </w:rPr>
        <w:t xml:space="preserve">de la herramienta computacional Pysentimiento con el uso de </w:t>
      </w:r>
      <w:proofErr w:type="spellStart"/>
      <w:r w:rsidR="00D3466D">
        <w:rPr>
          <w:rFonts w:ascii="Times New Roman" w:eastAsia="Times New Roman" w:hAnsi="Times New Roman" w:cs="Times New Roman"/>
          <w:sz w:val="24"/>
          <w:szCs w:val="24"/>
          <w:lang w:eastAsia="es-ES"/>
        </w:rPr>
        <w:t>Transformer</w:t>
      </w:r>
      <w:proofErr w:type="spellEnd"/>
      <w:r w:rsidR="00D3466D">
        <w:rPr>
          <w:rFonts w:ascii="Times New Roman" w:eastAsia="Times New Roman" w:hAnsi="Times New Roman" w:cs="Times New Roman"/>
          <w:sz w:val="24"/>
          <w:szCs w:val="24"/>
          <w:lang w:eastAsia="es-ES"/>
        </w:rPr>
        <w:t xml:space="preserve"> de </w:t>
      </w:r>
      <w:proofErr w:type="spellStart"/>
      <w:r w:rsidR="00D3466D">
        <w:rPr>
          <w:rFonts w:ascii="Times New Roman" w:eastAsia="Times New Roman" w:hAnsi="Times New Roman" w:cs="Times New Roman"/>
          <w:sz w:val="24"/>
          <w:szCs w:val="24"/>
          <w:lang w:eastAsia="es-ES"/>
        </w:rPr>
        <w:t>Hugging</w:t>
      </w:r>
      <w:proofErr w:type="spellEnd"/>
      <w:r w:rsidR="00D3466D">
        <w:rPr>
          <w:rFonts w:ascii="Times New Roman" w:eastAsia="Times New Roman" w:hAnsi="Times New Roman" w:cs="Times New Roman"/>
          <w:sz w:val="24"/>
          <w:szCs w:val="24"/>
          <w:lang w:eastAsia="es-ES"/>
        </w:rPr>
        <w:t xml:space="preserve"> </w:t>
      </w:r>
      <w:proofErr w:type="spellStart"/>
      <w:r w:rsidR="00D3466D">
        <w:rPr>
          <w:rFonts w:ascii="Times New Roman" w:eastAsia="Times New Roman" w:hAnsi="Times New Roman" w:cs="Times New Roman"/>
          <w:sz w:val="24"/>
          <w:szCs w:val="24"/>
          <w:lang w:eastAsia="es-ES"/>
        </w:rPr>
        <w:t>Face</w:t>
      </w:r>
      <w:proofErr w:type="spellEnd"/>
      <w:r w:rsidR="0009386E" w:rsidRPr="00CE27BD">
        <w:rPr>
          <w:rFonts w:ascii="Times New Roman" w:eastAsia="Times New Roman" w:hAnsi="Times New Roman" w:cs="Times New Roman"/>
          <w:sz w:val="24"/>
          <w:szCs w:val="24"/>
          <w:lang w:eastAsia="es-ES"/>
        </w:rPr>
        <w:t xml:space="preserve"> juega un papel crucial </w:t>
      </w:r>
      <w:r w:rsidR="00DC25D7">
        <w:rPr>
          <w:rFonts w:ascii="Times New Roman" w:eastAsia="Times New Roman" w:hAnsi="Times New Roman" w:cs="Times New Roman"/>
          <w:sz w:val="24"/>
          <w:szCs w:val="24"/>
          <w:lang w:eastAsia="es-ES"/>
        </w:rPr>
        <w:t xml:space="preserve">para el procesamiento del lenguaje natural en la detección del comportamiento transgresivo en </w:t>
      </w:r>
      <w:proofErr w:type="spellStart"/>
      <w:r w:rsidR="00DC25D7">
        <w:rPr>
          <w:rFonts w:ascii="Times New Roman" w:eastAsia="Times New Roman" w:hAnsi="Times New Roman" w:cs="Times New Roman"/>
          <w:sz w:val="24"/>
          <w:szCs w:val="24"/>
          <w:lang w:eastAsia="es-ES"/>
        </w:rPr>
        <w:t>linea</w:t>
      </w:r>
      <w:proofErr w:type="spellEnd"/>
      <w:r w:rsidR="0009386E" w:rsidRPr="00CE27BD">
        <w:rPr>
          <w:rFonts w:ascii="Times New Roman" w:eastAsia="Times New Roman" w:hAnsi="Times New Roman" w:cs="Times New Roman"/>
          <w:sz w:val="24"/>
          <w:szCs w:val="24"/>
          <w:lang w:eastAsia="es-ES"/>
        </w:rPr>
        <w:t>.</w:t>
      </w:r>
    </w:p>
    <w:p w14:paraId="1E77140A" w14:textId="3424CA71" w:rsidR="001369E0" w:rsidRPr="00CE27BD" w:rsidRDefault="001369E0"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594873F6" w14:textId="77777777" w:rsidR="001369E0" w:rsidRPr="00CE27BD" w:rsidRDefault="001369E0" w:rsidP="00C158B9">
      <w:pPr>
        <w:pStyle w:val="Prrafodelista"/>
        <w:spacing w:line="360" w:lineRule="auto"/>
        <w:rPr>
          <w:rFonts w:ascii="Times New Roman" w:eastAsia="Times New Roman" w:hAnsi="Times New Roman" w:cs="Times New Roman"/>
          <w:sz w:val="24"/>
          <w:szCs w:val="24"/>
          <w:lang w:eastAsia="es-ES"/>
        </w:rPr>
      </w:pPr>
    </w:p>
    <w:p w14:paraId="4B958446" w14:textId="77777777" w:rsidR="001369E0" w:rsidRPr="00CE27BD" w:rsidRDefault="001369E0"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42005E73" w14:textId="77777777" w:rsidR="00010D8C" w:rsidRPr="00CE27BD" w:rsidRDefault="00010D8C"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233446A2" w14:textId="77777777" w:rsidR="00010D8C" w:rsidRPr="00CE27BD" w:rsidRDefault="00010D8C"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5D07397E"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122848F8"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1B017643"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2971FC8B"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26738371"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6E808C6B" w14:textId="77777777" w:rsidR="00F079E1" w:rsidRPr="00CE27BD" w:rsidRDefault="00F079E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62755910" w14:textId="77777777" w:rsidR="00F079E1" w:rsidRPr="00CE27BD" w:rsidRDefault="00F079E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0B013AEC" w14:textId="77777777" w:rsidR="00F079E1" w:rsidRPr="00CE27BD" w:rsidRDefault="00F079E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6EBD0D17" w14:textId="77777777" w:rsidR="00F079E1" w:rsidRPr="00CE27BD" w:rsidRDefault="00F079E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11DAF063" w14:textId="77777777" w:rsidR="000D4431" w:rsidRPr="00CE27BD" w:rsidRDefault="000D4431" w:rsidP="00C158B9">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27867B10" w14:textId="0BA0CA59" w:rsidR="001369E0" w:rsidRPr="00CE27BD" w:rsidRDefault="00010D8C" w:rsidP="00C158B9">
      <w:pPr>
        <w:spacing w:before="100" w:beforeAutospacing="1" w:after="100" w:afterAutospacing="1" w:line="360" w:lineRule="auto"/>
        <w:jc w:val="both"/>
        <w:rPr>
          <w:rFonts w:ascii="Times New Roman" w:eastAsia="Times New Roman" w:hAnsi="Times New Roman" w:cs="Times New Roman"/>
          <w:b/>
          <w:sz w:val="24"/>
          <w:szCs w:val="24"/>
          <w:lang w:eastAsia="es-ES"/>
        </w:rPr>
      </w:pPr>
      <w:r w:rsidRPr="00CE27BD">
        <w:rPr>
          <w:rFonts w:ascii="Times New Roman" w:eastAsia="Times New Roman" w:hAnsi="Times New Roman" w:cs="Times New Roman"/>
          <w:b/>
          <w:sz w:val="24"/>
          <w:szCs w:val="24"/>
          <w:lang w:eastAsia="es-ES"/>
        </w:rPr>
        <w:t>REFERENCIAS BIBLIOGR</w:t>
      </w:r>
      <w:r w:rsidRPr="00CE27BD">
        <w:rPr>
          <w:rFonts w:ascii="Times New Roman" w:eastAsia="Times New Roman" w:hAnsi="Times New Roman" w:cs="Times New Roman"/>
          <w:b/>
          <w:sz w:val="24"/>
          <w:szCs w:val="24"/>
          <w:lang w:val="es-419" w:eastAsia="es-ES"/>
        </w:rPr>
        <w:t>Á</w:t>
      </w:r>
      <w:r w:rsidRPr="00CE27BD">
        <w:rPr>
          <w:rFonts w:ascii="Times New Roman" w:eastAsia="Times New Roman" w:hAnsi="Times New Roman" w:cs="Times New Roman"/>
          <w:b/>
          <w:sz w:val="24"/>
          <w:szCs w:val="24"/>
          <w:lang w:eastAsia="es-ES"/>
        </w:rPr>
        <w:t>FICAS</w:t>
      </w:r>
    </w:p>
    <w:p w14:paraId="5F4DC38C" w14:textId="77777777" w:rsidR="00056AF8" w:rsidRDefault="003C41B1" w:rsidP="00056AF8">
      <w:pPr>
        <w:pStyle w:val="Bibliografa"/>
      </w:pPr>
      <w:r w:rsidRPr="00CE27BD">
        <w:rPr>
          <w:rFonts w:eastAsia="Times New Roman"/>
          <w:lang w:val="es-419" w:eastAsia="es-ES"/>
        </w:rPr>
        <w:fldChar w:fldCharType="begin"/>
      </w:r>
      <w:r w:rsidR="00056AF8">
        <w:rPr>
          <w:rFonts w:eastAsia="Times New Roman"/>
          <w:lang w:val="es-419" w:eastAsia="es-ES"/>
        </w:rPr>
        <w:instrText xml:space="preserve"> ADDIN ZOTERO_BIBL {"uncited":[],"omitted":[],"custom":[]} CSL_BIBLIOGRAPHY </w:instrText>
      </w:r>
      <w:r w:rsidRPr="00CE27BD">
        <w:rPr>
          <w:rFonts w:eastAsia="Times New Roman"/>
          <w:lang w:val="es-419" w:eastAsia="es-ES"/>
        </w:rPr>
        <w:fldChar w:fldCharType="separate"/>
      </w:r>
      <w:proofErr w:type="spellStart"/>
      <w:r w:rsidR="00056AF8">
        <w:t>Amalou</w:t>
      </w:r>
      <w:proofErr w:type="spellEnd"/>
      <w:r w:rsidR="00056AF8">
        <w:t xml:space="preserve">, I., </w:t>
      </w:r>
      <w:proofErr w:type="spellStart"/>
      <w:r w:rsidR="00056AF8">
        <w:t>Mouhni</w:t>
      </w:r>
      <w:proofErr w:type="spellEnd"/>
      <w:r w:rsidR="00056AF8">
        <w:t xml:space="preserve">, N., </w:t>
      </w:r>
      <w:proofErr w:type="spellStart"/>
      <w:r w:rsidR="00056AF8">
        <w:t>Abdali</w:t>
      </w:r>
      <w:proofErr w:type="spellEnd"/>
      <w:r w:rsidR="00056AF8">
        <w:t xml:space="preserve">, A., 2022. </w:t>
      </w:r>
      <w:proofErr w:type="spellStart"/>
      <w:r w:rsidR="00056AF8">
        <w:t>Multivariate</w:t>
      </w:r>
      <w:proofErr w:type="spellEnd"/>
      <w:r w:rsidR="00056AF8">
        <w:t xml:space="preserve"> time series </w:t>
      </w:r>
      <w:proofErr w:type="spellStart"/>
      <w:r w:rsidR="00056AF8">
        <w:t>prediction</w:t>
      </w:r>
      <w:proofErr w:type="spellEnd"/>
      <w:r w:rsidR="00056AF8">
        <w:t xml:space="preserve"> </w:t>
      </w:r>
      <w:proofErr w:type="spellStart"/>
      <w:r w:rsidR="00056AF8">
        <w:t>by</w:t>
      </w:r>
      <w:proofErr w:type="spellEnd"/>
      <w:r w:rsidR="00056AF8">
        <w:t xml:space="preserve"> RNN </w:t>
      </w:r>
      <w:proofErr w:type="spellStart"/>
      <w:r w:rsidR="00056AF8">
        <w:t>architectures</w:t>
      </w:r>
      <w:proofErr w:type="spellEnd"/>
      <w:r w:rsidR="00056AF8">
        <w:t xml:space="preserve"> </w:t>
      </w:r>
      <w:proofErr w:type="spellStart"/>
      <w:r w:rsidR="00056AF8">
        <w:t>for</w:t>
      </w:r>
      <w:proofErr w:type="spellEnd"/>
      <w:r w:rsidR="00056AF8">
        <w:t xml:space="preserve"> </w:t>
      </w:r>
      <w:proofErr w:type="spellStart"/>
      <w:r w:rsidR="00056AF8">
        <w:t>energy</w:t>
      </w:r>
      <w:proofErr w:type="spellEnd"/>
      <w:r w:rsidR="00056AF8">
        <w:t xml:space="preserve"> </w:t>
      </w:r>
      <w:proofErr w:type="spellStart"/>
      <w:r w:rsidR="00056AF8">
        <w:t>consumption</w:t>
      </w:r>
      <w:proofErr w:type="spellEnd"/>
      <w:r w:rsidR="00056AF8">
        <w:t xml:space="preserve"> </w:t>
      </w:r>
      <w:proofErr w:type="spellStart"/>
      <w:r w:rsidR="00056AF8">
        <w:t>forecasting</w:t>
      </w:r>
      <w:proofErr w:type="spellEnd"/>
      <w:r w:rsidR="00056AF8">
        <w:t>. Energy Rep. 8, 1084–1091. https://doi.org/10.1016/j.egyr.2022.07.139</w:t>
      </w:r>
    </w:p>
    <w:p w14:paraId="4553B07E" w14:textId="77777777" w:rsidR="00056AF8" w:rsidRDefault="00056AF8" w:rsidP="00056AF8">
      <w:pPr>
        <w:pStyle w:val="Bibliografa"/>
      </w:pPr>
      <w:r>
        <w:t xml:space="preserve">Amnistía Internacional [WWW </w:t>
      </w:r>
      <w:proofErr w:type="spellStart"/>
      <w:r>
        <w:t>Document</w:t>
      </w:r>
      <w:proofErr w:type="spellEnd"/>
      <w:r>
        <w:t>], 2024</w:t>
      </w:r>
      <w:proofErr w:type="gramStart"/>
      <w:r>
        <w:t>. .</w:t>
      </w:r>
      <w:proofErr w:type="gramEnd"/>
      <w:r>
        <w:t xml:space="preserve"> Amnistía </w:t>
      </w:r>
      <w:proofErr w:type="spellStart"/>
      <w:r>
        <w:t>Int</w:t>
      </w:r>
      <w:proofErr w:type="spellEnd"/>
      <w:r>
        <w:t>. URL https://www.amnesty.org/es/ (</w:t>
      </w:r>
      <w:proofErr w:type="spellStart"/>
      <w:r>
        <w:t>accessed</w:t>
      </w:r>
      <w:proofErr w:type="spellEnd"/>
      <w:r>
        <w:t xml:space="preserve"> 4.3.25).</w:t>
      </w:r>
    </w:p>
    <w:p w14:paraId="36A6BB6C" w14:textId="77777777" w:rsidR="00056AF8" w:rsidRDefault="00056AF8" w:rsidP="00056AF8">
      <w:pPr>
        <w:pStyle w:val="Bibliografa"/>
      </w:pPr>
      <w:proofErr w:type="spellStart"/>
      <w:r>
        <w:t>Anders</w:t>
      </w:r>
      <w:proofErr w:type="spellEnd"/>
      <w:r>
        <w:t xml:space="preserve">, V., 2025. TRANSGRESIÓN, radicación [WWW </w:t>
      </w:r>
      <w:proofErr w:type="spellStart"/>
      <w:r>
        <w:t>Document</w:t>
      </w:r>
      <w:proofErr w:type="spellEnd"/>
      <w:r>
        <w:t>]. Etimologías Chile - Dicc. Que Explica El Origen Las Palabras. URL https://etimologias.dechile.net/?transgresio.n (</w:t>
      </w:r>
      <w:proofErr w:type="spellStart"/>
      <w:r>
        <w:t>accessed</w:t>
      </w:r>
      <w:proofErr w:type="spellEnd"/>
      <w:r>
        <w:t xml:space="preserve"> 4.2.25).</w:t>
      </w:r>
    </w:p>
    <w:p w14:paraId="3570FC6C" w14:textId="77777777" w:rsidR="00056AF8" w:rsidRDefault="00056AF8" w:rsidP="00056AF8">
      <w:pPr>
        <w:pStyle w:val="Bibliografa"/>
      </w:pPr>
      <w:proofErr w:type="spellStart"/>
      <w:r>
        <w:t>Anishnama</w:t>
      </w:r>
      <w:proofErr w:type="spellEnd"/>
      <w:r>
        <w:t xml:space="preserve">, 2023. </w:t>
      </w:r>
      <w:proofErr w:type="spellStart"/>
      <w:r>
        <w:t>Understanding</w:t>
      </w:r>
      <w:proofErr w:type="spellEnd"/>
      <w:r>
        <w:t xml:space="preserve"> </w:t>
      </w:r>
      <w:proofErr w:type="spellStart"/>
      <w:r>
        <w:t>Gated</w:t>
      </w:r>
      <w:proofErr w:type="spellEnd"/>
      <w:r>
        <w:t xml:space="preserve"> </w:t>
      </w:r>
      <w:proofErr w:type="spellStart"/>
      <w:r>
        <w:t>Recurrent</w:t>
      </w:r>
      <w:proofErr w:type="spellEnd"/>
      <w:r>
        <w:t xml:space="preserve"> </w:t>
      </w:r>
      <w:proofErr w:type="spellStart"/>
      <w:r>
        <w:t>Unit</w:t>
      </w:r>
      <w:proofErr w:type="spellEnd"/>
      <w:r>
        <w:t xml:space="preserve"> (GRU) in Deep </w:t>
      </w:r>
      <w:proofErr w:type="spellStart"/>
      <w:r>
        <w:t>Learning</w:t>
      </w:r>
      <w:proofErr w:type="spellEnd"/>
      <w:r>
        <w:t>. Medium. URL https://medium.com/@anishnama20/understanding-gated-recurrent-unit-gru-in-deep-learning-2e54923f3e2 (</w:t>
      </w:r>
      <w:proofErr w:type="spellStart"/>
      <w:r>
        <w:t>accessed</w:t>
      </w:r>
      <w:proofErr w:type="spellEnd"/>
      <w:r>
        <w:t xml:space="preserve"> 4.15.25).</w:t>
      </w:r>
    </w:p>
    <w:p w14:paraId="4A907B13" w14:textId="77777777" w:rsidR="00056AF8" w:rsidRDefault="00056AF8" w:rsidP="00056AF8">
      <w:pPr>
        <w:pStyle w:val="Bibliografa"/>
      </w:pPr>
      <w:proofErr w:type="spellStart"/>
      <w:r>
        <w:t>Arisanty</w:t>
      </w:r>
      <w:proofErr w:type="spellEnd"/>
      <w:r>
        <w:t xml:space="preserve">, M., </w:t>
      </w:r>
      <w:proofErr w:type="spellStart"/>
      <w:r>
        <w:t>Wiradharma</w:t>
      </w:r>
      <w:proofErr w:type="spellEnd"/>
      <w:r>
        <w:t xml:space="preserve">, G., 2022. </w:t>
      </w:r>
      <w:proofErr w:type="spellStart"/>
      <w:r>
        <w:t>The</w:t>
      </w:r>
      <w:proofErr w:type="spellEnd"/>
      <w:r>
        <w:t xml:space="preserve"> </w:t>
      </w:r>
      <w:proofErr w:type="spellStart"/>
      <w:r>
        <w:t>motivation</w:t>
      </w:r>
      <w:proofErr w:type="spellEnd"/>
      <w:r>
        <w:t xml:space="preserve"> </w:t>
      </w:r>
      <w:proofErr w:type="spellStart"/>
      <w:r>
        <w:t>of</w:t>
      </w:r>
      <w:proofErr w:type="spellEnd"/>
      <w:r>
        <w:t xml:space="preserve"> </w:t>
      </w:r>
      <w:proofErr w:type="spellStart"/>
      <w:r>
        <w:t>flaming</w:t>
      </w:r>
      <w:proofErr w:type="spellEnd"/>
      <w:r>
        <w:t xml:space="preserve"> </w:t>
      </w:r>
      <w:proofErr w:type="spellStart"/>
      <w:r>
        <w:t>perpetrators</w:t>
      </w:r>
      <w:proofErr w:type="spellEnd"/>
      <w:r>
        <w:t xml:space="preserve"> as </w:t>
      </w:r>
      <w:proofErr w:type="spellStart"/>
      <w:r>
        <w:t>cyberbullying</w:t>
      </w:r>
      <w:proofErr w:type="spellEnd"/>
      <w:r>
        <w:t xml:space="preserve"> </w:t>
      </w:r>
      <w:proofErr w:type="spellStart"/>
      <w:r>
        <w:t>behavior</w:t>
      </w:r>
      <w:proofErr w:type="spellEnd"/>
      <w:r>
        <w:t xml:space="preserve"> in social media. J. </w:t>
      </w:r>
      <w:proofErr w:type="spellStart"/>
      <w:r>
        <w:t>Kaji</w:t>
      </w:r>
      <w:proofErr w:type="spellEnd"/>
      <w:r>
        <w:t xml:space="preserve">. </w:t>
      </w:r>
      <w:proofErr w:type="spellStart"/>
      <w:r>
        <w:t>Komun</w:t>
      </w:r>
      <w:proofErr w:type="spellEnd"/>
      <w:r>
        <w:t>. 10, 215. https://doi.org/10.24198/jkk.v10i2.39876</w:t>
      </w:r>
    </w:p>
    <w:p w14:paraId="23CE5874" w14:textId="77777777" w:rsidR="00056AF8" w:rsidRDefault="00056AF8" w:rsidP="00056AF8">
      <w:pPr>
        <w:pStyle w:val="Bibliografa"/>
      </w:pPr>
      <w:r>
        <w:t xml:space="preserve">Arras, L., </w:t>
      </w:r>
      <w:proofErr w:type="spellStart"/>
      <w:r>
        <w:t>Montavon</w:t>
      </w:r>
      <w:proofErr w:type="spellEnd"/>
      <w:r>
        <w:t xml:space="preserve">, G., Müller, K.-R., </w:t>
      </w:r>
      <w:proofErr w:type="spellStart"/>
      <w:r>
        <w:t>Samek</w:t>
      </w:r>
      <w:proofErr w:type="spellEnd"/>
      <w:r>
        <w:t xml:space="preserve">, W., 2017. </w:t>
      </w:r>
      <w:proofErr w:type="spellStart"/>
      <w:r>
        <w:t>Explaining</w:t>
      </w:r>
      <w:proofErr w:type="spellEnd"/>
      <w:r>
        <w:t xml:space="preserve"> </w:t>
      </w:r>
      <w:proofErr w:type="spellStart"/>
      <w:r>
        <w:t>Recurrent</w:t>
      </w:r>
      <w:proofErr w:type="spellEnd"/>
      <w:r>
        <w:t xml:space="preserve"> Neural Network </w:t>
      </w:r>
      <w:proofErr w:type="spellStart"/>
      <w:r>
        <w:t>Predictions</w:t>
      </w:r>
      <w:proofErr w:type="spellEnd"/>
      <w:r>
        <w:t xml:space="preserve"> in </w:t>
      </w:r>
      <w:proofErr w:type="spellStart"/>
      <w:r>
        <w:t>Sentiment</w:t>
      </w:r>
      <w:proofErr w:type="spellEnd"/>
      <w:r>
        <w:t xml:space="preserve"> </w:t>
      </w:r>
      <w:proofErr w:type="spellStart"/>
      <w:r>
        <w:t>Analysis</w:t>
      </w:r>
      <w:proofErr w:type="spellEnd"/>
      <w:r>
        <w:t>. https://doi.org/10.48550/arXiv.1706.07206</w:t>
      </w:r>
    </w:p>
    <w:p w14:paraId="3E2417BB" w14:textId="77777777" w:rsidR="00056AF8" w:rsidRDefault="00056AF8" w:rsidP="00056AF8">
      <w:pPr>
        <w:pStyle w:val="Bibliografa"/>
      </w:pPr>
      <w:r>
        <w:t>Arroyo, J.C.V., 2007. Discriminación positiva, diversidad cultural y justicia.</w:t>
      </w:r>
    </w:p>
    <w:p w14:paraId="09AF469D" w14:textId="77777777" w:rsidR="00056AF8" w:rsidRDefault="00056AF8" w:rsidP="00056AF8">
      <w:pPr>
        <w:pStyle w:val="Bibliografa"/>
      </w:pPr>
      <w:proofErr w:type="spellStart"/>
      <w:r>
        <w:t>Aryan</w:t>
      </w:r>
      <w:proofErr w:type="spellEnd"/>
      <w:r>
        <w:t xml:space="preserve">, A., 2023. </w:t>
      </w:r>
      <w:proofErr w:type="spellStart"/>
      <w:r>
        <w:t>Introduction</w:t>
      </w:r>
      <w:proofErr w:type="spellEnd"/>
      <w:r>
        <w:t xml:space="preserve"> </w:t>
      </w:r>
      <w:proofErr w:type="spellStart"/>
      <w:r>
        <w:t>to</w:t>
      </w:r>
      <w:proofErr w:type="spellEnd"/>
      <w:r>
        <w:t xml:space="preserve">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[WWW </w:t>
      </w:r>
      <w:proofErr w:type="spellStart"/>
      <w:r>
        <w:t>Document</w:t>
      </w:r>
      <w:proofErr w:type="spellEnd"/>
      <w:r>
        <w:t>]. URL https://abiaryan.com/posts/intro-llms/ (</w:t>
      </w:r>
      <w:proofErr w:type="spellStart"/>
      <w:r>
        <w:t>accessed</w:t>
      </w:r>
      <w:proofErr w:type="spellEnd"/>
      <w:r>
        <w:t xml:space="preserve"> 4.18.25).</w:t>
      </w:r>
    </w:p>
    <w:p w14:paraId="2434BB2C" w14:textId="77777777" w:rsidR="00056AF8" w:rsidRDefault="00056AF8" w:rsidP="00056AF8">
      <w:pPr>
        <w:pStyle w:val="Bibliografa"/>
      </w:pPr>
      <w:r>
        <w:t xml:space="preserve">AWS, 2024. ¿Qué son los modelos fundacionales? [WWW </w:t>
      </w:r>
      <w:proofErr w:type="spellStart"/>
      <w:r>
        <w:t>Document</w:t>
      </w:r>
      <w:proofErr w:type="spellEnd"/>
      <w:r>
        <w:t xml:space="preserve">]. </w:t>
      </w:r>
      <w:proofErr w:type="spellStart"/>
      <w:r>
        <w:t>Amaz</w:t>
      </w:r>
      <w:proofErr w:type="spellEnd"/>
      <w:r>
        <w:t xml:space="preserve">. Web </w:t>
      </w:r>
      <w:proofErr w:type="spellStart"/>
      <w:r>
        <w:t>Serv</w:t>
      </w:r>
      <w:proofErr w:type="spellEnd"/>
      <w:r>
        <w:t>. Inc. URL https://aws.amazon.com/es/what-is/foundation-models/ (</w:t>
      </w:r>
      <w:proofErr w:type="spellStart"/>
      <w:r>
        <w:t>accessed</w:t>
      </w:r>
      <w:proofErr w:type="spellEnd"/>
      <w:r>
        <w:t xml:space="preserve"> 4.6.25).</w:t>
      </w:r>
    </w:p>
    <w:p w14:paraId="15FD3B10" w14:textId="77777777" w:rsidR="00056AF8" w:rsidRDefault="00056AF8" w:rsidP="00056AF8">
      <w:pPr>
        <w:pStyle w:val="Bibliografa"/>
      </w:pPr>
      <w:r>
        <w:t xml:space="preserve">Barnard, J., 2023. </w:t>
      </w:r>
      <w:proofErr w:type="spellStart"/>
      <w:r>
        <w:t>What</w:t>
      </w:r>
      <w:proofErr w:type="spellEnd"/>
      <w:r>
        <w:t xml:space="preserve"> Are Word </w:t>
      </w:r>
      <w:proofErr w:type="spellStart"/>
      <w:r>
        <w:t>Embeddings</w:t>
      </w:r>
      <w:proofErr w:type="spellEnd"/>
      <w:r>
        <w:t xml:space="preserve">? | IBM [WWW </w:t>
      </w:r>
      <w:proofErr w:type="spellStart"/>
      <w:r>
        <w:t>Document</w:t>
      </w:r>
      <w:proofErr w:type="spellEnd"/>
      <w:r>
        <w:t>]. URL https://www.ibm.com/think/topics/word-embeddings (</w:t>
      </w:r>
      <w:proofErr w:type="spellStart"/>
      <w:r>
        <w:t>accessed</w:t>
      </w:r>
      <w:proofErr w:type="spellEnd"/>
      <w:r>
        <w:t xml:space="preserve"> 4.19.25).</w:t>
      </w:r>
    </w:p>
    <w:p w14:paraId="2ECF9181" w14:textId="77777777" w:rsidR="00056AF8" w:rsidRDefault="00056AF8" w:rsidP="00056AF8">
      <w:pPr>
        <w:pStyle w:val="Bibliografa"/>
      </w:pPr>
      <w:r>
        <w:t xml:space="preserve">Basile, V., Bosco, C., </w:t>
      </w:r>
      <w:proofErr w:type="spellStart"/>
      <w:r>
        <w:t>Fersini</w:t>
      </w:r>
      <w:proofErr w:type="spellEnd"/>
      <w:r>
        <w:t xml:space="preserve">, E., </w:t>
      </w:r>
      <w:proofErr w:type="spellStart"/>
      <w:r>
        <w:t>Nozza</w:t>
      </w:r>
      <w:proofErr w:type="spellEnd"/>
      <w:r>
        <w:t xml:space="preserve">, D., </w:t>
      </w:r>
      <w:proofErr w:type="spellStart"/>
      <w:r>
        <w:t>Patti</w:t>
      </w:r>
      <w:proofErr w:type="spellEnd"/>
      <w:r>
        <w:t xml:space="preserve">, V., Rangel Pardo, F.M., Rosso, P., Sanguinetti, M., 2019. SemEval-2019 </w:t>
      </w:r>
      <w:proofErr w:type="spellStart"/>
      <w:r>
        <w:t>Task</w:t>
      </w:r>
      <w:proofErr w:type="spellEnd"/>
      <w:r>
        <w:t xml:space="preserve"> 5: </w:t>
      </w:r>
      <w:proofErr w:type="spellStart"/>
      <w:r>
        <w:t>Multilingual</w:t>
      </w:r>
      <w:proofErr w:type="spellEnd"/>
      <w:r>
        <w:t xml:space="preserve"> </w:t>
      </w:r>
      <w:proofErr w:type="spellStart"/>
      <w:r>
        <w:t>Detection</w:t>
      </w:r>
      <w:proofErr w:type="spellEnd"/>
      <w:r>
        <w:t xml:space="preserve"> </w:t>
      </w:r>
      <w:proofErr w:type="spellStart"/>
      <w:r>
        <w:t>of</w:t>
      </w:r>
      <w:proofErr w:type="spellEnd"/>
      <w:r>
        <w:t xml:space="preserve"> </w:t>
      </w:r>
      <w:proofErr w:type="spellStart"/>
      <w:r>
        <w:t>Hate</w:t>
      </w:r>
      <w:proofErr w:type="spellEnd"/>
      <w:r>
        <w:t xml:space="preserve"> </w:t>
      </w:r>
      <w:proofErr w:type="spellStart"/>
      <w:r>
        <w:t>Speech</w:t>
      </w:r>
      <w:proofErr w:type="spellEnd"/>
      <w:r>
        <w:t xml:space="preserve"> </w:t>
      </w:r>
      <w:proofErr w:type="spellStart"/>
      <w:r>
        <w:t>Against</w:t>
      </w:r>
      <w:proofErr w:type="spellEnd"/>
      <w:r>
        <w:t xml:space="preserve"> </w:t>
      </w:r>
      <w:proofErr w:type="spellStart"/>
      <w:r>
        <w:t>Immigrants</w:t>
      </w:r>
      <w:proofErr w:type="spellEnd"/>
      <w:r>
        <w:t xml:space="preserve"> and </w:t>
      </w:r>
      <w:proofErr w:type="spellStart"/>
      <w:r>
        <w:t>Women</w:t>
      </w:r>
      <w:proofErr w:type="spellEnd"/>
      <w:r>
        <w:t xml:space="preserve"> in Twitter, in: May, J., </w:t>
      </w:r>
      <w:proofErr w:type="spellStart"/>
      <w:r>
        <w:t>Shutova</w:t>
      </w:r>
      <w:proofErr w:type="spellEnd"/>
      <w:r>
        <w:t xml:space="preserve">, E., </w:t>
      </w:r>
      <w:proofErr w:type="spellStart"/>
      <w:r>
        <w:t>Herbelot</w:t>
      </w:r>
      <w:proofErr w:type="spellEnd"/>
      <w:r>
        <w:t xml:space="preserve">, A., Zhu, X., </w:t>
      </w:r>
      <w:proofErr w:type="spellStart"/>
      <w:r>
        <w:t>Apidianaki</w:t>
      </w:r>
      <w:proofErr w:type="spellEnd"/>
      <w:r>
        <w:t xml:space="preserve">, M., Mohammad, S.M. (Eds.),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13th International Workshop </w:t>
      </w:r>
      <w:proofErr w:type="spellStart"/>
      <w:r>
        <w:t>on</w:t>
      </w:r>
      <w:proofErr w:type="spellEnd"/>
      <w:r>
        <w:t xml:space="preserve"> </w:t>
      </w:r>
      <w:proofErr w:type="spellStart"/>
      <w:r>
        <w:t>Semantic</w:t>
      </w:r>
      <w:proofErr w:type="spellEnd"/>
      <w:r>
        <w:t xml:space="preserve"> </w:t>
      </w:r>
      <w:proofErr w:type="spellStart"/>
      <w:r>
        <w:t>Evaluation</w:t>
      </w:r>
      <w:proofErr w:type="spellEnd"/>
      <w:r>
        <w:t xml:space="preserve">. </w:t>
      </w:r>
      <w:proofErr w:type="spellStart"/>
      <w:r>
        <w:t>Presented</w:t>
      </w:r>
      <w:proofErr w:type="spellEnd"/>
      <w:r>
        <w:t xml:space="preserve"> at </w:t>
      </w:r>
      <w:proofErr w:type="spellStart"/>
      <w:r>
        <w:t>the</w:t>
      </w:r>
      <w:proofErr w:type="spellEnd"/>
      <w:r>
        <w:t xml:space="preserve"> </w:t>
      </w:r>
      <w:proofErr w:type="spellStart"/>
      <w:r>
        <w:t>SemEval</w:t>
      </w:r>
      <w:proofErr w:type="spellEnd"/>
      <w:r>
        <w:t xml:space="preserve"> 2019,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Minneapolis, Minnesota, USA, pp. 54–63. https://doi.org/10.18653/v1/S19-2007</w:t>
      </w:r>
    </w:p>
    <w:p w14:paraId="6C0DE0A5" w14:textId="77777777" w:rsidR="00056AF8" w:rsidRDefault="00056AF8" w:rsidP="00056AF8">
      <w:pPr>
        <w:pStyle w:val="Bibliografa"/>
      </w:pPr>
      <w:proofErr w:type="spellStart"/>
      <w:r>
        <w:lastRenderedPageBreak/>
        <w:t>Bergmann</w:t>
      </w:r>
      <w:proofErr w:type="spellEnd"/>
      <w:r>
        <w:t xml:space="preserve">, D., 2024. ¿Qué es el aprendizaje </w:t>
      </w:r>
      <w:proofErr w:type="spellStart"/>
      <w:r>
        <w:t>autosupervisado</w:t>
      </w:r>
      <w:proofErr w:type="spellEnd"/>
      <w:r>
        <w:t xml:space="preserve">? | IBM [WWW </w:t>
      </w:r>
      <w:proofErr w:type="spellStart"/>
      <w:r>
        <w:t>Document</w:t>
      </w:r>
      <w:proofErr w:type="spellEnd"/>
      <w:r>
        <w:t>]. URL https://www.ibm.com/es-es/topics/self-supervised-learning (</w:t>
      </w:r>
      <w:proofErr w:type="spellStart"/>
      <w:r>
        <w:t>accessed</w:t>
      </w:r>
      <w:proofErr w:type="spellEnd"/>
      <w:r>
        <w:t xml:space="preserve"> 4.7.25).</w:t>
      </w:r>
    </w:p>
    <w:p w14:paraId="6B701186" w14:textId="77777777" w:rsidR="00056AF8" w:rsidRDefault="00056AF8" w:rsidP="00056AF8">
      <w:pPr>
        <w:pStyle w:val="Bibliografa"/>
      </w:pPr>
      <w:proofErr w:type="spellStart"/>
      <w:r>
        <w:t>Bird</w:t>
      </w:r>
      <w:proofErr w:type="spellEnd"/>
      <w:r>
        <w:t xml:space="preserve">, S., Klein, E., </w:t>
      </w:r>
      <w:proofErr w:type="spellStart"/>
      <w:r>
        <w:t>Loper</w:t>
      </w:r>
      <w:proofErr w:type="spellEnd"/>
      <w:r>
        <w:t xml:space="preserve">, E., 2009a. Natural </w:t>
      </w:r>
      <w:proofErr w:type="spellStart"/>
      <w:r>
        <w:t>Language</w:t>
      </w:r>
      <w:proofErr w:type="spellEnd"/>
      <w:r>
        <w:t xml:space="preserve"> Processing </w:t>
      </w:r>
      <w:proofErr w:type="spellStart"/>
      <w:r>
        <w:t>with</w:t>
      </w:r>
      <w:proofErr w:type="spellEnd"/>
      <w:r>
        <w:t xml:space="preserve"> Python: </w:t>
      </w:r>
      <w:proofErr w:type="spellStart"/>
      <w:r>
        <w:t>Analyzing</w:t>
      </w:r>
      <w:proofErr w:type="spellEnd"/>
      <w:r>
        <w:t xml:space="preserve"> Text </w:t>
      </w:r>
      <w:proofErr w:type="spellStart"/>
      <w:r>
        <w:t>with</w:t>
      </w:r>
      <w:proofErr w:type="spellEnd"/>
      <w:r>
        <w:t xml:space="preserve"> </w:t>
      </w:r>
      <w:proofErr w:type="spellStart"/>
      <w:r>
        <w:t>the</w:t>
      </w:r>
      <w:proofErr w:type="spellEnd"/>
      <w:r>
        <w:t xml:space="preserve"> Natural </w:t>
      </w:r>
      <w:proofErr w:type="spellStart"/>
      <w:r>
        <w:t>Language</w:t>
      </w:r>
      <w:proofErr w:type="spellEnd"/>
      <w:r>
        <w:t xml:space="preserve"> </w:t>
      </w:r>
      <w:proofErr w:type="spellStart"/>
      <w:r>
        <w:t>Toolkit</w:t>
      </w:r>
      <w:proofErr w:type="spellEnd"/>
      <w:r>
        <w:t>.</w:t>
      </w:r>
    </w:p>
    <w:p w14:paraId="455D3DFC" w14:textId="77777777" w:rsidR="00056AF8" w:rsidRDefault="00056AF8" w:rsidP="00056AF8">
      <w:pPr>
        <w:pStyle w:val="Bibliografa"/>
      </w:pPr>
      <w:proofErr w:type="spellStart"/>
      <w:r>
        <w:t>Bird</w:t>
      </w:r>
      <w:proofErr w:type="spellEnd"/>
      <w:r>
        <w:t xml:space="preserve">, S., Klein, E., </w:t>
      </w:r>
      <w:proofErr w:type="spellStart"/>
      <w:r>
        <w:t>Loper</w:t>
      </w:r>
      <w:proofErr w:type="spellEnd"/>
      <w:r>
        <w:t xml:space="preserve">, E., 2009b. NLTK Book [WWW </w:t>
      </w:r>
      <w:proofErr w:type="spellStart"/>
      <w:r>
        <w:t>Document</w:t>
      </w:r>
      <w:proofErr w:type="spellEnd"/>
      <w:r>
        <w:t>]. URL https://www.nltk.org/book/ (</w:t>
      </w:r>
      <w:proofErr w:type="spellStart"/>
      <w:r>
        <w:t>accessed</w:t>
      </w:r>
      <w:proofErr w:type="spellEnd"/>
      <w:r>
        <w:t xml:space="preserve"> 4.20.25).</w:t>
      </w:r>
    </w:p>
    <w:p w14:paraId="251FD393" w14:textId="77777777" w:rsidR="00056AF8" w:rsidRDefault="00056AF8" w:rsidP="00056AF8">
      <w:pPr>
        <w:pStyle w:val="Bibliografa"/>
      </w:pPr>
      <w:r>
        <w:t xml:space="preserve">Buendía-Rodríguez, E., Vargas-Pérez, E., Leyva-Ovalle, Á., Terrazas-Domínguez, S., 2002. APLICACIÓN DE REDES NEURONALES ARTIFICIALES Y TÉCNICAS SIG PARA LA PREDICCIÓN DE COBERTURAS FORESTALES. Rev. Chapingo Ser. </w:t>
      </w:r>
      <w:proofErr w:type="spellStart"/>
      <w:r>
        <w:t>Cienc</w:t>
      </w:r>
      <w:proofErr w:type="spellEnd"/>
      <w:r>
        <w:t xml:space="preserve">. </w:t>
      </w:r>
      <w:proofErr w:type="spellStart"/>
      <w:r>
        <w:t>For</w:t>
      </w:r>
      <w:proofErr w:type="spellEnd"/>
      <w:r>
        <w:t>. Ambiente.</w:t>
      </w:r>
    </w:p>
    <w:p w14:paraId="51047EE0" w14:textId="77777777" w:rsidR="00056AF8" w:rsidRDefault="00056AF8" w:rsidP="00056AF8">
      <w:pPr>
        <w:pStyle w:val="Bibliografa"/>
      </w:pPr>
      <w:proofErr w:type="spellStart"/>
      <w:r>
        <w:t>Buraschi</w:t>
      </w:r>
      <w:proofErr w:type="spellEnd"/>
      <w:r>
        <w:t xml:space="preserve">, D., </w:t>
      </w:r>
      <w:proofErr w:type="spellStart"/>
      <w:r>
        <w:t>Idáñez</w:t>
      </w:r>
      <w:proofErr w:type="spellEnd"/>
      <w:r>
        <w:t xml:space="preserve">, M.J.A., 2021. Racismo institucional: ¿De qué estamos hablando? [WWW </w:t>
      </w:r>
      <w:proofErr w:type="spellStart"/>
      <w:r>
        <w:t>Document</w:t>
      </w:r>
      <w:proofErr w:type="spellEnd"/>
      <w:r>
        <w:t xml:space="preserve">]. </w:t>
      </w:r>
      <w:proofErr w:type="spellStart"/>
      <w:r>
        <w:t>The</w:t>
      </w:r>
      <w:proofErr w:type="spellEnd"/>
      <w:r>
        <w:t xml:space="preserve"> </w:t>
      </w:r>
      <w:proofErr w:type="spellStart"/>
      <w:r>
        <w:t>Conversation</w:t>
      </w:r>
      <w:proofErr w:type="spellEnd"/>
      <w:r>
        <w:t>. URL http://theconversation.com/racismo-institucional-de-que-estamos-hablando-157152 (</w:t>
      </w:r>
      <w:proofErr w:type="spellStart"/>
      <w:r>
        <w:t>accessed</w:t>
      </w:r>
      <w:proofErr w:type="spellEnd"/>
      <w:r>
        <w:t xml:space="preserve"> 4.7.25).</w:t>
      </w:r>
    </w:p>
    <w:p w14:paraId="3484345D" w14:textId="77777777" w:rsidR="00056AF8" w:rsidRDefault="00056AF8" w:rsidP="00056AF8">
      <w:pPr>
        <w:pStyle w:val="Bibliografa"/>
      </w:pPr>
      <w:r>
        <w:t>Calderón Gómez, D., Puente Bienvenido, H., García Mingo, E., 2024. Generación expuesta: jóvenes frente a la violencia sexual digital.</w:t>
      </w:r>
    </w:p>
    <w:p w14:paraId="4ED99738" w14:textId="77777777" w:rsidR="00056AF8" w:rsidRDefault="00056AF8" w:rsidP="00056AF8">
      <w:pPr>
        <w:pStyle w:val="Bibliografa"/>
      </w:pPr>
      <w:r>
        <w:t xml:space="preserve">Camacho Costales, A., 2021. El impacto de una nueva Internet en la esfera pública cubana | Cuba </w:t>
      </w:r>
      <w:proofErr w:type="spellStart"/>
      <w:r>
        <w:t>Capacity</w:t>
      </w:r>
      <w:proofErr w:type="spellEnd"/>
      <w:r>
        <w:t xml:space="preserve"> </w:t>
      </w:r>
      <w:proofErr w:type="spellStart"/>
      <w:r>
        <w:t>Building</w:t>
      </w:r>
      <w:proofErr w:type="spellEnd"/>
      <w:r>
        <w:t xml:space="preserve"> Project [WWW </w:t>
      </w:r>
      <w:proofErr w:type="spellStart"/>
      <w:r>
        <w:t>Document</w:t>
      </w:r>
      <w:proofErr w:type="spellEnd"/>
      <w:r>
        <w:t>]. URL https://horizontecubano.law.columbia.edu/news/el-impacto-de-una-nueva (</w:t>
      </w:r>
      <w:proofErr w:type="spellStart"/>
      <w:r>
        <w:t>accessed</w:t>
      </w:r>
      <w:proofErr w:type="spellEnd"/>
      <w:r>
        <w:t xml:space="preserve"> 4.7.25).</w:t>
      </w:r>
    </w:p>
    <w:p w14:paraId="0C8B2B78" w14:textId="77777777" w:rsidR="00056AF8" w:rsidRDefault="00056AF8" w:rsidP="00056AF8">
      <w:pPr>
        <w:pStyle w:val="Bibliografa"/>
      </w:pPr>
      <w:r>
        <w:t xml:space="preserve">Camacho-collados, J., </w:t>
      </w:r>
      <w:proofErr w:type="spellStart"/>
      <w:r>
        <w:t>Rezaee</w:t>
      </w:r>
      <w:proofErr w:type="spellEnd"/>
      <w:r>
        <w:t xml:space="preserve">, K., </w:t>
      </w:r>
      <w:proofErr w:type="spellStart"/>
      <w:r>
        <w:t>Riahi</w:t>
      </w:r>
      <w:proofErr w:type="spellEnd"/>
      <w:r>
        <w:t xml:space="preserve">, T., </w:t>
      </w:r>
      <w:proofErr w:type="spellStart"/>
      <w:r>
        <w:t>Ushio</w:t>
      </w:r>
      <w:proofErr w:type="spellEnd"/>
      <w:r>
        <w:t xml:space="preserve">, A., Loureiro, D., </w:t>
      </w:r>
      <w:proofErr w:type="spellStart"/>
      <w:r>
        <w:t>Antypas</w:t>
      </w:r>
      <w:proofErr w:type="spellEnd"/>
      <w:r>
        <w:t xml:space="preserve">, D., </w:t>
      </w:r>
      <w:proofErr w:type="spellStart"/>
      <w:r>
        <w:t>Boisson</w:t>
      </w:r>
      <w:proofErr w:type="spellEnd"/>
      <w:r>
        <w:t xml:space="preserve">, J., Espinosa Anke, L., Liu, F., Martínez Cámara, E., 2022. TweetNLP: </w:t>
      </w:r>
      <w:proofErr w:type="spellStart"/>
      <w:r>
        <w:t>Cutting</w:t>
      </w:r>
      <w:proofErr w:type="spellEnd"/>
      <w:r>
        <w:t xml:space="preserve">-Edge Natural </w:t>
      </w:r>
      <w:proofErr w:type="spellStart"/>
      <w:r>
        <w:t>Language</w:t>
      </w:r>
      <w:proofErr w:type="spellEnd"/>
      <w:r>
        <w:t xml:space="preserve"> Processing </w:t>
      </w:r>
      <w:proofErr w:type="spellStart"/>
      <w:r>
        <w:t>for</w:t>
      </w:r>
      <w:proofErr w:type="spellEnd"/>
      <w:r>
        <w:t xml:space="preserve"> Social Media, in: Che, W., </w:t>
      </w:r>
      <w:proofErr w:type="spellStart"/>
      <w:r>
        <w:t>Shutova</w:t>
      </w:r>
      <w:proofErr w:type="spellEnd"/>
      <w:r>
        <w:t xml:space="preserve">, E. (Eds.),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2022 </w:t>
      </w:r>
      <w:proofErr w:type="spellStart"/>
      <w:r>
        <w:t>Conference</w:t>
      </w:r>
      <w:proofErr w:type="spellEnd"/>
      <w:r>
        <w:t xml:space="preserve"> </w:t>
      </w:r>
      <w:proofErr w:type="spellStart"/>
      <w:r>
        <w:t>on</w:t>
      </w:r>
      <w:proofErr w:type="spellEnd"/>
      <w:r>
        <w:t xml:space="preserve"> </w:t>
      </w:r>
      <w:proofErr w:type="spellStart"/>
      <w:r>
        <w:t>Empirical</w:t>
      </w:r>
      <w:proofErr w:type="spellEnd"/>
      <w:r>
        <w:t xml:space="preserve"> </w:t>
      </w:r>
      <w:proofErr w:type="spellStart"/>
      <w:r>
        <w:t>Methods</w:t>
      </w:r>
      <w:proofErr w:type="spellEnd"/>
      <w:r>
        <w:t xml:space="preserve"> in Natural </w:t>
      </w:r>
      <w:proofErr w:type="spellStart"/>
      <w:r>
        <w:t>Language</w:t>
      </w:r>
      <w:proofErr w:type="spellEnd"/>
      <w:r>
        <w:t xml:space="preserve"> Processing: </w:t>
      </w:r>
      <w:proofErr w:type="spellStart"/>
      <w:r>
        <w:t>System</w:t>
      </w:r>
      <w:proofErr w:type="spellEnd"/>
      <w:r>
        <w:t xml:space="preserve"> </w:t>
      </w:r>
      <w:proofErr w:type="spellStart"/>
      <w:r>
        <w:t>Demonstrations</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Abu </w:t>
      </w:r>
      <w:proofErr w:type="spellStart"/>
      <w:r>
        <w:t>Dhabi</w:t>
      </w:r>
      <w:proofErr w:type="spellEnd"/>
      <w:r>
        <w:t>, UAE, pp. 38–49. https://doi.org/10.18653/v1/2022.emnlp-demos.5</w:t>
      </w:r>
    </w:p>
    <w:p w14:paraId="520F5231" w14:textId="77777777" w:rsidR="00056AF8" w:rsidRDefault="00056AF8" w:rsidP="00056AF8">
      <w:pPr>
        <w:pStyle w:val="Bibliografa"/>
      </w:pPr>
      <w:r>
        <w:t xml:space="preserve">Cañete, J., 2025. </w:t>
      </w:r>
      <w:proofErr w:type="spellStart"/>
      <w:r>
        <w:t>dccuchile</w:t>
      </w:r>
      <w:proofErr w:type="spellEnd"/>
      <w:r>
        <w:t>/</w:t>
      </w:r>
      <w:proofErr w:type="spellStart"/>
      <w:r>
        <w:t>beto</w:t>
      </w:r>
      <w:proofErr w:type="spellEnd"/>
      <w:r>
        <w:t>.</w:t>
      </w:r>
    </w:p>
    <w:p w14:paraId="30D0F319" w14:textId="77777777" w:rsidR="00056AF8" w:rsidRDefault="00056AF8" w:rsidP="00056AF8">
      <w:pPr>
        <w:pStyle w:val="Bibliografa"/>
      </w:pPr>
      <w:r>
        <w:t xml:space="preserve">Cañete, J., </w:t>
      </w:r>
      <w:proofErr w:type="spellStart"/>
      <w:r>
        <w:t>Chaperon</w:t>
      </w:r>
      <w:proofErr w:type="spellEnd"/>
      <w:r>
        <w:t xml:space="preserve">, G., Fuentes, R., Ho, J.-H., Kang, H., Pérez, J., 2023. </w:t>
      </w:r>
      <w:proofErr w:type="spellStart"/>
      <w:r>
        <w:t>Spanish</w:t>
      </w:r>
      <w:proofErr w:type="spellEnd"/>
      <w:r>
        <w:t xml:space="preserve"> </w:t>
      </w:r>
      <w:proofErr w:type="spellStart"/>
      <w:r>
        <w:t>Pre-trained</w:t>
      </w:r>
      <w:proofErr w:type="spellEnd"/>
      <w:r>
        <w:t xml:space="preserve"> BERT </w:t>
      </w:r>
      <w:proofErr w:type="spellStart"/>
      <w:r>
        <w:t>Model</w:t>
      </w:r>
      <w:proofErr w:type="spellEnd"/>
      <w:r>
        <w:t xml:space="preserve"> and </w:t>
      </w:r>
      <w:proofErr w:type="spellStart"/>
      <w:r>
        <w:t>Evaluation</w:t>
      </w:r>
      <w:proofErr w:type="spellEnd"/>
      <w:r>
        <w:t xml:space="preserve"> Data. https://doi.org/10.48550/arXiv.2308.02976</w:t>
      </w:r>
    </w:p>
    <w:p w14:paraId="5B0AE2FE" w14:textId="77777777" w:rsidR="00056AF8" w:rsidRDefault="00056AF8" w:rsidP="00056AF8">
      <w:pPr>
        <w:pStyle w:val="Bibliografa"/>
      </w:pPr>
      <w:proofErr w:type="spellStart"/>
      <w:r>
        <w:t>Canorea</w:t>
      </w:r>
      <w:proofErr w:type="spellEnd"/>
      <w:r>
        <w:t xml:space="preserve">, E., 2022. ¿Qué es la tokenización? | Claves para entenderlo [WWW </w:t>
      </w:r>
      <w:proofErr w:type="spellStart"/>
      <w:r>
        <w:t>Document</w:t>
      </w:r>
      <w:proofErr w:type="spellEnd"/>
      <w:r>
        <w:t xml:space="preserve">]. </w:t>
      </w:r>
      <w:proofErr w:type="spellStart"/>
      <w:r>
        <w:t>Plain</w:t>
      </w:r>
      <w:proofErr w:type="spellEnd"/>
      <w:r>
        <w:t xml:space="preserve"> </w:t>
      </w:r>
      <w:proofErr w:type="spellStart"/>
      <w:r>
        <w:t>Concepts</w:t>
      </w:r>
      <w:proofErr w:type="spellEnd"/>
      <w:r>
        <w:t>. URL https://www.plainconcepts.com/es/tokenizacion/ (</w:t>
      </w:r>
      <w:proofErr w:type="spellStart"/>
      <w:r>
        <w:t>accessed</w:t>
      </w:r>
      <w:proofErr w:type="spellEnd"/>
      <w:r>
        <w:t xml:space="preserve"> 4.6.25).</w:t>
      </w:r>
    </w:p>
    <w:p w14:paraId="4BB30D1A" w14:textId="77777777" w:rsidR="00056AF8" w:rsidRDefault="00056AF8" w:rsidP="00056AF8">
      <w:pPr>
        <w:pStyle w:val="Bibliografa"/>
      </w:pPr>
      <w:r>
        <w:t xml:space="preserve">Carranza Coello, J.J., Carpio Ramírez, C.A., 2019. TRANSGRESIÓN DE NORMAS SOCIALES: EFECTOS DE LA HISTORIA DE VALORACIÓN. Rev. Electrónica </w:t>
      </w:r>
      <w:proofErr w:type="spellStart"/>
      <w:r>
        <w:t>Psicol</w:t>
      </w:r>
      <w:proofErr w:type="spellEnd"/>
      <w:r>
        <w:t>. Iztacala 22.</w:t>
      </w:r>
    </w:p>
    <w:p w14:paraId="2F0A8EB0" w14:textId="77777777" w:rsidR="00056AF8" w:rsidRDefault="00056AF8" w:rsidP="00056AF8">
      <w:pPr>
        <w:pStyle w:val="Bibliografa"/>
      </w:pPr>
      <w:r>
        <w:t xml:space="preserve">CDC, 2025. YRBS Data </w:t>
      </w:r>
      <w:proofErr w:type="spellStart"/>
      <w:r>
        <w:t>Summary</w:t>
      </w:r>
      <w:proofErr w:type="spellEnd"/>
      <w:r>
        <w:t xml:space="preserve"> &amp; </w:t>
      </w:r>
      <w:proofErr w:type="spellStart"/>
      <w:r>
        <w:t>Trends</w:t>
      </w:r>
      <w:proofErr w:type="spellEnd"/>
      <w:r>
        <w:t xml:space="preserve"> </w:t>
      </w:r>
      <w:proofErr w:type="spellStart"/>
      <w:r>
        <w:t>Report</w:t>
      </w:r>
      <w:proofErr w:type="spellEnd"/>
      <w:r>
        <w:t xml:space="preserve">. </w:t>
      </w:r>
      <w:proofErr w:type="spellStart"/>
      <w:r>
        <w:t>Youth</w:t>
      </w:r>
      <w:proofErr w:type="spellEnd"/>
      <w:r>
        <w:t xml:space="preserve"> </w:t>
      </w:r>
      <w:proofErr w:type="spellStart"/>
      <w:r>
        <w:t>Risk</w:t>
      </w:r>
      <w:proofErr w:type="spellEnd"/>
      <w:r>
        <w:t xml:space="preserve"> </w:t>
      </w:r>
      <w:proofErr w:type="spellStart"/>
      <w:r>
        <w:t>Behav</w:t>
      </w:r>
      <w:proofErr w:type="spellEnd"/>
      <w:r>
        <w:t xml:space="preserve">. </w:t>
      </w:r>
      <w:proofErr w:type="spellStart"/>
      <w:r>
        <w:t>Surveill</w:t>
      </w:r>
      <w:proofErr w:type="spellEnd"/>
      <w:r>
        <w:t xml:space="preserve">. </w:t>
      </w:r>
      <w:proofErr w:type="spellStart"/>
      <w:r>
        <w:t>Syst</w:t>
      </w:r>
      <w:proofErr w:type="spellEnd"/>
      <w:r>
        <w:t>. YRBSS.</w:t>
      </w:r>
    </w:p>
    <w:p w14:paraId="4310D386" w14:textId="77777777" w:rsidR="00056AF8" w:rsidRDefault="00056AF8" w:rsidP="00056AF8">
      <w:pPr>
        <w:pStyle w:val="Bibliografa"/>
      </w:pPr>
      <w:r>
        <w:lastRenderedPageBreak/>
        <w:t xml:space="preserve">ciberacoso | Definición | Diccionario de la lengua española | RAE - ASALE [WWW </w:t>
      </w:r>
      <w:proofErr w:type="spellStart"/>
      <w:r>
        <w:t>Document</w:t>
      </w:r>
      <w:proofErr w:type="spellEnd"/>
      <w:r>
        <w:t>], 2024. URL https://dle.rae.es/ciberacoso (</w:t>
      </w:r>
      <w:proofErr w:type="spellStart"/>
      <w:r>
        <w:t>accessed</w:t>
      </w:r>
      <w:proofErr w:type="spellEnd"/>
      <w:r>
        <w:t xml:space="preserve"> 4.14.25).</w:t>
      </w:r>
    </w:p>
    <w:p w14:paraId="778F907F" w14:textId="77777777" w:rsidR="00056AF8" w:rsidRDefault="00056AF8" w:rsidP="00056AF8">
      <w:pPr>
        <w:pStyle w:val="Bibliografa"/>
      </w:pPr>
      <w:r>
        <w:t xml:space="preserve">Código de Familia [WWW </w:t>
      </w:r>
      <w:proofErr w:type="spellStart"/>
      <w:r>
        <w:t>Document</w:t>
      </w:r>
      <w:proofErr w:type="spellEnd"/>
      <w:r>
        <w:t>], 2022. URL https://www.parlamentocubano.gob.cu/sites/default/files/documento/2022-09/goc-2022-o99.pdf (</w:t>
      </w:r>
      <w:proofErr w:type="spellStart"/>
      <w:r>
        <w:t>accessed</w:t>
      </w:r>
      <w:proofErr w:type="spellEnd"/>
      <w:r>
        <w:t xml:space="preserve"> 4.3.25).</w:t>
      </w:r>
    </w:p>
    <w:p w14:paraId="59A749A7" w14:textId="77777777" w:rsidR="00056AF8" w:rsidRDefault="00056AF8" w:rsidP="00056AF8">
      <w:pPr>
        <w:pStyle w:val="Bibliografa"/>
      </w:pPr>
      <w:r>
        <w:t>Código Penal, 1987.</w:t>
      </w:r>
    </w:p>
    <w:p w14:paraId="01C16CB4" w14:textId="77777777" w:rsidR="00056AF8" w:rsidRDefault="00056AF8" w:rsidP="00056AF8">
      <w:pPr>
        <w:pStyle w:val="Bibliografa"/>
      </w:pPr>
      <w:r>
        <w:t xml:space="preserve">Colmenares-Guillen, L.E., Barrera-Márquez, R.A., Cerón-Garnica, C., 2024. Análisis del sexting como factor de riesgo en la difusión de pornografía infantil. </w:t>
      </w:r>
      <w:proofErr w:type="spellStart"/>
      <w:r>
        <w:t>CienciAmérica</w:t>
      </w:r>
      <w:proofErr w:type="spellEnd"/>
      <w:r>
        <w:t xml:space="preserve"> 13, 103–118. https://doi.org/10.33210/ca.v13i1.456</w:t>
      </w:r>
    </w:p>
    <w:p w14:paraId="7473F17B" w14:textId="77777777" w:rsidR="00056AF8" w:rsidRDefault="00056AF8" w:rsidP="00056AF8">
      <w:pPr>
        <w:pStyle w:val="Bibliografa"/>
      </w:pPr>
      <w:proofErr w:type="spellStart"/>
      <w:r>
        <w:t>Common</w:t>
      </w:r>
      <w:proofErr w:type="spellEnd"/>
      <w:r>
        <w:t xml:space="preserve"> Crawl, 2024</w:t>
      </w:r>
      <w:proofErr w:type="gramStart"/>
      <w:r>
        <w:t>. .</w:t>
      </w:r>
      <w:proofErr w:type="gramEnd"/>
      <w:r>
        <w:t xml:space="preserve"> Wikipedia </w:t>
      </w:r>
      <w:proofErr w:type="spellStart"/>
      <w:r>
        <w:t>Encicl</w:t>
      </w:r>
      <w:proofErr w:type="spellEnd"/>
      <w:r>
        <w:t>. Libre.</w:t>
      </w:r>
    </w:p>
    <w:p w14:paraId="1F03EF74" w14:textId="77777777" w:rsidR="00056AF8" w:rsidRDefault="00056AF8" w:rsidP="00056AF8">
      <w:pPr>
        <w:pStyle w:val="Bibliografa"/>
      </w:pPr>
      <w:r>
        <w:t xml:space="preserve">Cómo aplicar el procesamiento del lenguaje natural a la ciberseguridad [WWW </w:t>
      </w:r>
      <w:proofErr w:type="spellStart"/>
      <w:r>
        <w:t>Document</w:t>
      </w:r>
      <w:proofErr w:type="spellEnd"/>
      <w:r>
        <w:t>], 2023</w:t>
      </w:r>
      <w:proofErr w:type="gramStart"/>
      <w:r>
        <w:t>. .</w:t>
      </w:r>
      <w:proofErr w:type="gramEnd"/>
      <w:r>
        <w:t xml:space="preserve"> </w:t>
      </w:r>
      <w:proofErr w:type="spellStart"/>
      <w:r>
        <w:t>Espanol</w:t>
      </w:r>
      <w:proofErr w:type="spellEnd"/>
      <w:r>
        <w:t xml:space="preserve"> News. URL https://espanol.news/como-aplicar-el-procesamiento-del-lenguaje-natural-a-la-ciberseguridad/ (</w:t>
      </w:r>
      <w:proofErr w:type="spellStart"/>
      <w:r>
        <w:t>accessed</w:t>
      </w:r>
      <w:proofErr w:type="spellEnd"/>
      <w:r>
        <w:t xml:space="preserve"> 4.6.25).</w:t>
      </w:r>
    </w:p>
    <w:p w14:paraId="7505F19B" w14:textId="77777777" w:rsidR="00056AF8" w:rsidRDefault="00056AF8" w:rsidP="00056AF8">
      <w:pPr>
        <w:pStyle w:val="Bibliografa"/>
      </w:pPr>
      <w:r>
        <w:t xml:space="preserve">Cota, S., 2023. Deep </w:t>
      </w:r>
      <w:proofErr w:type="spellStart"/>
      <w:r>
        <w:t>Learning</w:t>
      </w:r>
      <w:proofErr w:type="spellEnd"/>
      <w:r>
        <w:t xml:space="preserve"> </w:t>
      </w:r>
      <w:proofErr w:type="spellStart"/>
      <w:r>
        <w:t>Basics</w:t>
      </w:r>
      <w:proofErr w:type="spellEnd"/>
      <w:r>
        <w:t xml:space="preserve"> — </w:t>
      </w:r>
      <w:proofErr w:type="spellStart"/>
      <w:r>
        <w:t>Part</w:t>
      </w:r>
      <w:proofErr w:type="spellEnd"/>
      <w:r>
        <w:t xml:space="preserve"> 7 — </w:t>
      </w:r>
      <w:proofErr w:type="spellStart"/>
      <w:r>
        <w:t>Feed</w:t>
      </w:r>
      <w:proofErr w:type="spellEnd"/>
      <w:r>
        <w:t xml:space="preserve"> Forward Neural Networks (FFNN) | </w:t>
      </w:r>
      <w:proofErr w:type="spellStart"/>
      <w:r>
        <w:t>by</w:t>
      </w:r>
      <w:proofErr w:type="spellEnd"/>
      <w:r>
        <w:t xml:space="preserve"> </w:t>
      </w:r>
      <w:proofErr w:type="spellStart"/>
      <w:r>
        <w:t>Sasirekha</w:t>
      </w:r>
      <w:proofErr w:type="spellEnd"/>
      <w:r>
        <w:t xml:space="preserve"> Cota | Medium [WWW </w:t>
      </w:r>
      <w:proofErr w:type="spellStart"/>
      <w:r>
        <w:t>Document</w:t>
      </w:r>
      <w:proofErr w:type="spellEnd"/>
      <w:r>
        <w:t>]. URL https://medium.com/@sasirekharameshkumar/deep-learning-basics-part-10-feed-forward-neural-networks-ffnn-93a708f84a31 (</w:t>
      </w:r>
      <w:proofErr w:type="spellStart"/>
      <w:r>
        <w:t>accessed</w:t>
      </w:r>
      <w:proofErr w:type="spellEnd"/>
      <w:r>
        <w:t xml:space="preserve"> 4.16.25).</w:t>
      </w:r>
    </w:p>
    <w:p w14:paraId="0012B78E" w14:textId="77777777" w:rsidR="00056AF8" w:rsidRDefault="00056AF8" w:rsidP="00056AF8">
      <w:pPr>
        <w:pStyle w:val="Bibliografa"/>
      </w:pPr>
      <w:r>
        <w:t xml:space="preserve">Cuba 2019 Constitución [WWW </w:t>
      </w:r>
      <w:proofErr w:type="spellStart"/>
      <w:r>
        <w:t>Document</w:t>
      </w:r>
      <w:proofErr w:type="spellEnd"/>
      <w:r>
        <w:t>], 2019. URL https://www.constituteproject.org/constitution/Cuba_2019?lang=es (</w:t>
      </w:r>
      <w:proofErr w:type="spellStart"/>
      <w:r>
        <w:t>accessed</w:t>
      </w:r>
      <w:proofErr w:type="spellEnd"/>
      <w:r>
        <w:t xml:space="preserve"> 4.3.25).</w:t>
      </w:r>
    </w:p>
    <w:p w14:paraId="691879F5" w14:textId="77777777" w:rsidR="00056AF8" w:rsidRDefault="00056AF8" w:rsidP="00056AF8">
      <w:pPr>
        <w:pStyle w:val="Bibliografa"/>
      </w:pPr>
      <w:r>
        <w:t xml:space="preserve">Daniel Llamas, 2019. </w:t>
      </w:r>
      <w:proofErr w:type="spellStart"/>
      <w:r>
        <w:t>Morphological</w:t>
      </w:r>
      <w:proofErr w:type="spellEnd"/>
      <w:r>
        <w:t xml:space="preserve"> </w:t>
      </w:r>
      <w:proofErr w:type="spellStart"/>
      <w:r>
        <w:t>Analysis</w:t>
      </w:r>
      <w:proofErr w:type="spellEnd"/>
      <w:r>
        <w:t xml:space="preserve"> [WWW </w:t>
      </w:r>
      <w:proofErr w:type="spellStart"/>
      <w:r>
        <w:t>Document</w:t>
      </w:r>
      <w:proofErr w:type="spellEnd"/>
      <w:r>
        <w:t>]. URL https://medium-com.translate.goog/lastbasic/morphological-analysis-67e9eb57aee0?_x_tr_sl=en&amp;_x_tr_tl=es&amp;_x_tr_hl=es&amp;_x_tr_pto=tc (</w:t>
      </w:r>
      <w:proofErr w:type="spellStart"/>
      <w:r>
        <w:t>accessed</w:t>
      </w:r>
      <w:proofErr w:type="spellEnd"/>
      <w:r>
        <w:t xml:space="preserve"> 4.20.25).</w:t>
      </w:r>
    </w:p>
    <w:p w14:paraId="6B0B8EC2" w14:textId="77777777" w:rsidR="00056AF8" w:rsidRDefault="00056AF8" w:rsidP="00056AF8">
      <w:pPr>
        <w:pStyle w:val="Bibliografa"/>
      </w:pPr>
      <w:r>
        <w:t xml:space="preserve">de la Torre Lorente, J.L., 2024. Los </w:t>
      </w:r>
      <w:proofErr w:type="spellStart"/>
      <w:r>
        <w:t>transformers</w:t>
      </w:r>
      <w:proofErr w:type="spellEnd"/>
      <w:r>
        <w:t xml:space="preserve"> en la inteligencia artificial: una explicación sencilla [WWW </w:t>
      </w:r>
      <w:proofErr w:type="spellStart"/>
      <w:r>
        <w:t>Document</w:t>
      </w:r>
      <w:proofErr w:type="spellEnd"/>
      <w:r>
        <w:t>]. delatorre.ai. URL https://delatorre.ai/los-transformers-en-la-inteligencia-artificial-una-explicacion-sencilla/ (</w:t>
      </w:r>
      <w:proofErr w:type="spellStart"/>
      <w:r>
        <w:t>accessed</w:t>
      </w:r>
      <w:proofErr w:type="spellEnd"/>
      <w:r>
        <w:t xml:space="preserve"> 4.16.25).</w:t>
      </w:r>
    </w:p>
    <w:p w14:paraId="35709F64" w14:textId="77777777" w:rsidR="00056AF8" w:rsidRDefault="00056AF8" w:rsidP="00056AF8">
      <w:pPr>
        <w:pStyle w:val="Bibliografa"/>
      </w:pPr>
      <w:r>
        <w:t xml:space="preserve">Delgado, J.A., 2024. La importancia del Natural </w:t>
      </w:r>
      <w:proofErr w:type="spellStart"/>
      <w:r>
        <w:t>Language</w:t>
      </w:r>
      <w:proofErr w:type="spellEnd"/>
      <w:r>
        <w:t xml:space="preserve"> Processing en la IA [WWW </w:t>
      </w:r>
      <w:proofErr w:type="spellStart"/>
      <w:r>
        <w:t>Document</w:t>
      </w:r>
      <w:proofErr w:type="spellEnd"/>
      <w:r>
        <w:t xml:space="preserve">]. </w:t>
      </w:r>
      <w:proofErr w:type="spellStart"/>
      <w:r>
        <w:t>KSchool</w:t>
      </w:r>
      <w:proofErr w:type="spellEnd"/>
      <w:r>
        <w:t xml:space="preserve"> Tu Cent. </w:t>
      </w:r>
      <w:proofErr w:type="spellStart"/>
      <w:r>
        <w:t>Estud</w:t>
      </w:r>
      <w:proofErr w:type="spellEnd"/>
      <w:r>
        <w:t xml:space="preserve">. </w:t>
      </w:r>
      <w:proofErr w:type="spellStart"/>
      <w:r>
        <w:t>Espec</w:t>
      </w:r>
      <w:proofErr w:type="spellEnd"/>
      <w:r>
        <w:t>. En Internet. URL https://kschool.com/blog/big-data/importancia-del-natural-language-processing-en-la-ia/ (</w:t>
      </w:r>
      <w:proofErr w:type="spellStart"/>
      <w:r>
        <w:t>accessed</w:t>
      </w:r>
      <w:proofErr w:type="spellEnd"/>
      <w:r>
        <w:t xml:space="preserve"> 4.6.25).</w:t>
      </w:r>
    </w:p>
    <w:p w14:paraId="3C9F7CFF" w14:textId="77777777" w:rsidR="00056AF8" w:rsidRDefault="00056AF8" w:rsidP="00056AF8">
      <w:pPr>
        <w:pStyle w:val="Bibliografa"/>
      </w:pPr>
      <w:proofErr w:type="spellStart"/>
      <w:r>
        <w:t>Devarakonda</w:t>
      </w:r>
      <w:proofErr w:type="spellEnd"/>
      <w:r>
        <w:t xml:space="preserve">, K., A van Breen, J., </w:t>
      </w:r>
      <w:proofErr w:type="spellStart"/>
      <w:r>
        <w:t>Liem</w:t>
      </w:r>
      <w:proofErr w:type="spellEnd"/>
      <w:r>
        <w:t xml:space="preserve">, M., 2020. </w:t>
      </w:r>
      <w:proofErr w:type="spellStart"/>
      <w:r>
        <w:t>The</w:t>
      </w:r>
      <w:proofErr w:type="spellEnd"/>
      <w:r>
        <w:t xml:space="preserve"> role </w:t>
      </w:r>
      <w:proofErr w:type="spellStart"/>
      <w:r>
        <w:t>of</w:t>
      </w:r>
      <w:proofErr w:type="spellEnd"/>
      <w:r>
        <w:t xml:space="preserve"> </w:t>
      </w:r>
      <w:proofErr w:type="spellStart"/>
      <w:r>
        <w:t>the</w:t>
      </w:r>
      <w:proofErr w:type="spellEnd"/>
      <w:r>
        <w:t xml:space="preserve"> Internet in </w:t>
      </w:r>
      <w:proofErr w:type="spellStart"/>
      <w:r>
        <w:t>transgressive</w:t>
      </w:r>
      <w:proofErr w:type="spellEnd"/>
      <w:r>
        <w:t xml:space="preserve"> </w:t>
      </w:r>
      <w:proofErr w:type="spellStart"/>
      <w:r>
        <w:t>behaviour</w:t>
      </w:r>
      <w:proofErr w:type="spellEnd"/>
      <w:r>
        <w:t xml:space="preserve">: </w:t>
      </w:r>
      <w:proofErr w:type="gramStart"/>
      <w:r>
        <w:t xml:space="preserve">New </w:t>
      </w:r>
      <w:proofErr w:type="spellStart"/>
      <w:r>
        <w:t>tool</w:t>
      </w:r>
      <w:proofErr w:type="spellEnd"/>
      <w:r>
        <w:t xml:space="preserve"> </w:t>
      </w:r>
      <w:proofErr w:type="spellStart"/>
      <w:r>
        <w:t>or</w:t>
      </w:r>
      <w:proofErr w:type="spellEnd"/>
      <w:r>
        <w:t xml:space="preserve"> a new </w:t>
      </w:r>
      <w:proofErr w:type="spellStart"/>
      <w:r>
        <w:t>phenomenon</w:t>
      </w:r>
      <w:proofErr w:type="spellEnd"/>
      <w:r>
        <w:t>?</w:t>
      </w:r>
      <w:proofErr w:type="gramEnd"/>
      <w:r>
        <w:t xml:space="preserve"> [WWW </w:t>
      </w:r>
      <w:proofErr w:type="spellStart"/>
      <w:r>
        <w:t>Document</w:t>
      </w:r>
      <w:proofErr w:type="spellEnd"/>
      <w:r>
        <w:t>]. URL https://www.leidensecurityandglobalaffairs.nl/articles/the-role-of-the-internet-in-transgressive-behaviour-new-tool-or-a-new-phenomenon (</w:t>
      </w:r>
      <w:proofErr w:type="spellStart"/>
      <w:r>
        <w:t>accessed</w:t>
      </w:r>
      <w:proofErr w:type="spellEnd"/>
      <w:r>
        <w:t xml:space="preserve"> 4.3.25).</w:t>
      </w:r>
    </w:p>
    <w:p w14:paraId="4D8B08EB" w14:textId="77777777" w:rsidR="00056AF8" w:rsidRDefault="00056AF8" w:rsidP="00056AF8">
      <w:pPr>
        <w:pStyle w:val="Bibliografa"/>
      </w:pPr>
      <w:proofErr w:type="spellStart"/>
      <w:r>
        <w:t>Devlin</w:t>
      </w:r>
      <w:proofErr w:type="spellEnd"/>
      <w:r>
        <w:t xml:space="preserve">, J., Chang, M.-W., Lee, K., </w:t>
      </w:r>
      <w:proofErr w:type="spellStart"/>
      <w:r>
        <w:t>Toutanova</w:t>
      </w:r>
      <w:proofErr w:type="spellEnd"/>
      <w:r>
        <w:t xml:space="preserve">, K., 2019. BERT: </w:t>
      </w:r>
      <w:proofErr w:type="spellStart"/>
      <w:r>
        <w:t>Pre-training</w:t>
      </w:r>
      <w:proofErr w:type="spellEnd"/>
      <w:r>
        <w:t xml:space="preserve"> </w:t>
      </w:r>
      <w:proofErr w:type="spellStart"/>
      <w:r>
        <w:t>of</w:t>
      </w:r>
      <w:proofErr w:type="spellEnd"/>
      <w:r>
        <w:t xml:space="preserve"> Deep </w:t>
      </w:r>
      <w:proofErr w:type="spellStart"/>
      <w:r>
        <w:t>Bidirectional</w:t>
      </w:r>
      <w:proofErr w:type="spellEnd"/>
      <w:r>
        <w:t xml:space="preserve"> Transformers </w:t>
      </w:r>
      <w:proofErr w:type="spellStart"/>
      <w:r>
        <w:t>for</w:t>
      </w:r>
      <w:proofErr w:type="spellEnd"/>
      <w:r>
        <w:t xml:space="preserve"> </w:t>
      </w:r>
      <w:proofErr w:type="spellStart"/>
      <w:r>
        <w:t>Language</w:t>
      </w:r>
      <w:proofErr w:type="spellEnd"/>
      <w:r>
        <w:t xml:space="preserve"> </w:t>
      </w:r>
      <w:proofErr w:type="spellStart"/>
      <w:r>
        <w:t>Understanding</w:t>
      </w:r>
      <w:proofErr w:type="spellEnd"/>
      <w:r>
        <w:t xml:space="preserve">, in: </w:t>
      </w:r>
      <w:proofErr w:type="spellStart"/>
      <w:r>
        <w:t>Burstein</w:t>
      </w:r>
      <w:proofErr w:type="spellEnd"/>
      <w:r>
        <w:t xml:space="preserve">, J., Doran, C., </w:t>
      </w:r>
      <w:r>
        <w:lastRenderedPageBreak/>
        <w:t>Solorio, T. (Eds.)</w:t>
      </w:r>
      <w:proofErr w:type="gramStart"/>
      <w:r>
        <w:t>, .</w:t>
      </w:r>
      <w:proofErr w:type="gramEnd"/>
      <w:r>
        <w:t xml:space="preserve"> </w:t>
      </w:r>
      <w:proofErr w:type="spellStart"/>
      <w:r>
        <w:t>Presented</w:t>
      </w:r>
      <w:proofErr w:type="spellEnd"/>
      <w:r>
        <w:t xml:space="preserve"> at </w:t>
      </w:r>
      <w:proofErr w:type="spellStart"/>
      <w:r>
        <w:t>the</w:t>
      </w:r>
      <w:proofErr w:type="spellEnd"/>
      <w:r>
        <w:t xml:space="preserve"> NAACL-HLT 2019,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Minneapolis, Minnesota, pp. 4171–4186. https://doi.org/10.18653/v1/N19-1423</w:t>
      </w:r>
    </w:p>
    <w:p w14:paraId="69E207BE" w14:textId="77777777" w:rsidR="00056AF8" w:rsidRDefault="00056AF8" w:rsidP="00056AF8">
      <w:pPr>
        <w:pStyle w:val="Bibliografa"/>
      </w:pPr>
      <w:r>
        <w:t xml:space="preserve">Discriminación racial y cultural: ¿Qué es? [WWW </w:t>
      </w:r>
      <w:proofErr w:type="spellStart"/>
      <w:r>
        <w:t>Document</w:t>
      </w:r>
      <w:proofErr w:type="spellEnd"/>
      <w:r>
        <w:t>], 2022. URL https://accioncontraelhambre.org/es/actualidad/discriminacion-racial-cultural-que-es (</w:t>
      </w:r>
      <w:proofErr w:type="spellStart"/>
      <w:r>
        <w:t>accessed</w:t>
      </w:r>
      <w:proofErr w:type="spellEnd"/>
      <w:r>
        <w:t xml:space="preserve"> 4.7.25).</w:t>
      </w:r>
    </w:p>
    <w:p w14:paraId="1F500534" w14:textId="77777777" w:rsidR="00056AF8" w:rsidRDefault="00056AF8" w:rsidP="00056AF8">
      <w:pPr>
        <w:pStyle w:val="Bibliografa"/>
      </w:pPr>
      <w:r>
        <w:t xml:space="preserve">Discurso de odio [WWW </w:t>
      </w:r>
      <w:proofErr w:type="spellStart"/>
      <w:r>
        <w:t>Document</w:t>
      </w:r>
      <w:proofErr w:type="spellEnd"/>
      <w:r>
        <w:t>], 2025. URL https://es.wikipedia.org/wiki/Discurso_de_odio (</w:t>
      </w:r>
      <w:proofErr w:type="spellStart"/>
      <w:r>
        <w:t>accessed</w:t>
      </w:r>
      <w:proofErr w:type="spellEnd"/>
      <w:r>
        <w:t xml:space="preserve"> 4.7.25).</w:t>
      </w:r>
    </w:p>
    <w:p w14:paraId="5BE4550F" w14:textId="77777777" w:rsidR="00056AF8" w:rsidRDefault="00056AF8" w:rsidP="00056AF8">
      <w:pPr>
        <w:pStyle w:val="Bibliografa"/>
      </w:pPr>
      <w:r>
        <w:t xml:space="preserve">EDVAW </w:t>
      </w:r>
      <w:proofErr w:type="spellStart"/>
      <w:r>
        <w:t>Platform</w:t>
      </w:r>
      <w:proofErr w:type="spellEnd"/>
      <w:r>
        <w:t xml:space="preserve"> [WWW </w:t>
      </w:r>
      <w:proofErr w:type="spellStart"/>
      <w:r>
        <w:t>Document</w:t>
      </w:r>
      <w:proofErr w:type="spellEnd"/>
      <w:r>
        <w:t>], 2022</w:t>
      </w:r>
      <w:proofErr w:type="gramStart"/>
      <w:r>
        <w:t>. .</w:t>
      </w:r>
      <w:proofErr w:type="gramEnd"/>
      <w:r>
        <w:t xml:space="preserve"> OHCHR. URL https://www.ohchr.org/en/edvaw (</w:t>
      </w:r>
      <w:proofErr w:type="spellStart"/>
      <w:r>
        <w:t>accessed</w:t>
      </w:r>
      <w:proofErr w:type="spellEnd"/>
      <w:r>
        <w:t xml:space="preserve"> 4.3.25).</w:t>
      </w:r>
    </w:p>
    <w:p w14:paraId="61A010FD" w14:textId="77777777" w:rsidR="00056AF8" w:rsidRDefault="00056AF8" w:rsidP="00056AF8">
      <w:pPr>
        <w:pStyle w:val="Bibliografa"/>
      </w:pPr>
      <w:r>
        <w:t xml:space="preserve">El </w:t>
      </w:r>
      <w:proofErr w:type="spellStart"/>
      <w:r>
        <w:t>Happy</w:t>
      </w:r>
      <w:proofErr w:type="spellEnd"/>
      <w:r>
        <w:t xml:space="preserve"> </w:t>
      </w:r>
      <w:proofErr w:type="spellStart"/>
      <w:r>
        <w:t>Slapping</w:t>
      </w:r>
      <w:proofErr w:type="spellEnd"/>
      <w:r>
        <w:t xml:space="preserve"> – Asociación REA, 2021. URL https://www.asociacionrea.org/el-happy-slapping/ (</w:t>
      </w:r>
      <w:proofErr w:type="spellStart"/>
      <w:r>
        <w:t>accessed</w:t>
      </w:r>
      <w:proofErr w:type="spellEnd"/>
      <w:r>
        <w:t xml:space="preserve"> 4.14.25).</w:t>
      </w:r>
    </w:p>
    <w:p w14:paraId="54B8B35E" w14:textId="77777777" w:rsidR="00056AF8" w:rsidRDefault="00056AF8" w:rsidP="00056AF8">
      <w:pPr>
        <w:pStyle w:val="Bibliografa"/>
      </w:pPr>
      <w:r>
        <w:t xml:space="preserve">Erick, R.M., 2024. Procesamiento de Lenguaje Natural con Transformers: BERT y GPT [WWW </w:t>
      </w:r>
      <w:proofErr w:type="spellStart"/>
      <w:r>
        <w:t>Document</w:t>
      </w:r>
      <w:proofErr w:type="spellEnd"/>
      <w:r>
        <w:t>]. URL https://lovtechnology.com/procesamiento-de-lenguaje-natural-con-transformers-bert-y-gpt/#google_vignette (</w:t>
      </w:r>
      <w:proofErr w:type="spellStart"/>
      <w:r>
        <w:t>accessed</w:t>
      </w:r>
      <w:proofErr w:type="spellEnd"/>
      <w:r>
        <w:t xml:space="preserve"> 4.6.25).</w:t>
      </w:r>
    </w:p>
    <w:p w14:paraId="4CC607D9" w14:textId="77777777" w:rsidR="00056AF8" w:rsidRDefault="00056AF8" w:rsidP="00056AF8">
      <w:pPr>
        <w:pStyle w:val="Bibliografa"/>
      </w:pPr>
      <w:proofErr w:type="spellStart"/>
      <w:r>
        <w:t>Esuli</w:t>
      </w:r>
      <w:proofErr w:type="spellEnd"/>
      <w:r>
        <w:t xml:space="preserve">, A., </w:t>
      </w:r>
      <w:proofErr w:type="spellStart"/>
      <w:r>
        <w:t>Sebastiani</w:t>
      </w:r>
      <w:proofErr w:type="spellEnd"/>
      <w:r>
        <w:t xml:space="preserve">, F., 2006. SENTIWORDNET: A </w:t>
      </w:r>
      <w:proofErr w:type="spellStart"/>
      <w:r>
        <w:t>Publicly</w:t>
      </w:r>
      <w:proofErr w:type="spellEnd"/>
      <w:r>
        <w:t xml:space="preserve"> </w:t>
      </w:r>
      <w:proofErr w:type="spellStart"/>
      <w:r>
        <w:t>Available</w:t>
      </w:r>
      <w:proofErr w:type="spellEnd"/>
      <w:r>
        <w:t xml:space="preserve"> Lexical </w:t>
      </w:r>
      <w:proofErr w:type="spellStart"/>
      <w:r>
        <w:t>Resource</w:t>
      </w:r>
      <w:proofErr w:type="spellEnd"/>
      <w:r>
        <w:t xml:space="preserve"> </w:t>
      </w:r>
      <w:proofErr w:type="spellStart"/>
      <w:r>
        <w:t>for</w:t>
      </w:r>
      <w:proofErr w:type="spellEnd"/>
      <w:r>
        <w:t xml:space="preserve"> </w:t>
      </w:r>
      <w:proofErr w:type="spellStart"/>
      <w:r>
        <w:t>Opinion</w:t>
      </w:r>
      <w:proofErr w:type="spellEnd"/>
      <w:r>
        <w:t xml:space="preserve"> </w:t>
      </w:r>
      <w:proofErr w:type="spellStart"/>
      <w:r>
        <w:t>Mining</w:t>
      </w:r>
      <w:proofErr w:type="spellEnd"/>
      <w:r>
        <w:t>.</w:t>
      </w:r>
    </w:p>
    <w:p w14:paraId="6427DC7B" w14:textId="77777777" w:rsidR="00056AF8" w:rsidRDefault="00056AF8" w:rsidP="00056AF8">
      <w:pPr>
        <w:pStyle w:val="Bibliografa"/>
      </w:pPr>
      <w:r>
        <w:t>Ferreyra (</w:t>
      </w:r>
      <w:proofErr w:type="spellStart"/>
      <w:r>
        <w:t>comp</w:t>
      </w:r>
      <w:proofErr w:type="spellEnd"/>
      <w:r>
        <w:t xml:space="preserve">), D., 2018. </w:t>
      </w:r>
      <w:proofErr w:type="spellStart"/>
      <w:r>
        <w:t>synset</w:t>
      </w:r>
      <w:proofErr w:type="spellEnd"/>
      <w:r>
        <w:t xml:space="preserve">. Léxico de lingüística [WWW </w:t>
      </w:r>
      <w:proofErr w:type="spellStart"/>
      <w:r>
        <w:t>Document</w:t>
      </w:r>
      <w:proofErr w:type="spellEnd"/>
      <w:r>
        <w:t>]. https://vocabularyserver.com/linguistica/. URL https://vocabularyserver.com/linguistica/?tema=1465 (</w:t>
      </w:r>
      <w:proofErr w:type="spellStart"/>
      <w:r>
        <w:t>accessed</w:t>
      </w:r>
      <w:proofErr w:type="spellEnd"/>
      <w:r>
        <w:t xml:space="preserve"> 4.20.25).</w:t>
      </w:r>
    </w:p>
    <w:p w14:paraId="684253EA" w14:textId="77777777" w:rsidR="00056AF8" w:rsidRDefault="00056AF8" w:rsidP="00056AF8">
      <w:pPr>
        <w:pStyle w:val="Bibliografa"/>
      </w:pPr>
      <w:r>
        <w:t xml:space="preserve">Friese, S., 2021. </w:t>
      </w:r>
      <w:proofErr w:type="spellStart"/>
      <w:r>
        <w:t>ATLAS.ti</w:t>
      </w:r>
      <w:proofErr w:type="spellEnd"/>
      <w:r>
        <w:t xml:space="preserve"> 9 Mac - Quick Tour.</w:t>
      </w:r>
    </w:p>
    <w:p w14:paraId="539A342A" w14:textId="77777777" w:rsidR="00056AF8" w:rsidRDefault="00056AF8" w:rsidP="00056AF8">
      <w:pPr>
        <w:pStyle w:val="Bibliografa"/>
      </w:pPr>
      <w:proofErr w:type="spellStart"/>
      <w:r>
        <w:t>Ganesan</w:t>
      </w:r>
      <w:proofErr w:type="spellEnd"/>
      <w:r>
        <w:t xml:space="preserve">, K., 2023. </w:t>
      </w:r>
      <w:proofErr w:type="spellStart"/>
      <w:r>
        <w:t>What</w:t>
      </w:r>
      <w:proofErr w:type="spellEnd"/>
      <w:r>
        <w:t xml:space="preserve"> are Stop </w:t>
      </w:r>
      <w:proofErr w:type="spellStart"/>
      <w:r>
        <w:t>Words</w:t>
      </w:r>
      <w:proofErr w:type="spellEnd"/>
      <w:r>
        <w:t xml:space="preserve">? [WWW </w:t>
      </w:r>
      <w:proofErr w:type="spellStart"/>
      <w:r>
        <w:t>Document</w:t>
      </w:r>
      <w:proofErr w:type="spellEnd"/>
      <w:r>
        <w:t>]. URL https://kavita-ganesan.com/what-are-stop-words/ (</w:t>
      </w:r>
      <w:proofErr w:type="spellStart"/>
      <w:r>
        <w:t>accessed</w:t>
      </w:r>
      <w:proofErr w:type="spellEnd"/>
      <w:r>
        <w:t xml:space="preserve"> 4.22.25).</w:t>
      </w:r>
    </w:p>
    <w:p w14:paraId="5DD00845" w14:textId="77777777" w:rsidR="00056AF8" w:rsidRDefault="00056AF8" w:rsidP="00056AF8">
      <w:pPr>
        <w:pStyle w:val="Bibliografa"/>
      </w:pPr>
      <w:r>
        <w:t xml:space="preserve">García Cabezas, N., 2023. Discriminación racial: definición y causas - Ayuda en Acción [WWW </w:t>
      </w:r>
      <w:proofErr w:type="spellStart"/>
      <w:r>
        <w:t>Document</w:t>
      </w:r>
      <w:proofErr w:type="spellEnd"/>
      <w:r>
        <w:t>]. URL https://ayudaenaccion.org/blog/derechos-humanos/causas-discriminacion-racial/ (</w:t>
      </w:r>
      <w:proofErr w:type="spellStart"/>
      <w:r>
        <w:t>accessed</w:t>
      </w:r>
      <w:proofErr w:type="spellEnd"/>
      <w:r>
        <w:t xml:space="preserve"> 4.16.25).</w:t>
      </w:r>
    </w:p>
    <w:p w14:paraId="10DA372E" w14:textId="77777777" w:rsidR="00056AF8" w:rsidRDefault="00056AF8" w:rsidP="00056AF8">
      <w:pPr>
        <w:pStyle w:val="Bibliografa"/>
      </w:pPr>
      <w:r>
        <w:t xml:space="preserve">García Cumbreras, M.Á., Julio Gonzalo, Martínez Cámara, E., Martínez Unanue, R., Rosso, P., Carrillo-de-Albornoz, J., Soto Montalvo, </w:t>
      </w:r>
      <w:proofErr w:type="spellStart"/>
      <w:r>
        <w:t>Chiruzzo</w:t>
      </w:r>
      <w:proofErr w:type="spellEnd"/>
      <w:r>
        <w:t xml:space="preserve">, L., </w:t>
      </w:r>
      <w:proofErr w:type="spellStart"/>
      <w:r>
        <w:t>Collovini</w:t>
      </w:r>
      <w:proofErr w:type="spellEnd"/>
      <w:r>
        <w:t xml:space="preserve">, S., </w:t>
      </w:r>
      <w:proofErr w:type="spellStart"/>
      <w:r>
        <w:t>Guitiérrez</w:t>
      </w:r>
      <w:proofErr w:type="spellEnd"/>
      <w:r>
        <w:t xml:space="preserve">, Y., Jiménez Zafra, S., </w:t>
      </w:r>
      <w:proofErr w:type="spellStart"/>
      <w:r>
        <w:t>Krallinger</w:t>
      </w:r>
      <w:proofErr w:type="spellEnd"/>
      <w:r>
        <w:t xml:space="preserve">, M., Montes-y-Gómez, M., Ortega-Bueno, R., </w:t>
      </w:r>
      <w:proofErr w:type="spellStart"/>
      <w:r>
        <w:t>Rosá</w:t>
      </w:r>
      <w:proofErr w:type="spellEnd"/>
      <w:r>
        <w:t xml:space="preserve">, A., 2019. </w:t>
      </w:r>
      <w:proofErr w:type="spellStart"/>
      <w:r>
        <w:t>Preface</w:t>
      </w:r>
      <w:proofErr w:type="spellEnd"/>
      <w:r>
        <w:t xml:space="preserve"> </w:t>
      </w:r>
      <w:proofErr w:type="spellStart"/>
      <w:r>
        <w:t>on</w:t>
      </w:r>
      <w:proofErr w:type="spellEnd"/>
      <w:r>
        <w:t xml:space="preserve"> </w:t>
      </w:r>
      <w:proofErr w:type="spellStart"/>
      <w:r>
        <w:t>the</w:t>
      </w:r>
      <w:proofErr w:type="spellEnd"/>
      <w:r>
        <w:t xml:space="preserve"> </w:t>
      </w:r>
      <w:proofErr w:type="spellStart"/>
      <w:r>
        <w:t>Iberian</w:t>
      </w:r>
      <w:proofErr w:type="spellEnd"/>
      <w:r>
        <w:t xml:space="preserve"> </w:t>
      </w:r>
      <w:proofErr w:type="spellStart"/>
      <w:r>
        <w:t>Languages</w:t>
      </w:r>
      <w:proofErr w:type="spellEnd"/>
      <w:r>
        <w:t xml:space="preserve"> </w:t>
      </w:r>
      <w:proofErr w:type="spellStart"/>
      <w:r>
        <w:t>Evaluation</w:t>
      </w:r>
      <w:proofErr w:type="spellEnd"/>
      <w:r>
        <w:t xml:space="preserve"> </w:t>
      </w:r>
      <w:proofErr w:type="spellStart"/>
      <w:r>
        <w:t>Forum</w:t>
      </w:r>
      <w:proofErr w:type="spellEnd"/>
      <w:r>
        <w:t xml:space="preserve"> (</w:t>
      </w:r>
      <w:proofErr w:type="spellStart"/>
      <w:r>
        <w:t>IberLEF</w:t>
      </w:r>
      <w:proofErr w:type="spellEnd"/>
      <w:r>
        <w:t xml:space="preserve"> 2019) [WWW </w:t>
      </w:r>
      <w:proofErr w:type="spellStart"/>
      <w:r>
        <w:t>Document</w:t>
      </w:r>
      <w:proofErr w:type="spellEnd"/>
      <w:r>
        <w:t>]. URL https://ceur-ws.org/Vol-2421/preface.pdf (</w:t>
      </w:r>
      <w:proofErr w:type="spellStart"/>
      <w:r>
        <w:t>accessed</w:t>
      </w:r>
      <w:proofErr w:type="spellEnd"/>
      <w:r>
        <w:t xml:space="preserve"> 4.23.25).</w:t>
      </w:r>
    </w:p>
    <w:p w14:paraId="1E8399B5" w14:textId="77777777" w:rsidR="00056AF8" w:rsidRDefault="00056AF8" w:rsidP="00056AF8">
      <w:pPr>
        <w:pStyle w:val="Bibliografa"/>
      </w:pPr>
      <w:r>
        <w:t xml:space="preserve">García Vega, M., Díaz Galiano, M.C., García Cumbreras, M.Á., 2020a. </w:t>
      </w:r>
      <w:proofErr w:type="spellStart"/>
      <w:r>
        <w:t>Overview</w:t>
      </w:r>
      <w:proofErr w:type="spellEnd"/>
      <w:r>
        <w:t xml:space="preserve"> </w:t>
      </w:r>
      <w:proofErr w:type="spellStart"/>
      <w:r>
        <w:t>of</w:t>
      </w:r>
      <w:proofErr w:type="spellEnd"/>
      <w:r>
        <w:t xml:space="preserve"> TASS 2020: </w:t>
      </w:r>
      <w:proofErr w:type="spellStart"/>
      <w:r>
        <w:t>Introducing</w:t>
      </w:r>
      <w:proofErr w:type="spellEnd"/>
      <w:r>
        <w:t xml:space="preserve"> </w:t>
      </w:r>
      <w:proofErr w:type="spellStart"/>
      <w:r>
        <w:t>Emotion</w:t>
      </w:r>
      <w:proofErr w:type="spellEnd"/>
      <w:r>
        <w:t xml:space="preserve"> </w:t>
      </w:r>
      <w:proofErr w:type="spellStart"/>
      <w:r>
        <w:t>Detection</w:t>
      </w:r>
      <w:proofErr w:type="spellEnd"/>
      <w:r>
        <w:t>.</w:t>
      </w:r>
    </w:p>
    <w:p w14:paraId="39AC7EDC" w14:textId="77777777" w:rsidR="00056AF8" w:rsidRDefault="00056AF8" w:rsidP="00056AF8">
      <w:pPr>
        <w:pStyle w:val="Bibliografa"/>
      </w:pPr>
      <w:r>
        <w:lastRenderedPageBreak/>
        <w:t xml:space="preserve">García Vega, M., Díaz Galiano, M.C., García Cumbreras, M.Á., Plaza del Arco, F.M., Montejo </w:t>
      </w:r>
      <w:proofErr w:type="spellStart"/>
      <w:r>
        <w:t>Ráez</w:t>
      </w:r>
      <w:proofErr w:type="spellEnd"/>
      <w:r>
        <w:t xml:space="preserve">, A., Jiménez Zafra, S.M., Martínez Cámara, E., Aguilar, C.A., Murillo Casasola, E., </w:t>
      </w:r>
      <w:proofErr w:type="spellStart"/>
      <w:r>
        <w:t>Sobrevilla</w:t>
      </w:r>
      <w:proofErr w:type="spellEnd"/>
      <w:r>
        <w:t xml:space="preserve"> Cabezudo, M.A., </w:t>
      </w:r>
      <w:proofErr w:type="spellStart"/>
      <w:r>
        <w:t>Chiruzzo</w:t>
      </w:r>
      <w:proofErr w:type="spellEnd"/>
      <w:r>
        <w:t xml:space="preserve">, L., A. Moctezuma, D., 2020b. TASS 2020 Workshop </w:t>
      </w:r>
      <w:proofErr w:type="spellStart"/>
      <w:r>
        <w:t>on</w:t>
      </w:r>
      <w:proofErr w:type="spellEnd"/>
      <w:r>
        <w:t xml:space="preserve"> </w:t>
      </w:r>
      <w:proofErr w:type="spellStart"/>
      <w:r>
        <w:t>Semantic</w:t>
      </w:r>
      <w:proofErr w:type="spellEnd"/>
      <w:r>
        <w:t xml:space="preserve"> </w:t>
      </w:r>
      <w:proofErr w:type="spellStart"/>
      <w:r>
        <w:t>Analysis</w:t>
      </w:r>
      <w:proofErr w:type="spellEnd"/>
      <w:r>
        <w:t xml:space="preserve"> at SEPLN 2020. URL http://tass.sepln.org/2020/ (</w:t>
      </w:r>
      <w:proofErr w:type="spellStart"/>
      <w:r>
        <w:t>accessed</w:t>
      </w:r>
      <w:proofErr w:type="spellEnd"/>
      <w:r>
        <w:t xml:space="preserve"> 4.23.25).</w:t>
      </w:r>
    </w:p>
    <w:p w14:paraId="298B8A0D" w14:textId="77777777" w:rsidR="00056AF8" w:rsidRDefault="00056AF8" w:rsidP="00056AF8">
      <w:pPr>
        <w:pStyle w:val="Bibliografa"/>
      </w:pPr>
      <w:r>
        <w:t>Gayubas, A., 2025. Racismo - Concepto, tipos, discriminación y prejuicios. https://concepto.de/.</w:t>
      </w:r>
    </w:p>
    <w:p w14:paraId="693BDD2D" w14:textId="77777777" w:rsidR="00056AF8" w:rsidRDefault="00056AF8" w:rsidP="00056AF8">
      <w:pPr>
        <w:pStyle w:val="Bibliografa"/>
      </w:pPr>
      <w:proofErr w:type="spellStart"/>
      <w:r>
        <w:t>Geetha</w:t>
      </w:r>
      <w:proofErr w:type="spellEnd"/>
      <w:r>
        <w:t xml:space="preserve">, L., 2023. Vader: A Comprehensive Guide </w:t>
      </w:r>
      <w:proofErr w:type="spellStart"/>
      <w:r>
        <w:t>to</w:t>
      </w:r>
      <w:proofErr w:type="spellEnd"/>
      <w:r>
        <w:t xml:space="preserve"> </w:t>
      </w:r>
      <w:proofErr w:type="spellStart"/>
      <w:r>
        <w:t>Sentiment</w:t>
      </w:r>
      <w:proofErr w:type="spellEnd"/>
      <w:r>
        <w:t xml:space="preserve"> </w:t>
      </w:r>
      <w:proofErr w:type="spellStart"/>
      <w:r>
        <w:t>Analysis</w:t>
      </w:r>
      <w:proofErr w:type="spellEnd"/>
      <w:r>
        <w:t xml:space="preserve"> in Python. Medium. URL https://medium.com/@rslavanyageetha/vader-a-comprehensive-guide-to-sentiment-analysis-in-python-c4f1868b0d2e (</w:t>
      </w:r>
      <w:proofErr w:type="spellStart"/>
      <w:r>
        <w:t>accessed</w:t>
      </w:r>
      <w:proofErr w:type="spellEnd"/>
      <w:r>
        <w:t xml:space="preserve"> 4.20.25).</w:t>
      </w:r>
    </w:p>
    <w:p w14:paraId="38A0F9FD" w14:textId="77777777" w:rsidR="00056AF8" w:rsidRDefault="00056AF8" w:rsidP="00056AF8">
      <w:pPr>
        <w:pStyle w:val="Bibliografa"/>
      </w:pPr>
      <w:r>
        <w:t xml:space="preserve">Google Bert, 2024. Bert Base </w:t>
      </w:r>
      <w:proofErr w:type="spellStart"/>
      <w:r>
        <w:t>Multilingual</w:t>
      </w:r>
      <w:proofErr w:type="spellEnd"/>
      <w:r>
        <w:t xml:space="preserve"> </w:t>
      </w:r>
      <w:proofErr w:type="spellStart"/>
      <w:r>
        <w:t>Cased</w:t>
      </w:r>
      <w:proofErr w:type="spellEnd"/>
      <w:r>
        <w:t xml:space="preserve"> [WWW </w:t>
      </w:r>
      <w:proofErr w:type="spellStart"/>
      <w:r>
        <w:t>Document</w:t>
      </w:r>
      <w:proofErr w:type="spellEnd"/>
      <w:r>
        <w:t xml:space="preserve">]. Bert Base </w:t>
      </w:r>
      <w:proofErr w:type="spellStart"/>
      <w:r>
        <w:t>Multiling</w:t>
      </w:r>
      <w:proofErr w:type="spellEnd"/>
      <w:r>
        <w:t xml:space="preserve">. </w:t>
      </w:r>
      <w:proofErr w:type="spellStart"/>
      <w:r>
        <w:t>Cased</w:t>
      </w:r>
      <w:proofErr w:type="spellEnd"/>
      <w:r>
        <w:t>. URL https://dataloop.ai/library/model/google-bert_bert-base-multilingual-cased/ (</w:t>
      </w:r>
      <w:proofErr w:type="spellStart"/>
      <w:r>
        <w:t>accessed</w:t>
      </w:r>
      <w:proofErr w:type="spellEnd"/>
      <w:r>
        <w:t xml:space="preserve"> 4.6.25).</w:t>
      </w:r>
    </w:p>
    <w:p w14:paraId="12A3354E" w14:textId="77777777" w:rsidR="00056AF8" w:rsidRDefault="00056AF8" w:rsidP="00056AF8">
      <w:pPr>
        <w:pStyle w:val="Bibliografa"/>
      </w:pPr>
      <w:proofErr w:type="spellStart"/>
      <w:r>
        <w:t>Gozlan</w:t>
      </w:r>
      <w:proofErr w:type="spellEnd"/>
      <w:r>
        <w:t xml:space="preserve">, Y., 2025. </w:t>
      </w:r>
      <w:proofErr w:type="spellStart"/>
      <w:r>
        <w:t>Using</w:t>
      </w:r>
      <w:proofErr w:type="spellEnd"/>
      <w:r>
        <w:t xml:space="preserve"> </w:t>
      </w:r>
      <w:proofErr w:type="spellStart"/>
      <w:r>
        <w:t>transformers</w:t>
      </w:r>
      <w:proofErr w:type="spellEnd"/>
      <w:r>
        <w:t xml:space="preserve"> at </w:t>
      </w:r>
      <w:proofErr w:type="spellStart"/>
      <w:r>
        <w:t>Hugging</w:t>
      </w:r>
      <w:proofErr w:type="spellEnd"/>
      <w:r>
        <w:t xml:space="preserve"> </w:t>
      </w:r>
      <w:proofErr w:type="spellStart"/>
      <w:r>
        <w:t>Face</w:t>
      </w:r>
      <w:proofErr w:type="spellEnd"/>
      <w:r>
        <w:t xml:space="preserve"> [WWW </w:t>
      </w:r>
      <w:proofErr w:type="spellStart"/>
      <w:r>
        <w:t>Document</w:t>
      </w:r>
      <w:proofErr w:type="spellEnd"/>
      <w:r>
        <w:t>]. URL https://huggingface.co/docs/hub/en/transformers (</w:t>
      </w:r>
      <w:proofErr w:type="spellStart"/>
      <w:r>
        <w:t>accessed</w:t>
      </w:r>
      <w:proofErr w:type="spellEnd"/>
      <w:r>
        <w:t xml:space="preserve"> 4.20.25).</w:t>
      </w:r>
    </w:p>
    <w:p w14:paraId="1A40B560" w14:textId="77777777" w:rsidR="00056AF8" w:rsidRDefault="00056AF8" w:rsidP="00056AF8">
      <w:pPr>
        <w:pStyle w:val="Bibliografa"/>
      </w:pPr>
      <w:r>
        <w:t xml:space="preserve">Grande </w:t>
      </w:r>
      <w:proofErr w:type="spellStart"/>
      <w:r>
        <w:t>Yeves</w:t>
      </w:r>
      <w:proofErr w:type="spellEnd"/>
      <w:r>
        <w:t xml:space="preserve">, P., 2022. ¿Qué es el racismo aversivo? - La Mente es Maravillosa [WWW </w:t>
      </w:r>
      <w:proofErr w:type="spellStart"/>
      <w:r>
        <w:t>Document</w:t>
      </w:r>
      <w:proofErr w:type="spellEnd"/>
      <w:r>
        <w:t>]. URL https://lamenteesmaravillosa.com/que-es-el-racismo-aversivo/ (</w:t>
      </w:r>
      <w:proofErr w:type="spellStart"/>
      <w:r>
        <w:t>accessed</w:t>
      </w:r>
      <w:proofErr w:type="spellEnd"/>
      <w:r>
        <w:t xml:space="preserve"> 4.13.25).</w:t>
      </w:r>
    </w:p>
    <w:p w14:paraId="3F7AD4A7" w14:textId="77777777" w:rsidR="00056AF8" w:rsidRDefault="00056AF8" w:rsidP="00056AF8">
      <w:pPr>
        <w:pStyle w:val="Bibliografa"/>
      </w:pPr>
      <w:r>
        <w:t>Grassi, M.P.L., 2018. Definición del concepto de “sexismo”: influencia en el lenguaje, la educación y la violencia de género.</w:t>
      </w:r>
    </w:p>
    <w:p w14:paraId="663CEE05" w14:textId="77777777" w:rsidR="00056AF8" w:rsidRDefault="00056AF8" w:rsidP="00056AF8">
      <w:pPr>
        <w:pStyle w:val="Bibliografa"/>
      </w:pPr>
      <w:proofErr w:type="spellStart"/>
      <w:r>
        <w:t>Hamad</w:t>
      </w:r>
      <w:proofErr w:type="spellEnd"/>
      <w:r>
        <w:t xml:space="preserve">, R., 2023. </w:t>
      </w:r>
      <w:proofErr w:type="spellStart"/>
      <w:r>
        <w:t>What</w:t>
      </w:r>
      <w:proofErr w:type="spellEnd"/>
      <w:r>
        <w:t xml:space="preserve"> </w:t>
      </w:r>
      <w:proofErr w:type="spellStart"/>
      <w:r>
        <w:t>is</w:t>
      </w:r>
      <w:proofErr w:type="spellEnd"/>
      <w:r>
        <w:t xml:space="preserve"> LSTM? </w:t>
      </w:r>
      <w:proofErr w:type="spellStart"/>
      <w:r>
        <w:t>Introduction</w:t>
      </w:r>
      <w:proofErr w:type="spellEnd"/>
      <w:r>
        <w:t xml:space="preserve"> </w:t>
      </w:r>
      <w:proofErr w:type="spellStart"/>
      <w:r>
        <w:t>to</w:t>
      </w:r>
      <w:proofErr w:type="spellEnd"/>
      <w:r>
        <w:t xml:space="preserve"> Long Short-</w:t>
      </w:r>
      <w:proofErr w:type="spellStart"/>
      <w:r>
        <w:t>Term</w:t>
      </w:r>
      <w:proofErr w:type="spellEnd"/>
      <w:r>
        <w:t xml:space="preserve"> </w:t>
      </w:r>
      <w:proofErr w:type="spellStart"/>
      <w:r>
        <w:t>Memory</w:t>
      </w:r>
      <w:proofErr w:type="spellEnd"/>
      <w:r>
        <w:t xml:space="preserve"> [WWW </w:t>
      </w:r>
      <w:proofErr w:type="spellStart"/>
      <w:r>
        <w:t>Document</w:t>
      </w:r>
      <w:proofErr w:type="spellEnd"/>
      <w:r>
        <w:t>]. URL https://medium.com/@rebeen.jaff/what-is-lstm-introduction-to-long-short-term-memory-66bd3855b9ce (</w:t>
      </w:r>
      <w:proofErr w:type="spellStart"/>
      <w:r>
        <w:t>accessed</w:t>
      </w:r>
      <w:proofErr w:type="spellEnd"/>
      <w:r>
        <w:t xml:space="preserve"> 4.15.25).</w:t>
      </w:r>
    </w:p>
    <w:p w14:paraId="4A843079" w14:textId="77777777" w:rsidR="00056AF8" w:rsidRDefault="00056AF8" w:rsidP="00056AF8">
      <w:pPr>
        <w:pStyle w:val="Bibliografa"/>
      </w:pPr>
      <w:proofErr w:type="spellStart"/>
      <w:r>
        <w:t>Haponik</w:t>
      </w:r>
      <w:proofErr w:type="spellEnd"/>
      <w:r>
        <w:t xml:space="preserve">, A., 2023. </w:t>
      </w:r>
      <w:proofErr w:type="spellStart"/>
      <w:r>
        <w:t>What</w:t>
      </w:r>
      <w:proofErr w:type="spellEnd"/>
      <w:r>
        <w:t xml:space="preserve"> </w:t>
      </w:r>
      <w:proofErr w:type="spellStart"/>
      <w:r>
        <w:t>is</w:t>
      </w:r>
      <w:proofErr w:type="spellEnd"/>
      <w:r>
        <w:t xml:space="preserve"> Fine </w:t>
      </w:r>
      <w:proofErr w:type="spellStart"/>
      <w:r>
        <w:t>Tuning</w:t>
      </w:r>
      <w:proofErr w:type="spellEnd"/>
      <w:r>
        <w:t xml:space="preserve"> in NLP? </w:t>
      </w:r>
      <w:proofErr w:type="spellStart"/>
      <w:r>
        <w:t>Addepto</w:t>
      </w:r>
      <w:proofErr w:type="spellEnd"/>
      <w:r>
        <w:t>. URL https://addepto.com/blog/what-is-fine-tuning-in-nlp/ (</w:t>
      </w:r>
      <w:proofErr w:type="spellStart"/>
      <w:r>
        <w:t>accessed</w:t>
      </w:r>
      <w:proofErr w:type="spellEnd"/>
      <w:r>
        <w:t xml:space="preserve"> 4.6.25).</w:t>
      </w:r>
    </w:p>
    <w:p w14:paraId="4C44790F" w14:textId="77777777" w:rsidR="00056AF8" w:rsidRDefault="00056AF8" w:rsidP="00056AF8">
      <w:pPr>
        <w:pStyle w:val="Bibliografa"/>
      </w:pPr>
      <w:proofErr w:type="spellStart"/>
      <w:r>
        <w:t>Haskel-Ittah</w:t>
      </w:r>
      <w:proofErr w:type="spellEnd"/>
      <w:r>
        <w:t xml:space="preserve">, M., 2023. </w:t>
      </w:r>
      <w:proofErr w:type="spellStart"/>
      <w:r>
        <w:t>Explanatory</w:t>
      </w:r>
      <w:proofErr w:type="spellEnd"/>
      <w:r>
        <w:t xml:space="preserve"> </w:t>
      </w:r>
      <w:proofErr w:type="spellStart"/>
      <w:r>
        <w:t>black</w:t>
      </w:r>
      <w:proofErr w:type="spellEnd"/>
      <w:r>
        <w:t xml:space="preserve"> boxes and </w:t>
      </w:r>
      <w:proofErr w:type="spellStart"/>
      <w:r>
        <w:t>mechanistic</w:t>
      </w:r>
      <w:proofErr w:type="spellEnd"/>
      <w:r>
        <w:t xml:space="preserve"> </w:t>
      </w:r>
      <w:proofErr w:type="spellStart"/>
      <w:r>
        <w:t>reasoning</w:t>
      </w:r>
      <w:proofErr w:type="spellEnd"/>
      <w:r>
        <w:t xml:space="preserve">. J. Res. </w:t>
      </w:r>
      <w:proofErr w:type="spellStart"/>
      <w:r>
        <w:t>Sci</w:t>
      </w:r>
      <w:proofErr w:type="spellEnd"/>
      <w:r>
        <w:t xml:space="preserve">. </w:t>
      </w:r>
      <w:proofErr w:type="spellStart"/>
      <w:r>
        <w:t>Teach</w:t>
      </w:r>
      <w:proofErr w:type="spellEnd"/>
      <w:r>
        <w:t>. 60, 915–933. https://doi.org/10.1002/tea.21817</w:t>
      </w:r>
    </w:p>
    <w:p w14:paraId="79E50BE3" w14:textId="77777777" w:rsidR="00056AF8" w:rsidRDefault="00056AF8" w:rsidP="00056AF8">
      <w:pPr>
        <w:pStyle w:val="Bibliografa"/>
      </w:pPr>
      <w:proofErr w:type="spellStart"/>
      <w:r>
        <w:t>Hernandez</w:t>
      </w:r>
      <w:proofErr w:type="spellEnd"/>
      <w:r>
        <w:t xml:space="preserve"> </w:t>
      </w:r>
      <w:proofErr w:type="spellStart"/>
      <w:r>
        <w:t>Ucan</w:t>
      </w:r>
      <w:proofErr w:type="spellEnd"/>
      <w:r>
        <w:t xml:space="preserve">, R., 2018. Etiquetado gramatical [WWW </w:t>
      </w:r>
      <w:proofErr w:type="spellStart"/>
      <w:r>
        <w:t>Document</w:t>
      </w:r>
      <w:proofErr w:type="spellEnd"/>
      <w:r>
        <w:t>]. URL https://medium.com/soldai/etiquetado-gramatical-a418278e115c (</w:t>
      </w:r>
      <w:proofErr w:type="spellStart"/>
      <w:r>
        <w:t>accessed</w:t>
      </w:r>
      <w:proofErr w:type="spellEnd"/>
      <w:r>
        <w:t xml:space="preserve"> 4.22.25).</w:t>
      </w:r>
    </w:p>
    <w:p w14:paraId="630602B1" w14:textId="77777777" w:rsidR="00056AF8" w:rsidRDefault="00056AF8" w:rsidP="00056AF8">
      <w:pPr>
        <w:pStyle w:val="Bibliografa"/>
      </w:pPr>
      <w:proofErr w:type="spellStart"/>
      <w:r>
        <w:t>Hugging</w:t>
      </w:r>
      <w:proofErr w:type="spellEnd"/>
      <w:r>
        <w:t xml:space="preserve"> </w:t>
      </w:r>
      <w:proofErr w:type="spellStart"/>
      <w:r>
        <w:t>Face</w:t>
      </w:r>
      <w:proofErr w:type="spellEnd"/>
      <w:r>
        <w:t>, 2025</w:t>
      </w:r>
      <w:proofErr w:type="gramStart"/>
      <w:r>
        <w:t>. .</w:t>
      </w:r>
      <w:proofErr w:type="gramEnd"/>
      <w:r>
        <w:t xml:space="preserve"> Wikipedia.</w:t>
      </w:r>
    </w:p>
    <w:p w14:paraId="78A22A9F" w14:textId="77777777" w:rsidR="00056AF8" w:rsidRDefault="00056AF8" w:rsidP="00056AF8">
      <w:pPr>
        <w:pStyle w:val="Bibliografa"/>
      </w:pPr>
      <w:proofErr w:type="spellStart"/>
      <w:r>
        <w:t>Husnain</w:t>
      </w:r>
      <w:proofErr w:type="spellEnd"/>
      <w:r>
        <w:t xml:space="preserve">, M., </w:t>
      </w:r>
      <w:proofErr w:type="spellStart"/>
      <w:r>
        <w:t>Missen</w:t>
      </w:r>
      <w:proofErr w:type="spellEnd"/>
      <w:r>
        <w:t xml:space="preserve">, M.M.S., Akhtar, N., </w:t>
      </w:r>
      <w:proofErr w:type="spellStart"/>
      <w:r>
        <w:t>Coustaty</w:t>
      </w:r>
      <w:proofErr w:type="spellEnd"/>
      <w:r>
        <w:t xml:space="preserve">, M., </w:t>
      </w:r>
      <w:proofErr w:type="spellStart"/>
      <w:r>
        <w:t>Mumtaz</w:t>
      </w:r>
      <w:proofErr w:type="spellEnd"/>
      <w:r>
        <w:t xml:space="preserve">, S., </w:t>
      </w:r>
      <w:proofErr w:type="spellStart"/>
      <w:r>
        <w:t>Prasath</w:t>
      </w:r>
      <w:proofErr w:type="spellEnd"/>
      <w:r>
        <w:t xml:space="preserve">, V.B.S., 2021. A </w:t>
      </w:r>
      <w:proofErr w:type="spellStart"/>
      <w:r>
        <w:t>systematic</w:t>
      </w:r>
      <w:proofErr w:type="spellEnd"/>
      <w:r>
        <w:t xml:space="preserve"> </w:t>
      </w:r>
      <w:proofErr w:type="spellStart"/>
      <w:r>
        <w:t>study</w:t>
      </w:r>
      <w:proofErr w:type="spellEnd"/>
      <w:r>
        <w:t xml:space="preserve"> </w:t>
      </w:r>
      <w:proofErr w:type="spellStart"/>
      <w:r>
        <w:t>on</w:t>
      </w:r>
      <w:proofErr w:type="spellEnd"/>
      <w:r>
        <w:t xml:space="preserve"> </w:t>
      </w:r>
      <w:proofErr w:type="spellStart"/>
      <w:r>
        <w:t>the</w:t>
      </w:r>
      <w:proofErr w:type="spellEnd"/>
      <w:r>
        <w:t xml:space="preserve"> role </w:t>
      </w:r>
      <w:proofErr w:type="spellStart"/>
      <w:r>
        <w:t>of</w:t>
      </w:r>
      <w:proofErr w:type="spellEnd"/>
      <w:r>
        <w:t xml:space="preserve"> </w:t>
      </w:r>
      <w:proofErr w:type="spellStart"/>
      <w:r>
        <w:t>SentiWordNet</w:t>
      </w:r>
      <w:proofErr w:type="spellEnd"/>
      <w:r>
        <w:t xml:space="preserve"> in </w:t>
      </w:r>
      <w:proofErr w:type="spellStart"/>
      <w:r>
        <w:t>opinion</w:t>
      </w:r>
      <w:proofErr w:type="spellEnd"/>
      <w:r>
        <w:t xml:space="preserve"> </w:t>
      </w:r>
      <w:proofErr w:type="spellStart"/>
      <w:r>
        <w:t>mining</w:t>
      </w:r>
      <w:proofErr w:type="spellEnd"/>
      <w:r>
        <w:t xml:space="preserve">. Front. </w:t>
      </w:r>
      <w:proofErr w:type="spellStart"/>
      <w:r>
        <w:t>Comput</w:t>
      </w:r>
      <w:proofErr w:type="spellEnd"/>
      <w:r>
        <w:t xml:space="preserve">. </w:t>
      </w:r>
      <w:proofErr w:type="spellStart"/>
      <w:r>
        <w:t>Sci</w:t>
      </w:r>
      <w:proofErr w:type="spellEnd"/>
      <w:r>
        <w:t>. 15, 154614. https://doi.org/10.1007/s11704-019-9094-0</w:t>
      </w:r>
    </w:p>
    <w:p w14:paraId="004A0C4D" w14:textId="77777777" w:rsidR="00056AF8" w:rsidRDefault="00056AF8" w:rsidP="00056AF8">
      <w:pPr>
        <w:pStyle w:val="Bibliografa"/>
      </w:pPr>
      <w:r>
        <w:lastRenderedPageBreak/>
        <w:t xml:space="preserve">Iglesias Álvarez, I., 2024. Procesamiento del lenguaje natural como parapeto del abuso y la violencia | CIO [WWW </w:t>
      </w:r>
      <w:proofErr w:type="spellStart"/>
      <w:r>
        <w:t>Document</w:t>
      </w:r>
      <w:proofErr w:type="spellEnd"/>
      <w:r>
        <w:t>]. URL https://www.cio.com/article/2513277/procesamiento-del-lenguaje-natural-como-parapeto-del-abuso-y-la-violencia.html (</w:t>
      </w:r>
      <w:proofErr w:type="spellStart"/>
      <w:r>
        <w:t>accessed</w:t>
      </w:r>
      <w:proofErr w:type="spellEnd"/>
      <w:r>
        <w:t xml:space="preserve"> 4.6.25).</w:t>
      </w:r>
    </w:p>
    <w:p w14:paraId="33C6A73C" w14:textId="77777777" w:rsidR="00056AF8" w:rsidRDefault="00056AF8" w:rsidP="00056AF8">
      <w:pPr>
        <w:pStyle w:val="Bibliografa"/>
      </w:pPr>
      <w:r>
        <w:t xml:space="preserve">International </w:t>
      </w:r>
      <w:proofErr w:type="spellStart"/>
      <w:r>
        <w:t>Convention</w:t>
      </w:r>
      <w:proofErr w:type="spellEnd"/>
      <w:r>
        <w:t xml:space="preserve"> </w:t>
      </w:r>
      <w:proofErr w:type="spellStart"/>
      <w:r>
        <w:t>on</w:t>
      </w:r>
      <w:proofErr w:type="spellEnd"/>
      <w:r>
        <w:t xml:space="preserve"> </w:t>
      </w:r>
      <w:proofErr w:type="spellStart"/>
      <w:r>
        <w:t>the</w:t>
      </w:r>
      <w:proofErr w:type="spellEnd"/>
      <w:r>
        <w:t xml:space="preserve"> </w:t>
      </w:r>
      <w:proofErr w:type="spellStart"/>
      <w:r>
        <w:t>Elimination</w:t>
      </w:r>
      <w:proofErr w:type="spellEnd"/>
      <w:r>
        <w:t xml:space="preserve"> </w:t>
      </w:r>
      <w:proofErr w:type="spellStart"/>
      <w:r>
        <w:t>of</w:t>
      </w:r>
      <w:proofErr w:type="spellEnd"/>
      <w:r>
        <w:t xml:space="preserve"> </w:t>
      </w:r>
      <w:proofErr w:type="spellStart"/>
      <w:r>
        <w:t>All</w:t>
      </w:r>
      <w:proofErr w:type="spellEnd"/>
      <w:r>
        <w:t xml:space="preserve"> </w:t>
      </w:r>
      <w:proofErr w:type="spellStart"/>
      <w:r>
        <w:t>Forms</w:t>
      </w:r>
      <w:proofErr w:type="spellEnd"/>
      <w:r>
        <w:t xml:space="preserve"> </w:t>
      </w:r>
      <w:proofErr w:type="spellStart"/>
      <w:r>
        <w:t>of</w:t>
      </w:r>
      <w:proofErr w:type="spellEnd"/>
      <w:r>
        <w:t xml:space="preserve"> Racial </w:t>
      </w:r>
      <w:proofErr w:type="spellStart"/>
      <w:r>
        <w:t>Discrimination</w:t>
      </w:r>
      <w:proofErr w:type="spellEnd"/>
      <w:r>
        <w:t>, 2025</w:t>
      </w:r>
      <w:proofErr w:type="gramStart"/>
      <w:r>
        <w:t>. .</w:t>
      </w:r>
      <w:proofErr w:type="gramEnd"/>
      <w:r>
        <w:t xml:space="preserve"> Wikipedia.</w:t>
      </w:r>
    </w:p>
    <w:p w14:paraId="670A8AA7" w14:textId="77777777" w:rsidR="00056AF8" w:rsidRDefault="00056AF8" w:rsidP="00056AF8">
      <w:pPr>
        <w:pStyle w:val="Bibliografa"/>
      </w:pPr>
      <w:r>
        <w:t xml:space="preserve">Irwin, V., Wang, K., Cui, J., Thompson, A., 2023. </w:t>
      </w:r>
      <w:proofErr w:type="spellStart"/>
      <w:r>
        <w:t>Report</w:t>
      </w:r>
      <w:proofErr w:type="spellEnd"/>
      <w:r>
        <w:t xml:space="preserve"> </w:t>
      </w:r>
      <w:proofErr w:type="spellStart"/>
      <w:r>
        <w:t>on</w:t>
      </w:r>
      <w:proofErr w:type="spellEnd"/>
      <w:r>
        <w:t xml:space="preserve"> </w:t>
      </w:r>
      <w:proofErr w:type="spellStart"/>
      <w:r>
        <w:t>Indicators</w:t>
      </w:r>
      <w:proofErr w:type="spellEnd"/>
      <w:r>
        <w:t xml:space="preserve"> </w:t>
      </w:r>
      <w:proofErr w:type="spellStart"/>
      <w:r>
        <w:t>of</w:t>
      </w:r>
      <w:proofErr w:type="spellEnd"/>
      <w:r>
        <w:t xml:space="preserve"> </w:t>
      </w:r>
      <w:proofErr w:type="spellStart"/>
      <w:r>
        <w:t>School</w:t>
      </w:r>
      <w:proofErr w:type="spellEnd"/>
      <w:r>
        <w:t xml:space="preserve"> </w:t>
      </w:r>
      <w:proofErr w:type="spellStart"/>
      <w:r>
        <w:t>Crime</w:t>
      </w:r>
      <w:proofErr w:type="spellEnd"/>
      <w:r>
        <w:t xml:space="preserve"> and Safety: 2023.</w:t>
      </w:r>
    </w:p>
    <w:p w14:paraId="1A761970" w14:textId="77777777" w:rsidR="00056AF8" w:rsidRDefault="00056AF8" w:rsidP="00056AF8">
      <w:pPr>
        <w:pStyle w:val="Bibliografa"/>
      </w:pPr>
      <w:proofErr w:type="spellStart"/>
      <w:r>
        <w:t>Ivezic</w:t>
      </w:r>
      <w:proofErr w:type="spellEnd"/>
      <w:r>
        <w:t xml:space="preserve">, M., </w:t>
      </w:r>
      <w:proofErr w:type="spellStart"/>
      <w:r>
        <w:t>Ivezic</w:t>
      </w:r>
      <w:proofErr w:type="spellEnd"/>
      <w:r>
        <w:t xml:space="preserve">, L., 2022. </w:t>
      </w:r>
      <w:proofErr w:type="spellStart"/>
      <w:r>
        <w:t>How</w:t>
      </w:r>
      <w:proofErr w:type="spellEnd"/>
      <w:r>
        <w:t xml:space="preserve"> Dynamic Data </w:t>
      </w:r>
      <w:proofErr w:type="spellStart"/>
      <w:r>
        <w:t>Masking</w:t>
      </w:r>
      <w:proofErr w:type="spellEnd"/>
      <w:r>
        <w:t xml:space="preserve"> </w:t>
      </w:r>
      <w:proofErr w:type="spellStart"/>
      <w:r>
        <w:t>Reinforces</w:t>
      </w:r>
      <w:proofErr w:type="spellEnd"/>
      <w:r>
        <w:t xml:space="preserve"> Machine </w:t>
      </w:r>
      <w:proofErr w:type="spellStart"/>
      <w:r>
        <w:t>Learning</w:t>
      </w:r>
      <w:proofErr w:type="spellEnd"/>
      <w:r>
        <w:t xml:space="preserve"> Security [WWW </w:t>
      </w:r>
      <w:proofErr w:type="spellStart"/>
      <w:r>
        <w:t>Document</w:t>
      </w:r>
      <w:proofErr w:type="spellEnd"/>
      <w:r>
        <w:t xml:space="preserve">]. </w:t>
      </w:r>
      <w:proofErr w:type="spellStart"/>
      <w:r>
        <w:t>Secur</w:t>
      </w:r>
      <w:proofErr w:type="spellEnd"/>
      <w:r>
        <w:t xml:space="preserve">. - Mar. </w:t>
      </w:r>
      <w:proofErr w:type="spellStart"/>
      <w:r>
        <w:t>Ivezic</w:t>
      </w:r>
      <w:proofErr w:type="spellEnd"/>
      <w:r>
        <w:t>. URL https://securing.ai/ai-security/dynamic-data-masking-ml/ (</w:t>
      </w:r>
      <w:proofErr w:type="spellStart"/>
      <w:r>
        <w:t>accessed</w:t>
      </w:r>
      <w:proofErr w:type="spellEnd"/>
      <w:r>
        <w:t xml:space="preserve"> 4.6.25).</w:t>
      </w:r>
    </w:p>
    <w:p w14:paraId="3FBA9F53" w14:textId="77777777" w:rsidR="00056AF8" w:rsidRDefault="00056AF8" w:rsidP="00056AF8">
      <w:pPr>
        <w:pStyle w:val="Bibliografa"/>
      </w:pPr>
      <w:proofErr w:type="spellStart"/>
      <w:r>
        <w:t>Jimenez</w:t>
      </w:r>
      <w:proofErr w:type="spellEnd"/>
      <w:r>
        <w:t xml:space="preserve"> Melo, D., 2023. Transformers [WWW </w:t>
      </w:r>
      <w:proofErr w:type="spellStart"/>
      <w:r>
        <w:t>Document</w:t>
      </w:r>
      <w:proofErr w:type="spellEnd"/>
      <w:r>
        <w:t>]. Medium. URL https://medium.com/@djm9826/transformers-ab2099ce116e (</w:t>
      </w:r>
      <w:proofErr w:type="spellStart"/>
      <w:r>
        <w:t>accessed</w:t>
      </w:r>
      <w:proofErr w:type="spellEnd"/>
      <w:r>
        <w:t xml:space="preserve"> 4.6.25).</w:t>
      </w:r>
    </w:p>
    <w:p w14:paraId="757F117C" w14:textId="77777777" w:rsidR="00056AF8" w:rsidRDefault="00056AF8" w:rsidP="00056AF8">
      <w:pPr>
        <w:pStyle w:val="Bibliografa"/>
      </w:pPr>
      <w:r>
        <w:t xml:space="preserve">Josep, 2023. PLN: todo lo que necesitas saber sobre procesamiento de lenguaje natural [WWW </w:t>
      </w:r>
      <w:proofErr w:type="spellStart"/>
      <w:r>
        <w:t>Document</w:t>
      </w:r>
      <w:proofErr w:type="spellEnd"/>
      <w:r>
        <w:t>]. Conectando Ideas. URL https://conectandoideas.net/pln-procesamiento-de-lenguaje-natural/ (</w:t>
      </w:r>
      <w:proofErr w:type="spellStart"/>
      <w:r>
        <w:t>accessed</w:t>
      </w:r>
      <w:proofErr w:type="spellEnd"/>
      <w:r>
        <w:t xml:space="preserve"> 4.6.25).</w:t>
      </w:r>
    </w:p>
    <w:p w14:paraId="26CEB630" w14:textId="77777777" w:rsidR="00056AF8" w:rsidRDefault="00056AF8" w:rsidP="00056AF8">
      <w:pPr>
        <w:pStyle w:val="Bibliografa"/>
      </w:pPr>
      <w:r>
        <w:t>Justicia, J.M., 2003. Análisis cualitativo de datos textuales con ATLAS/ti.</w:t>
      </w:r>
    </w:p>
    <w:p w14:paraId="633017E4" w14:textId="77777777" w:rsidR="00056AF8" w:rsidRDefault="00056AF8" w:rsidP="00056AF8">
      <w:pPr>
        <w:pStyle w:val="Bibliografa"/>
      </w:pPr>
      <w:proofErr w:type="spellStart"/>
      <w:r>
        <w:t>Kayid</w:t>
      </w:r>
      <w:proofErr w:type="spellEnd"/>
      <w:r>
        <w:t xml:space="preserve">, A., </w:t>
      </w:r>
      <w:proofErr w:type="spellStart"/>
      <w:r>
        <w:t>Reimers</w:t>
      </w:r>
      <w:proofErr w:type="spellEnd"/>
      <w:r>
        <w:t xml:space="preserve">, N., 2022. </w:t>
      </w:r>
      <w:proofErr w:type="spellStart"/>
      <w:r>
        <w:t>Cohere’s</w:t>
      </w:r>
      <w:proofErr w:type="spellEnd"/>
      <w:r>
        <w:t xml:space="preserve"> </w:t>
      </w:r>
      <w:proofErr w:type="spellStart"/>
      <w:r>
        <w:t>Multilingual</w:t>
      </w:r>
      <w:proofErr w:type="spellEnd"/>
      <w:r>
        <w:t xml:space="preserve"> Text </w:t>
      </w:r>
      <w:proofErr w:type="spellStart"/>
      <w:r>
        <w:t>Understanding</w:t>
      </w:r>
      <w:proofErr w:type="spellEnd"/>
      <w:r>
        <w:t xml:space="preserve"> </w:t>
      </w:r>
      <w:proofErr w:type="spellStart"/>
      <w:r>
        <w:t>Model</w:t>
      </w:r>
      <w:proofErr w:type="spellEnd"/>
      <w:r>
        <w:t xml:space="preserve"> </w:t>
      </w:r>
      <w:proofErr w:type="spellStart"/>
      <w:r>
        <w:t>is</w:t>
      </w:r>
      <w:proofErr w:type="spellEnd"/>
      <w:r>
        <w:t xml:space="preserve"> </w:t>
      </w:r>
      <w:proofErr w:type="spellStart"/>
      <w:r>
        <w:t>Now</w:t>
      </w:r>
      <w:proofErr w:type="spellEnd"/>
      <w:r>
        <w:t xml:space="preserve"> </w:t>
      </w:r>
      <w:proofErr w:type="spellStart"/>
      <w:r>
        <w:t>Available</w:t>
      </w:r>
      <w:proofErr w:type="spellEnd"/>
      <w:r>
        <w:t xml:space="preserve"> [WWW </w:t>
      </w:r>
      <w:proofErr w:type="spellStart"/>
      <w:r>
        <w:t>Document</w:t>
      </w:r>
      <w:proofErr w:type="spellEnd"/>
      <w:r>
        <w:t>]. URL https://cohere.com/es/blog/multilingual (</w:t>
      </w:r>
      <w:proofErr w:type="spellStart"/>
      <w:r>
        <w:t>accessed</w:t>
      </w:r>
      <w:proofErr w:type="spellEnd"/>
      <w:r>
        <w:t xml:space="preserve"> 4.5.25).</w:t>
      </w:r>
    </w:p>
    <w:p w14:paraId="47117878" w14:textId="77777777" w:rsidR="00056AF8" w:rsidRDefault="00056AF8" w:rsidP="00056AF8">
      <w:pPr>
        <w:pStyle w:val="Bibliografa"/>
      </w:pPr>
      <w:proofErr w:type="spellStart"/>
      <w:r>
        <w:t>Kelta</w:t>
      </w:r>
      <w:proofErr w:type="spellEnd"/>
      <w:r>
        <w:t xml:space="preserve">, Z., 2022.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Using</w:t>
      </w:r>
      <w:proofErr w:type="spellEnd"/>
      <w:r>
        <w:t xml:space="preserve"> Transformers and </w:t>
      </w:r>
      <w:proofErr w:type="spellStart"/>
      <w:r>
        <w:t>Hugging</w:t>
      </w:r>
      <w:proofErr w:type="spellEnd"/>
      <w:r>
        <w:t xml:space="preserve"> </w:t>
      </w:r>
      <w:proofErr w:type="spellStart"/>
      <w:r>
        <w:t>Face</w:t>
      </w:r>
      <w:proofErr w:type="spellEnd"/>
      <w:r>
        <w:t xml:space="preserve"> [WWW </w:t>
      </w:r>
      <w:proofErr w:type="spellStart"/>
      <w:r>
        <w:t>Document</w:t>
      </w:r>
      <w:proofErr w:type="spellEnd"/>
      <w:r>
        <w:t>]. URL https://www.datacamp.com/tutorial/an-introduction-to-using-transformers-and-hugging-face (</w:t>
      </w:r>
      <w:proofErr w:type="spellStart"/>
      <w:r>
        <w:t>accessed</w:t>
      </w:r>
      <w:proofErr w:type="spellEnd"/>
      <w:r>
        <w:t xml:space="preserve"> 4.20.25).</w:t>
      </w:r>
    </w:p>
    <w:p w14:paraId="044769FD" w14:textId="77777777" w:rsidR="00056AF8" w:rsidRDefault="00056AF8" w:rsidP="00056AF8">
      <w:pPr>
        <w:pStyle w:val="Bibliografa"/>
      </w:pPr>
      <w:proofErr w:type="spellStart"/>
      <w:r>
        <w:t>Lazzarini</w:t>
      </w:r>
      <w:proofErr w:type="spellEnd"/>
      <w:r>
        <w:t xml:space="preserve">, A.C., </w:t>
      </w:r>
      <w:proofErr w:type="spellStart"/>
      <w:r>
        <w:t>Leite</w:t>
      </w:r>
      <w:proofErr w:type="spellEnd"/>
      <w:r>
        <w:t>, P., 2022. Comunicación sin xenofobia.</w:t>
      </w:r>
    </w:p>
    <w:p w14:paraId="42B9D2F2" w14:textId="77777777" w:rsidR="00056AF8" w:rsidRDefault="00056AF8" w:rsidP="00056AF8">
      <w:pPr>
        <w:pStyle w:val="Bibliografa"/>
      </w:pPr>
      <w:r>
        <w:t xml:space="preserve">Leal, D.A., Restrepo, Porto, J.P., Viloria, Algarín, C.A., Robles, 2021. El camino a las redes neuronales artificiales. Editorial </w:t>
      </w:r>
      <w:proofErr w:type="spellStart"/>
      <w:r>
        <w:t>Unimagdalena</w:t>
      </w:r>
      <w:proofErr w:type="spellEnd"/>
      <w:r>
        <w:t>.</w:t>
      </w:r>
    </w:p>
    <w:p w14:paraId="6DDE650E" w14:textId="77777777" w:rsidR="00056AF8" w:rsidRDefault="00056AF8" w:rsidP="00056AF8">
      <w:pPr>
        <w:pStyle w:val="Bibliografa"/>
      </w:pPr>
      <w:r>
        <w:t xml:space="preserve">Ley de Comunicación [WWW </w:t>
      </w:r>
      <w:proofErr w:type="spellStart"/>
      <w:r>
        <w:t>Document</w:t>
      </w:r>
      <w:proofErr w:type="spellEnd"/>
      <w:r>
        <w:t>], 2023. URL https://www.parlamentocubano.gob.cu/sites/default/files/documento/2023-05/proyecto-ley-de-comunicacion-social_mayo-2023_0.pdf (</w:t>
      </w:r>
      <w:proofErr w:type="spellStart"/>
      <w:r>
        <w:t>accessed</w:t>
      </w:r>
      <w:proofErr w:type="spellEnd"/>
      <w:r>
        <w:t xml:space="preserve"> 4.3.25).</w:t>
      </w:r>
    </w:p>
    <w:p w14:paraId="07D7AD72" w14:textId="77777777" w:rsidR="00056AF8" w:rsidRDefault="00056AF8" w:rsidP="00056AF8">
      <w:pPr>
        <w:pStyle w:val="Bibliografa"/>
      </w:pPr>
      <w:r>
        <w:t xml:space="preserve">Li, C., 2020. </w:t>
      </w:r>
      <w:proofErr w:type="spellStart"/>
      <w:r>
        <w:t>OpenAI’s</w:t>
      </w:r>
      <w:proofErr w:type="spellEnd"/>
      <w:r>
        <w:t xml:space="preserve"> GPT-3 </w:t>
      </w:r>
      <w:proofErr w:type="spellStart"/>
      <w:r>
        <w:t>Language</w:t>
      </w:r>
      <w:proofErr w:type="spellEnd"/>
      <w:r>
        <w:t xml:space="preserve"> </w:t>
      </w:r>
      <w:proofErr w:type="spellStart"/>
      <w:r>
        <w:t>Model</w:t>
      </w:r>
      <w:proofErr w:type="spellEnd"/>
      <w:r>
        <w:t xml:space="preserve">: A </w:t>
      </w:r>
      <w:proofErr w:type="spellStart"/>
      <w:r>
        <w:t>Technical</w:t>
      </w:r>
      <w:proofErr w:type="spellEnd"/>
      <w:r>
        <w:t xml:space="preserve"> </w:t>
      </w:r>
      <w:proofErr w:type="spellStart"/>
      <w:r>
        <w:t>Overview</w:t>
      </w:r>
      <w:proofErr w:type="spellEnd"/>
      <w:r>
        <w:t xml:space="preserve"> [WWW </w:t>
      </w:r>
      <w:proofErr w:type="spellStart"/>
      <w:r>
        <w:t>Document</w:t>
      </w:r>
      <w:proofErr w:type="spellEnd"/>
      <w:r>
        <w:t>]. URL https://lambda.ai/blog/demystifying-gpt-3 (</w:t>
      </w:r>
      <w:proofErr w:type="spellStart"/>
      <w:r>
        <w:t>accessed</w:t>
      </w:r>
      <w:proofErr w:type="spellEnd"/>
      <w:r>
        <w:t xml:space="preserve"> 4.5.25).</w:t>
      </w:r>
    </w:p>
    <w:p w14:paraId="78259C7E" w14:textId="77777777" w:rsidR="00056AF8" w:rsidRDefault="00056AF8" w:rsidP="00056AF8">
      <w:pPr>
        <w:pStyle w:val="Bibliografa"/>
      </w:pPr>
      <w:r>
        <w:t xml:space="preserve">Liu, Y., </w:t>
      </w:r>
      <w:proofErr w:type="spellStart"/>
      <w:r>
        <w:t>Ott</w:t>
      </w:r>
      <w:proofErr w:type="spellEnd"/>
      <w:r>
        <w:t xml:space="preserve">, M., </w:t>
      </w:r>
      <w:proofErr w:type="spellStart"/>
      <w:r>
        <w:t>Goyal</w:t>
      </w:r>
      <w:proofErr w:type="spellEnd"/>
      <w:r>
        <w:t xml:space="preserve">, N., Du, J., </w:t>
      </w:r>
      <w:proofErr w:type="spellStart"/>
      <w:r>
        <w:t>Joshi</w:t>
      </w:r>
      <w:proofErr w:type="spellEnd"/>
      <w:r>
        <w:t xml:space="preserve">, M., Chen, D., Levy, O., Lewis, M., </w:t>
      </w:r>
      <w:proofErr w:type="spellStart"/>
      <w:r>
        <w:t>Zettlemoyer</w:t>
      </w:r>
      <w:proofErr w:type="spellEnd"/>
      <w:r>
        <w:t xml:space="preserve">, L., </w:t>
      </w:r>
      <w:proofErr w:type="spellStart"/>
      <w:r>
        <w:t>Stoyanov</w:t>
      </w:r>
      <w:proofErr w:type="spellEnd"/>
      <w:r>
        <w:t xml:space="preserve">, V., 2019. </w:t>
      </w:r>
      <w:proofErr w:type="spellStart"/>
      <w:r>
        <w:t>RoBERTa</w:t>
      </w:r>
      <w:proofErr w:type="spellEnd"/>
      <w:r>
        <w:t xml:space="preserve">: A </w:t>
      </w:r>
      <w:proofErr w:type="spellStart"/>
      <w:r>
        <w:t>Robustly</w:t>
      </w:r>
      <w:proofErr w:type="spellEnd"/>
      <w:r>
        <w:t xml:space="preserve"> </w:t>
      </w:r>
      <w:proofErr w:type="spellStart"/>
      <w:r>
        <w:t>Optimized</w:t>
      </w:r>
      <w:proofErr w:type="spellEnd"/>
      <w:r>
        <w:t xml:space="preserve"> BERT </w:t>
      </w:r>
      <w:proofErr w:type="spellStart"/>
      <w:r>
        <w:t>Pretraining</w:t>
      </w:r>
      <w:proofErr w:type="spellEnd"/>
      <w:r>
        <w:t xml:space="preserve"> </w:t>
      </w:r>
      <w:proofErr w:type="spellStart"/>
      <w:r>
        <w:t>Approach</w:t>
      </w:r>
      <w:proofErr w:type="spellEnd"/>
      <w:r>
        <w:t>. https://doi.org/10.48550/arXiv.1907.11692</w:t>
      </w:r>
    </w:p>
    <w:p w14:paraId="55F182CF" w14:textId="77777777" w:rsidR="00056AF8" w:rsidRDefault="00056AF8" w:rsidP="00056AF8">
      <w:pPr>
        <w:pStyle w:val="Bibliografa"/>
      </w:pPr>
      <w:r>
        <w:lastRenderedPageBreak/>
        <w:t xml:space="preserve">Loria, S., 2025a. </w:t>
      </w:r>
      <w:proofErr w:type="spellStart"/>
      <w:r>
        <w:t>sloria</w:t>
      </w:r>
      <w:proofErr w:type="spellEnd"/>
      <w:r>
        <w:t>/</w:t>
      </w:r>
      <w:proofErr w:type="spellStart"/>
      <w:r>
        <w:t>TextBlob</w:t>
      </w:r>
      <w:proofErr w:type="spellEnd"/>
      <w:r>
        <w:t>.</w:t>
      </w:r>
    </w:p>
    <w:p w14:paraId="2D3434EA" w14:textId="77777777" w:rsidR="00056AF8" w:rsidRDefault="00056AF8" w:rsidP="00056AF8">
      <w:pPr>
        <w:pStyle w:val="Bibliografa"/>
      </w:pPr>
      <w:r>
        <w:t xml:space="preserve">Loria, S., 2025b. </w:t>
      </w:r>
      <w:proofErr w:type="spellStart"/>
      <w:r>
        <w:t>TextBlob</w:t>
      </w:r>
      <w:proofErr w:type="spellEnd"/>
      <w:r>
        <w:t xml:space="preserve">: </w:t>
      </w:r>
      <w:proofErr w:type="spellStart"/>
      <w:r>
        <w:t>Simplified</w:t>
      </w:r>
      <w:proofErr w:type="spellEnd"/>
      <w:r>
        <w:t xml:space="preserve"> Text Processing — </w:t>
      </w:r>
      <w:proofErr w:type="spellStart"/>
      <w:r>
        <w:t>TextBlob</w:t>
      </w:r>
      <w:proofErr w:type="spellEnd"/>
      <w:r>
        <w:t xml:space="preserve"> 0.19.0 </w:t>
      </w:r>
      <w:proofErr w:type="spellStart"/>
      <w:r>
        <w:t>documentation</w:t>
      </w:r>
      <w:proofErr w:type="spellEnd"/>
      <w:r>
        <w:t xml:space="preserve"> [WWW </w:t>
      </w:r>
      <w:proofErr w:type="spellStart"/>
      <w:r>
        <w:t>Document</w:t>
      </w:r>
      <w:proofErr w:type="spellEnd"/>
      <w:r>
        <w:t>]. URL https://textblob.readthedocs.io/en/dev/ (</w:t>
      </w:r>
      <w:proofErr w:type="spellStart"/>
      <w:r>
        <w:t>accessed</w:t>
      </w:r>
      <w:proofErr w:type="spellEnd"/>
      <w:r>
        <w:t xml:space="preserve"> 2.21.25).</w:t>
      </w:r>
    </w:p>
    <w:p w14:paraId="46DEB632" w14:textId="77777777" w:rsidR="00056AF8" w:rsidRDefault="00056AF8" w:rsidP="00056AF8">
      <w:pPr>
        <w:pStyle w:val="Bibliografa"/>
      </w:pPr>
      <w:proofErr w:type="spellStart"/>
      <w:r>
        <w:t>Malingan</w:t>
      </w:r>
      <w:proofErr w:type="spellEnd"/>
      <w:r>
        <w:t xml:space="preserve">, N., 2023. Next </w:t>
      </w:r>
      <w:proofErr w:type="spellStart"/>
      <w:r>
        <w:t>Sentence</w:t>
      </w:r>
      <w:proofErr w:type="spellEnd"/>
      <w:r>
        <w:t xml:space="preserve"> </w:t>
      </w:r>
      <w:proofErr w:type="spellStart"/>
      <w:r>
        <w:t>Prediction</w:t>
      </w:r>
      <w:proofErr w:type="spellEnd"/>
      <w:r>
        <w:t xml:space="preserve"> </w:t>
      </w:r>
      <w:proofErr w:type="spellStart"/>
      <w:r>
        <w:t>with</w:t>
      </w:r>
      <w:proofErr w:type="spellEnd"/>
      <w:r>
        <w:t xml:space="preserve"> BERT [WWW </w:t>
      </w:r>
      <w:proofErr w:type="spellStart"/>
      <w:r>
        <w:t>Document</w:t>
      </w:r>
      <w:proofErr w:type="spellEnd"/>
      <w:r>
        <w:t xml:space="preserve">]. </w:t>
      </w:r>
      <w:proofErr w:type="spellStart"/>
      <w:r>
        <w:t>Scaler</w:t>
      </w:r>
      <w:proofErr w:type="spellEnd"/>
      <w:r>
        <w:t xml:space="preserve"> Top. URL https://www.scaler.com/topics/nlp/bert-next-sentence-prediction/ (</w:t>
      </w:r>
      <w:proofErr w:type="spellStart"/>
      <w:r>
        <w:t>accessed</w:t>
      </w:r>
      <w:proofErr w:type="spellEnd"/>
      <w:r>
        <w:t xml:space="preserve"> 4.6.25).</w:t>
      </w:r>
    </w:p>
    <w:p w14:paraId="6900770D" w14:textId="77777777" w:rsidR="00056AF8" w:rsidRDefault="00056AF8" w:rsidP="00056AF8">
      <w:pPr>
        <w:pStyle w:val="Bibliografa"/>
      </w:pPr>
      <w:proofErr w:type="spellStart"/>
      <w:r>
        <w:t>Metzger</w:t>
      </w:r>
      <w:proofErr w:type="spellEnd"/>
      <w:r>
        <w:t xml:space="preserve">, S., 2022. </w:t>
      </w:r>
      <w:proofErr w:type="spellStart"/>
      <w:r>
        <w:t>What</w:t>
      </w:r>
      <w:proofErr w:type="spellEnd"/>
      <w:r>
        <w:t xml:space="preserve"> are Tokens, </w:t>
      </w:r>
      <w:proofErr w:type="spellStart"/>
      <w:r>
        <w:t>Vectors</w:t>
      </w:r>
      <w:proofErr w:type="spellEnd"/>
      <w:r>
        <w:t xml:space="preserve">, and </w:t>
      </w:r>
      <w:proofErr w:type="spellStart"/>
      <w:r>
        <w:t>Embeddings</w:t>
      </w:r>
      <w:proofErr w:type="spellEnd"/>
      <w:r>
        <w:t xml:space="preserve"> &amp; </w:t>
      </w:r>
      <w:proofErr w:type="spellStart"/>
      <w:r>
        <w:t>How</w:t>
      </w:r>
      <w:proofErr w:type="spellEnd"/>
      <w:r>
        <w:t xml:space="preserve"> do </w:t>
      </w:r>
      <w:proofErr w:type="spellStart"/>
      <w:r>
        <w:t>you</w:t>
      </w:r>
      <w:proofErr w:type="spellEnd"/>
      <w:r>
        <w:t xml:space="preserve"> </w:t>
      </w:r>
      <w:proofErr w:type="spellStart"/>
      <w:r>
        <w:t>create</w:t>
      </w:r>
      <w:proofErr w:type="spellEnd"/>
      <w:r>
        <w:t xml:space="preserve"> </w:t>
      </w:r>
      <w:proofErr w:type="spellStart"/>
      <w:r>
        <w:t>them</w:t>
      </w:r>
      <w:proofErr w:type="spellEnd"/>
      <w:r>
        <w:t>? Medium. URL https://medium.com/@saschametzger/what-are-tokens-vectors-and-embeddings-how-do-you-create-them-e2a3e698e037 (</w:t>
      </w:r>
      <w:proofErr w:type="spellStart"/>
      <w:r>
        <w:t>accessed</w:t>
      </w:r>
      <w:proofErr w:type="spellEnd"/>
      <w:r>
        <w:t xml:space="preserve"> 4.6.25).</w:t>
      </w:r>
    </w:p>
    <w:p w14:paraId="51E41439" w14:textId="77777777" w:rsidR="00056AF8" w:rsidRDefault="00056AF8" w:rsidP="00056AF8">
      <w:pPr>
        <w:pStyle w:val="Bibliografa"/>
      </w:pPr>
      <w:r>
        <w:t xml:space="preserve">Modelo autorregresivo [WWW </w:t>
      </w:r>
      <w:proofErr w:type="spellStart"/>
      <w:r>
        <w:t>Document</w:t>
      </w:r>
      <w:proofErr w:type="spellEnd"/>
      <w:r>
        <w:t>], 2024. URL https://es.wikipedia.org/wiki/Modelo_autorregresivo (</w:t>
      </w:r>
      <w:proofErr w:type="spellStart"/>
      <w:r>
        <w:t>accessed</w:t>
      </w:r>
      <w:proofErr w:type="spellEnd"/>
      <w:r>
        <w:t xml:space="preserve"> 4.6.25).</w:t>
      </w:r>
    </w:p>
    <w:p w14:paraId="35E8BB21" w14:textId="77777777" w:rsidR="00056AF8" w:rsidRDefault="00056AF8" w:rsidP="00056AF8">
      <w:pPr>
        <w:pStyle w:val="Bibliografa"/>
      </w:pPr>
      <w:r>
        <w:t xml:space="preserve">Molano, C., 2023. ¿Qué es la discriminación de género? [WWW </w:t>
      </w:r>
      <w:proofErr w:type="spellStart"/>
      <w:r>
        <w:t>Document</w:t>
      </w:r>
      <w:proofErr w:type="spellEnd"/>
      <w:r>
        <w:t xml:space="preserve">]. Aldeas </w:t>
      </w:r>
      <w:proofErr w:type="spellStart"/>
      <w:r>
        <w:t>Infant</w:t>
      </w:r>
      <w:proofErr w:type="spellEnd"/>
      <w:r>
        <w:t xml:space="preserve">. </w:t>
      </w:r>
      <w:proofErr w:type="spellStart"/>
      <w:r>
        <w:t>Colomb</w:t>
      </w:r>
      <w:proofErr w:type="spellEnd"/>
      <w:r>
        <w:t>. URL https://www.aldeasinfantiles.org.co/noticias/noticias-2023/discriminacion-de-genero (</w:t>
      </w:r>
      <w:proofErr w:type="spellStart"/>
      <w:r>
        <w:t>accessed</w:t>
      </w:r>
      <w:proofErr w:type="spellEnd"/>
      <w:r>
        <w:t xml:space="preserve"> 4.16.25).</w:t>
      </w:r>
    </w:p>
    <w:p w14:paraId="3C5FB475" w14:textId="77777777" w:rsidR="00056AF8" w:rsidRDefault="00056AF8" w:rsidP="00056AF8">
      <w:pPr>
        <w:pStyle w:val="Bibliografa"/>
      </w:pPr>
      <w:r>
        <w:t xml:space="preserve">Molero, J.M., Pérez-Martín, J., Rodrigo, A., Peñas, A., 2023. </w:t>
      </w:r>
      <w:proofErr w:type="spellStart"/>
      <w:r>
        <w:t>Offensive</w:t>
      </w:r>
      <w:proofErr w:type="spellEnd"/>
      <w:r>
        <w:t xml:space="preserve"> </w:t>
      </w:r>
      <w:proofErr w:type="spellStart"/>
      <w:r>
        <w:t>Language</w:t>
      </w:r>
      <w:proofErr w:type="spellEnd"/>
      <w:r>
        <w:t xml:space="preserve"> </w:t>
      </w:r>
      <w:proofErr w:type="spellStart"/>
      <w:r>
        <w:t>Detection</w:t>
      </w:r>
      <w:proofErr w:type="spellEnd"/>
      <w:r>
        <w:t xml:space="preserve"> in </w:t>
      </w:r>
      <w:proofErr w:type="spellStart"/>
      <w:r>
        <w:t>Spanish</w:t>
      </w:r>
      <w:proofErr w:type="spellEnd"/>
      <w:r>
        <w:t xml:space="preserve"> Social Media: </w:t>
      </w:r>
      <w:proofErr w:type="spellStart"/>
      <w:r>
        <w:t>Testing</w:t>
      </w:r>
      <w:proofErr w:type="spellEnd"/>
      <w:r>
        <w:t xml:space="preserve"> </w:t>
      </w:r>
      <w:proofErr w:type="spellStart"/>
      <w:r>
        <w:t>From</w:t>
      </w:r>
      <w:proofErr w:type="spellEnd"/>
      <w:r>
        <w:t xml:space="preserve"> Bag-</w:t>
      </w:r>
      <w:proofErr w:type="spellStart"/>
      <w:r>
        <w:t>of</w:t>
      </w:r>
      <w:proofErr w:type="spellEnd"/>
      <w:r>
        <w:t>-</w:t>
      </w:r>
      <w:proofErr w:type="spellStart"/>
      <w:r>
        <w:t>Words</w:t>
      </w:r>
      <w:proofErr w:type="spellEnd"/>
      <w:r>
        <w:t xml:space="preserve"> </w:t>
      </w:r>
      <w:proofErr w:type="spellStart"/>
      <w:r>
        <w:t>to</w:t>
      </w:r>
      <w:proofErr w:type="spellEnd"/>
      <w:r>
        <w:t xml:space="preserve"> Transformers </w:t>
      </w:r>
      <w:proofErr w:type="spellStart"/>
      <w:r>
        <w:t>Models</w:t>
      </w:r>
      <w:proofErr w:type="spellEnd"/>
      <w:r>
        <w:t>. IEEE Access 11, 95639–95652. https://doi.org/10.1109/ACCESS.2023.3310244</w:t>
      </w:r>
    </w:p>
    <w:p w14:paraId="3E9AD3AE" w14:textId="77777777" w:rsidR="00056AF8" w:rsidRDefault="00056AF8" w:rsidP="00056AF8">
      <w:pPr>
        <w:pStyle w:val="Bibliografa"/>
      </w:pPr>
      <w:r>
        <w:t>Molina, F.S., 2022. La Inteligencia Artificial y su incidencia en las comunicaciones.</w:t>
      </w:r>
    </w:p>
    <w:p w14:paraId="54B7989F" w14:textId="77777777" w:rsidR="00056AF8" w:rsidRDefault="00056AF8" w:rsidP="00056AF8">
      <w:pPr>
        <w:pStyle w:val="Bibliografa"/>
      </w:pPr>
      <w:r>
        <w:t xml:space="preserve">Moré, J., 2019. Extracción de sentimientos y opiniones [WWW </w:t>
      </w:r>
      <w:proofErr w:type="spellStart"/>
      <w:r>
        <w:t>Document</w:t>
      </w:r>
      <w:proofErr w:type="spellEnd"/>
      <w:r>
        <w:t>]. URL https://openaccess.uoc.edu/bitstream/10609/148645/2/Modulo2_ExtraccionDeSentimientosYOpiniones.pdf (</w:t>
      </w:r>
      <w:proofErr w:type="spellStart"/>
      <w:r>
        <w:t>accessed</w:t>
      </w:r>
      <w:proofErr w:type="spellEnd"/>
      <w:r>
        <w:t xml:space="preserve"> 4.19.25).</w:t>
      </w:r>
    </w:p>
    <w:p w14:paraId="2266E082" w14:textId="77777777" w:rsidR="00056AF8" w:rsidRDefault="00056AF8" w:rsidP="00056AF8">
      <w:pPr>
        <w:pStyle w:val="Bibliografa"/>
      </w:pPr>
      <w:r>
        <w:t xml:space="preserve">Mosqueira, M., 2022. Editorial: Discriminación por motivos religiosos, una agenda de investigación necesaria. </w:t>
      </w:r>
      <w:proofErr w:type="spellStart"/>
      <w:r>
        <w:t>Cult</w:t>
      </w:r>
      <w:proofErr w:type="spellEnd"/>
      <w:r>
        <w:t>. Religión 16, i–v. https://doi.org/10.4067/S0718-47272022000200001</w:t>
      </w:r>
    </w:p>
    <w:p w14:paraId="5FBF9F69" w14:textId="77777777" w:rsidR="00056AF8" w:rsidRDefault="00056AF8" w:rsidP="00056AF8">
      <w:pPr>
        <w:pStyle w:val="Bibliografa"/>
      </w:pPr>
      <w:proofErr w:type="spellStart"/>
      <w:r>
        <w:t>Moviefone</w:t>
      </w:r>
      <w:proofErr w:type="spellEnd"/>
      <w:r>
        <w:t xml:space="preserve">: </w:t>
      </w:r>
      <w:proofErr w:type="spellStart"/>
      <w:r>
        <w:t>find</w:t>
      </w:r>
      <w:proofErr w:type="spellEnd"/>
      <w:r>
        <w:t xml:space="preserve"> </w:t>
      </w:r>
      <w:proofErr w:type="spellStart"/>
      <w:r>
        <w:t>it</w:t>
      </w:r>
      <w:proofErr w:type="spellEnd"/>
      <w:r>
        <w:t xml:space="preserve">. </w:t>
      </w:r>
      <w:proofErr w:type="spellStart"/>
      <w:r>
        <w:t>watch</w:t>
      </w:r>
      <w:proofErr w:type="spellEnd"/>
      <w:r>
        <w:t xml:space="preserve"> </w:t>
      </w:r>
      <w:proofErr w:type="spellStart"/>
      <w:r>
        <w:t>it</w:t>
      </w:r>
      <w:proofErr w:type="spellEnd"/>
      <w:r>
        <w:t xml:space="preserve">. [WWW </w:t>
      </w:r>
      <w:proofErr w:type="spellStart"/>
      <w:r>
        <w:t>Document</w:t>
      </w:r>
      <w:proofErr w:type="spellEnd"/>
      <w:r>
        <w:t>], 2025</w:t>
      </w:r>
      <w:proofErr w:type="gramStart"/>
      <w:r>
        <w:t>. .</w:t>
      </w:r>
      <w:proofErr w:type="gramEnd"/>
      <w:r>
        <w:t xml:space="preserve"> </w:t>
      </w:r>
      <w:proofErr w:type="spellStart"/>
      <w:r>
        <w:t>Moviefone</w:t>
      </w:r>
      <w:proofErr w:type="spellEnd"/>
      <w:r>
        <w:t>. URL https://www.moviefone.com/ (</w:t>
      </w:r>
      <w:proofErr w:type="spellStart"/>
      <w:r>
        <w:t>accessed</w:t>
      </w:r>
      <w:proofErr w:type="spellEnd"/>
      <w:r>
        <w:t xml:space="preserve"> 4.6.25).</w:t>
      </w:r>
    </w:p>
    <w:p w14:paraId="55536439" w14:textId="77777777" w:rsidR="00056AF8" w:rsidRDefault="00056AF8" w:rsidP="00056AF8">
      <w:pPr>
        <w:pStyle w:val="Bibliografa"/>
      </w:pPr>
      <w:proofErr w:type="spellStart"/>
      <w:r>
        <w:t>Multilingual</w:t>
      </w:r>
      <w:proofErr w:type="spellEnd"/>
      <w:r>
        <w:t xml:space="preserve"> </w:t>
      </w:r>
      <w:proofErr w:type="spellStart"/>
      <w:r>
        <w:t>detection</w:t>
      </w:r>
      <w:proofErr w:type="spellEnd"/>
      <w:r>
        <w:t xml:space="preserve"> </w:t>
      </w:r>
      <w:proofErr w:type="spellStart"/>
      <w:r>
        <w:t>of</w:t>
      </w:r>
      <w:proofErr w:type="spellEnd"/>
      <w:r>
        <w:t xml:space="preserve"> </w:t>
      </w:r>
      <w:proofErr w:type="spellStart"/>
      <w:r>
        <w:t>hate</w:t>
      </w:r>
      <w:proofErr w:type="spellEnd"/>
      <w:r>
        <w:t xml:space="preserve"> </w:t>
      </w:r>
      <w:proofErr w:type="spellStart"/>
      <w:r>
        <w:t>speech</w:t>
      </w:r>
      <w:proofErr w:type="spellEnd"/>
      <w:r>
        <w:t xml:space="preserve"> </w:t>
      </w:r>
      <w:proofErr w:type="spellStart"/>
      <w:r>
        <w:t>against</w:t>
      </w:r>
      <w:proofErr w:type="spellEnd"/>
      <w:r>
        <w:t xml:space="preserve"> </w:t>
      </w:r>
      <w:proofErr w:type="spellStart"/>
      <w:r>
        <w:t>immigrants</w:t>
      </w:r>
      <w:proofErr w:type="spellEnd"/>
      <w:r>
        <w:t xml:space="preserve"> and </w:t>
      </w:r>
      <w:proofErr w:type="spellStart"/>
      <w:r>
        <w:t>women</w:t>
      </w:r>
      <w:proofErr w:type="spellEnd"/>
      <w:r>
        <w:t xml:space="preserve"> in Twitter (</w:t>
      </w:r>
      <w:proofErr w:type="spellStart"/>
      <w:r>
        <w:t>hatEval</w:t>
      </w:r>
      <w:proofErr w:type="spellEnd"/>
      <w:r>
        <w:t xml:space="preserve">) [WWW </w:t>
      </w:r>
      <w:proofErr w:type="spellStart"/>
      <w:r>
        <w:t>Document</w:t>
      </w:r>
      <w:proofErr w:type="spellEnd"/>
      <w:r>
        <w:t>], 2019. URL https://competitions.codalab.org/competitions/19935 (</w:t>
      </w:r>
      <w:proofErr w:type="spellStart"/>
      <w:r>
        <w:t>accessed</w:t>
      </w:r>
      <w:proofErr w:type="spellEnd"/>
      <w:r>
        <w:t xml:space="preserve"> 4.7.25).</w:t>
      </w:r>
    </w:p>
    <w:p w14:paraId="7B38B9D1" w14:textId="77777777" w:rsidR="00056AF8" w:rsidRDefault="00056AF8" w:rsidP="00056AF8">
      <w:pPr>
        <w:pStyle w:val="Bibliografa"/>
      </w:pPr>
      <w:proofErr w:type="spellStart"/>
      <w:r>
        <w:t>Murel</w:t>
      </w:r>
      <w:proofErr w:type="spellEnd"/>
      <w:r>
        <w:t xml:space="preserve"> </w:t>
      </w:r>
      <w:proofErr w:type="spellStart"/>
      <w:r>
        <w:t>Ph.D</w:t>
      </w:r>
      <w:proofErr w:type="spellEnd"/>
      <w:r>
        <w:t xml:space="preserve">., J., </w:t>
      </w:r>
      <w:proofErr w:type="spellStart"/>
      <w:r>
        <w:t>Kavlakoglu</w:t>
      </w:r>
      <w:proofErr w:type="spellEnd"/>
      <w:r>
        <w:t xml:space="preserve">, E., 2024. </w:t>
      </w:r>
      <w:proofErr w:type="spellStart"/>
      <w:r>
        <w:t>What</w:t>
      </w:r>
      <w:proofErr w:type="spellEnd"/>
      <w:r>
        <w:t xml:space="preserve"> are </w:t>
      </w:r>
      <w:proofErr w:type="spellStart"/>
      <w:r>
        <w:t>masked</w:t>
      </w:r>
      <w:proofErr w:type="spellEnd"/>
      <w:r>
        <w:t xml:space="preserve"> </w:t>
      </w:r>
      <w:proofErr w:type="spellStart"/>
      <w:r>
        <w:t>language</w:t>
      </w:r>
      <w:proofErr w:type="spellEnd"/>
      <w:r>
        <w:t xml:space="preserve"> </w:t>
      </w:r>
      <w:proofErr w:type="spellStart"/>
      <w:r>
        <w:t>models</w:t>
      </w:r>
      <w:proofErr w:type="spellEnd"/>
      <w:r>
        <w:t xml:space="preserve">? | IBM [WWW </w:t>
      </w:r>
      <w:proofErr w:type="spellStart"/>
      <w:r>
        <w:t>Document</w:t>
      </w:r>
      <w:proofErr w:type="spellEnd"/>
      <w:r>
        <w:t>]. URL https://www.ibm.com/think/topics/masked-language-model (</w:t>
      </w:r>
      <w:proofErr w:type="spellStart"/>
      <w:r>
        <w:t>accessed</w:t>
      </w:r>
      <w:proofErr w:type="spellEnd"/>
      <w:r>
        <w:t xml:space="preserve"> 4.5.25).</w:t>
      </w:r>
    </w:p>
    <w:p w14:paraId="4A3D8255" w14:textId="77777777" w:rsidR="00056AF8" w:rsidRDefault="00056AF8" w:rsidP="00056AF8">
      <w:pPr>
        <w:pStyle w:val="Bibliografa"/>
      </w:pPr>
      <w:proofErr w:type="spellStart"/>
      <w:r>
        <w:lastRenderedPageBreak/>
        <w:t>Narein</w:t>
      </w:r>
      <w:proofErr w:type="spellEnd"/>
      <w:r>
        <w:t xml:space="preserve"> T, A., 2021. </w:t>
      </w:r>
      <w:proofErr w:type="spellStart"/>
      <w:r>
        <w:t>Embeddings</w:t>
      </w:r>
      <w:proofErr w:type="spellEnd"/>
      <w:r>
        <w:t xml:space="preserve"> in BERT [WWW </w:t>
      </w:r>
      <w:proofErr w:type="spellStart"/>
      <w:r>
        <w:t>Document</w:t>
      </w:r>
      <w:proofErr w:type="spellEnd"/>
      <w:r>
        <w:t xml:space="preserve">]. </w:t>
      </w:r>
      <w:proofErr w:type="spellStart"/>
      <w:r>
        <w:t>OpenGenus</w:t>
      </w:r>
      <w:proofErr w:type="spellEnd"/>
      <w:r>
        <w:t xml:space="preserve"> IQ </w:t>
      </w:r>
      <w:proofErr w:type="spellStart"/>
      <w:r>
        <w:t>Learn</w:t>
      </w:r>
      <w:proofErr w:type="spellEnd"/>
      <w:r>
        <w:t xml:space="preserve"> </w:t>
      </w:r>
      <w:proofErr w:type="spellStart"/>
      <w:r>
        <w:t>Algorithms</w:t>
      </w:r>
      <w:proofErr w:type="spellEnd"/>
      <w:r>
        <w:t xml:space="preserve"> DL </w:t>
      </w:r>
      <w:proofErr w:type="spellStart"/>
      <w:r>
        <w:t>Syst</w:t>
      </w:r>
      <w:proofErr w:type="spellEnd"/>
      <w:r>
        <w:t>. Des. URL https://iq.opengenus.org/embeddings-in-bert/ (</w:t>
      </w:r>
      <w:proofErr w:type="spellStart"/>
      <w:r>
        <w:t>accessed</w:t>
      </w:r>
      <w:proofErr w:type="spellEnd"/>
      <w:r>
        <w:t xml:space="preserve"> 4.6.25).</w:t>
      </w:r>
    </w:p>
    <w:p w14:paraId="34BDD703" w14:textId="77777777" w:rsidR="00056AF8" w:rsidRDefault="00056AF8" w:rsidP="00056AF8">
      <w:pPr>
        <w:pStyle w:val="Bibliografa"/>
      </w:pPr>
      <w:proofErr w:type="spellStart"/>
      <w:r>
        <w:t>Nosouhian</w:t>
      </w:r>
      <w:proofErr w:type="spellEnd"/>
      <w:r>
        <w:t xml:space="preserve">, S., </w:t>
      </w:r>
      <w:proofErr w:type="spellStart"/>
      <w:r>
        <w:t>Nosouhian</w:t>
      </w:r>
      <w:proofErr w:type="spellEnd"/>
      <w:r>
        <w:t xml:space="preserve">, F., </w:t>
      </w:r>
      <w:proofErr w:type="spellStart"/>
      <w:r>
        <w:t>Kazemi</w:t>
      </w:r>
      <w:proofErr w:type="spellEnd"/>
      <w:r>
        <w:t xml:space="preserve"> </w:t>
      </w:r>
      <w:proofErr w:type="spellStart"/>
      <w:r>
        <w:t>Khoshouei</w:t>
      </w:r>
      <w:proofErr w:type="spellEnd"/>
      <w:r>
        <w:t xml:space="preserve">, A., 2021. A </w:t>
      </w:r>
      <w:proofErr w:type="spellStart"/>
      <w:r>
        <w:t>Review</w:t>
      </w:r>
      <w:proofErr w:type="spellEnd"/>
      <w:r>
        <w:t xml:space="preserve"> </w:t>
      </w:r>
      <w:proofErr w:type="spellStart"/>
      <w:r>
        <w:t>of</w:t>
      </w:r>
      <w:proofErr w:type="spellEnd"/>
      <w:r>
        <w:t xml:space="preserve"> </w:t>
      </w:r>
      <w:proofErr w:type="spellStart"/>
      <w:r>
        <w:t>Recurrent</w:t>
      </w:r>
      <w:proofErr w:type="spellEnd"/>
      <w:r>
        <w:t xml:space="preserve"> Neural Network </w:t>
      </w:r>
      <w:proofErr w:type="spellStart"/>
      <w:r>
        <w:t>Architecture</w:t>
      </w:r>
      <w:proofErr w:type="spellEnd"/>
      <w:r>
        <w:t xml:space="preserve"> </w:t>
      </w:r>
      <w:proofErr w:type="spellStart"/>
      <w:r>
        <w:t>for</w:t>
      </w:r>
      <w:proofErr w:type="spellEnd"/>
      <w:r>
        <w:t xml:space="preserve"> </w:t>
      </w:r>
      <w:proofErr w:type="spellStart"/>
      <w:r>
        <w:t>Sequence</w:t>
      </w:r>
      <w:proofErr w:type="spellEnd"/>
      <w:r>
        <w:t xml:space="preserve"> </w:t>
      </w:r>
      <w:proofErr w:type="spellStart"/>
      <w:r>
        <w:t>Learning</w:t>
      </w:r>
      <w:proofErr w:type="spellEnd"/>
      <w:r>
        <w:t xml:space="preserve">: </w:t>
      </w:r>
      <w:proofErr w:type="spellStart"/>
      <w:r>
        <w:t>Comparison</w:t>
      </w:r>
      <w:proofErr w:type="spellEnd"/>
      <w:r>
        <w:t xml:space="preserve"> </w:t>
      </w:r>
      <w:proofErr w:type="spellStart"/>
      <w:r>
        <w:t>between</w:t>
      </w:r>
      <w:proofErr w:type="spellEnd"/>
      <w:r>
        <w:t xml:space="preserve"> LSTM and GRU. https://doi.org/10.20944/preprints202107.0252.v1</w:t>
      </w:r>
    </w:p>
    <w:p w14:paraId="71EE69A6" w14:textId="77777777" w:rsidR="00056AF8" w:rsidRDefault="00056AF8" w:rsidP="00056AF8">
      <w:pPr>
        <w:pStyle w:val="Bibliografa"/>
      </w:pPr>
      <w:r>
        <w:t xml:space="preserve">OHCHR [WWW </w:t>
      </w:r>
      <w:proofErr w:type="spellStart"/>
      <w:r>
        <w:t>Document</w:t>
      </w:r>
      <w:proofErr w:type="spellEnd"/>
      <w:r>
        <w:t>], 2025</w:t>
      </w:r>
      <w:proofErr w:type="gramStart"/>
      <w:r>
        <w:t>. .</w:t>
      </w:r>
      <w:proofErr w:type="gramEnd"/>
      <w:r>
        <w:t xml:space="preserve"> OHCHR. URL https://www.ohchr.org/es/hrbodies/hrc/home (</w:t>
      </w:r>
      <w:proofErr w:type="spellStart"/>
      <w:r>
        <w:t>accessed</w:t>
      </w:r>
      <w:proofErr w:type="spellEnd"/>
      <w:r>
        <w:t xml:space="preserve"> 4.3.25).</w:t>
      </w:r>
    </w:p>
    <w:p w14:paraId="62580428" w14:textId="77777777" w:rsidR="00056AF8" w:rsidRDefault="00056AF8" w:rsidP="00056AF8">
      <w:pPr>
        <w:pStyle w:val="Bibliografa"/>
      </w:pPr>
      <w:r>
        <w:t xml:space="preserve">OPUS Home - Open and Universal </w:t>
      </w:r>
      <w:proofErr w:type="spellStart"/>
      <w:r>
        <w:t>Science</w:t>
      </w:r>
      <w:proofErr w:type="spellEnd"/>
      <w:r>
        <w:t xml:space="preserve"> (OPUS) Project, 2022. URL https://opusproject.eu/ (</w:t>
      </w:r>
      <w:proofErr w:type="spellStart"/>
      <w:r>
        <w:t>accessed</w:t>
      </w:r>
      <w:proofErr w:type="spellEnd"/>
      <w:r>
        <w:t xml:space="preserve"> 4.6.25).</w:t>
      </w:r>
    </w:p>
    <w:p w14:paraId="65A4604D" w14:textId="77777777" w:rsidR="00056AF8" w:rsidRDefault="00056AF8" w:rsidP="00056AF8">
      <w:pPr>
        <w:pStyle w:val="Bibliografa"/>
      </w:pPr>
      <w:r>
        <w:t xml:space="preserve">Ortega-Bueno, R., Rangel, F., </w:t>
      </w:r>
      <w:proofErr w:type="spellStart"/>
      <w:r>
        <w:t>Farıas</w:t>
      </w:r>
      <w:proofErr w:type="spellEnd"/>
      <w:r>
        <w:t>, D.I.H., Rosso, P., Montes-y-</w:t>
      </w:r>
      <w:proofErr w:type="spellStart"/>
      <w:r>
        <w:t>Gomez</w:t>
      </w:r>
      <w:proofErr w:type="spellEnd"/>
      <w:r>
        <w:t xml:space="preserve">, M., Medina-Pagola, J.E., 2019.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Task</w:t>
      </w:r>
      <w:proofErr w:type="spellEnd"/>
      <w:r>
        <w:t xml:space="preserve"> </w:t>
      </w:r>
      <w:proofErr w:type="spellStart"/>
      <w:r>
        <w:t>on</w:t>
      </w:r>
      <w:proofErr w:type="spellEnd"/>
      <w:r>
        <w:t xml:space="preserve"> </w:t>
      </w:r>
      <w:proofErr w:type="spellStart"/>
      <w:r>
        <w:t>Irony</w:t>
      </w:r>
      <w:proofErr w:type="spellEnd"/>
      <w:r>
        <w:t xml:space="preserve"> </w:t>
      </w:r>
      <w:proofErr w:type="spellStart"/>
      <w:r>
        <w:t>Detection</w:t>
      </w:r>
      <w:proofErr w:type="spellEnd"/>
      <w:r>
        <w:t xml:space="preserve"> in </w:t>
      </w:r>
      <w:proofErr w:type="spellStart"/>
      <w:r>
        <w:t>Spanish</w:t>
      </w:r>
      <w:proofErr w:type="spellEnd"/>
      <w:r>
        <w:t xml:space="preserve"> </w:t>
      </w:r>
      <w:proofErr w:type="spellStart"/>
      <w:r>
        <w:t>Variants</w:t>
      </w:r>
      <w:proofErr w:type="spellEnd"/>
      <w:r>
        <w:t>.</w:t>
      </w:r>
    </w:p>
    <w:p w14:paraId="6E0F47C8" w14:textId="77777777" w:rsidR="00056AF8" w:rsidRDefault="00056AF8" w:rsidP="00056AF8">
      <w:pPr>
        <w:pStyle w:val="Bibliografa"/>
      </w:pPr>
      <w:proofErr w:type="spellStart"/>
      <w:r>
        <w:t>Padnos</w:t>
      </w:r>
      <w:proofErr w:type="spellEnd"/>
      <w:r>
        <w:t xml:space="preserve">, D., 2023. AI21 </w:t>
      </w:r>
      <w:proofErr w:type="spellStart"/>
      <w:r>
        <w:t>Labs</w:t>
      </w:r>
      <w:proofErr w:type="spellEnd"/>
      <w:r>
        <w:t xml:space="preserve"> acelera la adopción de modelos de IA generativa con Amazon </w:t>
      </w:r>
      <w:proofErr w:type="spellStart"/>
      <w:r>
        <w:t>SageMaker</w:t>
      </w:r>
      <w:proofErr w:type="spellEnd"/>
      <w:r>
        <w:t xml:space="preserve"> [WWW </w:t>
      </w:r>
      <w:proofErr w:type="spellStart"/>
      <w:r>
        <w:t>Document</w:t>
      </w:r>
      <w:proofErr w:type="spellEnd"/>
      <w:r>
        <w:t>]. URL https://aws.amazon.com/es/solutions/case-studies/AI21Labs-case-study/ (</w:t>
      </w:r>
      <w:proofErr w:type="spellStart"/>
      <w:r>
        <w:t>accessed</w:t>
      </w:r>
      <w:proofErr w:type="spellEnd"/>
      <w:r>
        <w:t xml:space="preserve"> 4.5.25).</w:t>
      </w:r>
    </w:p>
    <w:p w14:paraId="5B41AD61" w14:textId="77777777" w:rsidR="00056AF8" w:rsidRDefault="00056AF8" w:rsidP="00056AF8">
      <w:pPr>
        <w:pStyle w:val="Bibliografa"/>
      </w:pPr>
      <w:proofErr w:type="spellStart"/>
      <w:r>
        <w:t>Panchi</w:t>
      </w:r>
      <w:proofErr w:type="spellEnd"/>
      <w:r>
        <w:t>, N.G., Hoz, H.B.D.L., Olivero, D.E., 2021. Racismo ambiental | Revista Mundo Financiero.</w:t>
      </w:r>
    </w:p>
    <w:p w14:paraId="01A54778" w14:textId="77777777" w:rsidR="00056AF8" w:rsidRDefault="00056AF8" w:rsidP="00056AF8">
      <w:pPr>
        <w:pStyle w:val="Bibliografa"/>
      </w:pPr>
      <w:r>
        <w:t xml:space="preserve">Pauli, P.A., 2019. Análisis de sentimiento Comparación de algoritmos predictivos y métodos utilizando un </w:t>
      </w:r>
      <w:proofErr w:type="spellStart"/>
      <w:r>
        <w:t>lexicon</w:t>
      </w:r>
      <w:proofErr w:type="spellEnd"/>
      <w:r>
        <w:t xml:space="preserve"> español.</w:t>
      </w:r>
    </w:p>
    <w:p w14:paraId="3CB38948" w14:textId="77777777" w:rsidR="00056AF8" w:rsidRDefault="00056AF8" w:rsidP="00056AF8">
      <w:pPr>
        <w:pStyle w:val="Bibliografa"/>
      </w:pPr>
      <w:proofErr w:type="spellStart"/>
      <w:r>
        <w:t>Pavesi</w:t>
      </w:r>
      <w:proofErr w:type="spellEnd"/>
      <w:r>
        <w:t>, E., 2020. Comportamientos transgresivos de los jóvenes y la falta de templanza. URL https://www.fiamc.org/bioethics/comportamientos-transgresivos-de-los-jovenes-y-la-falta-de-templanza/ (</w:t>
      </w:r>
      <w:proofErr w:type="spellStart"/>
      <w:r>
        <w:t>accessed</w:t>
      </w:r>
      <w:proofErr w:type="spellEnd"/>
      <w:r>
        <w:t xml:space="preserve"> 4.3.25).</w:t>
      </w:r>
    </w:p>
    <w:p w14:paraId="4EA65BF5" w14:textId="77777777" w:rsidR="00056AF8" w:rsidRDefault="00056AF8" w:rsidP="00056AF8">
      <w:pPr>
        <w:pStyle w:val="Bibliografa"/>
      </w:pPr>
      <w:r>
        <w:t xml:space="preserve">Pérez, J.M., Furman, D.A., Alemany, L.A., Luque, F., 2022. </w:t>
      </w:r>
      <w:proofErr w:type="spellStart"/>
      <w:r>
        <w:t>RoBERTuito</w:t>
      </w:r>
      <w:proofErr w:type="spellEnd"/>
      <w:r>
        <w:t xml:space="preserve">: a </w:t>
      </w:r>
      <w:proofErr w:type="spellStart"/>
      <w:r>
        <w:t>pre-trained</w:t>
      </w:r>
      <w:proofErr w:type="spellEnd"/>
      <w:r>
        <w:t xml:space="preserve"> </w:t>
      </w:r>
      <w:proofErr w:type="spellStart"/>
      <w:r>
        <w:t>language</w:t>
      </w:r>
      <w:proofErr w:type="spellEnd"/>
      <w:r>
        <w:t xml:space="preserve"> </w:t>
      </w:r>
      <w:proofErr w:type="spellStart"/>
      <w:r>
        <w:t>model</w:t>
      </w:r>
      <w:proofErr w:type="spellEnd"/>
      <w:r>
        <w:t xml:space="preserve"> </w:t>
      </w:r>
      <w:proofErr w:type="spellStart"/>
      <w:r>
        <w:t>for</w:t>
      </w:r>
      <w:proofErr w:type="spellEnd"/>
      <w:r>
        <w:t xml:space="preserve"> social media </w:t>
      </w:r>
      <w:proofErr w:type="spellStart"/>
      <w:r>
        <w:t>text</w:t>
      </w:r>
      <w:proofErr w:type="spellEnd"/>
      <w:r>
        <w:t xml:space="preserve"> in </w:t>
      </w:r>
      <w:proofErr w:type="spellStart"/>
      <w:r>
        <w:t>Spanish</w:t>
      </w:r>
      <w:proofErr w:type="spellEnd"/>
      <w:r>
        <w:t>. https://doi.org/10.48550/arXiv.2111.09453</w:t>
      </w:r>
    </w:p>
    <w:p w14:paraId="5F22B246" w14:textId="77777777" w:rsidR="00056AF8" w:rsidRDefault="00056AF8" w:rsidP="00056AF8">
      <w:pPr>
        <w:pStyle w:val="Bibliografa"/>
      </w:pPr>
      <w:r>
        <w:t xml:space="preserve">Pérez, J.M., </w:t>
      </w:r>
      <w:proofErr w:type="spellStart"/>
      <w:r>
        <w:t>Rajngewerc</w:t>
      </w:r>
      <w:proofErr w:type="spellEnd"/>
      <w:r>
        <w:t xml:space="preserve">, M., </w:t>
      </w:r>
      <w:proofErr w:type="spellStart"/>
      <w:r>
        <w:t>Giudici</w:t>
      </w:r>
      <w:proofErr w:type="spellEnd"/>
      <w:r>
        <w:t xml:space="preserve">, J.C., Furman, D.A., Luque, F., Alemany, L.A., Martínez, M.V., 2024a. pysentimiento: A Python </w:t>
      </w:r>
      <w:proofErr w:type="spellStart"/>
      <w:r>
        <w:t>Toolkit</w:t>
      </w:r>
      <w:proofErr w:type="spellEnd"/>
      <w:r>
        <w:t xml:space="preserve"> </w:t>
      </w:r>
      <w:proofErr w:type="spellStart"/>
      <w:r>
        <w:t>for</w:t>
      </w:r>
      <w:proofErr w:type="spellEnd"/>
      <w:r>
        <w:t xml:space="preserve"> </w:t>
      </w:r>
      <w:proofErr w:type="spellStart"/>
      <w:r>
        <w:t>Opinion</w:t>
      </w:r>
      <w:proofErr w:type="spellEnd"/>
      <w:r>
        <w:t xml:space="preserve"> </w:t>
      </w:r>
      <w:proofErr w:type="spellStart"/>
      <w:r>
        <w:t>Mining</w:t>
      </w:r>
      <w:proofErr w:type="spellEnd"/>
      <w:r>
        <w:t xml:space="preserve"> and Social NLP </w:t>
      </w:r>
      <w:proofErr w:type="spellStart"/>
      <w:r>
        <w:t>tasks</w:t>
      </w:r>
      <w:proofErr w:type="spellEnd"/>
      <w:r>
        <w:t>. https://doi.org/10.48550/arXiv.2106.09462</w:t>
      </w:r>
    </w:p>
    <w:p w14:paraId="511E1353" w14:textId="77777777" w:rsidR="00056AF8" w:rsidRDefault="00056AF8" w:rsidP="00056AF8">
      <w:pPr>
        <w:pStyle w:val="Bibliografa"/>
      </w:pPr>
      <w:r>
        <w:t xml:space="preserve">Pérez, J.M., </w:t>
      </w:r>
      <w:proofErr w:type="spellStart"/>
      <w:r>
        <w:t>Rajngewerc</w:t>
      </w:r>
      <w:proofErr w:type="spellEnd"/>
      <w:r>
        <w:t xml:space="preserve">, M., Mariela </w:t>
      </w:r>
      <w:proofErr w:type="spellStart"/>
      <w:r>
        <w:t>Rajngewerc</w:t>
      </w:r>
      <w:proofErr w:type="spellEnd"/>
      <w:r>
        <w:t xml:space="preserve">, </w:t>
      </w:r>
      <w:proofErr w:type="spellStart"/>
      <w:r>
        <w:t>Giudici</w:t>
      </w:r>
      <w:proofErr w:type="spellEnd"/>
      <w:r>
        <w:t xml:space="preserve">, J.C., Furman, D.A., Damián A. Furman, Luque, F., Alemany, L.A., Martínez, M.V., 2024b. pysentimiento: A </w:t>
      </w:r>
      <w:proofErr w:type="spellStart"/>
      <w:r>
        <w:t>Transformer-based</w:t>
      </w:r>
      <w:proofErr w:type="spellEnd"/>
      <w:r>
        <w:t xml:space="preserve"> </w:t>
      </w:r>
      <w:proofErr w:type="spellStart"/>
      <w:r>
        <w:t>library</w:t>
      </w:r>
      <w:proofErr w:type="spellEnd"/>
      <w:r>
        <w:t xml:space="preserve"> </w:t>
      </w:r>
      <w:proofErr w:type="spellStart"/>
      <w:r>
        <w:t>for</w:t>
      </w:r>
      <w:proofErr w:type="spellEnd"/>
      <w:r>
        <w:t xml:space="preserve"> </w:t>
      </w:r>
      <w:proofErr w:type="spellStart"/>
      <w:r>
        <w:t>SocialNLP</w:t>
      </w:r>
      <w:proofErr w:type="spellEnd"/>
      <w:r>
        <w:t xml:space="preserve"> </w:t>
      </w:r>
      <w:proofErr w:type="spellStart"/>
      <w:r>
        <w:t>tasks</w:t>
      </w:r>
      <w:proofErr w:type="spellEnd"/>
      <w:r>
        <w:t>.</w:t>
      </w:r>
    </w:p>
    <w:p w14:paraId="09D84693" w14:textId="77777777" w:rsidR="00056AF8" w:rsidRDefault="00056AF8" w:rsidP="00056AF8">
      <w:pPr>
        <w:pStyle w:val="Bibliografa"/>
      </w:pPr>
      <w:proofErr w:type="spellStart"/>
      <w:r>
        <w:t>Petriconi</w:t>
      </w:r>
      <w:proofErr w:type="spellEnd"/>
      <w:r>
        <w:t xml:space="preserve">, L., 2022. </w:t>
      </w:r>
      <w:proofErr w:type="spellStart"/>
      <w:r>
        <w:t>How</w:t>
      </w:r>
      <w:proofErr w:type="spellEnd"/>
      <w:r>
        <w:t xml:space="preserve"> </w:t>
      </w:r>
      <w:proofErr w:type="spellStart"/>
      <w:r>
        <w:t>to</w:t>
      </w:r>
      <w:proofErr w:type="spellEnd"/>
      <w:r>
        <w:t xml:space="preserve"> Do Twitter </w:t>
      </w:r>
      <w:proofErr w:type="spellStart"/>
      <w:r>
        <w:t>Sentiment</w:t>
      </w:r>
      <w:proofErr w:type="spellEnd"/>
      <w:r>
        <w:t xml:space="preserve"> </w:t>
      </w:r>
      <w:proofErr w:type="spellStart"/>
      <w:r>
        <w:t>Analysis</w:t>
      </w:r>
      <w:proofErr w:type="spellEnd"/>
      <w:r>
        <w:t xml:space="preserve"> </w:t>
      </w:r>
      <w:proofErr w:type="spellStart"/>
      <w:r>
        <w:t>with</w:t>
      </w:r>
      <w:proofErr w:type="spellEnd"/>
      <w:r>
        <w:t xml:space="preserve"> a Pre-</w:t>
      </w:r>
      <w:proofErr w:type="spellStart"/>
      <w:r>
        <w:t>Trained</w:t>
      </w:r>
      <w:proofErr w:type="spellEnd"/>
      <w:r>
        <w:t xml:space="preserve"> </w:t>
      </w:r>
      <w:proofErr w:type="spellStart"/>
      <w:r>
        <w:t>Language</w:t>
      </w:r>
      <w:proofErr w:type="spellEnd"/>
      <w:r>
        <w:t xml:space="preserve"> </w:t>
      </w:r>
      <w:proofErr w:type="spellStart"/>
      <w:r>
        <w:t>Model</w:t>
      </w:r>
      <w:proofErr w:type="spellEnd"/>
      <w:r>
        <w:t xml:space="preserve"> [Python]. Medium. URL https://medium.com/@lucapetriconi/how-to-do-twitter-</w:t>
      </w:r>
      <w:r>
        <w:lastRenderedPageBreak/>
        <w:t>sentiment-analysis-with-a-pre-trained-language-model-87614635c40e (</w:t>
      </w:r>
      <w:proofErr w:type="spellStart"/>
      <w:r>
        <w:t>accessed</w:t>
      </w:r>
      <w:proofErr w:type="spellEnd"/>
      <w:r>
        <w:t xml:space="preserve"> 4.20.25).</w:t>
      </w:r>
    </w:p>
    <w:p w14:paraId="49182CB3" w14:textId="77777777" w:rsidR="00056AF8" w:rsidRDefault="00056AF8" w:rsidP="00056AF8">
      <w:pPr>
        <w:pStyle w:val="Bibliografa"/>
      </w:pPr>
      <w:r>
        <w:t xml:space="preserve">Plaza-del-Arco, F.M., </w:t>
      </w:r>
      <w:proofErr w:type="spellStart"/>
      <w:r>
        <w:t>Casavantes</w:t>
      </w:r>
      <w:proofErr w:type="spellEnd"/>
      <w:r>
        <w:t>, M., Jair Escalante, H., Martín-Valdivia, M.T., Montejo-</w:t>
      </w:r>
      <w:proofErr w:type="spellStart"/>
      <w:r>
        <w:t>Ráez</w:t>
      </w:r>
      <w:proofErr w:type="spellEnd"/>
      <w:r>
        <w:t xml:space="preserve">, A., Montes-y-Gómez, M., Jarquín-Vásquez, H., Villaseñor-Pineda, L., 2021. </w:t>
      </w:r>
      <w:proofErr w:type="spellStart"/>
      <w:r>
        <w:t>Overview</w:t>
      </w:r>
      <w:proofErr w:type="spellEnd"/>
      <w:r>
        <w:t xml:space="preserve"> </w:t>
      </w:r>
      <w:proofErr w:type="spellStart"/>
      <w:r>
        <w:t>of</w:t>
      </w:r>
      <w:proofErr w:type="spellEnd"/>
      <w:r>
        <w:t xml:space="preserve"> </w:t>
      </w:r>
      <w:proofErr w:type="spellStart"/>
      <w:r>
        <w:t>MeOffendEs</w:t>
      </w:r>
      <w:proofErr w:type="spellEnd"/>
      <w:r>
        <w:t xml:space="preserve"> at </w:t>
      </w:r>
      <w:proofErr w:type="spellStart"/>
      <w:r>
        <w:t>IberLEF</w:t>
      </w:r>
      <w:proofErr w:type="spellEnd"/>
      <w:r>
        <w:t xml:space="preserve"> 2021: </w:t>
      </w:r>
      <w:proofErr w:type="spellStart"/>
      <w:r>
        <w:t>Offensive</w:t>
      </w:r>
      <w:proofErr w:type="spellEnd"/>
      <w:r>
        <w:t xml:space="preserve"> </w:t>
      </w:r>
      <w:proofErr w:type="spellStart"/>
      <w:r>
        <w:t>Language</w:t>
      </w:r>
      <w:proofErr w:type="spellEnd"/>
      <w:r>
        <w:t xml:space="preserve"> </w:t>
      </w:r>
      <w:proofErr w:type="spellStart"/>
      <w:r>
        <w:t>Detection</w:t>
      </w:r>
      <w:proofErr w:type="spellEnd"/>
      <w:r>
        <w:t xml:space="preserve"> in </w:t>
      </w:r>
      <w:proofErr w:type="spellStart"/>
      <w:r>
        <w:t>Spanish</w:t>
      </w:r>
      <w:proofErr w:type="spellEnd"/>
      <w:r>
        <w:t xml:space="preserve"> </w:t>
      </w:r>
      <w:proofErr w:type="spellStart"/>
      <w:r>
        <w:t>Variants</w:t>
      </w:r>
      <w:proofErr w:type="spellEnd"/>
      <w:r>
        <w:t xml:space="preserve">. </w:t>
      </w:r>
      <w:proofErr w:type="spellStart"/>
      <w:r>
        <w:t>Proces</w:t>
      </w:r>
      <w:proofErr w:type="spellEnd"/>
      <w:r>
        <w:t xml:space="preserve">. Leng. </w:t>
      </w:r>
      <w:proofErr w:type="spellStart"/>
      <w:r>
        <w:t>Nat</w:t>
      </w:r>
      <w:proofErr w:type="spellEnd"/>
      <w:r>
        <w:t>. 183–194. https://doi.org/10.26342/2021-67-16</w:t>
      </w:r>
    </w:p>
    <w:p w14:paraId="3F77AAD1" w14:textId="77777777" w:rsidR="00056AF8" w:rsidRDefault="00056AF8" w:rsidP="00056AF8">
      <w:pPr>
        <w:pStyle w:val="Bibliografa"/>
      </w:pPr>
      <w:r>
        <w:t xml:space="preserve">Precios y Planes | Brand24 [WWW </w:t>
      </w:r>
      <w:proofErr w:type="spellStart"/>
      <w:r>
        <w:t>Document</w:t>
      </w:r>
      <w:proofErr w:type="spellEnd"/>
      <w:r>
        <w:t>], 2025. URL https://brand24.com/es/precios/ (</w:t>
      </w:r>
      <w:proofErr w:type="spellStart"/>
      <w:r>
        <w:t>accessed</w:t>
      </w:r>
      <w:proofErr w:type="spellEnd"/>
      <w:r>
        <w:t xml:space="preserve"> 4.22.25).</w:t>
      </w:r>
    </w:p>
    <w:p w14:paraId="6CE0DAF5" w14:textId="77777777" w:rsidR="00056AF8" w:rsidRDefault="00056AF8" w:rsidP="00056AF8">
      <w:pPr>
        <w:pStyle w:val="Bibliografa"/>
      </w:pPr>
      <w:proofErr w:type="spellStart"/>
      <w:r>
        <w:t>Preetham</w:t>
      </w:r>
      <w:proofErr w:type="spellEnd"/>
      <w:r>
        <w:t xml:space="preserve">, F., 2024. </w:t>
      </w:r>
      <w:proofErr w:type="spellStart"/>
      <w:r>
        <w:t>Math</w:t>
      </w:r>
      <w:proofErr w:type="spellEnd"/>
      <w:r>
        <w:t xml:space="preserve"> </w:t>
      </w:r>
      <w:proofErr w:type="spellStart"/>
      <w:r>
        <w:t>Behind</w:t>
      </w:r>
      <w:proofErr w:type="spellEnd"/>
      <w:r>
        <w:t xml:space="preserve"> </w:t>
      </w:r>
      <w:proofErr w:type="spellStart"/>
      <w:r>
        <w:t>Positional</w:t>
      </w:r>
      <w:proofErr w:type="spellEnd"/>
      <w:r>
        <w:t xml:space="preserve"> </w:t>
      </w:r>
      <w:proofErr w:type="spellStart"/>
      <w:r>
        <w:t>Embeddings</w:t>
      </w:r>
      <w:proofErr w:type="spellEnd"/>
      <w:r>
        <w:t xml:space="preserve"> in </w:t>
      </w:r>
      <w:proofErr w:type="spellStart"/>
      <w:r>
        <w:t>Transformer</w:t>
      </w:r>
      <w:proofErr w:type="spellEnd"/>
      <w:r>
        <w:t xml:space="preserve"> </w:t>
      </w:r>
      <w:proofErr w:type="spellStart"/>
      <w:r>
        <w:t>Models</w:t>
      </w:r>
      <w:proofErr w:type="spellEnd"/>
      <w:r>
        <w:t xml:space="preserve">. </w:t>
      </w:r>
      <w:proofErr w:type="spellStart"/>
      <w:r>
        <w:t>Auton</w:t>
      </w:r>
      <w:proofErr w:type="spellEnd"/>
      <w:r>
        <w:t xml:space="preserve">. </w:t>
      </w:r>
      <w:proofErr w:type="spellStart"/>
      <w:r>
        <w:t>Agents</w:t>
      </w:r>
      <w:proofErr w:type="spellEnd"/>
      <w:r>
        <w:t>. URL https://medium.com/autonomous-agents/math-behind-positional-embeddings-in-transformer-models-921db18b0c28 (</w:t>
      </w:r>
      <w:proofErr w:type="spellStart"/>
      <w:r>
        <w:t>accessed</w:t>
      </w:r>
      <w:proofErr w:type="spellEnd"/>
      <w:r>
        <w:t xml:space="preserve"> 4.6.25).</w:t>
      </w:r>
    </w:p>
    <w:p w14:paraId="093CCA57" w14:textId="77777777" w:rsidR="00056AF8" w:rsidRDefault="00056AF8" w:rsidP="00056AF8">
      <w:pPr>
        <w:pStyle w:val="Bibliografa"/>
      </w:pPr>
      <w:r>
        <w:t xml:space="preserve">Princeton </w:t>
      </w:r>
      <w:proofErr w:type="spellStart"/>
      <w:r>
        <w:t>University</w:t>
      </w:r>
      <w:proofErr w:type="spellEnd"/>
      <w:r>
        <w:t xml:space="preserve">, 2010. Princeton </w:t>
      </w:r>
      <w:proofErr w:type="spellStart"/>
      <w:r>
        <w:t>University</w:t>
      </w:r>
      <w:proofErr w:type="spellEnd"/>
      <w:r>
        <w:t xml:space="preserve"> “</w:t>
      </w:r>
      <w:proofErr w:type="spellStart"/>
      <w:r>
        <w:t>About</w:t>
      </w:r>
      <w:proofErr w:type="spellEnd"/>
      <w:r>
        <w:t xml:space="preserve"> </w:t>
      </w:r>
      <w:proofErr w:type="spellStart"/>
      <w:r>
        <w:t>WordNet</w:t>
      </w:r>
      <w:proofErr w:type="spellEnd"/>
      <w:r>
        <w:t xml:space="preserve">.” [WWW </w:t>
      </w:r>
      <w:proofErr w:type="spellStart"/>
      <w:r>
        <w:t>Document</w:t>
      </w:r>
      <w:proofErr w:type="spellEnd"/>
      <w:r>
        <w:t>]. URL https://wordnet.princeton.edu/ (</w:t>
      </w:r>
      <w:proofErr w:type="spellStart"/>
      <w:r>
        <w:t>accessed</w:t>
      </w:r>
      <w:proofErr w:type="spellEnd"/>
      <w:r>
        <w:t xml:space="preserve"> 2.21.25).</w:t>
      </w:r>
    </w:p>
    <w:p w14:paraId="7C2B1D48" w14:textId="77777777" w:rsidR="00056AF8" w:rsidRDefault="00056AF8" w:rsidP="00056AF8">
      <w:pPr>
        <w:pStyle w:val="Bibliografa"/>
      </w:pPr>
      <w:r>
        <w:t xml:space="preserve">Raman, 2021. </w:t>
      </w:r>
      <w:proofErr w:type="spellStart"/>
      <w:r>
        <w:t>Introduction</w:t>
      </w:r>
      <w:proofErr w:type="spellEnd"/>
      <w:r>
        <w:t xml:space="preserve"> </w:t>
      </w:r>
      <w:proofErr w:type="spellStart"/>
      <w:r>
        <w:t>to</w:t>
      </w:r>
      <w:proofErr w:type="spellEnd"/>
      <w:r>
        <w:t xml:space="preserve"> BERT and </w:t>
      </w:r>
      <w:proofErr w:type="spellStart"/>
      <w:r>
        <w:t>Segment</w:t>
      </w:r>
      <w:proofErr w:type="spellEnd"/>
      <w:r>
        <w:t xml:space="preserve"> </w:t>
      </w:r>
      <w:proofErr w:type="spellStart"/>
      <w:r>
        <w:t>Embeddings</w:t>
      </w:r>
      <w:proofErr w:type="spellEnd"/>
      <w:r>
        <w:t xml:space="preserve">. Anal. </w:t>
      </w:r>
      <w:proofErr w:type="spellStart"/>
      <w:r>
        <w:t>Vidhya</w:t>
      </w:r>
      <w:proofErr w:type="spellEnd"/>
      <w:r>
        <w:t>. URL https://www.analyticsvidhya.com/blog/2021/05/all-you-need-to-know-about-bert/ (</w:t>
      </w:r>
      <w:proofErr w:type="spellStart"/>
      <w:r>
        <w:t>accessed</w:t>
      </w:r>
      <w:proofErr w:type="spellEnd"/>
      <w:r>
        <w:t xml:space="preserve"> 4.6.25).</w:t>
      </w:r>
    </w:p>
    <w:p w14:paraId="1D0F3D68" w14:textId="77777777" w:rsidR="00056AF8" w:rsidRDefault="00056AF8" w:rsidP="00056AF8">
      <w:pPr>
        <w:pStyle w:val="Bibliografa"/>
      </w:pPr>
      <w:proofErr w:type="spellStart"/>
      <w:r>
        <w:t>Ramanathan</w:t>
      </w:r>
      <w:proofErr w:type="spellEnd"/>
      <w:r>
        <w:t xml:space="preserve">, T., 2025. Natural </w:t>
      </w:r>
      <w:proofErr w:type="spellStart"/>
      <w:r>
        <w:t>language</w:t>
      </w:r>
      <w:proofErr w:type="spellEnd"/>
      <w:r>
        <w:t xml:space="preserve"> </w:t>
      </w:r>
      <w:proofErr w:type="spellStart"/>
      <w:r>
        <w:t>processing</w:t>
      </w:r>
      <w:proofErr w:type="spellEnd"/>
      <w:r>
        <w:t xml:space="preserve"> (NLP) | </w:t>
      </w:r>
      <w:proofErr w:type="spellStart"/>
      <w:r>
        <w:t>Definition</w:t>
      </w:r>
      <w:proofErr w:type="spellEnd"/>
      <w:r>
        <w:t xml:space="preserve">, </w:t>
      </w:r>
      <w:proofErr w:type="spellStart"/>
      <w:r>
        <w:t>History</w:t>
      </w:r>
      <w:proofErr w:type="spellEnd"/>
      <w:r>
        <w:t xml:space="preserve">, &amp; </w:t>
      </w:r>
      <w:proofErr w:type="spellStart"/>
      <w:r>
        <w:t>Facts</w:t>
      </w:r>
      <w:proofErr w:type="spellEnd"/>
      <w:r>
        <w:t xml:space="preserve"> | </w:t>
      </w:r>
      <w:proofErr w:type="spellStart"/>
      <w:r>
        <w:t>Britannica</w:t>
      </w:r>
      <w:proofErr w:type="spellEnd"/>
      <w:r>
        <w:t xml:space="preserve"> [WWW </w:t>
      </w:r>
      <w:proofErr w:type="spellStart"/>
      <w:r>
        <w:t>Document</w:t>
      </w:r>
      <w:proofErr w:type="spellEnd"/>
      <w:r>
        <w:t>]. URL https://www.britannica.com/technology/natural-language-processing-computer-science (</w:t>
      </w:r>
      <w:proofErr w:type="spellStart"/>
      <w:r>
        <w:t>accessed</w:t>
      </w:r>
      <w:proofErr w:type="spellEnd"/>
      <w:r>
        <w:t xml:space="preserve"> 4.6.25).</w:t>
      </w:r>
    </w:p>
    <w:p w14:paraId="6CB38822" w14:textId="77777777" w:rsidR="00056AF8" w:rsidRDefault="00056AF8" w:rsidP="00056AF8">
      <w:pPr>
        <w:pStyle w:val="Bibliografa"/>
      </w:pPr>
      <w:proofErr w:type="spellStart"/>
      <w:r>
        <w:t>Recurrent</w:t>
      </w:r>
      <w:proofErr w:type="spellEnd"/>
      <w:r>
        <w:t xml:space="preserve"> neural </w:t>
      </w:r>
      <w:proofErr w:type="spellStart"/>
      <w:r>
        <w:t>network</w:t>
      </w:r>
      <w:proofErr w:type="spellEnd"/>
      <w:r>
        <w:t xml:space="preserve"> [WWW </w:t>
      </w:r>
      <w:proofErr w:type="spellStart"/>
      <w:r>
        <w:t>Document</w:t>
      </w:r>
      <w:proofErr w:type="spellEnd"/>
      <w:r>
        <w:t>], 2024. URL https://en.wikipedia.org/wiki/Recurrent_neural_network (</w:t>
      </w:r>
      <w:proofErr w:type="spellStart"/>
      <w:r>
        <w:t>accessed</w:t>
      </w:r>
      <w:proofErr w:type="spellEnd"/>
      <w:r>
        <w:t xml:space="preserve"> 4.5.25).</w:t>
      </w:r>
    </w:p>
    <w:p w14:paraId="3E7A79E3" w14:textId="77777777" w:rsidR="00056AF8" w:rsidRDefault="00056AF8" w:rsidP="00056AF8">
      <w:pPr>
        <w:pStyle w:val="Bibliografa"/>
      </w:pPr>
      <w:r>
        <w:t xml:space="preserve">Rodrigo, R., 2025a. Análisis Semántico: Concepto, Características y Ejemplos | </w:t>
      </w:r>
      <w:proofErr w:type="spellStart"/>
      <w:r>
        <w:t>Estudyando</w:t>
      </w:r>
      <w:proofErr w:type="spellEnd"/>
      <w:r>
        <w:t xml:space="preserve"> [WWW </w:t>
      </w:r>
      <w:proofErr w:type="spellStart"/>
      <w:r>
        <w:t>Document</w:t>
      </w:r>
      <w:proofErr w:type="spellEnd"/>
      <w:r>
        <w:t>]. URL https://estudyando.com/analisis-semantico-concepto-caracteristicas-y-ejemplos/ (</w:t>
      </w:r>
      <w:proofErr w:type="spellStart"/>
      <w:r>
        <w:t>accessed</w:t>
      </w:r>
      <w:proofErr w:type="spellEnd"/>
      <w:r>
        <w:t xml:space="preserve"> 4.6.25).</w:t>
      </w:r>
    </w:p>
    <w:p w14:paraId="7BA2C4EA" w14:textId="77777777" w:rsidR="00056AF8" w:rsidRDefault="00056AF8" w:rsidP="00056AF8">
      <w:pPr>
        <w:pStyle w:val="Bibliografa"/>
      </w:pPr>
      <w:r>
        <w:t xml:space="preserve">Rodrigo, R., 2025b. Generación de Lenguaje Natural: Características y Ejemplos. </w:t>
      </w:r>
      <w:proofErr w:type="spellStart"/>
      <w:r>
        <w:t>Estudyando</w:t>
      </w:r>
      <w:proofErr w:type="spellEnd"/>
      <w:r>
        <w:t>. URL https://estudyando.com/generacion-de-lenguaje-natural-caracteristicas-y-ejemplos/ (</w:t>
      </w:r>
      <w:proofErr w:type="spellStart"/>
      <w:r>
        <w:t>accessed</w:t>
      </w:r>
      <w:proofErr w:type="spellEnd"/>
      <w:r>
        <w:t xml:space="preserve"> 4.6.25).</w:t>
      </w:r>
    </w:p>
    <w:p w14:paraId="2E6941D7" w14:textId="77777777" w:rsidR="00056AF8" w:rsidRDefault="00056AF8" w:rsidP="00056AF8">
      <w:pPr>
        <w:pStyle w:val="Bibliografa"/>
      </w:pPr>
      <w:proofErr w:type="spellStart"/>
      <w:r>
        <w:t>Roman</w:t>
      </w:r>
      <w:proofErr w:type="spellEnd"/>
      <w:r>
        <w:t xml:space="preserve">, V., 2019. Algoritmos </w:t>
      </w:r>
      <w:proofErr w:type="spellStart"/>
      <w:r>
        <w:t>Naive</w:t>
      </w:r>
      <w:proofErr w:type="spellEnd"/>
      <w:r>
        <w:t xml:space="preserve"> Bayes: </w:t>
      </w:r>
      <w:proofErr w:type="spellStart"/>
      <w:r>
        <w:t>Fudamentos</w:t>
      </w:r>
      <w:proofErr w:type="spellEnd"/>
      <w:r>
        <w:t xml:space="preserve"> e Implementación. </w:t>
      </w:r>
      <w:proofErr w:type="spellStart"/>
      <w:r>
        <w:t>Cienc</w:t>
      </w:r>
      <w:proofErr w:type="spellEnd"/>
      <w:r>
        <w:t>. Datos. URL https://medium.com/datos-y-ciencia/algoritmos-naive-bayes-fudamentos-e-implementaci%C3%B3n-4bcb24b307f (</w:t>
      </w:r>
      <w:proofErr w:type="spellStart"/>
      <w:r>
        <w:t>accessed</w:t>
      </w:r>
      <w:proofErr w:type="spellEnd"/>
      <w:r>
        <w:t xml:space="preserve"> 4.20.25).</w:t>
      </w:r>
    </w:p>
    <w:p w14:paraId="170FA043" w14:textId="77777777" w:rsidR="00056AF8" w:rsidRDefault="00056AF8" w:rsidP="00056AF8">
      <w:pPr>
        <w:pStyle w:val="Bibliografa"/>
      </w:pPr>
      <w:r>
        <w:t xml:space="preserve">Rosa, J. de la, Ponferrada, E.G., Villegas, P., Salas, P.G. de P., Romero, M., </w:t>
      </w:r>
      <w:proofErr w:type="spellStart"/>
      <w:r>
        <w:t>Grandury</w:t>
      </w:r>
      <w:proofErr w:type="spellEnd"/>
      <w:r>
        <w:t xml:space="preserve">, M., 2022. BERTIN: </w:t>
      </w:r>
      <w:proofErr w:type="spellStart"/>
      <w:r>
        <w:t>Efficient</w:t>
      </w:r>
      <w:proofErr w:type="spellEnd"/>
      <w:r>
        <w:t xml:space="preserve"> Pre-Training </w:t>
      </w:r>
      <w:proofErr w:type="spellStart"/>
      <w:r>
        <w:t>of</w:t>
      </w:r>
      <w:proofErr w:type="spellEnd"/>
      <w:r>
        <w:t xml:space="preserve"> a </w:t>
      </w:r>
      <w:proofErr w:type="spellStart"/>
      <w:r>
        <w:t>Spanish</w:t>
      </w:r>
      <w:proofErr w:type="spellEnd"/>
      <w:r>
        <w:t xml:space="preserve"> </w:t>
      </w:r>
      <w:proofErr w:type="spellStart"/>
      <w:r>
        <w:t>Language</w:t>
      </w:r>
      <w:proofErr w:type="spellEnd"/>
      <w:r>
        <w:t xml:space="preserve"> </w:t>
      </w:r>
      <w:proofErr w:type="spellStart"/>
      <w:r>
        <w:t>Model</w:t>
      </w:r>
      <w:proofErr w:type="spellEnd"/>
      <w:r>
        <w:t xml:space="preserve"> </w:t>
      </w:r>
      <w:proofErr w:type="spellStart"/>
      <w:r>
        <w:t>using</w:t>
      </w:r>
      <w:proofErr w:type="spellEnd"/>
      <w:r>
        <w:t xml:space="preserve"> </w:t>
      </w:r>
      <w:proofErr w:type="spellStart"/>
      <w:r>
        <w:t>Perplexity</w:t>
      </w:r>
      <w:proofErr w:type="spellEnd"/>
      <w:r>
        <w:t xml:space="preserve"> </w:t>
      </w:r>
      <w:proofErr w:type="spellStart"/>
      <w:r>
        <w:t>Sampling</w:t>
      </w:r>
      <w:proofErr w:type="spellEnd"/>
      <w:r>
        <w:t>. https://doi.org/10.48550/arXiv.2207.06814</w:t>
      </w:r>
    </w:p>
    <w:p w14:paraId="4D83E4EF" w14:textId="77777777" w:rsidR="00056AF8" w:rsidRDefault="00056AF8" w:rsidP="00056AF8">
      <w:pPr>
        <w:pStyle w:val="Bibliografa"/>
      </w:pPr>
      <w:r>
        <w:lastRenderedPageBreak/>
        <w:t xml:space="preserve">Sanz, F., 2020. Modelos de secuencia. Aprende TODO (RNN, LSTM, GRU BERT) [WWW </w:t>
      </w:r>
      <w:proofErr w:type="spellStart"/>
      <w:r>
        <w:t>Document</w:t>
      </w:r>
      <w:proofErr w:type="spellEnd"/>
      <w:r>
        <w:t>]. URL https://www.themachinelearners.com/modelos-secuencia/ (</w:t>
      </w:r>
      <w:proofErr w:type="spellStart"/>
      <w:r>
        <w:t>accessed</w:t>
      </w:r>
      <w:proofErr w:type="spellEnd"/>
      <w:r>
        <w:t xml:space="preserve"> 4.6.25).</w:t>
      </w:r>
    </w:p>
    <w:p w14:paraId="57F2804F" w14:textId="77777777" w:rsidR="00056AF8" w:rsidRDefault="00056AF8" w:rsidP="00056AF8">
      <w:pPr>
        <w:pStyle w:val="Bibliografa"/>
      </w:pPr>
      <w:proofErr w:type="spellStart"/>
      <w:r>
        <w:t>SCILabs</w:t>
      </w:r>
      <w:proofErr w:type="spellEnd"/>
      <w:r>
        <w:t xml:space="preserve">, 2025. La ciberseguridad y el uso de Inteligencia Artificial de Procesamiento de Lenguaje Natural (NLP AI). </w:t>
      </w:r>
      <w:proofErr w:type="spellStart"/>
      <w:r>
        <w:t>Resour</w:t>
      </w:r>
      <w:proofErr w:type="spellEnd"/>
      <w:r>
        <w:t xml:space="preserve">. </w:t>
      </w:r>
      <w:proofErr w:type="spellStart"/>
      <w:r>
        <w:t>Scitum</w:t>
      </w:r>
      <w:proofErr w:type="spellEnd"/>
      <w:r>
        <w:t>. URL https://resources.scitum.com.mx/la-ciberseguridad-y-el-uso-de-inteligencia-artificial-de-procesamiento-de-lenguaje-natural-nlp-ai/ (</w:t>
      </w:r>
      <w:proofErr w:type="spellStart"/>
      <w:r>
        <w:t>accessed</w:t>
      </w:r>
      <w:proofErr w:type="spellEnd"/>
      <w:r>
        <w:t xml:space="preserve"> 4.6.25).</w:t>
      </w:r>
    </w:p>
    <w:p w14:paraId="0D314E97" w14:textId="77777777" w:rsidR="00056AF8" w:rsidRDefault="00056AF8" w:rsidP="00056AF8">
      <w:pPr>
        <w:pStyle w:val="Bibliografa"/>
      </w:pPr>
      <w:r>
        <w:t>Servín-Palestina, M., Salazar-Moreno, R., López-Cruz, I., Medina-García, G., Cid-Ríos, J.Á., 2022. Predicción de la producción y rendimiento de frijol, con modelos de redes neuronales artificiales y datos climáticos. Biotecnia 24, 104–111. https://doi.org/10.18633/biotecnia.v24i2.1664</w:t>
      </w:r>
    </w:p>
    <w:p w14:paraId="37A09BF2" w14:textId="77777777" w:rsidR="00056AF8" w:rsidRDefault="00056AF8" w:rsidP="00056AF8">
      <w:pPr>
        <w:pStyle w:val="Bibliografa"/>
      </w:pPr>
      <w:proofErr w:type="spellStart"/>
      <w:r>
        <w:t>Shahid</w:t>
      </w:r>
      <w:proofErr w:type="spellEnd"/>
      <w:r>
        <w:t xml:space="preserve">, N., </w:t>
      </w:r>
      <w:proofErr w:type="spellStart"/>
      <w:r>
        <w:t>Rappon</w:t>
      </w:r>
      <w:proofErr w:type="spellEnd"/>
      <w:r>
        <w:t xml:space="preserve">, T., Berta, W., 2019. </w:t>
      </w:r>
      <w:proofErr w:type="spellStart"/>
      <w:r>
        <w:t>Applications</w:t>
      </w:r>
      <w:proofErr w:type="spellEnd"/>
      <w:r>
        <w:t xml:space="preserve"> </w:t>
      </w:r>
      <w:proofErr w:type="spellStart"/>
      <w:r>
        <w:t>of</w:t>
      </w:r>
      <w:proofErr w:type="spellEnd"/>
      <w:r>
        <w:t xml:space="preserve"> artificial neural </w:t>
      </w:r>
      <w:proofErr w:type="spellStart"/>
      <w:r>
        <w:t>networks</w:t>
      </w:r>
      <w:proofErr w:type="spellEnd"/>
      <w:r>
        <w:t xml:space="preserve"> in </w:t>
      </w:r>
      <w:proofErr w:type="spellStart"/>
      <w:r>
        <w:t>health</w:t>
      </w:r>
      <w:proofErr w:type="spellEnd"/>
      <w:r>
        <w:t xml:space="preserve"> care </w:t>
      </w:r>
      <w:proofErr w:type="spellStart"/>
      <w:r>
        <w:t>organizational</w:t>
      </w:r>
      <w:proofErr w:type="spellEnd"/>
      <w:r>
        <w:t xml:space="preserve"> </w:t>
      </w:r>
      <w:proofErr w:type="spellStart"/>
      <w:r>
        <w:t>decision-making</w:t>
      </w:r>
      <w:proofErr w:type="spellEnd"/>
      <w:r>
        <w:t xml:space="preserve">: A </w:t>
      </w:r>
      <w:proofErr w:type="spellStart"/>
      <w:r>
        <w:t>scoping</w:t>
      </w:r>
      <w:proofErr w:type="spellEnd"/>
      <w:r>
        <w:t xml:space="preserve"> </w:t>
      </w:r>
      <w:proofErr w:type="spellStart"/>
      <w:r>
        <w:t>review</w:t>
      </w:r>
      <w:proofErr w:type="spellEnd"/>
      <w:r>
        <w:t xml:space="preserve">. </w:t>
      </w:r>
      <w:proofErr w:type="spellStart"/>
      <w:r>
        <w:t>PLoS</w:t>
      </w:r>
      <w:proofErr w:type="spellEnd"/>
      <w:r>
        <w:t xml:space="preserve"> ONE 14, e0212356. https://doi.org/10.1371/journal.pone.0212356</w:t>
      </w:r>
    </w:p>
    <w:p w14:paraId="278B6962" w14:textId="77777777" w:rsidR="00056AF8" w:rsidRDefault="00056AF8" w:rsidP="00056AF8">
      <w:pPr>
        <w:pStyle w:val="Bibliografa"/>
      </w:pPr>
      <w:proofErr w:type="spellStart"/>
      <w:r>
        <w:t>Smedley</w:t>
      </w:r>
      <w:proofErr w:type="spellEnd"/>
      <w:r>
        <w:t xml:space="preserve">, A., 2025. </w:t>
      </w:r>
      <w:proofErr w:type="spellStart"/>
      <w:r>
        <w:t>Racism</w:t>
      </w:r>
      <w:proofErr w:type="spellEnd"/>
      <w:r>
        <w:t xml:space="preserve"> | </w:t>
      </w:r>
      <w:proofErr w:type="spellStart"/>
      <w:r>
        <w:t>Definition</w:t>
      </w:r>
      <w:proofErr w:type="spellEnd"/>
      <w:r>
        <w:t xml:space="preserve">, </w:t>
      </w:r>
      <w:proofErr w:type="spellStart"/>
      <w:r>
        <w:t>History</w:t>
      </w:r>
      <w:proofErr w:type="spellEnd"/>
      <w:r>
        <w:t xml:space="preserve">, </w:t>
      </w:r>
      <w:proofErr w:type="spellStart"/>
      <w:r>
        <w:t>Laws</w:t>
      </w:r>
      <w:proofErr w:type="spellEnd"/>
      <w:r>
        <w:t xml:space="preserve">, &amp; </w:t>
      </w:r>
      <w:proofErr w:type="spellStart"/>
      <w:r>
        <w:t>Facts</w:t>
      </w:r>
      <w:proofErr w:type="spellEnd"/>
      <w:r>
        <w:t xml:space="preserve"> | </w:t>
      </w:r>
      <w:proofErr w:type="spellStart"/>
      <w:r>
        <w:t>Britannica</w:t>
      </w:r>
      <w:proofErr w:type="spellEnd"/>
      <w:r>
        <w:t xml:space="preserve"> [WWW </w:t>
      </w:r>
      <w:proofErr w:type="spellStart"/>
      <w:r>
        <w:t>Document</w:t>
      </w:r>
      <w:proofErr w:type="spellEnd"/>
      <w:r>
        <w:t>]. URL https://www.britannica.com/topic/racism (</w:t>
      </w:r>
      <w:proofErr w:type="spellStart"/>
      <w:r>
        <w:t>accessed</w:t>
      </w:r>
      <w:proofErr w:type="spellEnd"/>
      <w:r>
        <w:t xml:space="preserve"> 4.7.25).</w:t>
      </w:r>
    </w:p>
    <w:p w14:paraId="2A569F9B" w14:textId="77777777" w:rsidR="00056AF8" w:rsidRDefault="00056AF8" w:rsidP="00056AF8">
      <w:pPr>
        <w:pStyle w:val="Bibliografa"/>
      </w:pPr>
      <w:proofErr w:type="spellStart"/>
      <w:r>
        <w:t>Statistiek</w:t>
      </w:r>
      <w:proofErr w:type="spellEnd"/>
      <w:r>
        <w:t xml:space="preserve">, C.B. </w:t>
      </w:r>
      <w:proofErr w:type="spellStart"/>
      <w:r>
        <w:t>voor</w:t>
      </w:r>
      <w:proofErr w:type="spellEnd"/>
      <w:r>
        <w:t xml:space="preserve"> de, 2020. </w:t>
      </w:r>
      <w:proofErr w:type="spellStart"/>
      <w:r>
        <w:t>Veiligheidsmonitor</w:t>
      </w:r>
      <w:proofErr w:type="spellEnd"/>
      <w:r>
        <w:t xml:space="preserve"> 2019 [WWW </w:t>
      </w:r>
      <w:proofErr w:type="spellStart"/>
      <w:r>
        <w:t>Document</w:t>
      </w:r>
      <w:proofErr w:type="spellEnd"/>
      <w:r>
        <w:t xml:space="preserve">]. Cent. </w:t>
      </w:r>
      <w:proofErr w:type="spellStart"/>
      <w:r>
        <w:t>Bur</w:t>
      </w:r>
      <w:proofErr w:type="spellEnd"/>
      <w:r>
        <w:t xml:space="preserve">. </w:t>
      </w:r>
      <w:proofErr w:type="spellStart"/>
      <w:r>
        <w:t>Voor</w:t>
      </w:r>
      <w:proofErr w:type="spellEnd"/>
      <w:r>
        <w:t xml:space="preserve"> </w:t>
      </w:r>
      <w:proofErr w:type="spellStart"/>
      <w:r>
        <w:t>Stat</w:t>
      </w:r>
      <w:proofErr w:type="spellEnd"/>
      <w:r>
        <w:t>. https://doi.org/10/veiligheidsmonitor-2019</w:t>
      </w:r>
    </w:p>
    <w:p w14:paraId="5835D054" w14:textId="77777777" w:rsidR="00056AF8" w:rsidRDefault="00056AF8" w:rsidP="00056AF8">
      <w:pPr>
        <w:pStyle w:val="Bibliografa"/>
      </w:pPr>
      <w:r>
        <w:t xml:space="preserve">Stevens, F., Nurse, J.R.C., </w:t>
      </w:r>
      <w:proofErr w:type="spellStart"/>
      <w:r>
        <w:t>Arief</w:t>
      </w:r>
      <w:proofErr w:type="spellEnd"/>
      <w:r>
        <w:t xml:space="preserve">, B., 2021. </w:t>
      </w:r>
      <w:proofErr w:type="spellStart"/>
      <w:r>
        <w:t>Cyber</w:t>
      </w:r>
      <w:proofErr w:type="spellEnd"/>
      <w:r>
        <w:t xml:space="preserve"> </w:t>
      </w:r>
      <w:proofErr w:type="spellStart"/>
      <w:r>
        <w:t>Stalking</w:t>
      </w:r>
      <w:proofErr w:type="spellEnd"/>
      <w:r>
        <w:t xml:space="preserve">, </w:t>
      </w:r>
      <w:proofErr w:type="spellStart"/>
      <w:r>
        <w:t>Cyber</w:t>
      </w:r>
      <w:proofErr w:type="spellEnd"/>
      <w:r>
        <w:t xml:space="preserve"> </w:t>
      </w:r>
      <w:proofErr w:type="spellStart"/>
      <w:r>
        <w:t>Harassment</w:t>
      </w:r>
      <w:proofErr w:type="spellEnd"/>
      <w:r>
        <w:t xml:space="preserve">, and </w:t>
      </w:r>
      <w:proofErr w:type="spellStart"/>
      <w:r>
        <w:t>Adult</w:t>
      </w:r>
      <w:proofErr w:type="spellEnd"/>
      <w:r>
        <w:t xml:space="preserve"> Mental </w:t>
      </w:r>
      <w:proofErr w:type="spellStart"/>
      <w:r>
        <w:t>Health</w:t>
      </w:r>
      <w:proofErr w:type="spellEnd"/>
      <w:r>
        <w:t xml:space="preserve">: A </w:t>
      </w:r>
      <w:proofErr w:type="spellStart"/>
      <w:r>
        <w:t>Systematic</w:t>
      </w:r>
      <w:proofErr w:type="spellEnd"/>
      <w:r>
        <w:t xml:space="preserve"> </w:t>
      </w:r>
      <w:proofErr w:type="spellStart"/>
      <w:r>
        <w:t>Review</w:t>
      </w:r>
      <w:proofErr w:type="spellEnd"/>
      <w:r>
        <w:t xml:space="preserve">. </w:t>
      </w:r>
      <w:proofErr w:type="spellStart"/>
      <w:r>
        <w:t>Cyberpsychology</w:t>
      </w:r>
      <w:proofErr w:type="spellEnd"/>
      <w:r>
        <w:t xml:space="preserve"> </w:t>
      </w:r>
      <w:proofErr w:type="spellStart"/>
      <w:r>
        <w:t>Behav</w:t>
      </w:r>
      <w:proofErr w:type="spellEnd"/>
      <w:r>
        <w:t xml:space="preserve">. Soc. </w:t>
      </w:r>
      <w:proofErr w:type="spellStart"/>
      <w:r>
        <w:t>Netw</w:t>
      </w:r>
      <w:proofErr w:type="spellEnd"/>
      <w:r>
        <w:t>. 24, 367–376. https://doi.org/10.1089/cyber.2020.0253</w:t>
      </w:r>
    </w:p>
    <w:p w14:paraId="23860A3F" w14:textId="77777777" w:rsidR="00056AF8" w:rsidRDefault="00056AF8" w:rsidP="00056AF8">
      <w:pPr>
        <w:pStyle w:val="Bibliografa"/>
      </w:pPr>
      <w:proofErr w:type="spellStart"/>
      <w:r>
        <w:t>Stryker</w:t>
      </w:r>
      <w:proofErr w:type="spellEnd"/>
      <w:r>
        <w:t xml:space="preserve">, C., 2021. ¿Qué es una red neuronal recurrente (RNN)? [WWW </w:t>
      </w:r>
      <w:proofErr w:type="spellStart"/>
      <w:r>
        <w:t>Document</w:t>
      </w:r>
      <w:proofErr w:type="spellEnd"/>
      <w:r>
        <w:t>]. URL https://www.ibm.com/es-es/think/topics/recurrent-neural-networks (</w:t>
      </w:r>
      <w:proofErr w:type="spellStart"/>
      <w:r>
        <w:t>accessed</w:t>
      </w:r>
      <w:proofErr w:type="spellEnd"/>
      <w:r>
        <w:t xml:space="preserve"> 4.18.25).</w:t>
      </w:r>
    </w:p>
    <w:p w14:paraId="6843E3A8" w14:textId="77777777" w:rsidR="00056AF8" w:rsidRDefault="00056AF8" w:rsidP="00056AF8">
      <w:pPr>
        <w:pStyle w:val="Bibliografa"/>
      </w:pPr>
      <w:proofErr w:type="spellStart"/>
      <w:r>
        <w:t>Stryker</w:t>
      </w:r>
      <w:proofErr w:type="spellEnd"/>
      <w:r>
        <w:t xml:space="preserve">, C., </w:t>
      </w:r>
      <w:proofErr w:type="spellStart"/>
      <w:r>
        <w:t>Holdsworth</w:t>
      </w:r>
      <w:proofErr w:type="spellEnd"/>
      <w:r>
        <w:t xml:space="preserve">, J., 2024. ¿Qué es el PLN (procesamiento del lenguaje natural)? | IBM [WWW </w:t>
      </w:r>
      <w:proofErr w:type="spellStart"/>
      <w:r>
        <w:t>Document</w:t>
      </w:r>
      <w:proofErr w:type="spellEnd"/>
      <w:r>
        <w:t>]. URL https://www.ibm.com/es-es/think/topics/natural-language-processing (</w:t>
      </w:r>
      <w:proofErr w:type="spellStart"/>
      <w:r>
        <w:t>accessed</w:t>
      </w:r>
      <w:proofErr w:type="spellEnd"/>
      <w:r>
        <w:t xml:space="preserve"> 4.6.25).</w:t>
      </w:r>
    </w:p>
    <w:p w14:paraId="0F819CE5" w14:textId="77777777" w:rsidR="00056AF8" w:rsidRDefault="00056AF8" w:rsidP="00056AF8">
      <w:pPr>
        <w:pStyle w:val="Bibliografa"/>
      </w:pPr>
      <w:proofErr w:type="spellStart"/>
      <w:r>
        <w:t>Suler</w:t>
      </w:r>
      <w:proofErr w:type="spellEnd"/>
      <w:r>
        <w:t xml:space="preserve">, J., 2004. </w:t>
      </w:r>
      <w:proofErr w:type="spellStart"/>
      <w:r>
        <w:t>The</w:t>
      </w:r>
      <w:proofErr w:type="spellEnd"/>
      <w:r>
        <w:t xml:space="preserve"> online </w:t>
      </w:r>
      <w:proofErr w:type="spellStart"/>
      <w:r>
        <w:t>disinhibition</w:t>
      </w:r>
      <w:proofErr w:type="spellEnd"/>
      <w:r>
        <w:t xml:space="preserve"> </w:t>
      </w:r>
      <w:proofErr w:type="spellStart"/>
      <w:r>
        <w:t>effect</w:t>
      </w:r>
      <w:proofErr w:type="spellEnd"/>
      <w:r>
        <w:t>.</w:t>
      </w:r>
    </w:p>
    <w:p w14:paraId="7A6CB024" w14:textId="77777777" w:rsidR="00056AF8" w:rsidRDefault="00056AF8" w:rsidP="00056AF8">
      <w:pPr>
        <w:pStyle w:val="Bibliografa"/>
      </w:pPr>
      <w:proofErr w:type="spellStart"/>
      <w:r>
        <w:t>Syntactic</w:t>
      </w:r>
      <w:proofErr w:type="spellEnd"/>
      <w:r>
        <w:t xml:space="preserve"> </w:t>
      </w:r>
      <w:proofErr w:type="spellStart"/>
      <w:r>
        <w:t>Analysis</w:t>
      </w:r>
      <w:proofErr w:type="spellEnd"/>
      <w:r>
        <w:t xml:space="preserve"> in Natural </w:t>
      </w:r>
      <w:proofErr w:type="spellStart"/>
      <w:r>
        <w:t>Language</w:t>
      </w:r>
      <w:proofErr w:type="spellEnd"/>
      <w:r>
        <w:t xml:space="preserve"> Processing [WWW </w:t>
      </w:r>
      <w:proofErr w:type="spellStart"/>
      <w:r>
        <w:t>Document</w:t>
      </w:r>
      <w:proofErr w:type="spellEnd"/>
      <w:r>
        <w:t>], 2025. URL https://www.tutorialspoint.com/natural_language_processing/natural_language_processing_syntactic_analysis.htm (</w:t>
      </w:r>
      <w:proofErr w:type="spellStart"/>
      <w:r>
        <w:t>accessed</w:t>
      </w:r>
      <w:proofErr w:type="spellEnd"/>
      <w:r>
        <w:t xml:space="preserve"> 4.6.25).</w:t>
      </w:r>
    </w:p>
    <w:p w14:paraId="36AE42B3" w14:textId="77777777" w:rsidR="00056AF8" w:rsidRDefault="00056AF8" w:rsidP="00056AF8">
      <w:pPr>
        <w:pStyle w:val="Bibliografa"/>
      </w:pPr>
      <w:proofErr w:type="spellStart"/>
      <w:r>
        <w:t>Tackling</w:t>
      </w:r>
      <w:proofErr w:type="spellEnd"/>
      <w:r>
        <w:t xml:space="preserve"> Online </w:t>
      </w:r>
      <w:proofErr w:type="spellStart"/>
      <w:r>
        <w:t>Transgressive</w:t>
      </w:r>
      <w:proofErr w:type="spellEnd"/>
      <w:r>
        <w:t xml:space="preserve"> </w:t>
      </w:r>
      <w:proofErr w:type="spellStart"/>
      <w:r>
        <w:t>Behaviours</w:t>
      </w:r>
      <w:proofErr w:type="spellEnd"/>
      <w:r>
        <w:t xml:space="preserve">- </w:t>
      </w:r>
      <w:proofErr w:type="spellStart"/>
      <w:r>
        <w:t>Strengthening</w:t>
      </w:r>
      <w:proofErr w:type="spellEnd"/>
      <w:r>
        <w:t xml:space="preserve"> </w:t>
      </w:r>
      <w:proofErr w:type="spellStart"/>
      <w:r>
        <w:t>Institutional</w:t>
      </w:r>
      <w:proofErr w:type="spellEnd"/>
      <w:r>
        <w:t xml:space="preserve"> </w:t>
      </w:r>
      <w:proofErr w:type="spellStart"/>
      <w:r>
        <w:t>Policies</w:t>
      </w:r>
      <w:proofErr w:type="spellEnd"/>
      <w:r>
        <w:t xml:space="preserve"> </w:t>
      </w:r>
      <w:proofErr w:type="spellStart"/>
      <w:r>
        <w:t>on</w:t>
      </w:r>
      <w:proofErr w:type="spellEnd"/>
      <w:r>
        <w:t xml:space="preserve"> Digital Safety in Cuban </w:t>
      </w:r>
      <w:proofErr w:type="spellStart"/>
      <w:r>
        <w:t>University</w:t>
      </w:r>
      <w:proofErr w:type="spellEnd"/>
      <w:r>
        <w:t xml:space="preserve"> </w:t>
      </w:r>
      <w:proofErr w:type="spellStart"/>
      <w:r>
        <w:t>Community</w:t>
      </w:r>
      <w:proofErr w:type="spellEnd"/>
      <w:r>
        <w:t>, 2024.</w:t>
      </w:r>
    </w:p>
    <w:p w14:paraId="56419CFA" w14:textId="77777777" w:rsidR="00056AF8" w:rsidRDefault="00056AF8" w:rsidP="00056AF8">
      <w:pPr>
        <w:pStyle w:val="Bibliografa"/>
      </w:pPr>
      <w:r>
        <w:t xml:space="preserve">Tirado Picado, V.R., 2024. Redes Neuronales Artificiales como Modelo de </w:t>
      </w:r>
      <w:proofErr w:type="spellStart"/>
      <w:r>
        <w:t>Prediccion</w:t>
      </w:r>
      <w:proofErr w:type="spellEnd"/>
      <w:r>
        <w:t xml:space="preserve"> de los Factores </w:t>
      </w:r>
      <w:proofErr w:type="spellStart"/>
      <w:r>
        <w:t>Climaticos</w:t>
      </w:r>
      <w:proofErr w:type="spellEnd"/>
      <w:r>
        <w:t xml:space="preserve"> en Nicaragua en el Periodo 2021-2022. </w:t>
      </w:r>
      <w:proofErr w:type="spellStart"/>
      <w:r>
        <w:t>Cienc</w:t>
      </w:r>
      <w:proofErr w:type="spellEnd"/>
      <w:r>
        <w:t xml:space="preserve">. Lat. Rev. Científica </w:t>
      </w:r>
      <w:proofErr w:type="spellStart"/>
      <w:r>
        <w:t>Multidiscip</w:t>
      </w:r>
      <w:proofErr w:type="spellEnd"/>
      <w:r>
        <w:t>. 8, 1458–1474. https://doi.org/10.37811/cl_rcm.v8i1.9541</w:t>
      </w:r>
    </w:p>
    <w:p w14:paraId="2E2FF565" w14:textId="77777777" w:rsidR="00056AF8" w:rsidRDefault="00056AF8" w:rsidP="00056AF8">
      <w:pPr>
        <w:pStyle w:val="Bibliografa"/>
      </w:pPr>
      <w:r>
        <w:lastRenderedPageBreak/>
        <w:t xml:space="preserve">Tomás, A., 2021. Racismo, </w:t>
      </w:r>
      <w:proofErr w:type="spellStart"/>
      <w:r>
        <w:t>subalternización</w:t>
      </w:r>
      <w:proofErr w:type="spellEnd"/>
      <w:r>
        <w:t xml:space="preserve"> política y derechos negados en América Latina.</w:t>
      </w:r>
    </w:p>
    <w:p w14:paraId="00E5DD9D" w14:textId="77777777" w:rsidR="00056AF8" w:rsidRDefault="00056AF8" w:rsidP="00056AF8">
      <w:pPr>
        <w:pStyle w:val="Bibliografa"/>
      </w:pPr>
      <w:r>
        <w:t>Transformador (modelo de aprendizaje automático), 2025</w:t>
      </w:r>
      <w:proofErr w:type="gramStart"/>
      <w:r>
        <w:t>. .</w:t>
      </w:r>
      <w:proofErr w:type="gramEnd"/>
      <w:r>
        <w:t xml:space="preserve"> Wikipedia </w:t>
      </w:r>
      <w:proofErr w:type="spellStart"/>
      <w:r>
        <w:t>Encicl</w:t>
      </w:r>
      <w:proofErr w:type="spellEnd"/>
      <w:r>
        <w:t>. Libre.</w:t>
      </w:r>
    </w:p>
    <w:p w14:paraId="0D73932D" w14:textId="77777777" w:rsidR="00056AF8" w:rsidRDefault="00056AF8" w:rsidP="00056AF8">
      <w:pPr>
        <w:pStyle w:val="Bibliografa"/>
      </w:pPr>
      <w:proofErr w:type="spellStart"/>
      <w:r>
        <w:t>Tulkens</w:t>
      </w:r>
      <w:proofErr w:type="spellEnd"/>
      <w:r>
        <w:t>, S., 2020. clips/</w:t>
      </w:r>
      <w:proofErr w:type="spellStart"/>
      <w:r>
        <w:t>pattern</w:t>
      </w:r>
      <w:proofErr w:type="spellEnd"/>
      <w:r>
        <w:t>.</w:t>
      </w:r>
    </w:p>
    <w:p w14:paraId="25E1CF3C" w14:textId="77777777" w:rsidR="00056AF8" w:rsidRDefault="00056AF8" w:rsidP="00056AF8">
      <w:pPr>
        <w:pStyle w:val="Bibliografa"/>
      </w:pPr>
      <w:r>
        <w:t xml:space="preserve">UCLV, 2025. Universidad Central “Marta Abreu” de Las Villas [WWW </w:t>
      </w:r>
      <w:proofErr w:type="spellStart"/>
      <w:r>
        <w:t>Document</w:t>
      </w:r>
      <w:proofErr w:type="spellEnd"/>
      <w:r>
        <w:t>]. URL https://www.uclv.edu.cu/ (</w:t>
      </w:r>
      <w:proofErr w:type="spellStart"/>
      <w:r>
        <w:t>accessed</w:t>
      </w:r>
      <w:proofErr w:type="spellEnd"/>
      <w:r>
        <w:t xml:space="preserve"> 4.7.25).</w:t>
      </w:r>
    </w:p>
    <w:p w14:paraId="62D80461" w14:textId="77777777" w:rsidR="00056AF8" w:rsidRDefault="00056AF8" w:rsidP="00056AF8">
      <w:pPr>
        <w:pStyle w:val="Bibliografa"/>
      </w:pPr>
      <w:r>
        <w:t xml:space="preserve">UNDP [WWW </w:t>
      </w:r>
      <w:proofErr w:type="spellStart"/>
      <w:r>
        <w:t>Document</w:t>
      </w:r>
      <w:proofErr w:type="spellEnd"/>
      <w:r>
        <w:t>], 2025</w:t>
      </w:r>
      <w:proofErr w:type="gramStart"/>
      <w:r>
        <w:t>. .</w:t>
      </w:r>
      <w:proofErr w:type="gramEnd"/>
      <w:r>
        <w:t xml:space="preserve"> UNDP. URL https://www.undp.org/es/home (</w:t>
      </w:r>
      <w:proofErr w:type="spellStart"/>
      <w:r>
        <w:t>accessed</w:t>
      </w:r>
      <w:proofErr w:type="spellEnd"/>
      <w:r>
        <w:t xml:space="preserve"> 4.3.25).</w:t>
      </w:r>
    </w:p>
    <w:p w14:paraId="142CDBB0" w14:textId="77777777" w:rsidR="00056AF8" w:rsidRDefault="00056AF8" w:rsidP="00056AF8">
      <w:pPr>
        <w:pStyle w:val="Bibliografa"/>
      </w:pPr>
      <w:proofErr w:type="spellStart"/>
      <w:r>
        <w:t>Vasiliev</w:t>
      </w:r>
      <w:proofErr w:type="spellEnd"/>
      <w:r>
        <w:t xml:space="preserve">, Y., 2020. Natural </w:t>
      </w:r>
      <w:proofErr w:type="spellStart"/>
      <w:r>
        <w:t>Language</w:t>
      </w:r>
      <w:proofErr w:type="spellEnd"/>
      <w:r>
        <w:t xml:space="preserve"> Processing </w:t>
      </w:r>
      <w:proofErr w:type="spellStart"/>
      <w:r>
        <w:t>with</w:t>
      </w:r>
      <w:proofErr w:type="spellEnd"/>
      <w:r>
        <w:t xml:space="preserve"> Python and </w:t>
      </w:r>
      <w:proofErr w:type="spellStart"/>
      <w:r>
        <w:t>spaCy</w:t>
      </w:r>
      <w:proofErr w:type="spellEnd"/>
      <w:r>
        <w:t xml:space="preserve">: A </w:t>
      </w:r>
      <w:proofErr w:type="spellStart"/>
      <w:r>
        <w:t>Practical</w:t>
      </w:r>
      <w:proofErr w:type="spellEnd"/>
      <w:r>
        <w:t xml:space="preserve"> </w:t>
      </w:r>
      <w:proofErr w:type="spellStart"/>
      <w:r>
        <w:t>Introduction</w:t>
      </w:r>
      <w:proofErr w:type="spellEnd"/>
      <w:r>
        <w:t xml:space="preserve">. No </w:t>
      </w:r>
      <w:proofErr w:type="spellStart"/>
      <w:r>
        <w:t>Starch</w:t>
      </w:r>
      <w:proofErr w:type="spellEnd"/>
      <w:r>
        <w:t xml:space="preserve"> </w:t>
      </w:r>
      <w:proofErr w:type="spellStart"/>
      <w:r>
        <w:t>Press</w:t>
      </w:r>
      <w:proofErr w:type="spellEnd"/>
      <w:r>
        <w:t>.</w:t>
      </w:r>
    </w:p>
    <w:p w14:paraId="17F4B406" w14:textId="77777777" w:rsidR="00056AF8" w:rsidRDefault="00056AF8" w:rsidP="00056AF8">
      <w:pPr>
        <w:pStyle w:val="Bibliografa"/>
      </w:pPr>
      <w:proofErr w:type="spellStart"/>
      <w:r>
        <w:t>Vaswani</w:t>
      </w:r>
      <w:proofErr w:type="spellEnd"/>
      <w:r>
        <w:t xml:space="preserve">, A., </w:t>
      </w:r>
      <w:proofErr w:type="spellStart"/>
      <w:r>
        <w:t>Shazeer</w:t>
      </w:r>
      <w:proofErr w:type="spellEnd"/>
      <w:r>
        <w:t xml:space="preserve">, N., </w:t>
      </w:r>
      <w:proofErr w:type="spellStart"/>
      <w:r>
        <w:t>Parmar</w:t>
      </w:r>
      <w:proofErr w:type="spellEnd"/>
      <w:r>
        <w:t xml:space="preserve">, N., </w:t>
      </w:r>
      <w:proofErr w:type="spellStart"/>
      <w:r>
        <w:t>Uszkoreit</w:t>
      </w:r>
      <w:proofErr w:type="spellEnd"/>
      <w:r>
        <w:t xml:space="preserve">, J., Jones, L., </w:t>
      </w:r>
      <w:proofErr w:type="spellStart"/>
      <w:r>
        <w:t>Gomez</w:t>
      </w:r>
      <w:proofErr w:type="spellEnd"/>
      <w:r>
        <w:t xml:space="preserve">, A.N., Kaiser, </w:t>
      </w:r>
      <w:r>
        <w:rPr>
          <w:rFonts w:ascii="Cambria" w:hAnsi="Cambria" w:cs="Cambria"/>
        </w:rPr>
        <w:t>Ł</w:t>
      </w:r>
      <w:r>
        <w:t xml:space="preserve">. </w:t>
      </w:r>
      <w:proofErr w:type="spellStart"/>
      <w:r>
        <w:t>ukasz</w:t>
      </w:r>
      <w:proofErr w:type="spellEnd"/>
      <w:r>
        <w:t xml:space="preserve">, </w:t>
      </w:r>
      <w:proofErr w:type="spellStart"/>
      <w:r>
        <w:t>Polosukhin</w:t>
      </w:r>
      <w:proofErr w:type="spellEnd"/>
      <w:r>
        <w:t xml:space="preserve">, I., 2017.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in: </w:t>
      </w:r>
      <w:proofErr w:type="spellStart"/>
      <w:r>
        <w:t>Advances</w:t>
      </w:r>
      <w:proofErr w:type="spellEnd"/>
      <w:r>
        <w:t xml:space="preserve"> in Neural </w:t>
      </w:r>
      <w:proofErr w:type="spellStart"/>
      <w:r>
        <w:t>Information</w:t>
      </w:r>
      <w:proofErr w:type="spellEnd"/>
      <w:r>
        <w:t xml:space="preserve"> Processing </w:t>
      </w:r>
      <w:proofErr w:type="spellStart"/>
      <w:r>
        <w:t>Systems</w:t>
      </w:r>
      <w:proofErr w:type="spellEnd"/>
      <w:r>
        <w:t xml:space="preserve">. Curran </w:t>
      </w:r>
      <w:proofErr w:type="spellStart"/>
      <w:r>
        <w:t>Associates</w:t>
      </w:r>
      <w:proofErr w:type="spellEnd"/>
      <w:r>
        <w:t>, Inc.</w:t>
      </w:r>
    </w:p>
    <w:p w14:paraId="21AB0FCA" w14:textId="77777777" w:rsidR="00056AF8" w:rsidRDefault="00056AF8" w:rsidP="00056AF8">
      <w:pPr>
        <w:pStyle w:val="Bibliografa"/>
      </w:pPr>
      <w:proofErr w:type="spellStart"/>
      <w:proofErr w:type="gramStart"/>
      <w:r>
        <w:t>Vigderman</w:t>
      </w:r>
      <w:proofErr w:type="spellEnd"/>
      <w:r>
        <w:t>,  liza</w:t>
      </w:r>
      <w:proofErr w:type="gramEnd"/>
      <w:r>
        <w:t xml:space="preserve">, 2024. </w:t>
      </w:r>
      <w:proofErr w:type="spellStart"/>
      <w:r>
        <w:t>Cyberbullying</w:t>
      </w:r>
      <w:proofErr w:type="spellEnd"/>
      <w:r>
        <w:t xml:space="preserve">: </w:t>
      </w:r>
      <w:proofErr w:type="spellStart"/>
      <w:r>
        <w:t>Twenty</w:t>
      </w:r>
      <w:proofErr w:type="spellEnd"/>
      <w:r>
        <w:t xml:space="preserve"> Crucial </w:t>
      </w:r>
      <w:proofErr w:type="spellStart"/>
      <w:r>
        <w:t>Statistics</w:t>
      </w:r>
      <w:proofErr w:type="spellEnd"/>
      <w:r>
        <w:t xml:space="preserve"> </w:t>
      </w:r>
      <w:proofErr w:type="spellStart"/>
      <w:r>
        <w:t>for</w:t>
      </w:r>
      <w:proofErr w:type="spellEnd"/>
      <w:r>
        <w:t xml:space="preserve"> 2025 | Security.org [WWW </w:t>
      </w:r>
      <w:proofErr w:type="spellStart"/>
      <w:r>
        <w:t>Document</w:t>
      </w:r>
      <w:proofErr w:type="spellEnd"/>
      <w:r>
        <w:t>]. URL https://www.security.org/resources/cyberbullying-facts-statistics/ (</w:t>
      </w:r>
      <w:proofErr w:type="spellStart"/>
      <w:r>
        <w:t>accessed</w:t>
      </w:r>
      <w:proofErr w:type="spellEnd"/>
      <w:r>
        <w:t xml:space="preserve"> 4.14.25).</w:t>
      </w:r>
    </w:p>
    <w:p w14:paraId="3A898868" w14:textId="77777777" w:rsidR="00056AF8" w:rsidRDefault="00056AF8" w:rsidP="00056AF8">
      <w:pPr>
        <w:pStyle w:val="Bibliografa"/>
      </w:pPr>
      <w:r>
        <w:t>Violencia de género, 2025</w:t>
      </w:r>
      <w:proofErr w:type="gramStart"/>
      <w:r>
        <w:t>. .</w:t>
      </w:r>
      <w:proofErr w:type="gramEnd"/>
      <w:r>
        <w:t xml:space="preserve"> Wikipedia </w:t>
      </w:r>
      <w:proofErr w:type="spellStart"/>
      <w:r>
        <w:t>Encicl</w:t>
      </w:r>
      <w:proofErr w:type="spellEnd"/>
      <w:r>
        <w:t>. Libre.</w:t>
      </w:r>
    </w:p>
    <w:p w14:paraId="4942D752" w14:textId="77777777" w:rsidR="00056AF8" w:rsidRDefault="00056AF8" w:rsidP="00056AF8">
      <w:pPr>
        <w:pStyle w:val="Bibliografa"/>
      </w:pPr>
      <w:r>
        <w:t xml:space="preserve">Wang, C., Cho, K., </w:t>
      </w:r>
      <w:proofErr w:type="spellStart"/>
      <w:r>
        <w:t>Gu</w:t>
      </w:r>
      <w:proofErr w:type="spellEnd"/>
      <w:r>
        <w:t xml:space="preserve">, J., 2019. Neural Machine </w:t>
      </w:r>
      <w:proofErr w:type="spellStart"/>
      <w:r>
        <w:t>Translation</w:t>
      </w:r>
      <w:proofErr w:type="spellEnd"/>
      <w:r>
        <w:t xml:space="preserve"> </w:t>
      </w:r>
      <w:proofErr w:type="spellStart"/>
      <w:r>
        <w:t>with</w:t>
      </w:r>
      <w:proofErr w:type="spellEnd"/>
      <w:r>
        <w:t xml:space="preserve"> Byte-</w:t>
      </w:r>
      <w:proofErr w:type="spellStart"/>
      <w:r>
        <w:t>Level</w:t>
      </w:r>
      <w:proofErr w:type="spellEnd"/>
      <w:r>
        <w:t xml:space="preserve"> </w:t>
      </w:r>
      <w:proofErr w:type="spellStart"/>
      <w:r>
        <w:t>Subwords</w:t>
      </w:r>
      <w:proofErr w:type="spellEnd"/>
      <w:r>
        <w:t>. https://doi.org/10.48550/arXiv.1909.03341</w:t>
      </w:r>
    </w:p>
    <w:p w14:paraId="244B40F4" w14:textId="77777777" w:rsidR="00056AF8" w:rsidRDefault="00056AF8" w:rsidP="00056AF8">
      <w:pPr>
        <w:pStyle w:val="Bibliografa"/>
      </w:pPr>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w:t>
      </w:r>
      <w:proofErr w:type="spellStart"/>
      <w:r>
        <w:t>Moi</w:t>
      </w:r>
      <w:proofErr w:type="spellEnd"/>
      <w:r>
        <w:t xml:space="preserve">,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w:t>
      </w:r>
      <w:proofErr w:type="spellStart"/>
      <w:r>
        <w:t>Shleifer</w:t>
      </w:r>
      <w:proofErr w:type="spellEnd"/>
      <w:r>
        <w:t xml:space="preserve">, S., </w:t>
      </w:r>
      <w:proofErr w:type="spellStart"/>
      <w:r>
        <w:t>von</w:t>
      </w:r>
      <w:proofErr w:type="spellEnd"/>
      <w:r>
        <w:t xml:space="preserve"> </w:t>
      </w:r>
      <w:proofErr w:type="spellStart"/>
      <w:r>
        <w:t>Platen</w:t>
      </w:r>
      <w:proofErr w:type="spellEnd"/>
      <w:r>
        <w:t xml:space="preserve">, P., Ma, C., </w:t>
      </w:r>
      <w:proofErr w:type="spellStart"/>
      <w:r>
        <w:t>Jernite</w:t>
      </w:r>
      <w:proofErr w:type="spellEnd"/>
      <w:r>
        <w:t xml:space="preserve">, Y., </w:t>
      </w:r>
      <w:proofErr w:type="spellStart"/>
      <w:r>
        <w:t>Plu</w:t>
      </w:r>
      <w:proofErr w:type="spellEnd"/>
      <w:r>
        <w:t xml:space="preserve">, J., </w:t>
      </w:r>
      <w:proofErr w:type="spellStart"/>
      <w:r>
        <w:t>Xu</w:t>
      </w:r>
      <w:proofErr w:type="spellEnd"/>
      <w:r>
        <w:t xml:space="preserve">, C., Le </w:t>
      </w:r>
      <w:proofErr w:type="spellStart"/>
      <w:r>
        <w:t>Scao</w:t>
      </w:r>
      <w:proofErr w:type="spellEnd"/>
      <w:r>
        <w:t xml:space="preserve">, T., </w:t>
      </w:r>
      <w:proofErr w:type="spellStart"/>
      <w:r>
        <w:t>Gugger</w:t>
      </w:r>
      <w:proofErr w:type="spellEnd"/>
      <w:r>
        <w:t xml:space="preserve">, S., </w:t>
      </w:r>
      <w:proofErr w:type="spellStart"/>
      <w:r>
        <w:t>Drame</w:t>
      </w:r>
      <w:proofErr w:type="spellEnd"/>
      <w:r>
        <w:t xml:space="preserve">, M., </w:t>
      </w:r>
      <w:proofErr w:type="spellStart"/>
      <w:r>
        <w:t>Lhoest</w:t>
      </w:r>
      <w:proofErr w:type="spellEnd"/>
      <w:r>
        <w:t xml:space="preserve">, Q., Rush, A., 2020. Transformers: </w:t>
      </w:r>
      <w:proofErr w:type="spellStart"/>
      <w:r>
        <w:t>State</w:t>
      </w:r>
      <w:proofErr w:type="spellEnd"/>
      <w:r>
        <w:t>-</w:t>
      </w:r>
      <w:proofErr w:type="spellStart"/>
      <w:r>
        <w:t>of</w:t>
      </w:r>
      <w:proofErr w:type="spellEnd"/>
      <w:r>
        <w:t>-</w:t>
      </w:r>
      <w:proofErr w:type="spellStart"/>
      <w:r>
        <w:t>the</w:t>
      </w:r>
      <w:proofErr w:type="spellEnd"/>
      <w:r>
        <w:t xml:space="preserve">-Art Natural </w:t>
      </w:r>
      <w:proofErr w:type="spellStart"/>
      <w:r>
        <w:t>Language</w:t>
      </w:r>
      <w:proofErr w:type="spellEnd"/>
      <w:r>
        <w:t xml:space="preserve"> Processing, in: Liu, Q., </w:t>
      </w:r>
      <w:proofErr w:type="spellStart"/>
      <w:r>
        <w:t>Schlangen</w:t>
      </w:r>
      <w:proofErr w:type="spellEnd"/>
      <w:r>
        <w:t xml:space="preserve">, D. (Eds.),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2020 </w:t>
      </w:r>
      <w:proofErr w:type="spellStart"/>
      <w:r>
        <w:t>Conference</w:t>
      </w:r>
      <w:proofErr w:type="spellEnd"/>
      <w:r>
        <w:t xml:space="preserve"> </w:t>
      </w:r>
      <w:proofErr w:type="spellStart"/>
      <w:r>
        <w:t>on</w:t>
      </w:r>
      <w:proofErr w:type="spellEnd"/>
      <w:r>
        <w:t xml:space="preserve"> </w:t>
      </w:r>
      <w:proofErr w:type="spellStart"/>
      <w:r>
        <w:t>Empirical</w:t>
      </w:r>
      <w:proofErr w:type="spellEnd"/>
      <w:r>
        <w:t xml:space="preserve"> </w:t>
      </w:r>
      <w:proofErr w:type="spellStart"/>
      <w:r>
        <w:t>Methods</w:t>
      </w:r>
      <w:proofErr w:type="spellEnd"/>
      <w:r>
        <w:t xml:space="preserve"> in Natural </w:t>
      </w:r>
      <w:proofErr w:type="spellStart"/>
      <w:r>
        <w:t>Language</w:t>
      </w:r>
      <w:proofErr w:type="spellEnd"/>
      <w:r>
        <w:t xml:space="preserve"> Processing: </w:t>
      </w:r>
      <w:proofErr w:type="spellStart"/>
      <w:r>
        <w:t>System</w:t>
      </w:r>
      <w:proofErr w:type="spellEnd"/>
      <w:r>
        <w:t xml:space="preserve"> </w:t>
      </w:r>
      <w:proofErr w:type="spellStart"/>
      <w:r>
        <w:t>Demonstrations</w:t>
      </w:r>
      <w:proofErr w:type="spellEnd"/>
      <w:r>
        <w:t xml:space="preserv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Online, pp. 38–45. https://doi.org/10.18653/v1/2020.emnlp-demos.6</w:t>
      </w:r>
    </w:p>
    <w:p w14:paraId="76079426" w14:textId="77777777" w:rsidR="00056AF8" w:rsidRDefault="00056AF8" w:rsidP="00056AF8">
      <w:pPr>
        <w:pStyle w:val="Bibliografa"/>
      </w:pPr>
      <w:proofErr w:type="spellStart"/>
      <w:r>
        <w:t>Wydmanski</w:t>
      </w:r>
      <w:proofErr w:type="spellEnd"/>
      <w:r>
        <w:t xml:space="preserve">, W., 2022. Autoatención vs. atención en Transformers [WWW </w:t>
      </w:r>
      <w:proofErr w:type="spellStart"/>
      <w:r>
        <w:t>Document</w:t>
      </w:r>
      <w:proofErr w:type="spellEnd"/>
      <w:r>
        <w:t>]. URL https://medium.com/@wwydmanski/whats-the-difference-between-self-attention-and-attention-in-transformer-architecture-3780404382f3 (</w:t>
      </w:r>
      <w:proofErr w:type="spellStart"/>
      <w:r>
        <w:t>accessed</w:t>
      </w:r>
      <w:proofErr w:type="spellEnd"/>
      <w:r>
        <w:t xml:space="preserve"> 4.15.25).</w:t>
      </w:r>
    </w:p>
    <w:p w14:paraId="1BCB68E6" w14:textId="77777777" w:rsidR="00056AF8" w:rsidRDefault="00056AF8" w:rsidP="00056AF8">
      <w:pPr>
        <w:pStyle w:val="Bibliografa"/>
      </w:pPr>
      <w:r>
        <w:t xml:space="preserve">Ya, V., 2025. Discursos de odio: significado, clasificación y estrategias para su erradicación. </w:t>
      </w:r>
      <w:proofErr w:type="spellStart"/>
      <w:r>
        <w:t>VenceYa</w:t>
      </w:r>
      <w:proofErr w:type="spellEnd"/>
      <w:r>
        <w:t>.</w:t>
      </w:r>
    </w:p>
    <w:p w14:paraId="6583F307" w14:textId="77777777" w:rsidR="00056AF8" w:rsidRDefault="00056AF8" w:rsidP="00056AF8">
      <w:pPr>
        <w:pStyle w:val="Bibliografa"/>
      </w:pPr>
      <w:proofErr w:type="spellStart"/>
      <w:r>
        <w:t>Yadav</w:t>
      </w:r>
      <w:proofErr w:type="spellEnd"/>
      <w:r>
        <w:t xml:space="preserve">, A., 2024. Word2Vec vs </w:t>
      </w:r>
      <w:proofErr w:type="spellStart"/>
      <w:r>
        <w:t>GloVe</w:t>
      </w:r>
      <w:proofErr w:type="spellEnd"/>
      <w:r>
        <w:t xml:space="preserve">: </w:t>
      </w:r>
      <w:proofErr w:type="spellStart"/>
      <w:proofErr w:type="gramStart"/>
      <w:r>
        <w:t>Which</w:t>
      </w:r>
      <w:proofErr w:type="spellEnd"/>
      <w:r>
        <w:t xml:space="preserve"> Word </w:t>
      </w:r>
      <w:proofErr w:type="spellStart"/>
      <w:r>
        <w:t>Embedding</w:t>
      </w:r>
      <w:proofErr w:type="spellEnd"/>
      <w:r>
        <w:t xml:space="preserve"> </w:t>
      </w:r>
      <w:proofErr w:type="spellStart"/>
      <w:r>
        <w:t>Model</w:t>
      </w:r>
      <w:proofErr w:type="spellEnd"/>
      <w:r>
        <w:t xml:space="preserve"> </w:t>
      </w:r>
      <w:proofErr w:type="spellStart"/>
      <w:r>
        <w:t>is</w:t>
      </w:r>
      <w:proofErr w:type="spellEnd"/>
      <w:r>
        <w:t xml:space="preserve"> </w:t>
      </w:r>
      <w:proofErr w:type="spellStart"/>
      <w:r>
        <w:t>Right</w:t>
      </w:r>
      <w:proofErr w:type="spellEnd"/>
      <w:r>
        <w:t xml:space="preserve"> </w:t>
      </w:r>
      <w:proofErr w:type="spellStart"/>
      <w:r>
        <w:t>for</w:t>
      </w:r>
      <w:proofErr w:type="spellEnd"/>
      <w:r>
        <w:t xml:space="preserve"> </w:t>
      </w:r>
      <w:proofErr w:type="spellStart"/>
      <w:r>
        <w:t>You</w:t>
      </w:r>
      <w:proofErr w:type="spellEnd"/>
      <w:r>
        <w:t>?</w:t>
      </w:r>
      <w:proofErr w:type="gramEnd"/>
      <w:r>
        <w:t xml:space="preserve"> [WWW </w:t>
      </w:r>
      <w:proofErr w:type="spellStart"/>
      <w:r>
        <w:t>Document</w:t>
      </w:r>
      <w:proofErr w:type="spellEnd"/>
      <w:r>
        <w:t>]. URL https://medium.com/biased-algorithms/word2vec-vs-glove-which-word-embedding-model-is-right-for-you-4dfc161c3f0c (</w:t>
      </w:r>
      <w:proofErr w:type="spellStart"/>
      <w:r>
        <w:t>accessed</w:t>
      </w:r>
      <w:proofErr w:type="spellEnd"/>
      <w:r>
        <w:t xml:space="preserve"> 4.19.25).</w:t>
      </w:r>
    </w:p>
    <w:p w14:paraId="120F4B95" w14:textId="77777777" w:rsidR="00056AF8" w:rsidRDefault="00056AF8" w:rsidP="00056AF8">
      <w:pPr>
        <w:pStyle w:val="Bibliografa"/>
      </w:pPr>
      <w:proofErr w:type="spellStart"/>
      <w:r>
        <w:lastRenderedPageBreak/>
        <w:t>Yeolekar</w:t>
      </w:r>
      <w:proofErr w:type="spellEnd"/>
      <w:r>
        <w:t xml:space="preserve">, A., 2024. </w:t>
      </w:r>
      <w:proofErr w:type="spellStart"/>
      <w:r>
        <w:t>Whole</w:t>
      </w:r>
      <w:proofErr w:type="spellEnd"/>
      <w:r>
        <w:t xml:space="preserve"> Word </w:t>
      </w:r>
      <w:proofErr w:type="spellStart"/>
      <w:r>
        <w:t>Masking</w:t>
      </w:r>
      <w:proofErr w:type="spellEnd"/>
      <w:r>
        <w:t xml:space="preserve"> [WWW </w:t>
      </w:r>
      <w:proofErr w:type="spellStart"/>
      <w:r>
        <w:t>Document</w:t>
      </w:r>
      <w:proofErr w:type="spellEnd"/>
      <w:r>
        <w:t>]. URL https://www.atharvyeoelekar.blog/post/whole-word-masking (</w:t>
      </w:r>
      <w:proofErr w:type="spellStart"/>
      <w:r>
        <w:t>accessed</w:t>
      </w:r>
      <w:proofErr w:type="spellEnd"/>
      <w:r>
        <w:t xml:space="preserve"> 4.6.25).</w:t>
      </w:r>
    </w:p>
    <w:p w14:paraId="6D2BCFDB" w14:textId="17373AC2" w:rsidR="001369E0" w:rsidRPr="00CE27BD" w:rsidRDefault="003C41B1" w:rsidP="00C158B9">
      <w:pPr>
        <w:spacing w:before="100" w:beforeAutospacing="1" w:after="100" w:afterAutospacing="1" w:line="360" w:lineRule="auto"/>
        <w:jc w:val="both"/>
        <w:rPr>
          <w:rFonts w:ascii="Times New Roman" w:eastAsia="Times New Roman" w:hAnsi="Times New Roman" w:cs="Times New Roman"/>
          <w:sz w:val="24"/>
          <w:szCs w:val="24"/>
          <w:lang w:val="es-419" w:eastAsia="es-ES"/>
        </w:rPr>
      </w:pPr>
      <w:r w:rsidRPr="00CE27BD">
        <w:rPr>
          <w:rFonts w:ascii="Times New Roman" w:eastAsia="Times New Roman" w:hAnsi="Times New Roman" w:cs="Times New Roman"/>
          <w:sz w:val="24"/>
          <w:szCs w:val="24"/>
          <w:lang w:val="es-419" w:eastAsia="es-ES"/>
        </w:rPr>
        <w:fldChar w:fldCharType="end"/>
      </w:r>
    </w:p>
    <w:sectPr w:rsidR="001369E0" w:rsidRPr="00CE27BD" w:rsidSect="00BA7DD3">
      <w:pgSz w:w="12240" w:h="15840" w:code="1"/>
      <w:pgMar w:top="1701"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391F7" w14:textId="77777777" w:rsidR="00100CEA" w:rsidRDefault="00100CEA" w:rsidP="00D93023">
      <w:pPr>
        <w:spacing w:after="0" w:line="240" w:lineRule="auto"/>
      </w:pPr>
      <w:r>
        <w:separator/>
      </w:r>
    </w:p>
  </w:endnote>
  <w:endnote w:type="continuationSeparator" w:id="0">
    <w:p w14:paraId="71AB3D43" w14:textId="77777777" w:rsidR="00100CEA" w:rsidRDefault="00100CEA" w:rsidP="00D93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1F464" w14:textId="77777777" w:rsidR="00100CEA" w:rsidRDefault="00100CEA" w:rsidP="00D93023">
      <w:pPr>
        <w:spacing w:after="0" w:line="240" w:lineRule="auto"/>
      </w:pPr>
      <w:r>
        <w:separator/>
      </w:r>
    </w:p>
  </w:footnote>
  <w:footnote w:type="continuationSeparator" w:id="0">
    <w:p w14:paraId="046E425C" w14:textId="77777777" w:rsidR="00100CEA" w:rsidRDefault="00100CEA" w:rsidP="00D93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946D7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0000002"/>
    <w:multiLevelType w:val="multilevel"/>
    <w:tmpl w:val="9028E1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0000003"/>
    <w:multiLevelType w:val="multilevel"/>
    <w:tmpl w:val="9028E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0000004"/>
    <w:multiLevelType w:val="multilevel"/>
    <w:tmpl w:val="1690DC86"/>
    <w:lvl w:ilvl="0">
      <w:start w:val="1"/>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0000005"/>
    <w:multiLevelType w:val="multilevel"/>
    <w:tmpl w:val="D262B744"/>
    <w:lvl w:ilvl="0">
      <w:start w:val="1"/>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0000006"/>
    <w:multiLevelType w:val="multilevel"/>
    <w:tmpl w:val="94B8E57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7"/>
    <w:multiLevelType w:val="multilevel"/>
    <w:tmpl w:val="9028E1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0000008"/>
    <w:multiLevelType w:val="multilevel"/>
    <w:tmpl w:val="9028E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0000009"/>
    <w:multiLevelType w:val="multilevel"/>
    <w:tmpl w:val="9028E1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000000A"/>
    <w:multiLevelType w:val="hybridMultilevel"/>
    <w:tmpl w:val="41D03998"/>
    <w:lvl w:ilvl="0" w:tplc="5C0A000F">
      <w:start w:val="1"/>
      <w:numFmt w:val="decimal"/>
      <w:lvlText w:val="%1."/>
      <w:lvlJc w:val="left"/>
      <w:pPr>
        <w:ind w:left="720" w:hanging="360"/>
      </w:pPr>
    </w:lvl>
    <w:lvl w:ilvl="1" w:tplc="5C0A0001">
      <w:start w:val="1"/>
      <w:numFmt w:val="bullet"/>
      <w:lvlText w:val=""/>
      <w:lvlJc w:val="left"/>
      <w:pPr>
        <w:ind w:left="2486" w:hanging="360"/>
      </w:pPr>
      <w:rPr>
        <w:rFonts w:ascii="Symbol" w:hAnsi="Symbol" w:hint="default"/>
      </w:r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0" w15:restartNumberingAfterBreak="0">
    <w:nsid w:val="0000000B"/>
    <w:multiLevelType w:val="multilevel"/>
    <w:tmpl w:val="006C9D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000000C"/>
    <w:multiLevelType w:val="multilevel"/>
    <w:tmpl w:val="9028E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000000D"/>
    <w:multiLevelType w:val="multilevel"/>
    <w:tmpl w:val="CE5AD9C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9028E1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000000F"/>
    <w:multiLevelType w:val="hybridMultilevel"/>
    <w:tmpl w:val="F6442A48"/>
    <w:lvl w:ilvl="0" w:tplc="580A000F">
      <w:start w:val="1"/>
      <w:numFmt w:val="decimal"/>
      <w:lvlText w:val="%1."/>
      <w:lvlJc w:val="left"/>
      <w:pPr>
        <w:ind w:left="643" w:hanging="360"/>
      </w:pPr>
    </w:lvl>
    <w:lvl w:ilvl="1" w:tplc="580A0019" w:tentative="1">
      <w:start w:val="1"/>
      <w:numFmt w:val="lowerLetter"/>
      <w:lvlText w:val="%2."/>
      <w:lvlJc w:val="left"/>
      <w:pPr>
        <w:ind w:left="1363" w:hanging="360"/>
      </w:pPr>
    </w:lvl>
    <w:lvl w:ilvl="2" w:tplc="580A001B" w:tentative="1">
      <w:start w:val="1"/>
      <w:numFmt w:val="lowerRoman"/>
      <w:lvlText w:val="%3."/>
      <w:lvlJc w:val="right"/>
      <w:pPr>
        <w:ind w:left="2083" w:hanging="180"/>
      </w:pPr>
    </w:lvl>
    <w:lvl w:ilvl="3" w:tplc="580A000F" w:tentative="1">
      <w:start w:val="1"/>
      <w:numFmt w:val="decimal"/>
      <w:lvlText w:val="%4."/>
      <w:lvlJc w:val="left"/>
      <w:pPr>
        <w:ind w:left="2803" w:hanging="360"/>
      </w:pPr>
    </w:lvl>
    <w:lvl w:ilvl="4" w:tplc="580A0019" w:tentative="1">
      <w:start w:val="1"/>
      <w:numFmt w:val="lowerLetter"/>
      <w:lvlText w:val="%5."/>
      <w:lvlJc w:val="left"/>
      <w:pPr>
        <w:ind w:left="3523" w:hanging="360"/>
      </w:pPr>
    </w:lvl>
    <w:lvl w:ilvl="5" w:tplc="580A001B" w:tentative="1">
      <w:start w:val="1"/>
      <w:numFmt w:val="lowerRoman"/>
      <w:lvlText w:val="%6."/>
      <w:lvlJc w:val="right"/>
      <w:pPr>
        <w:ind w:left="4243" w:hanging="180"/>
      </w:pPr>
    </w:lvl>
    <w:lvl w:ilvl="6" w:tplc="580A000F" w:tentative="1">
      <w:start w:val="1"/>
      <w:numFmt w:val="decimal"/>
      <w:lvlText w:val="%7."/>
      <w:lvlJc w:val="left"/>
      <w:pPr>
        <w:ind w:left="4963" w:hanging="360"/>
      </w:pPr>
    </w:lvl>
    <w:lvl w:ilvl="7" w:tplc="580A0019" w:tentative="1">
      <w:start w:val="1"/>
      <w:numFmt w:val="lowerLetter"/>
      <w:lvlText w:val="%8."/>
      <w:lvlJc w:val="left"/>
      <w:pPr>
        <w:ind w:left="5683" w:hanging="360"/>
      </w:pPr>
    </w:lvl>
    <w:lvl w:ilvl="8" w:tplc="580A001B" w:tentative="1">
      <w:start w:val="1"/>
      <w:numFmt w:val="lowerRoman"/>
      <w:lvlText w:val="%9."/>
      <w:lvlJc w:val="right"/>
      <w:pPr>
        <w:ind w:left="6403" w:hanging="180"/>
      </w:pPr>
    </w:lvl>
  </w:abstractNum>
  <w:abstractNum w:abstractNumId="15" w15:restartNumberingAfterBreak="0">
    <w:nsid w:val="00000010"/>
    <w:multiLevelType w:val="hybridMultilevel"/>
    <w:tmpl w:val="320C777A"/>
    <w:lvl w:ilvl="0" w:tplc="5C0A000F">
      <w:start w:val="1"/>
      <w:numFmt w:val="decimal"/>
      <w:lvlText w:val="%1."/>
      <w:lvlJc w:val="left"/>
      <w:pPr>
        <w:ind w:left="643" w:hanging="360"/>
      </w:pPr>
    </w:lvl>
    <w:lvl w:ilvl="1" w:tplc="5C0A0019" w:tentative="1">
      <w:start w:val="1"/>
      <w:numFmt w:val="lowerLetter"/>
      <w:lvlText w:val="%2."/>
      <w:lvlJc w:val="left"/>
      <w:pPr>
        <w:ind w:left="1363" w:hanging="360"/>
      </w:pPr>
    </w:lvl>
    <w:lvl w:ilvl="2" w:tplc="5C0A001B" w:tentative="1">
      <w:start w:val="1"/>
      <w:numFmt w:val="lowerRoman"/>
      <w:lvlText w:val="%3."/>
      <w:lvlJc w:val="right"/>
      <w:pPr>
        <w:ind w:left="2083" w:hanging="180"/>
      </w:pPr>
    </w:lvl>
    <w:lvl w:ilvl="3" w:tplc="5C0A000F" w:tentative="1">
      <w:start w:val="1"/>
      <w:numFmt w:val="decimal"/>
      <w:lvlText w:val="%4."/>
      <w:lvlJc w:val="left"/>
      <w:pPr>
        <w:ind w:left="2803" w:hanging="360"/>
      </w:pPr>
    </w:lvl>
    <w:lvl w:ilvl="4" w:tplc="5C0A0019" w:tentative="1">
      <w:start w:val="1"/>
      <w:numFmt w:val="lowerLetter"/>
      <w:lvlText w:val="%5."/>
      <w:lvlJc w:val="left"/>
      <w:pPr>
        <w:ind w:left="3523" w:hanging="360"/>
      </w:pPr>
    </w:lvl>
    <w:lvl w:ilvl="5" w:tplc="5C0A001B" w:tentative="1">
      <w:start w:val="1"/>
      <w:numFmt w:val="lowerRoman"/>
      <w:lvlText w:val="%6."/>
      <w:lvlJc w:val="right"/>
      <w:pPr>
        <w:ind w:left="4243" w:hanging="180"/>
      </w:pPr>
    </w:lvl>
    <w:lvl w:ilvl="6" w:tplc="5C0A000F" w:tentative="1">
      <w:start w:val="1"/>
      <w:numFmt w:val="decimal"/>
      <w:lvlText w:val="%7."/>
      <w:lvlJc w:val="left"/>
      <w:pPr>
        <w:ind w:left="4963" w:hanging="360"/>
      </w:pPr>
    </w:lvl>
    <w:lvl w:ilvl="7" w:tplc="5C0A0019" w:tentative="1">
      <w:start w:val="1"/>
      <w:numFmt w:val="lowerLetter"/>
      <w:lvlText w:val="%8."/>
      <w:lvlJc w:val="left"/>
      <w:pPr>
        <w:ind w:left="5683" w:hanging="360"/>
      </w:pPr>
    </w:lvl>
    <w:lvl w:ilvl="8" w:tplc="5C0A001B" w:tentative="1">
      <w:start w:val="1"/>
      <w:numFmt w:val="lowerRoman"/>
      <w:lvlText w:val="%9."/>
      <w:lvlJc w:val="right"/>
      <w:pPr>
        <w:ind w:left="6403" w:hanging="180"/>
      </w:pPr>
    </w:lvl>
  </w:abstractNum>
  <w:abstractNum w:abstractNumId="16" w15:restartNumberingAfterBreak="0">
    <w:nsid w:val="00000011"/>
    <w:multiLevelType w:val="hybridMultilevel"/>
    <w:tmpl w:val="07E09422"/>
    <w:lvl w:ilvl="0" w:tplc="5C0A000F">
      <w:start w:val="1"/>
      <w:numFmt w:val="decimal"/>
      <w:lvlText w:val="%1."/>
      <w:lvlJc w:val="left"/>
      <w:pPr>
        <w:ind w:left="643" w:hanging="360"/>
      </w:pPr>
    </w:lvl>
    <w:lvl w:ilvl="1" w:tplc="5C0A0019" w:tentative="1">
      <w:start w:val="1"/>
      <w:numFmt w:val="lowerLetter"/>
      <w:lvlText w:val="%2."/>
      <w:lvlJc w:val="left"/>
      <w:pPr>
        <w:ind w:left="1363" w:hanging="360"/>
      </w:pPr>
    </w:lvl>
    <w:lvl w:ilvl="2" w:tplc="5C0A001B" w:tentative="1">
      <w:start w:val="1"/>
      <w:numFmt w:val="lowerRoman"/>
      <w:lvlText w:val="%3."/>
      <w:lvlJc w:val="right"/>
      <w:pPr>
        <w:ind w:left="2083" w:hanging="180"/>
      </w:pPr>
    </w:lvl>
    <w:lvl w:ilvl="3" w:tplc="5C0A000F" w:tentative="1">
      <w:start w:val="1"/>
      <w:numFmt w:val="decimal"/>
      <w:lvlText w:val="%4."/>
      <w:lvlJc w:val="left"/>
      <w:pPr>
        <w:ind w:left="2803" w:hanging="360"/>
      </w:pPr>
    </w:lvl>
    <w:lvl w:ilvl="4" w:tplc="5C0A0019" w:tentative="1">
      <w:start w:val="1"/>
      <w:numFmt w:val="lowerLetter"/>
      <w:lvlText w:val="%5."/>
      <w:lvlJc w:val="left"/>
      <w:pPr>
        <w:ind w:left="3523" w:hanging="360"/>
      </w:pPr>
    </w:lvl>
    <w:lvl w:ilvl="5" w:tplc="5C0A001B" w:tentative="1">
      <w:start w:val="1"/>
      <w:numFmt w:val="lowerRoman"/>
      <w:lvlText w:val="%6."/>
      <w:lvlJc w:val="right"/>
      <w:pPr>
        <w:ind w:left="4243" w:hanging="180"/>
      </w:pPr>
    </w:lvl>
    <w:lvl w:ilvl="6" w:tplc="5C0A000F" w:tentative="1">
      <w:start w:val="1"/>
      <w:numFmt w:val="decimal"/>
      <w:lvlText w:val="%7."/>
      <w:lvlJc w:val="left"/>
      <w:pPr>
        <w:ind w:left="4963" w:hanging="360"/>
      </w:pPr>
    </w:lvl>
    <w:lvl w:ilvl="7" w:tplc="5C0A0019" w:tentative="1">
      <w:start w:val="1"/>
      <w:numFmt w:val="lowerLetter"/>
      <w:lvlText w:val="%8."/>
      <w:lvlJc w:val="left"/>
      <w:pPr>
        <w:ind w:left="5683" w:hanging="360"/>
      </w:pPr>
    </w:lvl>
    <w:lvl w:ilvl="8" w:tplc="5C0A001B" w:tentative="1">
      <w:start w:val="1"/>
      <w:numFmt w:val="lowerRoman"/>
      <w:lvlText w:val="%9."/>
      <w:lvlJc w:val="right"/>
      <w:pPr>
        <w:ind w:left="6403" w:hanging="180"/>
      </w:pPr>
    </w:lvl>
  </w:abstractNum>
  <w:abstractNum w:abstractNumId="17" w15:restartNumberingAfterBreak="0">
    <w:nsid w:val="00000012"/>
    <w:multiLevelType w:val="hybridMultilevel"/>
    <w:tmpl w:val="B04CFABE"/>
    <w:lvl w:ilvl="0" w:tplc="5C0A000F">
      <w:start w:val="1"/>
      <w:numFmt w:val="decimal"/>
      <w:lvlText w:val="%1."/>
      <w:lvlJc w:val="left"/>
      <w:pPr>
        <w:ind w:left="720" w:hanging="360"/>
      </w:pPr>
    </w:lvl>
    <w:lvl w:ilvl="1" w:tplc="5C0A0001">
      <w:start w:val="1"/>
      <w:numFmt w:val="bullet"/>
      <w:lvlText w:val=""/>
      <w:lvlJc w:val="left"/>
      <w:pPr>
        <w:ind w:left="1440" w:hanging="360"/>
      </w:pPr>
      <w:rPr>
        <w:rFonts w:ascii="Symbol" w:hAnsi="Symbol" w:hint="default"/>
      </w:r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8" w15:restartNumberingAfterBreak="0">
    <w:nsid w:val="00000013"/>
    <w:multiLevelType w:val="hybridMultilevel"/>
    <w:tmpl w:val="030C1E9E"/>
    <w:lvl w:ilvl="0" w:tplc="5C0A000F">
      <w:start w:val="1"/>
      <w:numFmt w:val="decimal"/>
      <w:lvlText w:val="%1."/>
      <w:lvlJc w:val="left"/>
      <w:pPr>
        <w:ind w:left="720" w:hanging="360"/>
      </w:pPr>
      <w:rPr>
        <w:rFonts w:hint="default"/>
      </w:rPr>
    </w:lvl>
    <w:lvl w:ilvl="1" w:tplc="5C0A0019">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9" w15:restartNumberingAfterBreak="0">
    <w:nsid w:val="00000014"/>
    <w:multiLevelType w:val="hybridMultilevel"/>
    <w:tmpl w:val="B0240A4E"/>
    <w:lvl w:ilvl="0" w:tplc="5C0A000F">
      <w:start w:val="1"/>
      <w:numFmt w:val="decimal"/>
      <w:lvlText w:val="%1."/>
      <w:lvlJc w:val="left"/>
      <w:pPr>
        <w:ind w:left="720" w:hanging="360"/>
      </w:pPr>
    </w:lvl>
    <w:lvl w:ilvl="1" w:tplc="B6B0FB1E">
      <w:start w:val="2"/>
      <w:numFmt w:val="bullet"/>
      <w:lvlText w:val=""/>
      <w:lvlJc w:val="left"/>
      <w:pPr>
        <w:ind w:left="1440" w:hanging="360"/>
      </w:pPr>
      <w:rPr>
        <w:rFonts w:ascii="Symbol" w:eastAsia="Times New Roman" w:hAnsi="Symbol" w:cs="Calibri" w:hint="default"/>
      </w:r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0" w15:restartNumberingAfterBreak="0">
    <w:nsid w:val="0CFB3994"/>
    <w:multiLevelType w:val="multilevel"/>
    <w:tmpl w:val="2C5E784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10C22AD"/>
    <w:multiLevelType w:val="hybridMultilevel"/>
    <w:tmpl w:val="0EB0F6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250E3FBC"/>
    <w:multiLevelType w:val="multilevel"/>
    <w:tmpl w:val="AC3E63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6B6523C"/>
    <w:multiLevelType w:val="hybridMultilevel"/>
    <w:tmpl w:val="1CE02E4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27483B21"/>
    <w:multiLevelType w:val="multilevel"/>
    <w:tmpl w:val="2A84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CA0D88"/>
    <w:multiLevelType w:val="multilevel"/>
    <w:tmpl w:val="8974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B67085"/>
    <w:multiLevelType w:val="multilevel"/>
    <w:tmpl w:val="FA3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3C536B"/>
    <w:multiLevelType w:val="hybridMultilevel"/>
    <w:tmpl w:val="EB9C86D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454F1AD0"/>
    <w:multiLevelType w:val="hybridMultilevel"/>
    <w:tmpl w:val="AAD0584E"/>
    <w:lvl w:ilvl="0" w:tplc="580A000F">
      <w:start w:val="1"/>
      <w:numFmt w:val="decimal"/>
      <w:lvlText w:val="%1."/>
      <w:lvlJc w:val="left"/>
      <w:pPr>
        <w:ind w:left="643" w:hanging="360"/>
      </w:pPr>
    </w:lvl>
    <w:lvl w:ilvl="1" w:tplc="580A0019">
      <w:start w:val="1"/>
      <w:numFmt w:val="lowerLetter"/>
      <w:lvlText w:val="%2."/>
      <w:lvlJc w:val="left"/>
      <w:pPr>
        <w:ind w:left="1363" w:hanging="360"/>
      </w:pPr>
    </w:lvl>
    <w:lvl w:ilvl="2" w:tplc="580A001B" w:tentative="1">
      <w:start w:val="1"/>
      <w:numFmt w:val="lowerRoman"/>
      <w:lvlText w:val="%3."/>
      <w:lvlJc w:val="right"/>
      <w:pPr>
        <w:ind w:left="2083" w:hanging="180"/>
      </w:pPr>
    </w:lvl>
    <w:lvl w:ilvl="3" w:tplc="580A000F" w:tentative="1">
      <w:start w:val="1"/>
      <w:numFmt w:val="decimal"/>
      <w:lvlText w:val="%4."/>
      <w:lvlJc w:val="left"/>
      <w:pPr>
        <w:ind w:left="2803" w:hanging="360"/>
      </w:pPr>
    </w:lvl>
    <w:lvl w:ilvl="4" w:tplc="580A0019" w:tentative="1">
      <w:start w:val="1"/>
      <w:numFmt w:val="lowerLetter"/>
      <w:lvlText w:val="%5."/>
      <w:lvlJc w:val="left"/>
      <w:pPr>
        <w:ind w:left="3523" w:hanging="360"/>
      </w:pPr>
    </w:lvl>
    <w:lvl w:ilvl="5" w:tplc="580A001B" w:tentative="1">
      <w:start w:val="1"/>
      <w:numFmt w:val="lowerRoman"/>
      <w:lvlText w:val="%6."/>
      <w:lvlJc w:val="right"/>
      <w:pPr>
        <w:ind w:left="4243" w:hanging="180"/>
      </w:pPr>
    </w:lvl>
    <w:lvl w:ilvl="6" w:tplc="580A000F" w:tentative="1">
      <w:start w:val="1"/>
      <w:numFmt w:val="decimal"/>
      <w:lvlText w:val="%7."/>
      <w:lvlJc w:val="left"/>
      <w:pPr>
        <w:ind w:left="4963" w:hanging="360"/>
      </w:pPr>
    </w:lvl>
    <w:lvl w:ilvl="7" w:tplc="580A0019" w:tentative="1">
      <w:start w:val="1"/>
      <w:numFmt w:val="lowerLetter"/>
      <w:lvlText w:val="%8."/>
      <w:lvlJc w:val="left"/>
      <w:pPr>
        <w:ind w:left="5683" w:hanging="360"/>
      </w:pPr>
    </w:lvl>
    <w:lvl w:ilvl="8" w:tplc="580A001B" w:tentative="1">
      <w:start w:val="1"/>
      <w:numFmt w:val="lowerRoman"/>
      <w:lvlText w:val="%9."/>
      <w:lvlJc w:val="right"/>
      <w:pPr>
        <w:ind w:left="6403" w:hanging="180"/>
      </w:pPr>
    </w:lvl>
  </w:abstractNum>
  <w:abstractNum w:abstractNumId="29" w15:restartNumberingAfterBreak="0">
    <w:nsid w:val="56C87ED9"/>
    <w:multiLevelType w:val="multilevel"/>
    <w:tmpl w:val="F7840690"/>
    <w:lvl w:ilvl="0">
      <w:start w:val="1"/>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FD3A81"/>
    <w:multiLevelType w:val="hybridMultilevel"/>
    <w:tmpl w:val="AEB855BC"/>
    <w:lvl w:ilvl="0" w:tplc="228CA70A">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1" w15:restartNumberingAfterBreak="0">
    <w:nsid w:val="59184722"/>
    <w:multiLevelType w:val="multilevel"/>
    <w:tmpl w:val="559832B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F13861"/>
    <w:multiLevelType w:val="hybridMultilevel"/>
    <w:tmpl w:val="3B36D8A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3" w15:restartNumberingAfterBreak="0">
    <w:nsid w:val="67270081"/>
    <w:multiLevelType w:val="multilevel"/>
    <w:tmpl w:val="FEA8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6F72F8"/>
    <w:multiLevelType w:val="hybridMultilevel"/>
    <w:tmpl w:val="AFA6FC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6D536AC4"/>
    <w:multiLevelType w:val="singleLevel"/>
    <w:tmpl w:val="7E7E6D4D"/>
    <w:lvl w:ilvl="0">
      <w:start w:val="1"/>
      <w:numFmt w:val="decimal"/>
      <w:lvlText w:val="%1."/>
      <w:lvlJc w:val="left"/>
      <w:pPr>
        <w:tabs>
          <w:tab w:val="left" w:pos="425"/>
        </w:tabs>
        <w:ind w:left="425" w:hanging="425"/>
      </w:pPr>
    </w:lvl>
  </w:abstractNum>
  <w:abstractNum w:abstractNumId="36" w15:restartNumberingAfterBreak="0">
    <w:nsid w:val="6D8F4A26"/>
    <w:multiLevelType w:val="hybridMultilevel"/>
    <w:tmpl w:val="9E62B57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7D630E63"/>
    <w:multiLevelType w:val="hybridMultilevel"/>
    <w:tmpl w:val="2D208A44"/>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16cid:durableId="1620868122">
    <w:abstractNumId w:val="2"/>
  </w:num>
  <w:num w:numId="2" w16cid:durableId="602491426">
    <w:abstractNumId w:val="12"/>
  </w:num>
  <w:num w:numId="3" w16cid:durableId="1601445667">
    <w:abstractNumId w:val="5"/>
  </w:num>
  <w:num w:numId="4" w16cid:durableId="2088333543">
    <w:abstractNumId w:val="35"/>
    <w:lvlOverride w:ilvl="0">
      <w:startOverride w:val="1"/>
    </w:lvlOverride>
  </w:num>
  <w:num w:numId="5" w16cid:durableId="360712153">
    <w:abstractNumId w:val="15"/>
  </w:num>
  <w:num w:numId="6" w16cid:durableId="431978772">
    <w:abstractNumId w:val="16"/>
  </w:num>
  <w:num w:numId="7" w16cid:durableId="421685269">
    <w:abstractNumId w:val="18"/>
  </w:num>
  <w:num w:numId="8" w16cid:durableId="897207275">
    <w:abstractNumId w:val="19"/>
  </w:num>
  <w:num w:numId="9" w16cid:durableId="274295557">
    <w:abstractNumId w:val="9"/>
  </w:num>
  <w:num w:numId="10" w16cid:durableId="385224549">
    <w:abstractNumId w:val="17"/>
  </w:num>
  <w:num w:numId="11" w16cid:durableId="1894387241">
    <w:abstractNumId w:val="14"/>
  </w:num>
  <w:num w:numId="12" w16cid:durableId="593586720">
    <w:abstractNumId w:val="7"/>
  </w:num>
  <w:num w:numId="13" w16cid:durableId="2047022370">
    <w:abstractNumId w:val="0"/>
  </w:num>
  <w:num w:numId="14" w16cid:durableId="1053234584">
    <w:abstractNumId w:val="13"/>
  </w:num>
  <w:num w:numId="15" w16cid:durableId="166990828">
    <w:abstractNumId w:val="1"/>
  </w:num>
  <w:num w:numId="16" w16cid:durableId="1048725595">
    <w:abstractNumId w:val="8"/>
  </w:num>
  <w:num w:numId="17" w16cid:durableId="141118318">
    <w:abstractNumId w:val="6"/>
  </w:num>
  <w:num w:numId="18" w16cid:durableId="697394471">
    <w:abstractNumId w:val="11"/>
  </w:num>
  <w:num w:numId="19" w16cid:durableId="154272550">
    <w:abstractNumId w:val="10"/>
  </w:num>
  <w:num w:numId="20" w16cid:durableId="676493654">
    <w:abstractNumId w:val="4"/>
  </w:num>
  <w:num w:numId="21" w16cid:durableId="709493344">
    <w:abstractNumId w:val="3"/>
  </w:num>
  <w:num w:numId="22" w16cid:durableId="440075096">
    <w:abstractNumId w:val="22"/>
  </w:num>
  <w:num w:numId="23" w16cid:durableId="396631923">
    <w:abstractNumId w:val="31"/>
  </w:num>
  <w:num w:numId="24" w16cid:durableId="669991470">
    <w:abstractNumId w:val="20"/>
  </w:num>
  <w:num w:numId="25" w16cid:durableId="1808430747">
    <w:abstractNumId w:val="27"/>
  </w:num>
  <w:num w:numId="26" w16cid:durableId="225842072">
    <w:abstractNumId w:val="36"/>
  </w:num>
  <w:num w:numId="27" w16cid:durableId="802500816">
    <w:abstractNumId w:val="23"/>
  </w:num>
  <w:num w:numId="28" w16cid:durableId="504561773">
    <w:abstractNumId w:val="21"/>
  </w:num>
  <w:num w:numId="29" w16cid:durableId="2105759781">
    <w:abstractNumId w:val="37"/>
  </w:num>
  <w:num w:numId="30" w16cid:durableId="1126045014">
    <w:abstractNumId w:val="32"/>
  </w:num>
  <w:num w:numId="31" w16cid:durableId="2044551832">
    <w:abstractNumId w:val="34"/>
  </w:num>
  <w:num w:numId="32" w16cid:durableId="1079597817">
    <w:abstractNumId w:val="29"/>
  </w:num>
  <w:num w:numId="33" w16cid:durableId="287395764">
    <w:abstractNumId w:val="26"/>
  </w:num>
  <w:num w:numId="34" w16cid:durableId="1044863004">
    <w:abstractNumId w:val="24"/>
  </w:num>
  <w:num w:numId="35" w16cid:durableId="762071025">
    <w:abstractNumId w:val="25"/>
  </w:num>
  <w:num w:numId="36" w16cid:durableId="1491293907">
    <w:abstractNumId w:val="33"/>
  </w:num>
  <w:num w:numId="37" w16cid:durableId="1251239741">
    <w:abstractNumId w:val="28"/>
  </w:num>
  <w:num w:numId="38" w16cid:durableId="11537417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369E0"/>
    <w:rsid w:val="00010D8C"/>
    <w:rsid w:val="00044650"/>
    <w:rsid w:val="00056AF8"/>
    <w:rsid w:val="0009386E"/>
    <w:rsid w:val="000B47E4"/>
    <w:rsid w:val="000C6662"/>
    <w:rsid w:val="000D4431"/>
    <w:rsid w:val="000F4B84"/>
    <w:rsid w:val="00100CEA"/>
    <w:rsid w:val="00134D67"/>
    <w:rsid w:val="001369E0"/>
    <w:rsid w:val="00192B4E"/>
    <w:rsid w:val="0019401A"/>
    <w:rsid w:val="001E0FE7"/>
    <w:rsid w:val="0020501A"/>
    <w:rsid w:val="00223837"/>
    <w:rsid w:val="00224686"/>
    <w:rsid w:val="002804DA"/>
    <w:rsid w:val="00285D57"/>
    <w:rsid w:val="002A151A"/>
    <w:rsid w:val="002B1C94"/>
    <w:rsid w:val="002B1EB7"/>
    <w:rsid w:val="002B379B"/>
    <w:rsid w:val="002F29C9"/>
    <w:rsid w:val="00324127"/>
    <w:rsid w:val="0037692D"/>
    <w:rsid w:val="00395BF7"/>
    <w:rsid w:val="003B6780"/>
    <w:rsid w:val="003B7C17"/>
    <w:rsid w:val="003C41B1"/>
    <w:rsid w:val="003D6EAC"/>
    <w:rsid w:val="00412B7E"/>
    <w:rsid w:val="004344DC"/>
    <w:rsid w:val="00460BE5"/>
    <w:rsid w:val="00462CD0"/>
    <w:rsid w:val="004B5CF0"/>
    <w:rsid w:val="004F4BE4"/>
    <w:rsid w:val="00503EF0"/>
    <w:rsid w:val="00535C88"/>
    <w:rsid w:val="005526CC"/>
    <w:rsid w:val="005D1FF7"/>
    <w:rsid w:val="005D3E43"/>
    <w:rsid w:val="005E41D3"/>
    <w:rsid w:val="006058F6"/>
    <w:rsid w:val="006341C9"/>
    <w:rsid w:val="0063707B"/>
    <w:rsid w:val="00643CB8"/>
    <w:rsid w:val="00686B22"/>
    <w:rsid w:val="006A79EB"/>
    <w:rsid w:val="006C0763"/>
    <w:rsid w:val="006C4AE9"/>
    <w:rsid w:val="006F35C3"/>
    <w:rsid w:val="00745A75"/>
    <w:rsid w:val="00752B53"/>
    <w:rsid w:val="007A2EF1"/>
    <w:rsid w:val="007A69D8"/>
    <w:rsid w:val="007C7B0F"/>
    <w:rsid w:val="007E5527"/>
    <w:rsid w:val="007F334F"/>
    <w:rsid w:val="008250E4"/>
    <w:rsid w:val="00850A27"/>
    <w:rsid w:val="00887F7D"/>
    <w:rsid w:val="0089552C"/>
    <w:rsid w:val="008A496C"/>
    <w:rsid w:val="008C4417"/>
    <w:rsid w:val="008D0D08"/>
    <w:rsid w:val="008D3201"/>
    <w:rsid w:val="009723AC"/>
    <w:rsid w:val="00A03025"/>
    <w:rsid w:val="00A2625D"/>
    <w:rsid w:val="00A413BF"/>
    <w:rsid w:val="00A6786C"/>
    <w:rsid w:val="00A74147"/>
    <w:rsid w:val="00A75905"/>
    <w:rsid w:val="00A859EB"/>
    <w:rsid w:val="00AD6EB9"/>
    <w:rsid w:val="00B52F6E"/>
    <w:rsid w:val="00B642AE"/>
    <w:rsid w:val="00B671DE"/>
    <w:rsid w:val="00B7264D"/>
    <w:rsid w:val="00B831EE"/>
    <w:rsid w:val="00B90B4E"/>
    <w:rsid w:val="00B91BF5"/>
    <w:rsid w:val="00BA7DD3"/>
    <w:rsid w:val="00BB4204"/>
    <w:rsid w:val="00C158B9"/>
    <w:rsid w:val="00C15EA9"/>
    <w:rsid w:val="00C7713E"/>
    <w:rsid w:val="00CD30C7"/>
    <w:rsid w:val="00CD39BD"/>
    <w:rsid w:val="00CE27BD"/>
    <w:rsid w:val="00D115F2"/>
    <w:rsid w:val="00D165B3"/>
    <w:rsid w:val="00D22E91"/>
    <w:rsid w:val="00D3466D"/>
    <w:rsid w:val="00D52789"/>
    <w:rsid w:val="00D55633"/>
    <w:rsid w:val="00D83401"/>
    <w:rsid w:val="00D93023"/>
    <w:rsid w:val="00DC25D7"/>
    <w:rsid w:val="00DC6637"/>
    <w:rsid w:val="00DF349C"/>
    <w:rsid w:val="00E217D4"/>
    <w:rsid w:val="00E468BF"/>
    <w:rsid w:val="00E61EC4"/>
    <w:rsid w:val="00E83726"/>
    <w:rsid w:val="00E90A75"/>
    <w:rsid w:val="00E920C3"/>
    <w:rsid w:val="00E956FE"/>
    <w:rsid w:val="00F079E1"/>
    <w:rsid w:val="00F13208"/>
    <w:rsid w:val="00F263E9"/>
    <w:rsid w:val="00F311F4"/>
    <w:rsid w:val="00F3264B"/>
    <w:rsid w:val="00FB10AF"/>
    <w:rsid w:val="00FD7810"/>
    <w:rsid w:val="00FE0470"/>
  </w:rsids>
  <m:mathPr>
    <m:mathFont m:val="Cambria Math"/>
    <m:brkBin m:val="before"/>
    <m:brkBinSub m:val="--"/>
    <m:smallFrac m:val="0"/>
    <m:dispDef/>
    <m:lMargin m:val="0"/>
    <m:rMargin m:val="0"/>
    <m:defJc m:val="centerGroup"/>
    <m:wrapIndent m:val="1440"/>
    <m:intLim m:val="subSup"/>
    <m:naryLim m:val="undOvr"/>
  </m:mathPr>
  <w:themeFontLang w:val="es-C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A0A0F"/>
  <w15:docId w15:val="{4695D470-F12A-443D-8FB3-657BD336F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ckwell" w:eastAsia="SimSun" w:hAnsi="Rockwell" w:cs="SimSun"/>
        <w:sz w:val="21"/>
        <w:szCs w:val="21"/>
        <w:lang w:val="es-419"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pPr>
      <w:keepNext/>
      <w:keepLines/>
      <w:spacing w:before="320" w:after="80" w:line="240" w:lineRule="auto"/>
      <w:jc w:val="center"/>
      <w:outlineLvl w:val="0"/>
    </w:pPr>
    <w:rPr>
      <w:rFonts w:ascii="Bookman Old Style" w:hAnsi="Bookman Old Style"/>
      <w:color w:val="77972F"/>
      <w:sz w:val="40"/>
      <w:szCs w:val="40"/>
    </w:rPr>
  </w:style>
  <w:style w:type="paragraph" w:styleId="Ttulo2">
    <w:name w:val="heading 2"/>
    <w:basedOn w:val="Normal"/>
    <w:next w:val="Normal"/>
    <w:link w:val="Ttulo2Car"/>
    <w:uiPriority w:val="9"/>
    <w:qFormat/>
    <w:pPr>
      <w:keepNext/>
      <w:keepLines/>
      <w:spacing w:before="160" w:after="40" w:line="240" w:lineRule="auto"/>
      <w:jc w:val="center"/>
      <w:outlineLvl w:val="1"/>
    </w:pPr>
    <w:rPr>
      <w:rFonts w:ascii="Bookman Old Style" w:hAnsi="Bookman Old Style"/>
      <w:sz w:val="32"/>
      <w:szCs w:val="32"/>
    </w:rPr>
  </w:style>
  <w:style w:type="paragraph" w:styleId="Ttulo3">
    <w:name w:val="heading 3"/>
    <w:basedOn w:val="Normal"/>
    <w:next w:val="Normal"/>
    <w:link w:val="Ttulo3Car"/>
    <w:uiPriority w:val="9"/>
    <w:qFormat/>
    <w:pPr>
      <w:keepNext/>
      <w:keepLines/>
      <w:spacing w:before="160" w:after="0" w:line="240" w:lineRule="auto"/>
      <w:outlineLvl w:val="2"/>
    </w:pPr>
    <w:rPr>
      <w:rFonts w:ascii="Bookman Old Style" w:hAnsi="Bookman Old Style"/>
      <w:sz w:val="32"/>
      <w:szCs w:val="32"/>
    </w:rPr>
  </w:style>
  <w:style w:type="paragraph" w:styleId="Ttulo4">
    <w:name w:val="heading 4"/>
    <w:basedOn w:val="Normal"/>
    <w:next w:val="Normal"/>
    <w:link w:val="Ttulo4Car"/>
    <w:uiPriority w:val="9"/>
    <w:qFormat/>
    <w:pPr>
      <w:keepNext/>
      <w:keepLines/>
      <w:spacing w:before="80" w:after="0"/>
      <w:outlineLvl w:val="3"/>
    </w:pPr>
    <w:rPr>
      <w:rFonts w:ascii="Bookman Old Style" w:hAnsi="Bookman Old Style"/>
      <w:i/>
      <w:iCs/>
      <w:sz w:val="30"/>
      <w:szCs w:val="30"/>
    </w:rPr>
  </w:style>
  <w:style w:type="paragraph" w:styleId="Ttulo5">
    <w:name w:val="heading 5"/>
    <w:basedOn w:val="Normal"/>
    <w:next w:val="Normal"/>
    <w:link w:val="Ttulo5Car"/>
    <w:uiPriority w:val="9"/>
    <w:qFormat/>
    <w:pPr>
      <w:keepNext/>
      <w:keepLines/>
      <w:spacing w:before="40" w:after="0"/>
      <w:outlineLvl w:val="4"/>
    </w:pPr>
    <w:rPr>
      <w:rFonts w:ascii="Bookman Old Style" w:hAnsi="Bookman Old Style"/>
      <w:sz w:val="28"/>
      <w:szCs w:val="28"/>
    </w:rPr>
  </w:style>
  <w:style w:type="paragraph" w:styleId="Ttulo6">
    <w:name w:val="heading 6"/>
    <w:basedOn w:val="Normal"/>
    <w:next w:val="Normal"/>
    <w:link w:val="Ttulo6Car"/>
    <w:uiPriority w:val="9"/>
    <w:qFormat/>
    <w:pPr>
      <w:keepNext/>
      <w:keepLines/>
      <w:spacing w:before="40" w:after="0"/>
      <w:outlineLvl w:val="5"/>
    </w:pPr>
    <w:rPr>
      <w:rFonts w:ascii="Bookman Old Style" w:hAnsi="Bookman Old Style"/>
      <w:i/>
      <w:iCs/>
      <w:sz w:val="26"/>
      <w:szCs w:val="26"/>
    </w:rPr>
  </w:style>
  <w:style w:type="paragraph" w:styleId="Ttulo7">
    <w:name w:val="heading 7"/>
    <w:basedOn w:val="Normal"/>
    <w:next w:val="Normal"/>
    <w:link w:val="Ttulo7Car"/>
    <w:uiPriority w:val="9"/>
    <w:qFormat/>
    <w:pPr>
      <w:keepNext/>
      <w:keepLines/>
      <w:spacing w:before="40" w:after="0"/>
      <w:outlineLvl w:val="6"/>
    </w:pPr>
    <w:rPr>
      <w:rFonts w:ascii="Bookman Old Style" w:hAnsi="Bookman Old Style"/>
      <w:sz w:val="24"/>
      <w:szCs w:val="24"/>
    </w:rPr>
  </w:style>
  <w:style w:type="paragraph" w:styleId="Ttulo8">
    <w:name w:val="heading 8"/>
    <w:basedOn w:val="Normal"/>
    <w:next w:val="Normal"/>
    <w:link w:val="Ttulo8Car"/>
    <w:uiPriority w:val="9"/>
    <w:qFormat/>
    <w:pPr>
      <w:keepNext/>
      <w:keepLines/>
      <w:spacing w:before="40" w:after="0"/>
      <w:outlineLvl w:val="7"/>
    </w:pPr>
    <w:rPr>
      <w:rFonts w:ascii="Bookman Old Style" w:hAnsi="Bookman Old Style"/>
      <w:i/>
      <w:iCs/>
      <w:sz w:val="22"/>
      <w:szCs w:val="22"/>
    </w:rPr>
  </w:style>
  <w:style w:type="paragraph" w:styleId="Ttulo9">
    <w:name w:val="heading 9"/>
    <w:basedOn w:val="Normal"/>
    <w:next w:val="Normal"/>
    <w:link w:val="Ttulo9Car"/>
    <w:uiPriority w:val="9"/>
    <w:qFormat/>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Bookman Old Style" w:eastAsia="SimSun" w:hAnsi="Bookman Old Style" w:cs="SimSun"/>
      <w:color w:val="77972F"/>
      <w:sz w:val="40"/>
      <w:szCs w:val="40"/>
    </w:rPr>
  </w:style>
  <w:style w:type="character" w:customStyle="1" w:styleId="Ttulo2Car">
    <w:name w:val="Título 2 Car"/>
    <w:basedOn w:val="Fuentedeprrafopredeter"/>
    <w:link w:val="Ttulo2"/>
    <w:uiPriority w:val="9"/>
    <w:rPr>
      <w:rFonts w:ascii="Bookman Old Style" w:eastAsia="SimSun" w:hAnsi="Bookman Old Style" w:cs="SimSun"/>
      <w:sz w:val="32"/>
      <w:szCs w:val="32"/>
    </w:rPr>
  </w:style>
  <w:style w:type="character" w:customStyle="1" w:styleId="Ttulo3Car">
    <w:name w:val="Título 3 Car"/>
    <w:basedOn w:val="Fuentedeprrafopredeter"/>
    <w:link w:val="Ttulo3"/>
    <w:uiPriority w:val="9"/>
    <w:rPr>
      <w:rFonts w:ascii="Bookman Old Style" w:eastAsia="SimSun" w:hAnsi="Bookman Old Style" w:cs="SimSun"/>
      <w:sz w:val="32"/>
      <w:szCs w:val="32"/>
    </w:rPr>
  </w:style>
  <w:style w:type="character" w:customStyle="1" w:styleId="Ttulo4Car">
    <w:name w:val="Título 4 Car"/>
    <w:basedOn w:val="Fuentedeprrafopredeter"/>
    <w:link w:val="Ttulo4"/>
    <w:uiPriority w:val="9"/>
    <w:rPr>
      <w:rFonts w:ascii="Bookman Old Style" w:eastAsia="SimSun" w:hAnsi="Bookman Old Style" w:cs="SimSun"/>
      <w:i/>
      <w:iCs/>
      <w:sz w:val="30"/>
      <w:szCs w:val="30"/>
    </w:rPr>
  </w:style>
  <w:style w:type="character" w:customStyle="1" w:styleId="Ttulo5Car">
    <w:name w:val="Título 5 Car"/>
    <w:basedOn w:val="Fuentedeprrafopredeter"/>
    <w:link w:val="Ttulo5"/>
    <w:uiPriority w:val="9"/>
    <w:rPr>
      <w:rFonts w:ascii="Bookman Old Style" w:eastAsia="SimSun" w:hAnsi="Bookman Old Style" w:cs="SimSun"/>
      <w:sz w:val="28"/>
      <w:szCs w:val="28"/>
    </w:rPr>
  </w:style>
  <w:style w:type="character" w:customStyle="1" w:styleId="Ttulo6Car">
    <w:name w:val="Título 6 Car"/>
    <w:basedOn w:val="Fuentedeprrafopredeter"/>
    <w:link w:val="Ttulo6"/>
    <w:uiPriority w:val="9"/>
    <w:rPr>
      <w:rFonts w:ascii="Bookman Old Style" w:eastAsia="SimSun" w:hAnsi="Bookman Old Style" w:cs="SimSun"/>
      <w:i/>
      <w:iCs/>
      <w:sz w:val="26"/>
      <w:szCs w:val="26"/>
    </w:rPr>
  </w:style>
  <w:style w:type="character" w:customStyle="1" w:styleId="Ttulo7Car">
    <w:name w:val="Título 7 Car"/>
    <w:basedOn w:val="Fuentedeprrafopredeter"/>
    <w:link w:val="Ttulo7"/>
    <w:uiPriority w:val="9"/>
    <w:rPr>
      <w:rFonts w:ascii="Bookman Old Style" w:eastAsia="SimSun" w:hAnsi="Bookman Old Style" w:cs="SimSun"/>
      <w:sz w:val="24"/>
      <w:szCs w:val="24"/>
    </w:rPr>
  </w:style>
  <w:style w:type="character" w:customStyle="1" w:styleId="Ttulo8Car">
    <w:name w:val="Título 8 Car"/>
    <w:basedOn w:val="Fuentedeprrafopredeter"/>
    <w:link w:val="Ttulo8"/>
    <w:uiPriority w:val="9"/>
    <w:rPr>
      <w:rFonts w:ascii="Bookman Old Style" w:eastAsia="SimSun" w:hAnsi="Bookman Old Style" w:cs="SimSun"/>
      <w:i/>
      <w:iCs/>
      <w:sz w:val="22"/>
      <w:szCs w:val="22"/>
    </w:rPr>
  </w:style>
  <w:style w:type="character" w:customStyle="1" w:styleId="Ttulo9Car">
    <w:name w:val="Título 9 Car"/>
    <w:basedOn w:val="Fuentedeprrafopredeter"/>
    <w:link w:val="Ttulo9"/>
    <w:uiPriority w:val="9"/>
    <w:rPr>
      <w:b/>
      <w:bCs/>
      <w:i/>
      <w:iCs/>
    </w:rPr>
  </w:style>
  <w:style w:type="paragraph" w:styleId="Descripcin">
    <w:name w:val="caption"/>
    <w:basedOn w:val="Normal"/>
    <w:next w:val="Normal"/>
    <w:uiPriority w:val="35"/>
    <w:qFormat/>
    <w:pPr>
      <w:spacing w:line="240" w:lineRule="auto"/>
    </w:pPr>
    <w:rPr>
      <w:b/>
      <w:bCs/>
      <w:color w:val="404040"/>
      <w:sz w:val="16"/>
      <w:szCs w:val="16"/>
    </w:rPr>
  </w:style>
  <w:style w:type="paragraph" w:styleId="Ttulo">
    <w:name w:val="Title"/>
    <w:basedOn w:val="Normal"/>
    <w:next w:val="Normal"/>
    <w:link w:val="TtuloCar"/>
    <w:uiPriority w:val="10"/>
    <w:qFormat/>
    <w:pPr>
      <w:pBdr>
        <w:top w:val="single" w:sz="6" w:space="8" w:color="4A9CCC"/>
        <w:bottom w:val="single" w:sz="6" w:space="8" w:color="4A9CCC"/>
      </w:pBdr>
      <w:spacing w:after="400" w:line="240" w:lineRule="auto"/>
      <w:contextualSpacing/>
      <w:jc w:val="center"/>
    </w:pPr>
    <w:rPr>
      <w:rFonts w:ascii="Bookman Old Style" w:hAnsi="Bookman Old Style"/>
      <w:caps/>
      <w:color w:val="2A5B7F"/>
      <w:spacing w:val="30"/>
      <w:sz w:val="72"/>
      <w:szCs w:val="72"/>
    </w:rPr>
  </w:style>
  <w:style w:type="character" w:customStyle="1" w:styleId="TtuloCar">
    <w:name w:val="Título Car"/>
    <w:basedOn w:val="Fuentedeprrafopredeter"/>
    <w:link w:val="Ttulo"/>
    <w:uiPriority w:val="10"/>
    <w:rPr>
      <w:rFonts w:ascii="Bookman Old Style" w:eastAsia="SimSun" w:hAnsi="Bookman Old Style" w:cs="SimSun"/>
      <w:caps/>
      <w:color w:val="2A5B7F"/>
      <w:spacing w:val="30"/>
      <w:sz w:val="72"/>
      <w:szCs w:val="72"/>
    </w:rPr>
  </w:style>
  <w:style w:type="paragraph" w:styleId="Subttulo">
    <w:name w:val="Subtitle"/>
    <w:basedOn w:val="Normal"/>
    <w:next w:val="Normal"/>
    <w:link w:val="SubttuloCar"/>
    <w:uiPriority w:val="11"/>
    <w:qFormat/>
    <w:pPr>
      <w:numPr>
        <w:ilvl w:val="1"/>
      </w:numPr>
      <w:jc w:val="center"/>
    </w:pPr>
    <w:rPr>
      <w:color w:val="2A5B7F"/>
      <w:sz w:val="28"/>
      <w:szCs w:val="28"/>
    </w:rPr>
  </w:style>
  <w:style w:type="character" w:customStyle="1" w:styleId="SubttuloCar">
    <w:name w:val="Subtítulo Car"/>
    <w:basedOn w:val="Fuentedeprrafopredeter"/>
    <w:link w:val="Subttulo"/>
    <w:uiPriority w:val="11"/>
    <w:rPr>
      <w:color w:val="2A5B7F"/>
      <w:sz w:val="28"/>
      <w:szCs w:val="2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000000"/>
    </w:rPr>
  </w:style>
  <w:style w:type="paragraph" w:styleId="Sinespaciado">
    <w:name w:val="No Spacing"/>
    <w:uiPriority w:val="1"/>
    <w:qFormat/>
    <w:pPr>
      <w:spacing w:after="0" w:line="240" w:lineRule="auto"/>
    </w:pPr>
  </w:style>
  <w:style w:type="paragraph" w:styleId="Cita">
    <w:name w:val="Quote"/>
    <w:basedOn w:val="Normal"/>
    <w:next w:val="Normal"/>
    <w:link w:val="CitaCar"/>
    <w:uiPriority w:val="29"/>
    <w:qFormat/>
    <w:pPr>
      <w:spacing w:before="160"/>
      <w:ind w:left="720" w:right="720"/>
      <w:jc w:val="center"/>
    </w:pPr>
    <w:rPr>
      <w:i/>
      <w:iCs/>
      <w:color w:val="2D76A2"/>
      <w:sz w:val="24"/>
      <w:szCs w:val="24"/>
    </w:rPr>
  </w:style>
  <w:style w:type="character" w:customStyle="1" w:styleId="CitaCar">
    <w:name w:val="Cita Car"/>
    <w:basedOn w:val="Fuentedeprrafopredeter"/>
    <w:link w:val="Cita"/>
    <w:uiPriority w:val="29"/>
    <w:rPr>
      <w:i/>
      <w:iCs/>
      <w:color w:val="2D76A2"/>
      <w:sz w:val="24"/>
      <w:szCs w:val="24"/>
    </w:rPr>
  </w:style>
  <w:style w:type="paragraph" w:styleId="Citadestacada">
    <w:name w:val="Intense Quote"/>
    <w:basedOn w:val="Normal"/>
    <w:next w:val="Normal"/>
    <w:link w:val="CitadestacadaCar"/>
    <w:uiPriority w:val="30"/>
    <w:qFormat/>
    <w:pPr>
      <w:spacing w:before="160" w:line="276" w:lineRule="auto"/>
      <w:ind w:left="936" w:right="936"/>
      <w:jc w:val="center"/>
    </w:pPr>
    <w:rPr>
      <w:rFonts w:ascii="Bookman Old Style" w:hAnsi="Bookman Old Style"/>
      <w:caps/>
      <w:color w:val="77972F"/>
      <w:sz w:val="28"/>
      <w:szCs w:val="28"/>
    </w:rPr>
  </w:style>
  <w:style w:type="character" w:customStyle="1" w:styleId="CitadestacadaCar">
    <w:name w:val="Cita destacada Car"/>
    <w:basedOn w:val="Fuentedeprrafopredeter"/>
    <w:link w:val="Citadestacada"/>
    <w:uiPriority w:val="30"/>
    <w:rPr>
      <w:rFonts w:ascii="Bookman Old Style" w:eastAsia="SimSun" w:hAnsi="Bookman Old Style" w:cs="SimSun"/>
      <w:caps/>
      <w:color w:val="77972F"/>
      <w:sz w:val="28"/>
      <w:szCs w:val="28"/>
    </w:rPr>
  </w:style>
  <w:style w:type="character" w:styleId="nfasissutil">
    <w:name w:val="Subtle Emphasis"/>
    <w:basedOn w:val="Fuentedeprrafopredeter"/>
    <w:uiPriority w:val="19"/>
    <w:qFormat/>
    <w:rPr>
      <w:i/>
      <w:iCs/>
      <w:color w:val="595959"/>
    </w:rPr>
  </w:style>
  <w:style w:type="character" w:styleId="nfasisintenso">
    <w:name w:val="Intense Emphasis"/>
    <w:basedOn w:val="Fuentedeprrafopredeter"/>
    <w:uiPriority w:val="21"/>
    <w:qFormat/>
    <w:rPr>
      <w:b/>
      <w:bCs/>
      <w:i/>
      <w:iCs/>
      <w:color w:val="auto"/>
    </w:rPr>
  </w:style>
  <w:style w:type="character" w:styleId="Referenciasutil">
    <w:name w:val="Subtle Reference"/>
    <w:basedOn w:val="Fuentedeprrafopredeter"/>
    <w:uiPriority w:val="31"/>
    <w:qFormat/>
    <w:rPr>
      <w:caps w:val="0"/>
      <w:smallCaps/>
      <w:color w:val="404040"/>
      <w:spacing w:val="0"/>
      <w:u w:val="single" w:color="7F7F7F"/>
    </w:rPr>
  </w:style>
  <w:style w:type="character" w:styleId="Referenciaintensa">
    <w:name w:val="Intense Reference"/>
    <w:basedOn w:val="Fuentedeprrafopredeter"/>
    <w:uiPriority w:val="32"/>
    <w:qFormat/>
    <w:rPr>
      <w:b/>
      <w:bCs/>
      <w:caps w:val="0"/>
      <w:smallCaps/>
      <w:color w:val="auto"/>
      <w:spacing w:val="0"/>
      <w:u w:val="single"/>
    </w:rPr>
  </w:style>
  <w:style w:type="character" w:styleId="Ttulodellibro">
    <w:name w:val="Book Title"/>
    <w:basedOn w:val="Fuentedeprrafopredeter"/>
    <w:uiPriority w:val="33"/>
    <w:qFormat/>
    <w:rPr>
      <w:b/>
      <w:bCs/>
      <w:caps w:val="0"/>
      <w:smallCaps/>
      <w:spacing w:val="0"/>
    </w:rPr>
  </w:style>
  <w:style w:type="paragraph" w:styleId="TtuloTDC">
    <w:name w:val="TOC Heading"/>
    <w:basedOn w:val="Ttulo1"/>
    <w:next w:val="Normal"/>
    <w:uiPriority w:val="39"/>
    <w:qFormat/>
    <w:pPr>
      <w:outlineLvl w:val="9"/>
    </w:pPr>
  </w:style>
  <w:style w:type="paragraph" w:customStyle="1" w:styleId="my-0">
    <w:name w:val="my-0"/>
    <w:basedOn w:val="Normal"/>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rPr>
      <w:color w:val="0000FF"/>
      <w:u w:val="single"/>
    </w:rPr>
  </w:style>
  <w:style w:type="character" w:customStyle="1" w:styleId="hoverbg-super">
    <w:name w:val="hover:bg-super"/>
    <w:basedOn w:val="Fuentedeprrafopredete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bzzo">
    <w:name w:val="ibzzo"/>
    <w:basedOn w:val="Fuentedeprrafopredeter"/>
  </w:style>
  <w:style w:type="paragraph" w:styleId="Textodeglobo">
    <w:name w:val="Balloon Text"/>
    <w:basedOn w:val="Normal"/>
    <w:link w:val="TextodegloboCar"/>
    <w:uiPriority w:val="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hAnsi="Segoe UI" w:cs="Segoe UI"/>
      <w:sz w:val="18"/>
      <w:szCs w:val="18"/>
      <w:lang w:val="es-ES"/>
    </w:r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lang w:val="es-ES"/>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b/>
      <w:bCs/>
      <w:sz w:val="20"/>
      <w:szCs w:val="20"/>
      <w:lang w:val="es-ES"/>
    </w:rPr>
  </w:style>
  <w:style w:type="character" w:customStyle="1" w:styleId="whitespace-nowrap">
    <w:name w:val="whitespace-nowrap"/>
    <w:basedOn w:val="Fuentedeprrafopredeter"/>
    <w:rsid w:val="00192B4E"/>
  </w:style>
  <w:style w:type="paragraph" w:customStyle="1" w:styleId="b24-pricing-table-rditem">
    <w:name w:val="b24-pricing-table-rd__item"/>
    <w:basedOn w:val="Normal"/>
    <w:rsid w:val="00A413BF"/>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customStyle="1" w:styleId="Mencinsinresolver1">
    <w:name w:val="Mención sin resolver1"/>
    <w:basedOn w:val="Fuentedeprrafopredeter"/>
    <w:uiPriority w:val="99"/>
    <w:semiHidden/>
    <w:unhideWhenUsed/>
    <w:rsid w:val="00A41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6141">
      <w:bodyDiv w:val="1"/>
      <w:marLeft w:val="0"/>
      <w:marRight w:val="0"/>
      <w:marTop w:val="0"/>
      <w:marBottom w:val="0"/>
      <w:divBdr>
        <w:top w:val="none" w:sz="0" w:space="0" w:color="auto"/>
        <w:left w:val="none" w:sz="0" w:space="0" w:color="auto"/>
        <w:bottom w:val="none" w:sz="0" w:space="0" w:color="auto"/>
        <w:right w:val="none" w:sz="0" w:space="0" w:color="auto"/>
      </w:divBdr>
    </w:div>
    <w:div w:id="405036741">
      <w:bodyDiv w:val="1"/>
      <w:marLeft w:val="0"/>
      <w:marRight w:val="0"/>
      <w:marTop w:val="0"/>
      <w:marBottom w:val="0"/>
      <w:divBdr>
        <w:top w:val="none" w:sz="0" w:space="0" w:color="auto"/>
        <w:left w:val="none" w:sz="0" w:space="0" w:color="auto"/>
        <w:bottom w:val="none" w:sz="0" w:space="0" w:color="auto"/>
        <w:right w:val="none" w:sz="0" w:space="0" w:color="auto"/>
      </w:divBdr>
    </w:div>
    <w:div w:id="467167440">
      <w:bodyDiv w:val="1"/>
      <w:marLeft w:val="0"/>
      <w:marRight w:val="0"/>
      <w:marTop w:val="0"/>
      <w:marBottom w:val="0"/>
      <w:divBdr>
        <w:top w:val="none" w:sz="0" w:space="0" w:color="auto"/>
        <w:left w:val="none" w:sz="0" w:space="0" w:color="auto"/>
        <w:bottom w:val="none" w:sz="0" w:space="0" w:color="auto"/>
        <w:right w:val="none" w:sz="0" w:space="0" w:color="auto"/>
      </w:divBdr>
    </w:div>
    <w:div w:id="592395236">
      <w:bodyDiv w:val="1"/>
      <w:marLeft w:val="0"/>
      <w:marRight w:val="0"/>
      <w:marTop w:val="0"/>
      <w:marBottom w:val="0"/>
      <w:divBdr>
        <w:top w:val="none" w:sz="0" w:space="0" w:color="auto"/>
        <w:left w:val="none" w:sz="0" w:space="0" w:color="auto"/>
        <w:bottom w:val="none" w:sz="0" w:space="0" w:color="auto"/>
        <w:right w:val="none" w:sz="0" w:space="0" w:color="auto"/>
      </w:divBdr>
    </w:div>
    <w:div w:id="1195383907">
      <w:bodyDiv w:val="1"/>
      <w:marLeft w:val="0"/>
      <w:marRight w:val="0"/>
      <w:marTop w:val="0"/>
      <w:marBottom w:val="0"/>
      <w:divBdr>
        <w:top w:val="none" w:sz="0" w:space="0" w:color="auto"/>
        <w:left w:val="none" w:sz="0" w:space="0" w:color="auto"/>
        <w:bottom w:val="none" w:sz="0" w:space="0" w:color="auto"/>
        <w:right w:val="none" w:sz="0" w:space="0" w:color="auto"/>
      </w:divBdr>
    </w:div>
    <w:div w:id="1231383373">
      <w:bodyDiv w:val="1"/>
      <w:marLeft w:val="0"/>
      <w:marRight w:val="0"/>
      <w:marTop w:val="0"/>
      <w:marBottom w:val="0"/>
      <w:divBdr>
        <w:top w:val="none" w:sz="0" w:space="0" w:color="auto"/>
        <w:left w:val="none" w:sz="0" w:space="0" w:color="auto"/>
        <w:bottom w:val="none" w:sz="0" w:space="0" w:color="auto"/>
        <w:right w:val="none" w:sz="0" w:space="0" w:color="auto"/>
      </w:divBdr>
      <w:divsChild>
        <w:div w:id="1477531825">
          <w:marLeft w:val="0"/>
          <w:marRight w:val="0"/>
          <w:marTop w:val="0"/>
          <w:marBottom w:val="0"/>
          <w:divBdr>
            <w:top w:val="none" w:sz="0" w:space="0" w:color="auto"/>
            <w:left w:val="none" w:sz="0" w:space="0" w:color="auto"/>
            <w:bottom w:val="none" w:sz="0" w:space="0" w:color="auto"/>
            <w:right w:val="none" w:sz="0" w:space="0" w:color="auto"/>
          </w:divBdr>
        </w:div>
      </w:divsChild>
    </w:div>
    <w:div w:id="1371032278">
      <w:bodyDiv w:val="1"/>
      <w:marLeft w:val="0"/>
      <w:marRight w:val="0"/>
      <w:marTop w:val="0"/>
      <w:marBottom w:val="0"/>
      <w:divBdr>
        <w:top w:val="none" w:sz="0" w:space="0" w:color="auto"/>
        <w:left w:val="none" w:sz="0" w:space="0" w:color="auto"/>
        <w:bottom w:val="none" w:sz="0" w:space="0" w:color="auto"/>
        <w:right w:val="none" w:sz="0" w:space="0" w:color="auto"/>
      </w:divBdr>
      <w:divsChild>
        <w:div w:id="30231642">
          <w:marLeft w:val="0"/>
          <w:marRight w:val="0"/>
          <w:marTop w:val="0"/>
          <w:marBottom w:val="0"/>
          <w:divBdr>
            <w:top w:val="none" w:sz="0" w:space="0" w:color="auto"/>
            <w:left w:val="none" w:sz="0" w:space="0" w:color="auto"/>
            <w:bottom w:val="none" w:sz="0" w:space="0" w:color="auto"/>
            <w:right w:val="none" w:sz="0" w:space="0" w:color="auto"/>
          </w:divBdr>
        </w:div>
        <w:div w:id="636765105">
          <w:marLeft w:val="0"/>
          <w:marRight w:val="0"/>
          <w:marTop w:val="0"/>
          <w:marBottom w:val="0"/>
          <w:divBdr>
            <w:top w:val="none" w:sz="0" w:space="0" w:color="auto"/>
            <w:left w:val="none" w:sz="0" w:space="0" w:color="auto"/>
            <w:bottom w:val="none" w:sz="0" w:space="0" w:color="auto"/>
            <w:right w:val="none" w:sz="0" w:space="0" w:color="auto"/>
          </w:divBdr>
        </w:div>
        <w:div w:id="674235898">
          <w:marLeft w:val="0"/>
          <w:marRight w:val="0"/>
          <w:marTop w:val="0"/>
          <w:marBottom w:val="0"/>
          <w:divBdr>
            <w:top w:val="none" w:sz="0" w:space="0" w:color="auto"/>
            <w:left w:val="none" w:sz="0" w:space="0" w:color="auto"/>
            <w:bottom w:val="none" w:sz="0" w:space="0" w:color="auto"/>
            <w:right w:val="none" w:sz="0" w:space="0" w:color="auto"/>
          </w:divBdr>
        </w:div>
        <w:div w:id="982810334">
          <w:marLeft w:val="0"/>
          <w:marRight w:val="0"/>
          <w:marTop w:val="0"/>
          <w:marBottom w:val="0"/>
          <w:divBdr>
            <w:top w:val="none" w:sz="0" w:space="0" w:color="auto"/>
            <w:left w:val="none" w:sz="0" w:space="0" w:color="auto"/>
            <w:bottom w:val="none" w:sz="0" w:space="0" w:color="auto"/>
            <w:right w:val="none" w:sz="0" w:space="0" w:color="auto"/>
          </w:divBdr>
        </w:div>
      </w:divsChild>
    </w:div>
    <w:div w:id="1447700659">
      <w:bodyDiv w:val="1"/>
      <w:marLeft w:val="0"/>
      <w:marRight w:val="0"/>
      <w:marTop w:val="0"/>
      <w:marBottom w:val="0"/>
      <w:divBdr>
        <w:top w:val="none" w:sz="0" w:space="0" w:color="auto"/>
        <w:left w:val="none" w:sz="0" w:space="0" w:color="auto"/>
        <w:bottom w:val="none" w:sz="0" w:space="0" w:color="auto"/>
        <w:right w:val="none" w:sz="0" w:space="0" w:color="auto"/>
      </w:divBdr>
      <w:divsChild>
        <w:div w:id="654264417">
          <w:marLeft w:val="0"/>
          <w:marRight w:val="0"/>
          <w:marTop w:val="0"/>
          <w:marBottom w:val="0"/>
          <w:divBdr>
            <w:top w:val="none" w:sz="0" w:space="0" w:color="auto"/>
            <w:left w:val="none" w:sz="0" w:space="0" w:color="auto"/>
            <w:bottom w:val="none" w:sz="0" w:space="0" w:color="auto"/>
            <w:right w:val="none" w:sz="0" w:space="0" w:color="auto"/>
          </w:divBdr>
        </w:div>
        <w:div w:id="1048451842">
          <w:marLeft w:val="0"/>
          <w:marRight w:val="0"/>
          <w:marTop w:val="0"/>
          <w:marBottom w:val="0"/>
          <w:divBdr>
            <w:top w:val="none" w:sz="0" w:space="0" w:color="auto"/>
            <w:left w:val="none" w:sz="0" w:space="0" w:color="auto"/>
            <w:bottom w:val="none" w:sz="0" w:space="0" w:color="auto"/>
            <w:right w:val="none" w:sz="0" w:space="0" w:color="auto"/>
          </w:divBdr>
        </w:div>
        <w:div w:id="1093435163">
          <w:marLeft w:val="0"/>
          <w:marRight w:val="0"/>
          <w:marTop w:val="0"/>
          <w:marBottom w:val="0"/>
          <w:divBdr>
            <w:top w:val="none" w:sz="0" w:space="0" w:color="auto"/>
            <w:left w:val="none" w:sz="0" w:space="0" w:color="auto"/>
            <w:bottom w:val="none" w:sz="0" w:space="0" w:color="auto"/>
            <w:right w:val="none" w:sz="0" w:space="0" w:color="auto"/>
          </w:divBdr>
        </w:div>
        <w:div w:id="1474953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B88E0-DF2A-4789-8E2D-37D9DEBD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20129</TotalTime>
  <Pages>59</Pages>
  <Words>47310</Words>
  <Characters>260211</Characters>
  <Application>Microsoft Office Word</Application>
  <DocSecurity>0</DocSecurity>
  <Lines>2168</Lines>
  <Paragraphs>613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306908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cp:revision>
  <dcterms:created xsi:type="dcterms:W3CDTF">2025-02-20T15:13:00Z</dcterms:created>
  <dcterms:modified xsi:type="dcterms:W3CDTF">2025-04-24T04:32:00Z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id="gZmSwvv0"/&gt;&lt;style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ICV">
    <vt:lpwstr>7d79d16f50c0474181c5ee9f708b2586</vt:lpwstr>
  </property>
</Properties>
</file>