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F2" w:rsidRPr="00AA3B75" w:rsidRDefault="005E1CB3" w:rsidP="00510D5B">
      <w:pPr>
        <w:spacing w:after="0" w:line="360" w:lineRule="auto"/>
        <w:rPr>
          <w:b/>
          <w:sz w:val="24"/>
          <w:szCs w:val="24"/>
        </w:rPr>
      </w:pPr>
      <w:r w:rsidRPr="00E41796">
        <w:rPr>
          <w:b/>
          <w:sz w:val="24"/>
          <w:szCs w:val="24"/>
          <w:highlight w:val="yellow"/>
        </w:rPr>
        <w:t>Problema de investigación</w:t>
      </w:r>
      <w:r w:rsidRPr="00AA3B75">
        <w:rPr>
          <w:b/>
          <w:sz w:val="24"/>
          <w:szCs w:val="24"/>
        </w:rPr>
        <w:t xml:space="preserve"> </w:t>
      </w:r>
    </w:p>
    <w:p w:rsidR="005E1CB3" w:rsidRPr="00322B9A" w:rsidRDefault="005E1CB3" w:rsidP="00510D5B">
      <w:pPr>
        <w:spacing w:after="0" w:line="360" w:lineRule="auto"/>
        <w:rPr>
          <w:sz w:val="24"/>
          <w:szCs w:val="24"/>
        </w:rPr>
      </w:pPr>
    </w:p>
    <w:p w:rsidR="00A81D4E" w:rsidRPr="00322B9A" w:rsidRDefault="00A81D4E" w:rsidP="00510D5B">
      <w:pPr>
        <w:spacing w:after="0" w:line="360" w:lineRule="auto"/>
        <w:rPr>
          <w:sz w:val="24"/>
          <w:szCs w:val="24"/>
        </w:rPr>
      </w:pPr>
      <w:r w:rsidRPr="00322B9A">
        <w:rPr>
          <w:sz w:val="24"/>
          <w:szCs w:val="24"/>
        </w:rPr>
        <w:t>Interesa determinar si</w:t>
      </w:r>
      <w:r w:rsidR="002E4D9E">
        <w:rPr>
          <w:sz w:val="24"/>
          <w:szCs w:val="24"/>
        </w:rPr>
        <w:t xml:space="preserve"> la variable </w:t>
      </w:r>
      <w:r w:rsidRPr="00322B9A">
        <w:rPr>
          <w:sz w:val="24"/>
          <w:szCs w:val="24"/>
        </w:rPr>
        <w:t>peso del recién naci</w:t>
      </w:r>
      <w:r w:rsidR="00245910" w:rsidRPr="00322B9A">
        <w:rPr>
          <w:sz w:val="24"/>
          <w:szCs w:val="24"/>
        </w:rPr>
        <w:t xml:space="preserve">do </w:t>
      </w:r>
      <w:r w:rsidR="002E4D9E">
        <w:rPr>
          <w:sz w:val="24"/>
          <w:szCs w:val="24"/>
        </w:rPr>
        <w:t>(peso), medida</w:t>
      </w:r>
      <w:r w:rsidR="008A3D53" w:rsidRPr="00322B9A">
        <w:rPr>
          <w:sz w:val="24"/>
          <w:szCs w:val="24"/>
        </w:rPr>
        <w:t xml:space="preserve"> en gramos,</w:t>
      </w:r>
      <w:r w:rsidR="002E4D9E">
        <w:rPr>
          <w:sz w:val="24"/>
          <w:szCs w:val="24"/>
        </w:rPr>
        <w:t xml:space="preserve"> puede ser explicada</w:t>
      </w:r>
      <w:r w:rsidR="00245910" w:rsidRPr="00322B9A">
        <w:rPr>
          <w:sz w:val="24"/>
          <w:szCs w:val="24"/>
        </w:rPr>
        <w:t xml:space="preserve"> por </w:t>
      </w:r>
      <w:r w:rsidRPr="00322B9A">
        <w:rPr>
          <w:sz w:val="24"/>
          <w:szCs w:val="24"/>
        </w:rPr>
        <w:t>las siguientes variables:</w:t>
      </w:r>
    </w:p>
    <w:p w:rsidR="00A81D4E" w:rsidRPr="00322B9A" w:rsidRDefault="00A81D4E" w:rsidP="00510D5B">
      <w:pPr>
        <w:pStyle w:val="Prrafodelista"/>
        <w:numPr>
          <w:ilvl w:val="0"/>
          <w:numId w:val="1"/>
        </w:numPr>
        <w:spacing w:line="360" w:lineRule="auto"/>
        <w:rPr>
          <w:sz w:val="24"/>
          <w:szCs w:val="24"/>
        </w:rPr>
      </w:pPr>
      <w:r w:rsidRPr="00322B9A">
        <w:rPr>
          <w:sz w:val="24"/>
          <w:szCs w:val="24"/>
        </w:rPr>
        <w:t>Educ: variable categórica que toma valores entre los enteros 0 y 17 según los años de educación completados por la madre.</w:t>
      </w:r>
    </w:p>
    <w:p w:rsidR="00A81D4E" w:rsidRPr="00322B9A" w:rsidRDefault="00A81D4E" w:rsidP="00510D5B">
      <w:pPr>
        <w:pStyle w:val="Prrafodelista"/>
        <w:numPr>
          <w:ilvl w:val="0"/>
          <w:numId w:val="1"/>
        </w:numPr>
        <w:spacing w:line="360" w:lineRule="auto"/>
        <w:rPr>
          <w:sz w:val="24"/>
          <w:szCs w:val="24"/>
        </w:rPr>
      </w:pPr>
      <w:r w:rsidRPr="00322B9A">
        <w:rPr>
          <w:sz w:val="24"/>
          <w:szCs w:val="24"/>
        </w:rPr>
        <w:t>Fuma: variable dicotómica que toma valores 1 si la madre fuma y 0 si la madre no fuma.</w:t>
      </w:r>
    </w:p>
    <w:p w:rsidR="00A81D4E" w:rsidRPr="00322B9A" w:rsidRDefault="00A81D4E" w:rsidP="00510D5B">
      <w:pPr>
        <w:pStyle w:val="Prrafodelista"/>
        <w:numPr>
          <w:ilvl w:val="0"/>
          <w:numId w:val="1"/>
        </w:numPr>
        <w:spacing w:line="360" w:lineRule="auto"/>
        <w:rPr>
          <w:sz w:val="24"/>
          <w:szCs w:val="24"/>
        </w:rPr>
      </w:pPr>
      <w:r w:rsidRPr="00322B9A">
        <w:rPr>
          <w:sz w:val="24"/>
          <w:szCs w:val="24"/>
        </w:rPr>
        <w:t>Gest: variable categórica que mide el tiempo de gestación del recién nacido (en semanas), y toma valores entre los enteros 20 y 40.</w:t>
      </w:r>
    </w:p>
    <w:p w:rsidR="00245910" w:rsidRDefault="00245910" w:rsidP="00510D5B">
      <w:pPr>
        <w:spacing w:line="360" w:lineRule="auto"/>
        <w:rPr>
          <w:sz w:val="24"/>
          <w:szCs w:val="24"/>
        </w:rPr>
      </w:pPr>
      <w:r w:rsidRPr="00322B9A">
        <w:rPr>
          <w:sz w:val="24"/>
          <w:szCs w:val="24"/>
        </w:rPr>
        <w:t>Para ello, se cuenta con una base de datos de un total de 1115 observaciones.</w:t>
      </w:r>
    </w:p>
    <w:p w:rsidR="003436F4" w:rsidRPr="00322B9A" w:rsidRDefault="003436F4" w:rsidP="00510D5B">
      <w:pPr>
        <w:spacing w:line="360" w:lineRule="auto"/>
        <w:rPr>
          <w:sz w:val="24"/>
          <w:szCs w:val="24"/>
        </w:rPr>
      </w:pPr>
      <w:r>
        <w:rPr>
          <w:sz w:val="24"/>
          <w:szCs w:val="24"/>
        </w:rPr>
        <w:t>Es importante destacar que una de las limitaciones con la que se cuenta es no tener información sobre cuáles de las observaciones refieren a nacidos vivos y cuáles no, lo cual sería de gran utilidad en particular al momento de analizar heteroscedasticidad.</w:t>
      </w:r>
    </w:p>
    <w:p w:rsidR="005E1CB3" w:rsidRPr="00482EAD" w:rsidRDefault="005E1CB3" w:rsidP="00510D5B">
      <w:pPr>
        <w:spacing w:line="360" w:lineRule="auto"/>
        <w:rPr>
          <w:b/>
          <w:sz w:val="24"/>
          <w:szCs w:val="24"/>
          <w:u w:val="single"/>
        </w:rPr>
      </w:pPr>
      <w:r w:rsidRPr="00E41796">
        <w:rPr>
          <w:b/>
          <w:sz w:val="24"/>
          <w:szCs w:val="24"/>
          <w:highlight w:val="yellow"/>
          <w:u w:val="single"/>
        </w:rPr>
        <w:t>Estructuración del trabajo</w:t>
      </w:r>
    </w:p>
    <w:p w:rsidR="00245910" w:rsidRPr="00322B9A" w:rsidRDefault="00245910" w:rsidP="00510D5B">
      <w:pPr>
        <w:spacing w:line="360" w:lineRule="auto"/>
        <w:rPr>
          <w:sz w:val="24"/>
          <w:szCs w:val="24"/>
        </w:rPr>
      </w:pPr>
      <w:r w:rsidRPr="00322B9A">
        <w:rPr>
          <w:sz w:val="24"/>
          <w:szCs w:val="24"/>
        </w:rPr>
        <w:t>En una primera instancia, se procederá a hacer un análisis descriptivo de los datos.</w:t>
      </w:r>
    </w:p>
    <w:p w:rsidR="00245910" w:rsidRDefault="00FD4BFA" w:rsidP="00510D5B">
      <w:pPr>
        <w:spacing w:line="360" w:lineRule="auto"/>
        <w:rPr>
          <w:sz w:val="24"/>
          <w:szCs w:val="24"/>
        </w:rPr>
      </w:pPr>
      <w:r>
        <w:rPr>
          <w:sz w:val="24"/>
          <w:szCs w:val="24"/>
        </w:rPr>
        <w:t>Posteriormente, se estimará el modelo con el total de las variables explicativas, y se evaluará significación individual y significación global del modelo.</w:t>
      </w:r>
    </w:p>
    <w:p w:rsidR="00482EAD" w:rsidRDefault="00482EAD" w:rsidP="00510D5B">
      <w:pPr>
        <w:spacing w:line="360" w:lineRule="auto"/>
        <w:rPr>
          <w:sz w:val="24"/>
          <w:szCs w:val="24"/>
        </w:rPr>
      </w:pPr>
      <w:r>
        <w:rPr>
          <w:sz w:val="24"/>
          <w:szCs w:val="24"/>
        </w:rPr>
        <w:t xml:space="preserve">En la etapa de diagnóstico del modelo, mediante herramental estadístico </w:t>
      </w:r>
      <w:r w:rsidR="00510D5B">
        <w:rPr>
          <w:sz w:val="24"/>
          <w:szCs w:val="24"/>
        </w:rPr>
        <w:t xml:space="preserve">y análisis visual de gráficos auxiliares </w:t>
      </w:r>
      <w:r>
        <w:rPr>
          <w:sz w:val="24"/>
          <w:szCs w:val="24"/>
        </w:rPr>
        <w:t xml:space="preserve">se testeará normalidad de los errores, así como también homoscedasticidad del modelo y se hará un análisis teórico de no autocorrelación de los errores. </w:t>
      </w:r>
    </w:p>
    <w:p w:rsidR="00FD4BFA" w:rsidRDefault="00482EAD" w:rsidP="00510D5B">
      <w:pPr>
        <w:spacing w:line="360" w:lineRule="auto"/>
        <w:rPr>
          <w:sz w:val="24"/>
          <w:szCs w:val="24"/>
        </w:rPr>
      </w:pPr>
      <w:r>
        <w:rPr>
          <w:sz w:val="24"/>
          <w:szCs w:val="24"/>
        </w:rPr>
        <w:t>E</w:t>
      </w:r>
      <w:r w:rsidR="00E02B66">
        <w:rPr>
          <w:sz w:val="24"/>
          <w:szCs w:val="24"/>
        </w:rPr>
        <w:t xml:space="preserve">n función de los resultados </w:t>
      </w:r>
      <w:r>
        <w:rPr>
          <w:sz w:val="24"/>
          <w:szCs w:val="24"/>
        </w:rPr>
        <w:t xml:space="preserve">obtenidos en la etapa anterior, </w:t>
      </w:r>
      <w:r w:rsidR="00E02B66">
        <w:rPr>
          <w:sz w:val="24"/>
          <w:szCs w:val="24"/>
        </w:rPr>
        <w:t>se optará por estimar modelos alternativos o no.</w:t>
      </w:r>
    </w:p>
    <w:p w:rsidR="00E02B66" w:rsidRDefault="00E02B66" w:rsidP="00510D5B">
      <w:pPr>
        <w:spacing w:line="360" w:lineRule="auto"/>
        <w:rPr>
          <w:sz w:val="24"/>
          <w:szCs w:val="24"/>
        </w:rPr>
      </w:pPr>
      <w:r>
        <w:rPr>
          <w:sz w:val="24"/>
          <w:szCs w:val="24"/>
        </w:rPr>
        <w:t xml:space="preserve">En última instancia, se hará predicción a partir de una partición de la base de datos en muestra de entrenamiento y muestra de prueba, y se calculará el error cuadrático medio </w:t>
      </w:r>
      <w:r w:rsidR="00482EAD">
        <w:rPr>
          <w:sz w:val="24"/>
          <w:szCs w:val="24"/>
        </w:rPr>
        <w:t>resultante como medida de error, comparando entre los distintos modelos especificados si fuera ese el caso.</w:t>
      </w:r>
    </w:p>
    <w:p w:rsidR="0018181B" w:rsidRPr="00322B9A" w:rsidRDefault="0018181B" w:rsidP="00510D5B">
      <w:pPr>
        <w:spacing w:line="360" w:lineRule="auto"/>
        <w:rPr>
          <w:sz w:val="24"/>
          <w:szCs w:val="24"/>
        </w:rPr>
      </w:pPr>
      <w:r>
        <w:rPr>
          <w:sz w:val="24"/>
          <w:szCs w:val="24"/>
        </w:rPr>
        <w:lastRenderedPageBreak/>
        <w:t xml:space="preserve">Asimismo, se obtendrán estimaciones del error de cada modelo usando Cross </w:t>
      </w:r>
      <w:proofErr w:type="spellStart"/>
      <w:r>
        <w:rPr>
          <w:sz w:val="24"/>
          <w:szCs w:val="24"/>
        </w:rPr>
        <w:t>Validation</w:t>
      </w:r>
      <w:proofErr w:type="spellEnd"/>
      <w:r>
        <w:rPr>
          <w:sz w:val="24"/>
          <w:szCs w:val="24"/>
        </w:rPr>
        <w:t xml:space="preserve"> </w:t>
      </w:r>
      <w:proofErr w:type="spellStart"/>
      <w:r>
        <w:rPr>
          <w:sz w:val="24"/>
          <w:szCs w:val="24"/>
        </w:rPr>
        <w:t>Leave</w:t>
      </w:r>
      <w:proofErr w:type="spellEnd"/>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Out</w:t>
      </w:r>
      <w:proofErr w:type="spellEnd"/>
      <w:r>
        <w:rPr>
          <w:sz w:val="24"/>
          <w:szCs w:val="24"/>
        </w:rPr>
        <w:t xml:space="preserve"> (LOOCV) y K </w:t>
      </w:r>
      <w:proofErr w:type="spellStart"/>
      <w:r>
        <w:rPr>
          <w:sz w:val="24"/>
          <w:szCs w:val="24"/>
        </w:rPr>
        <w:t>folds</w:t>
      </w:r>
      <w:proofErr w:type="spellEnd"/>
      <w:r>
        <w:rPr>
          <w:sz w:val="24"/>
          <w:szCs w:val="24"/>
        </w:rPr>
        <w:t xml:space="preserve"> dejando 10 observaciones fuera.</w:t>
      </w:r>
    </w:p>
    <w:p w:rsidR="00245910" w:rsidRDefault="005E1CB3" w:rsidP="00510D5B">
      <w:pPr>
        <w:spacing w:line="360" w:lineRule="auto"/>
        <w:rPr>
          <w:b/>
          <w:sz w:val="24"/>
          <w:szCs w:val="24"/>
          <w:u w:val="single"/>
        </w:rPr>
      </w:pPr>
      <w:r w:rsidRPr="00E41796">
        <w:rPr>
          <w:b/>
          <w:sz w:val="24"/>
          <w:szCs w:val="24"/>
          <w:highlight w:val="yellow"/>
          <w:u w:val="single"/>
        </w:rPr>
        <w:t>Análisis descriptivo</w:t>
      </w:r>
    </w:p>
    <w:p w:rsidR="002B4508" w:rsidRDefault="002B4508" w:rsidP="00510D5B">
      <w:pPr>
        <w:spacing w:line="360" w:lineRule="auto"/>
        <w:rPr>
          <w:sz w:val="24"/>
          <w:szCs w:val="24"/>
        </w:rPr>
      </w:pPr>
      <w:r w:rsidRPr="002B4508">
        <w:rPr>
          <w:sz w:val="24"/>
          <w:szCs w:val="24"/>
        </w:rPr>
        <w:t>A efectos de tener un primer acercamiento con la estructura subyacente en la base de datos, se obtienen algunas estadísticas descriptivas</w:t>
      </w:r>
      <w:r>
        <w:rPr>
          <w:sz w:val="24"/>
          <w:szCs w:val="24"/>
        </w:rPr>
        <w:t>.</w:t>
      </w:r>
    </w:p>
    <w:p w:rsidR="002B4508" w:rsidRDefault="002B4508" w:rsidP="00510D5B">
      <w:pPr>
        <w:spacing w:line="360" w:lineRule="auto"/>
        <w:rPr>
          <w:sz w:val="24"/>
          <w:szCs w:val="24"/>
        </w:rPr>
      </w:pPr>
      <w:r>
        <w:rPr>
          <w:sz w:val="24"/>
          <w:szCs w:val="24"/>
        </w:rPr>
        <w:t>Tabla 1: Estadísticas descriptivas</w:t>
      </w:r>
    </w:p>
    <w:p w:rsidR="002B4508" w:rsidRDefault="002B4508" w:rsidP="00510D5B">
      <w:pPr>
        <w:spacing w:line="360" w:lineRule="auto"/>
        <w:jc w:val="center"/>
        <w:rPr>
          <w:sz w:val="24"/>
          <w:szCs w:val="24"/>
        </w:rPr>
      </w:pPr>
      <w:r w:rsidRPr="002B4508">
        <w:rPr>
          <w:noProof/>
          <w:lang w:val="es-MX" w:eastAsia="es-MX"/>
        </w:rPr>
        <w:drawing>
          <wp:inline distT="0" distB="0" distL="0" distR="0">
            <wp:extent cx="26384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181100"/>
                    </a:xfrm>
                    <a:prstGeom prst="rect">
                      <a:avLst/>
                    </a:prstGeom>
                    <a:noFill/>
                    <a:ln>
                      <a:noFill/>
                    </a:ln>
                  </pic:spPr>
                </pic:pic>
              </a:graphicData>
            </a:graphic>
          </wp:inline>
        </w:drawing>
      </w:r>
    </w:p>
    <w:p w:rsidR="002B4508" w:rsidRDefault="002B4508" w:rsidP="00510D5B">
      <w:pPr>
        <w:spacing w:line="360" w:lineRule="auto"/>
        <w:rPr>
          <w:sz w:val="24"/>
          <w:szCs w:val="24"/>
        </w:rPr>
      </w:pPr>
      <w:r>
        <w:rPr>
          <w:sz w:val="24"/>
          <w:szCs w:val="24"/>
        </w:rPr>
        <w:t>En la tabla 1 interesa notar que</w:t>
      </w:r>
    </w:p>
    <w:p w:rsidR="002B4508" w:rsidRDefault="002B4508" w:rsidP="00510D5B">
      <w:pPr>
        <w:pStyle w:val="Prrafodelista"/>
        <w:numPr>
          <w:ilvl w:val="0"/>
          <w:numId w:val="4"/>
        </w:numPr>
        <w:spacing w:line="360" w:lineRule="auto"/>
        <w:rPr>
          <w:sz w:val="24"/>
          <w:szCs w:val="24"/>
        </w:rPr>
      </w:pPr>
      <w:r>
        <w:rPr>
          <w:sz w:val="24"/>
          <w:szCs w:val="24"/>
        </w:rPr>
        <w:t>La variable peso varía entre un mínimo de 284 y un máximo de 4.830 gramos, con una media de 3.220.</w:t>
      </w:r>
    </w:p>
    <w:p w:rsidR="002B4508" w:rsidRDefault="002B4508" w:rsidP="00510D5B">
      <w:pPr>
        <w:pStyle w:val="Prrafodelista"/>
        <w:numPr>
          <w:ilvl w:val="0"/>
          <w:numId w:val="4"/>
        </w:numPr>
        <w:spacing w:line="360" w:lineRule="auto"/>
        <w:rPr>
          <w:sz w:val="24"/>
          <w:szCs w:val="24"/>
        </w:rPr>
      </w:pPr>
      <w:r>
        <w:rPr>
          <w:sz w:val="24"/>
          <w:szCs w:val="24"/>
        </w:rPr>
        <w:t xml:space="preserve">La variable educ toma valores entre 0 y 17 años, con </w:t>
      </w:r>
      <w:r w:rsidR="00751571">
        <w:rPr>
          <w:sz w:val="24"/>
          <w:szCs w:val="24"/>
        </w:rPr>
        <w:t>una media</w:t>
      </w:r>
      <w:r>
        <w:rPr>
          <w:sz w:val="24"/>
          <w:szCs w:val="24"/>
        </w:rPr>
        <w:t xml:space="preserve"> de aproximadamente 12 años.</w:t>
      </w:r>
    </w:p>
    <w:p w:rsidR="002B4508" w:rsidRDefault="002B4508" w:rsidP="00510D5B">
      <w:pPr>
        <w:pStyle w:val="Prrafodelista"/>
        <w:numPr>
          <w:ilvl w:val="0"/>
          <w:numId w:val="4"/>
        </w:numPr>
        <w:spacing w:line="360" w:lineRule="auto"/>
        <w:rPr>
          <w:sz w:val="24"/>
          <w:szCs w:val="24"/>
        </w:rPr>
      </w:pPr>
      <w:r w:rsidRPr="002B4508">
        <w:rPr>
          <w:sz w:val="24"/>
          <w:szCs w:val="24"/>
        </w:rPr>
        <w:t>La variable gest toma valores entre 20 y 43 semanas, con una media de</w:t>
      </w:r>
      <w:r>
        <w:rPr>
          <w:sz w:val="24"/>
          <w:szCs w:val="24"/>
        </w:rPr>
        <w:t xml:space="preserve"> aproximadamente 39.</w:t>
      </w:r>
    </w:p>
    <w:p w:rsidR="002B4508" w:rsidRDefault="002B4508" w:rsidP="00510D5B">
      <w:pPr>
        <w:spacing w:line="360" w:lineRule="auto"/>
        <w:rPr>
          <w:sz w:val="24"/>
          <w:szCs w:val="24"/>
        </w:rPr>
      </w:pPr>
      <w:r>
        <w:rPr>
          <w:sz w:val="24"/>
          <w:szCs w:val="24"/>
        </w:rPr>
        <w:t>Por su parte, la proporción de</w:t>
      </w:r>
      <w:r w:rsidR="004D02B6">
        <w:rPr>
          <w:sz w:val="24"/>
          <w:szCs w:val="24"/>
        </w:rPr>
        <w:t xml:space="preserve"> madres fumadora</w:t>
      </w:r>
      <w:r>
        <w:rPr>
          <w:sz w:val="24"/>
          <w:szCs w:val="24"/>
        </w:rPr>
        <w:t xml:space="preserve">s en el total es de </w:t>
      </w:r>
      <w:r w:rsidR="004D02B6">
        <w:rPr>
          <w:sz w:val="24"/>
          <w:szCs w:val="24"/>
        </w:rPr>
        <w:t>0,759 aproximadamente.</w:t>
      </w:r>
    </w:p>
    <w:p w:rsidR="004D02B6" w:rsidRDefault="004D02B6" w:rsidP="00510D5B">
      <w:pPr>
        <w:spacing w:line="360" w:lineRule="auto"/>
        <w:rPr>
          <w:sz w:val="24"/>
          <w:szCs w:val="24"/>
        </w:rPr>
      </w:pPr>
      <w:r>
        <w:rPr>
          <w:sz w:val="24"/>
          <w:szCs w:val="24"/>
        </w:rPr>
        <w:t>Tabla 2: Proporción de madres fumadoras</w:t>
      </w:r>
    </w:p>
    <w:p w:rsidR="004D02B6" w:rsidRPr="002B4508" w:rsidRDefault="004D02B6" w:rsidP="00510D5B">
      <w:pPr>
        <w:spacing w:line="360" w:lineRule="auto"/>
        <w:jc w:val="center"/>
        <w:rPr>
          <w:sz w:val="24"/>
          <w:szCs w:val="24"/>
        </w:rPr>
      </w:pPr>
      <w:r w:rsidRPr="004D02B6">
        <w:rPr>
          <w:noProof/>
          <w:lang w:val="es-MX" w:eastAsia="es-MX"/>
        </w:rPr>
        <w:drawing>
          <wp:inline distT="0" distB="0" distL="0" distR="0">
            <wp:extent cx="2371725" cy="685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685800"/>
                    </a:xfrm>
                    <a:prstGeom prst="rect">
                      <a:avLst/>
                    </a:prstGeom>
                    <a:noFill/>
                    <a:ln>
                      <a:noFill/>
                    </a:ln>
                  </pic:spPr>
                </pic:pic>
              </a:graphicData>
            </a:graphic>
          </wp:inline>
        </w:drawing>
      </w:r>
    </w:p>
    <w:p w:rsidR="00C41BD4" w:rsidRPr="00C41BD4" w:rsidRDefault="002B4508" w:rsidP="00510D5B">
      <w:pPr>
        <w:spacing w:line="360" w:lineRule="auto"/>
        <w:rPr>
          <w:b/>
          <w:sz w:val="24"/>
          <w:szCs w:val="24"/>
          <w:u w:val="single"/>
        </w:rPr>
      </w:pPr>
      <w:r>
        <w:rPr>
          <w:noProof/>
          <w:lang w:val="es-MX" w:eastAsia="es-MX"/>
        </w:rPr>
        <w:lastRenderedPageBreak/>
        <w:drawing>
          <wp:inline distT="0" distB="0" distL="0" distR="0" wp14:anchorId="7B3C47E1" wp14:editId="11769E3B">
            <wp:extent cx="5731510" cy="3765550"/>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5550"/>
                    </a:xfrm>
                    <a:prstGeom prst="rect">
                      <a:avLst/>
                    </a:prstGeom>
                  </pic:spPr>
                </pic:pic>
              </a:graphicData>
            </a:graphic>
          </wp:inline>
        </w:drawing>
      </w:r>
    </w:p>
    <w:p w:rsidR="00CA5DF2" w:rsidRPr="0008162D" w:rsidRDefault="005E1CB3" w:rsidP="00510D5B">
      <w:pPr>
        <w:spacing w:line="360" w:lineRule="auto"/>
        <w:rPr>
          <w:b/>
          <w:sz w:val="24"/>
          <w:szCs w:val="24"/>
          <w:u w:val="single"/>
        </w:rPr>
      </w:pPr>
      <w:r w:rsidRPr="00E41796">
        <w:rPr>
          <w:b/>
          <w:sz w:val="24"/>
          <w:szCs w:val="24"/>
          <w:highlight w:val="yellow"/>
          <w:u w:val="single"/>
        </w:rPr>
        <w:t>Especificación del modelo</w:t>
      </w:r>
    </w:p>
    <w:p w:rsidR="004E79AC" w:rsidRDefault="004E79AC" w:rsidP="00510D5B">
      <w:pPr>
        <w:spacing w:line="360" w:lineRule="auto"/>
        <w:rPr>
          <w:sz w:val="24"/>
          <w:szCs w:val="24"/>
        </w:rPr>
      </w:pPr>
      <w:r>
        <w:rPr>
          <w:sz w:val="24"/>
          <w:szCs w:val="24"/>
        </w:rPr>
        <w:t>Observaciones</w:t>
      </w:r>
    </w:p>
    <w:p w:rsidR="00322B9A" w:rsidRPr="004E79AC" w:rsidRDefault="00322B9A" w:rsidP="00510D5B">
      <w:pPr>
        <w:pStyle w:val="Prrafodelista"/>
        <w:numPr>
          <w:ilvl w:val="0"/>
          <w:numId w:val="2"/>
        </w:numPr>
        <w:spacing w:line="360" w:lineRule="auto"/>
        <w:rPr>
          <w:sz w:val="24"/>
          <w:szCs w:val="24"/>
        </w:rPr>
      </w:pPr>
      <w:r w:rsidRPr="004E79AC">
        <w:rPr>
          <w:sz w:val="24"/>
          <w:szCs w:val="24"/>
        </w:rPr>
        <w:t xml:space="preserve">En lo que sigue del modelo, se tomará en todas las pruebas un nivel de significación </w:t>
      </w:r>
      <m:oMath>
        <m:r>
          <w:rPr>
            <w:rFonts w:ascii="Cambria Math" w:hAnsi="Cambria Math"/>
            <w:sz w:val="24"/>
            <w:szCs w:val="24"/>
          </w:rPr>
          <m:t>α=0.05</m:t>
        </m:r>
      </m:oMath>
    </w:p>
    <w:p w:rsidR="004E79AC" w:rsidRPr="004E79AC" w:rsidRDefault="004E79AC" w:rsidP="00510D5B">
      <w:pPr>
        <w:pStyle w:val="Prrafodelista"/>
        <w:numPr>
          <w:ilvl w:val="0"/>
          <w:numId w:val="2"/>
        </w:numPr>
        <w:spacing w:line="360" w:lineRule="auto"/>
        <w:rPr>
          <w:sz w:val="24"/>
          <w:szCs w:val="24"/>
        </w:rPr>
      </w:pPr>
      <w:r>
        <w:rPr>
          <w:rFonts w:eastAsiaTheme="minorEastAsia"/>
          <w:sz w:val="24"/>
          <w:szCs w:val="24"/>
        </w:rPr>
        <w:t>Se tomará el valor</w:t>
      </w:r>
      <w:r w:rsidR="007F3BC7">
        <w:rPr>
          <w:rFonts w:eastAsiaTheme="minorEastAsia"/>
          <w:sz w:val="24"/>
          <w:szCs w:val="24"/>
        </w:rPr>
        <w:t xml:space="preserve"> K como la cantidad de </w:t>
      </w:r>
      <w:proofErr w:type="spellStart"/>
      <w:r w:rsidR="007F3BC7">
        <w:rPr>
          <w:rFonts w:eastAsiaTheme="minorEastAsia"/>
          <w:sz w:val="24"/>
          <w:szCs w:val="24"/>
        </w:rPr>
        <w:t>regresore</w:t>
      </w:r>
      <w:r>
        <w:rPr>
          <w:rFonts w:eastAsiaTheme="minorEastAsia"/>
          <w:sz w:val="24"/>
          <w:szCs w:val="24"/>
        </w:rPr>
        <w:t>s</w:t>
      </w:r>
      <w:proofErr w:type="spellEnd"/>
      <w:r>
        <w:rPr>
          <w:rFonts w:eastAsiaTheme="minorEastAsia"/>
          <w:sz w:val="24"/>
          <w:szCs w:val="24"/>
        </w:rPr>
        <w:t xml:space="preserve"> del modelo</w:t>
      </w:r>
    </w:p>
    <w:p w:rsidR="004E79AC" w:rsidRPr="004E79AC" w:rsidRDefault="004E79AC" w:rsidP="00510D5B">
      <w:pPr>
        <w:pStyle w:val="Prrafodelista"/>
        <w:numPr>
          <w:ilvl w:val="0"/>
          <w:numId w:val="2"/>
        </w:numPr>
        <w:spacing w:line="360" w:lineRule="auto"/>
        <w:rPr>
          <w:sz w:val="24"/>
          <w:szCs w:val="24"/>
        </w:rPr>
      </w:pPr>
      <w:r>
        <w:rPr>
          <w:rFonts w:eastAsiaTheme="minorEastAsia"/>
          <w:sz w:val="24"/>
          <w:szCs w:val="24"/>
        </w:rPr>
        <w:t>Se tomará el valor n para simbolizar la cantidad de observaciones, que en nuestro caso son 1115.</w:t>
      </w:r>
    </w:p>
    <w:p w:rsidR="002A6014" w:rsidRDefault="002A6014" w:rsidP="00510D5B">
      <w:pPr>
        <w:spacing w:line="360" w:lineRule="auto"/>
        <w:rPr>
          <w:sz w:val="24"/>
          <w:szCs w:val="24"/>
        </w:rPr>
      </w:pPr>
    </w:p>
    <w:p w:rsidR="002A6014" w:rsidRDefault="002A6014" w:rsidP="00510D5B">
      <w:pPr>
        <w:spacing w:line="360" w:lineRule="auto"/>
        <w:rPr>
          <w:sz w:val="24"/>
          <w:szCs w:val="24"/>
        </w:rPr>
      </w:pPr>
    </w:p>
    <w:p w:rsidR="002A6014" w:rsidRDefault="002A6014" w:rsidP="00510D5B">
      <w:pPr>
        <w:spacing w:line="360" w:lineRule="auto"/>
        <w:rPr>
          <w:sz w:val="24"/>
          <w:szCs w:val="24"/>
        </w:rPr>
      </w:pPr>
    </w:p>
    <w:p w:rsidR="002A6014" w:rsidRDefault="002A6014" w:rsidP="00510D5B">
      <w:pPr>
        <w:spacing w:line="360" w:lineRule="auto"/>
        <w:rPr>
          <w:sz w:val="24"/>
          <w:szCs w:val="24"/>
        </w:rPr>
      </w:pPr>
    </w:p>
    <w:p w:rsidR="002A6014" w:rsidRDefault="002A6014" w:rsidP="00510D5B">
      <w:pPr>
        <w:spacing w:line="360" w:lineRule="auto"/>
        <w:rPr>
          <w:sz w:val="24"/>
          <w:szCs w:val="24"/>
        </w:rPr>
      </w:pPr>
    </w:p>
    <w:p w:rsidR="002A6014" w:rsidRDefault="002A6014" w:rsidP="00510D5B">
      <w:pPr>
        <w:spacing w:line="360" w:lineRule="auto"/>
        <w:rPr>
          <w:sz w:val="24"/>
          <w:szCs w:val="24"/>
        </w:rPr>
      </w:pPr>
    </w:p>
    <w:p w:rsidR="00BC7923" w:rsidRDefault="00BC7923" w:rsidP="00510D5B">
      <w:pPr>
        <w:spacing w:line="360" w:lineRule="auto"/>
        <w:rPr>
          <w:sz w:val="24"/>
          <w:szCs w:val="24"/>
        </w:rPr>
      </w:pPr>
    </w:p>
    <w:p w:rsidR="00245910" w:rsidRPr="00C41BD4" w:rsidRDefault="00306025" w:rsidP="00510D5B">
      <w:pPr>
        <w:spacing w:line="360" w:lineRule="auto"/>
        <w:rPr>
          <w:sz w:val="24"/>
          <w:szCs w:val="24"/>
        </w:rPr>
      </w:pPr>
      <w:r w:rsidRPr="00C41BD4">
        <w:rPr>
          <w:b/>
          <w:sz w:val="24"/>
          <w:szCs w:val="24"/>
          <w:u w:val="single"/>
        </w:rPr>
        <w:lastRenderedPageBreak/>
        <w:t>M</w:t>
      </w:r>
      <w:r w:rsidR="003C7A4C" w:rsidRPr="00C41BD4">
        <w:rPr>
          <w:b/>
          <w:sz w:val="24"/>
          <w:szCs w:val="24"/>
          <w:u w:val="single"/>
        </w:rPr>
        <w:t>odelo 1</w:t>
      </w:r>
      <w:r w:rsidR="003C7A4C" w:rsidRPr="00C41BD4">
        <w:rPr>
          <w:sz w:val="24"/>
          <w:szCs w:val="24"/>
        </w:rPr>
        <w:t xml:space="preserve">: Se </w:t>
      </w:r>
      <w:r w:rsidR="0052461F">
        <w:rPr>
          <w:sz w:val="24"/>
          <w:szCs w:val="24"/>
        </w:rPr>
        <w:t>estima</w:t>
      </w:r>
      <w:r w:rsidR="008A3D53" w:rsidRPr="00C41BD4">
        <w:rPr>
          <w:sz w:val="24"/>
          <w:szCs w:val="24"/>
        </w:rPr>
        <w:t xml:space="preserve"> el</w:t>
      </w:r>
      <w:r w:rsidR="003C7A4C" w:rsidRPr="00C41BD4">
        <w:rPr>
          <w:sz w:val="24"/>
          <w:szCs w:val="24"/>
        </w:rPr>
        <w:t xml:space="preserve"> siguiente</w:t>
      </w:r>
      <w:r w:rsidR="008A3D53" w:rsidRPr="00C41BD4">
        <w:rPr>
          <w:sz w:val="24"/>
          <w:szCs w:val="24"/>
        </w:rPr>
        <w:t xml:space="preserve"> modelo</w:t>
      </w:r>
    </w:p>
    <w:p w:rsidR="00306025" w:rsidRPr="00322B9A" w:rsidRDefault="005E1CB3" w:rsidP="00510D5B">
      <w:pPr>
        <w:spacing w:line="360" w:lineRule="auto"/>
        <w:rPr>
          <w:rFonts w:eastAsiaTheme="minorEastAsia"/>
          <w:sz w:val="24"/>
          <w:szCs w:val="24"/>
        </w:rPr>
      </w:pPr>
      <m:oMathPara>
        <m:oMath>
          <m:r>
            <w:rPr>
              <w:rFonts w:ascii="Cambria Math" w:hAnsi="Cambria Math"/>
              <w:sz w:val="24"/>
              <w:szCs w:val="24"/>
            </w:rPr>
            <m:t>pes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edu</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fum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ges</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rsidR="00CA5DF2" w:rsidRDefault="00306025" w:rsidP="00510D5B">
      <w:pPr>
        <w:keepNext/>
        <w:spacing w:line="360" w:lineRule="auto"/>
        <w:jc w:val="center"/>
        <w:rPr>
          <w:sz w:val="24"/>
          <w:szCs w:val="24"/>
        </w:rPr>
      </w:pPr>
      <w:r w:rsidRPr="00322B9A">
        <w:rPr>
          <w:noProof/>
          <w:sz w:val="24"/>
          <w:szCs w:val="24"/>
          <w:lang w:val="es-MX" w:eastAsia="es-MX"/>
        </w:rPr>
        <w:drawing>
          <wp:inline distT="0" distB="0" distL="0" distR="0" wp14:anchorId="55FA986B" wp14:editId="09B62D98">
            <wp:extent cx="4199468" cy="206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35" cy="2071830"/>
                    </a:xfrm>
                    <a:prstGeom prst="rect">
                      <a:avLst/>
                    </a:prstGeom>
                  </pic:spPr>
                </pic:pic>
              </a:graphicData>
            </a:graphic>
          </wp:inline>
        </w:drawing>
      </w:r>
    </w:p>
    <w:p w:rsidR="002A6014" w:rsidRPr="002A6014" w:rsidRDefault="002A6014" w:rsidP="00510D5B">
      <w:pPr>
        <w:keepNext/>
        <w:spacing w:line="360" w:lineRule="auto"/>
        <w:jc w:val="center"/>
        <w:rPr>
          <w:sz w:val="24"/>
          <w:szCs w:val="24"/>
          <w:u w:val="single"/>
        </w:rPr>
      </w:pPr>
    </w:p>
    <w:p w:rsidR="008A3D53" w:rsidRPr="00E41796" w:rsidRDefault="00306025" w:rsidP="00510D5B">
      <w:pPr>
        <w:spacing w:line="360" w:lineRule="auto"/>
        <w:rPr>
          <w:b/>
          <w:sz w:val="24"/>
          <w:szCs w:val="24"/>
          <w:highlight w:val="yellow"/>
          <w:u w:val="single"/>
        </w:rPr>
      </w:pPr>
      <w:r w:rsidRPr="00E41796">
        <w:rPr>
          <w:b/>
          <w:sz w:val="24"/>
          <w:szCs w:val="24"/>
          <w:highlight w:val="yellow"/>
          <w:u w:val="single"/>
        </w:rPr>
        <w:t>Significación individual</w:t>
      </w:r>
    </w:p>
    <w:p w:rsidR="00E66E19" w:rsidRPr="00E41796" w:rsidRDefault="00CF4669" w:rsidP="00510D5B">
      <w:pPr>
        <w:spacing w:line="360" w:lineRule="auto"/>
        <w:rPr>
          <w:rFonts w:eastAsiaTheme="minorEastAsia"/>
          <w:sz w:val="24"/>
          <w:szCs w:val="24"/>
          <w:highlight w:val="yellow"/>
        </w:rPr>
      </w:pPr>
      <m:oMathPara>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0</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i</m:t>
              </m:r>
            </m:sub>
          </m:sSub>
          <m:r>
            <w:rPr>
              <w:rFonts w:ascii="Cambria Math" w:hAnsi="Cambria Math"/>
              <w:sz w:val="24"/>
              <w:szCs w:val="24"/>
              <w:highlight w:val="yellow"/>
            </w:rPr>
            <m:t>=0</m:t>
          </m:r>
        </m:oMath>
      </m:oMathPara>
    </w:p>
    <w:p w:rsidR="00322B9A" w:rsidRPr="00E41796" w:rsidRDefault="00CF4669" w:rsidP="00510D5B">
      <w:pPr>
        <w:spacing w:line="360" w:lineRule="auto"/>
        <w:rPr>
          <w:sz w:val="24"/>
          <w:szCs w:val="24"/>
          <w:highlight w:val="yellow"/>
        </w:rPr>
      </w:pPr>
      <m:oMathPara>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i</m:t>
              </m:r>
            </m:sub>
          </m:sSub>
          <m:r>
            <w:rPr>
              <w:rFonts w:ascii="Cambria Math" w:hAnsi="Cambria Math"/>
              <w:sz w:val="24"/>
              <w:szCs w:val="24"/>
              <w:highlight w:val="yellow"/>
            </w:rPr>
            <m:t>≠0</m:t>
          </m:r>
        </m:oMath>
      </m:oMathPara>
    </w:p>
    <w:p w:rsidR="00322B9A" w:rsidRPr="00E41796" w:rsidRDefault="00322B9A" w:rsidP="00510D5B">
      <w:pPr>
        <w:spacing w:line="360" w:lineRule="auto"/>
        <w:rPr>
          <w:sz w:val="24"/>
          <w:szCs w:val="24"/>
          <w:highlight w:val="yellow"/>
        </w:rPr>
      </w:pPr>
    </w:p>
    <w:p w:rsidR="00322B9A" w:rsidRPr="00E41796" w:rsidRDefault="00322B9A" w:rsidP="00510D5B">
      <w:pPr>
        <w:spacing w:line="360" w:lineRule="auto"/>
        <w:rPr>
          <w:b/>
          <w:sz w:val="24"/>
          <w:szCs w:val="24"/>
          <w:highlight w:val="yellow"/>
        </w:rPr>
      </w:pPr>
      <w:r w:rsidRPr="00E41796">
        <w:rPr>
          <w:b/>
          <w:sz w:val="24"/>
          <w:szCs w:val="24"/>
          <w:highlight w:val="yellow"/>
        </w:rPr>
        <w:t>Estadístico de la prueba</w:t>
      </w:r>
      <w:r w:rsidR="003C7A4C" w:rsidRPr="00E41796">
        <w:rPr>
          <w:b/>
          <w:sz w:val="24"/>
          <w:szCs w:val="24"/>
          <w:highlight w:val="yellow"/>
        </w:rPr>
        <w:t xml:space="preserve"> y distribución bajo H</w:t>
      </w:r>
      <w:r w:rsidR="003C7A4C" w:rsidRPr="00E41796">
        <w:rPr>
          <w:b/>
          <w:sz w:val="24"/>
          <w:szCs w:val="24"/>
          <w:highlight w:val="yellow"/>
          <w:vertAlign w:val="subscript"/>
        </w:rPr>
        <w:t>0</w:t>
      </w:r>
    </w:p>
    <w:p w:rsidR="00306025" w:rsidRPr="00322B9A" w:rsidRDefault="00306025" w:rsidP="00510D5B">
      <w:pPr>
        <w:spacing w:line="360" w:lineRule="auto"/>
        <w:jc w:val="center"/>
        <w:rPr>
          <w:rFonts w:eastAsiaTheme="minorEastAsia"/>
          <w:sz w:val="24"/>
          <w:szCs w:val="24"/>
        </w:rPr>
      </w:pPr>
      <m:oMathPara>
        <m:oMath>
          <m:r>
            <w:rPr>
              <w:rFonts w:ascii="Cambria Math" w:hAnsi="Cambria Math"/>
              <w:sz w:val="24"/>
              <w:szCs w:val="24"/>
              <w:highlight w:val="yellow"/>
            </w:rPr>
            <m:t>E=</m:t>
          </m:r>
          <m:f>
            <m:fPr>
              <m:ctrlPr>
                <w:rPr>
                  <w:rFonts w:ascii="Cambria Math" w:hAnsi="Cambria Math"/>
                  <w:i/>
                  <w:sz w:val="24"/>
                  <w:szCs w:val="24"/>
                  <w:highlight w:val="yellow"/>
                </w:rPr>
              </m:ctrlPr>
            </m:fPr>
            <m:num>
              <m:sSubSup>
                <m:sSubSupPr>
                  <m:ctrlPr>
                    <w:rPr>
                      <w:rFonts w:ascii="Cambria Math" w:hAnsi="Cambria Math"/>
                      <w:i/>
                      <w:sz w:val="24"/>
                      <w:szCs w:val="24"/>
                      <w:highlight w:val="yellow"/>
                    </w:rPr>
                  </m:ctrlPr>
                </m:sSubSupPr>
                <m:e>
                  <m:acc>
                    <m:accPr>
                      <m:ctrlPr>
                        <w:rPr>
                          <w:rFonts w:ascii="Cambria Math" w:hAnsi="Cambria Math"/>
                          <w:i/>
                          <w:sz w:val="24"/>
                          <w:szCs w:val="24"/>
                          <w:highlight w:val="yellow"/>
                        </w:rPr>
                      </m:ctrlPr>
                    </m:accPr>
                    <m:e>
                      <m:r>
                        <w:rPr>
                          <w:rFonts w:ascii="Cambria Math" w:hAnsi="Cambria Math"/>
                          <w:sz w:val="24"/>
                          <w:szCs w:val="24"/>
                          <w:highlight w:val="yellow"/>
                        </w:rPr>
                        <m:t>β</m:t>
                      </m:r>
                    </m:e>
                  </m:acc>
                </m:e>
                <m:sub>
                  <m:r>
                    <w:rPr>
                      <w:rFonts w:ascii="Cambria Math" w:hAnsi="Cambria Math"/>
                      <w:sz w:val="24"/>
                      <w:szCs w:val="24"/>
                      <w:highlight w:val="yellow"/>
                    </w:rPr>
                    <m:t>MCO</m:t>
                  </m:r>
                </m:sub>
                <m:sup>
                  <m:r>
                    <w:rPr>
                      <w:rFonts w:ascii="Cambria Math" w:hAnsi="Cambria Math"/>
                      <w:sz w:val="24"/>
                      <w:szCs w:val="24"/>
                      <w:highlight w:val="yellow"/>
                    </w:rPr>
                    <m:t>i</m:t>
                  </m:r>
                </m:sup>
              </m:sSubSup>
              <m:r>
                <w:rPr>
                  <w:rFonts w:ascii="Cambria Math" w:hAnsi="Cambria Math"/>
                  <w:sz w:val="24"/>
                  <w:szCs w:val="24"/>
                  <w:highlight w:val="yellow"/>
                </w:rPr>
                <m:t>-</m:t>
              </m:r>
              <m:sSup>
                <m:sSupPr>
                  <m:ctrlPr>
                    <w:rPr>
                      <w:rFonts w:ascii="Cambria Math" w:hAnsi="Cambria Math"/>
                      <w:i/>
                      <w:sz w:val="24"/>
                      <w:szCs w:val="24"/>
                      <w:highlight w:val="yellow"/>
                    </w:rPr>
                  </m:ctrlPr>
                </m:sSupPr>
                <m:e>
                  <m:r>
                    <w:rPr>
                      <w:rFonts w:ascii="Cambria Math" w:hAnsi="Cambria Math"/>
                      <w:sz w:val="24"/>
                      <w:szCs w:val="24"/>
                      <w:highlight w:val="yellow"/>
                    </w:rPr>
                    <m:t>β</m:t>
                  </m:r>
                </m:e>
                <m:sup>
                  <m:r>
                    <w:rPr>
                      <w:rFonts w:ascii="Cambria Math" w:hAnsi="Cambria Math"/>
                      <w:sz w:val="24"/>
                      <w:szCs w:val="24"/>
                      <w:highlight w:val="yellow"/>
                    </w:rPr>
                    <m:t>i</m:t>
                  </m:r>
                </m:sup>
              </m:sSup>
            </m:num>
            <m:den>
              <m:acc>
                <m:accPr>
                  <m:ctrlPr>
                    <w:rPr>
                      <w:rFonts w:ascii="Cambria Math" w:hAnsi="Cambria Math"/>
                      <w:i/>
                      <w:sz w:val="24"/>
                      <w:szCs w:val="24"/>
                      <w:highlight w:val="yellow"/>
                    </w:rPr>
                  </m:ctrlPr>
                </m:accPr>
                <m:e>
                  <m:r>
                    <w:rPr>
                      <w:rFonts w:ascii="Cambria Math" w:hAnsi="Cambria Math"/>
                      <w:sz w:val="24"/>
                      <w:szCs w:val="24"/>
                      <w:highlight w:val="yellow"/>
                    </w:rPr>
                    <m:t>sd(</m:t>
                  </m:r>
                  <m:sSubSup>
                    <m:sSubSupPr>
                      <m:ctrlPr>
                        <w:rPr>
                          <w:rFonts w:ascii="Cambria Math" w:hAnsi="Cambria Math"/>
                          <w:i/>
                          <w:sz w:val="24"/>
                          <w:szCs w:val="24"/>
                          <w:highlight w:val="yellow"/>
                        </w:rPr>
                      </m:ctrlPr>
                    </m:sSubSupPr>
                    <m:e>
                      <m:acc>
                        <m:accPr>
                          <m:ctrlPr>
                            <w:rPr>
                              <w:rFonts w:ascii="Cambria Math" w:hAnsi="Cambria Math"/>
                              <w:i/>
                              <w:sz w:val="24"/>
                              <w:szCs w:val="24"/>
                              <w:highlight w:val="yellow"/>
                            </w:rPr>
                          </m:ctrlPr>
                        </m:accPr>
                        <m:e>
                          <m:r>
                            <w:rPr>
                              <w:rFonts w:ascii="Cambria Math" w:hAnsi="Cambria Math"/>
                              <w:sz w:val="24"/>
                              <w:szCs w:val="24"/>
                              <w:highlight w:val="yellow"/>
                            </w:rPr>
                            <m:t>β</m:t>
                          </m:r>
                        </m:e>
                      </m:acc>
                    </m:e>
                    <m:sub>
                      <m:r>
                        <w:rPr>
                          <w:rFonts w:ascii="Cambria Math" w:hAnsi="Cambria Math"/>
                          <w:sz w:val="24"/>
                          <w:szCs w:val="24"/>
                          <w:highlight w:val="yellow"/>
                        </w:rPr>
                        <m:t>MCO</m:t>
                      </m:r>
                    </m:sub>
                    <m:sup>
                      <m:r>
                        <w:rPr>
                          <w:rFonts w:ascii="Cambria Math" w:hAnsi="Cambria Math"/>
                          <w:sz w:val="24"/>
                          <w:szCs w:val="24"/>
                          <w:highlight w:val="yellow"/>
                        </w:rPr>
                        <m:t>i</m:t>
                      </m:r>
                    </m:sup>
                  </m:sSubSup>
                  <m:r>
                    <w:rPr>
                      <w:rFonts w:ascii="Cambria Math" w:hAnsi="Cambria Math"/>
                      <w:sz w:val="24"/>
                      <w:szCs w:val="24"/>
                      <w:highlight w:val="yellow"/>
                    </w:rPr>
                    <m:t>)</m:t>
                  </m:r>
                </m:e>
              </m:acc>
            </m:den>
          </m:f>
          <m:r>
            <w:rPr>
              <w:rFonts w:ascii="Cambria Math" w:hAnsi="Cambria Math"/>
              <w:sz w:val="24"/>
              <w:szCs w:val="24"/>
              <w:highlight w:val="yellow"/>
            </w:rPr>
            <m:t xml:space="preserve"> ~ </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1115-4</m:t>
              </m:r>
            </m:sub>
          </m:sSub>
          <m:r>
            <w:rPr>
              <w:rFonts w:ascii="Cambria Math" w:hAnsi="Cambria Math"/>
              <w:sz w:val="24"/>
              <w:szCs w:val="24"/>
            </w:rPr>
            <m:t xml:space="preserve"> </m:t>
          </m:r>
        </m:oMath>
      </m:oMathPara>
    </w:p>
    <w:p w:rsidR="00322B9A" w:rsidRPr="002A6014" w:rsidRDefault="00CA5DF2" w:rsidP="00510D5B">
      <w:pPr>
        <w:spacing w:line="360" w:lineRule="auto"/>
        <w:rPr>
          <w:rFonts w:eastAsiaTheme="minorEastAsia"/>
          <w:b/>
          <w:sz w:val="24"/>
          <w:szCs w:val="24"/>
        </w:rPr>
      </w:pPr>
      <w:r w:rsidRPr="002A6014">
        <w:rPr>
          <w:rFonts w:eastAsiaTheme="minorEastAsia"/>
          <w:b/>
          <w:sz w:val="24"/>
          <w:szCs w:val="24"/>
        </w:rPr>
        <w:t>Región critica d</w:t>
      </w:r>
      <w:r w:rsidR="00322B9A" w:rsidRPr="002A6014">
        <w:rPr>
          <w:rFonts w:eastAsiaTheme="minorEastAsia"/>
          <w:b/>
          <w:sz w:val="24"/>
          <w:szCs w:val="24"/>
        </w:rPr>
        <w:t>e la prueba</w:t>
      </w:r>
    </w:p>
    <w:p w:rsidR="00CA5DF2" w:rsidRDefault="00CA5DF2" w:rsidP="00510D5B">
      <w:pPr>
        <w:spacing w:line="360" w:lineRule="auto"/>
        <w:jc w:val="center"/>
        <w:rPr>
          <w:rFonts w:eastAsiaTheme="minorEastAsia"/>
          <w:sz w:val="24"/>
          <w:szCs w:val="24"/>
        </w:rPr>
      </w:pPr>
      <m:oMathPara>
        <m:oMath>
          <m:r>
            <w:rPr>
              <w:rFonts w:ascii="Cambria Math" w:eastAsiaTheme="minorEastAsia" w:hAnsi="Cambria Math"/>
              <w:sz w:val="24"/>
              <w:szCs w:val="24"/>
            </w:rPr>
            <m:t>RC=</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&gt;</m:t>
              </m:r>
              <m:sSub>
                <m:sSubPr>
                  <m:ctrlPr>
                    <w:rPr>
                      <w:rFonts w:ascii="Cambria Math"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1115-4</m:t>
                  </m:r>
                </m:sub>
              </m:sSub>
              <m:r>
                <w:rPr>
                  <w:rFonts w:ascii="Cambria Math" w:eastAsiaTheme="minorEastAsia" w:hAnsi="Cambria Math"/>
                  <w:sz w:val="24"/>
                  <w:szCs w:val="24"/>
                </w:rPr>
                <m:t>(0.975)</m:t>
              </m:r>
            </m:e>
          </m:d>
        </m:oMath>
      </m:oMathPara>
    </w:p>
    <w:p w:rsidR="00322B9A" w:rsidRPr="00322B9A" w:rsidRDefault="00322B9A" w:rsidP="00510D5B">
      <w:pPr>
        <w:spacing w:line="360" w:lineRule="auto"/>
        <w:rPr>
          <w:rFonts w:eastAsiaTheme="minorEastAsia"/>
          <w:sz w:val="24"/>
          <w:szCs w:val="24"/>
        </w:rPr>
      </w:pPr>
    </w:p>
    <w:p w:rsidR="00322B9A" w:rsidRDefault="00E66E19" w:rsidP="00510D5B">
      <w:pPr>
        <w:spacing w:line="360" w:lineRule="auto"/>
        <w:rPr>
          <w:rFonts w:eastAsiaTheme="minorEastAsia"/>
          <w:sz w:val="24"/>
          <w:szCs w:val="24"/>
        </w:rPr>
      </w:pPr>
      <w:r w:rsidRPr="00322B9A">
        <w:rPr>
          <w:rFonts w:eastAsiaTheme="minorEastAsia"/>
          <w:sz w:val="24"/>
          <w:szCs w:val="24"/>
        </w:rPr>
        <w:t>Según el criterio del p-valor, la evidencia empírica sugiere que las variables educ, fuma, y gest son individualmente significativas para explicar a peso. Con lo cual se rechaza la hipótesis nula de no significación de lo</w:t>
      </w:r>
      <w:r w:rsidR="00322B9A">
        <w:rPr>
          <w:rFonts w:eastAsiaTheme="minorEastAsia"/>
          <w:sz w:val="24"/>
          <w:szCs w:val="24"/>
        </w:rPr>
        <w:t>s</w:t>
      </w:r>
      <w:r w:rsidRPr="00322B9A">
        <w:rPr>
          <w:rFonts w:eastAsiaTheme="minorEastAsia"/>
          <w:sz w:val="24"/>
          <w:szCs w:val="24"/>
        </w:rPr>
        <w:t xml:space="preserve"> parámetros, a un nivel </w:t>
      </w:r>
      <m:oMath>
        <m:r>
          <w:rPr>
            <w:rFonts w:ascii="Cambria Math" w:hAnsi="Cambria Math"/>
            <w:sz w:val="24"/>
            <w:szCs w:val="24"/>
          </w:rPr>
          <m:t>α=0.05</m:t>
        </m:r>
      </m:oMath>
      <w:r w:rsidRPr="00322B9A">
        <w:rPr>
          <w:rFonts w:eastAsiaTheme="minorEastAsia"/>
          <w:sz w:val="24"/>
          <w:szCs w:val="24"/>
        </w:rPr>
        <w:t>.</w:t>
      </w:r>
    </w:p>
    <w:p w:rsidR="00322B9A" w:rsidRDefault="00322B9A" w:rsidP="00510D5B">
      <w:pPr>
        <w:spacing w:line="360" w:lineRule="auto"/>
        <w:rPr>
          <w:rFonts w:eastAsiaTheme="minorEastAsia"/>
          <w:b/>
          <w:sz w:val="24"/>
          <w:szCs w:val="24"/>
        </w:rPr>
      </w:pPr>
    </w:p>
    <w:p w:rsidR="00322B9A" w:rsidRPr="002A6014" w:rsidRDefault="00322B9A" w:rsidP="00510D5B">
      <w:pPr>
        <w:spacing w:line="360" w:lineRule="auto"/>
        <w:rPr>
          <w:rFonts w:eastAsiaTheme="minorEastAsia"/>
          <w:b/>
          <w:sz w:val="24"/>
          <w:szCs w:val="24"/>
          <w:u w:val="single"/>
        </w:rPr>
      </w:pPr>
      <w:r w:rsidRPr="002A6014">
        <w:rPr>
          <w:rFonts w:eastAsiaTheme="minorEastAsia"/>
          <w:b/>
          <w:sz w:val="24"/>
          <w:szCs w:val="24"/>
          <w:u w:val="single"/>
        </w:rPr>
        <w:t>Significación global del modelo</w:t>
      </w:r>
    </w:p>
    <w:p w:rsidR="00322B9A" w:rsidRPr="00322B9A" w:rsidRDefault="00CF4669" w:rsidP="00510D5B">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=0</m:t>
          </m:r>
        </m:oMath>
      </m:oMathPara>
    </w:p>
    <w:p w:rsidR="00322B9A" w:rsidRPr="00E41796" w:rsidRDefault="00CF4669" w:rsidP="00510D5B">
      <w:pPr>
        <w:spacing w:line="360" w:lineRule="auto"/>
        <w:rPr>
          <w:rFonts w:eastAsiaTheme="minorEastAsia"/>
          <w:sz w:val="24"/>
          <w:szCs w:val="24"/>
          <w:highlight w:val="yellow"/>
        </w:rPr>
      </w:pPr>
      <m:oMathPara>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0</m:t>
              </m:r>
            </m:sub>
          </m:sSub>
          <m:r>
            <w:rPr>
              <w:rFonts w:ascii="Cambria Math" w:hAnsi="Cambria Math"/>
              <w:sz w:val="24"/>
              <w:szCs w:val="24"/>
              <w:highlight w:val="yellow"/>
            </w:rPr>
            <m:t xml:space="preserve">)  </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i</m:t>
              </m:r>
            </m:sub>
          </m:sSub>
          <m:r>
            <w:rPr>
              <w:rFonts w:ascii="Cambria Math" w:hAnsi="Cambria Math"/>
              <w:sz w:val="24"/>
              <w:szCs w:val="24"/>
              <w:highlight w:val="yellow"/>
            </w:rPr>
            <m:t>≠0 para algún i=1,…,n</m:t>
          </m:r>
        </m:oMath>
      </m:oMathPara>
    </w:p>
    <w:p w:rsidR="00322B9A" w:rsidRPr="00E41796" w:rsidRDefault="00322B9A" w:rsidP="00510D5B">
      <w:pPr>
        <w:spacing w:line="360" w:lineRule="auto"/>
        <w:rPr>
          <w:rFonts w:eastAsiaTheme="minorEastAsia"/>
          <w:sz w:val="24"/>
          <w:szCs w:val="24"/>
          <w:highlight w:val="yellow"/>
        </w:rPr>
      </w:pPr>
      <w:r w:rsidRPr="00E41796">
        <w:rPr>
          <w:rFonts w:eastAsiaTheme="minorEastAsia"/>
          <w:b/>
          <w:sz w:val="24"/>
          <w:szCs w:val="24"/>
          <w:highlight w:val="yellow"/>
        </w:rPr>
        <w:t>Estadístico de la prueba</w:t>
      </w:r>
      <w:r w:rsidR="003C7A4C" w:rsidRPr="00E41796">
        <w:rPr>
          <w:rFonts w:eastAsiaTheme="minorEastAsia"/>
          <w:b/>
          <w:sz w:val="24"/>
          <w:szCs w:val="24"/>
          <w:highlight w:val="yellow"/>
        </w:rPr>
        <w:t xml:space="preserve"> </w:t>
      </w:r>
      <w:r w:rsidR="003C7A4C" w:rsidRPr="00E41796">
        <w:rPr>
          <w:b/>
          <w:sz w:val="24"/>
          <w:szCs w:val="24"/>
          <w:highlight w:val="yellow"/>
        </w:rPr>
        <w:t>y distribución bajo H</w:t>
      </w:r>
      <w:r w:rsidR="003C7A4C" w:rsidRPr="00E41796">
        <w:rPr>
          <w:b/>
          <w:sz w:val="24"/>
          <w:szCs w:val="24"/>
          <w:highlight w:val="yellow"/>
          <w:vertAlign w:val="subscript"/>
        </w:rPr>
        <w:t>0</w:t>
      </w:r>
    </w:p>
    <w:p w:rsidR="004E79AC" w:rsidRPr="00E41796" w:rsidRDefault="004E79AC" w:rsidP="00510D5B">
      <w:pPr>
        <w:spacing w:line="360" w:lineRule="auto"/>
        <w:rPr>
          <w:rFonts w:eastAsiaTheme="minorEastAsia"/>
          <w:sz w:val="24"/>
          <w:szCs w:val="24"/>
          <w:highlight w:val="yellow"/>
        </w:rPr>
      </w:pPr>
      <m:oMathPara>
        <m:oMath>
          <m:r>
            <w:rPr>
              <w:rFonts w:ascii="Cambria Math" w:hAnsi="Cambria Math"/>
              <w:sz w:val="24"/>
              <w:szCs w:val="24"/>
              <w:highlight w:val="yellow"/>
            </w:rPr>
            <m:t>F=</m:t>
          </m:r>
          <m:f>
            <m:fPr>
              <m:ctrlPr>
                <w:rPr>
                  <w:rFonts w:ascii="Cambria Math" w:eastAsiaTheme="minorEastAsia" w:hAnsi="Cambria Math"/>
                  <w:i/>
                  <w:sz w:val="24"/>
                  <w:szCs w:val="24"/>
                  <w:highlight w:val="yellow"/>
                </w:rPr>
              </m:ctrlPr>
            </m:fPr>
            <m:num>
              <m:r>
                <w:rPr>
                  <w:rFonts w:ascii="Cambria Math" w:eastAsiaTheme="minorEastAsia" w:hAnsi="Cambria Math"/>
                  <w:sz w:val="24"/>
                  <w:szCs w:val="24"/>
                  <w:highlight w:val="yellow"/>
                </w:rPr>
                <m:t>(R</m:t>
              </m:r>
              <m:sSub>
                <m:sSubPr>
                  <m:ctrlPr>
                    <w:rPr>
                      <w:rFonts w:ascii="Cambria Math" w:eastAsiaTheme="minorEastAsia" w:hAnsi="Cambria Math"/>
                      <w:i/>
                      <w:sz w:val="24"/>
                      <w:szCs w:val="24"/>
                      <w:highlight w:val="yellow"/>
                    </w:rPr>
                  </m:ctrlPr>
                </m:sSubPr>
                <m:e>
                  <m:acc>
                    <m:accPr>
                      <m:ctrlPr>
                        <w:rPr>
                          <w:rFonts w:ascii="Cambria Math" w:eastAsiaTheme="minorEastAsia" w:hAnsi="Cambria Math"/>
                          <w:i/>
                          <w:sz w:val="24"/>
                          <w:szCs w:val="24"/>
                          <w:highlight w:val="yellow"/>
                        </w:rPr>
                      </m:ctrlPr>
                    </m:accPr>
                    <m:e>
                      <m:r>
                        <w:rPr>
                          <w:rFonts w:ascii="Cambria Math" w:eastAsiaTheme="minorEastAsia" w:hAnsi="Cambria Math"/>
                          <w:sz w:val="24"/>
                          <w:szCs w:val="24"/>
                          <w:highlight w:val="yellow"/>
                        </w:rPr>
                        <m:t>β</m:t>
                      </m:r>
                    </m:e>
                  </m:acc>
                </m:e>
                <m:sub>
                  <m:r>
                    <w:rPr>
                      <w:rFonts w:ascii="Cambria Math" w:eastAsiaTheme="minorEastAsia" w:hAnsi="Cambria Math"/>
                      <w:sz w:val="24"/>
                      <w:szCs w:val="24"/>
                      <w:highlight w:val="yellow"/>
                    </w:rPr>
                    <m:t>MCO</m:t>
                  </m:r>
                </m:sub>
              </m:sSub>
              <m:r>
                <w:rPr>
                  <w:rFonts w:ascii="Cambria Math" w:eastAsiaTheme="minorEastAsia" w:hAnsi="Cambria Math"/>
                  <w:sz w:val="24"/>
                  <w:szCs w:val="24"/>
                  <w:highlight w:val="yellow"/>
                </w:rPr>
                <m:t>-r)</m:t>
              </m:r>
              <m:sSup>
                <m:sSupPr>
                  <m:ctrlPr>
                    <w:rPr>
                      <w:rFonts w:ascii="Cambria Math" w:eastAsiaTheme="minorEastAsia" w:hAnsi="Cambria Math"/>
                      <w:i/>
                      <w:sz w:val="24"/>
                      <w:szCs w:val="24"/>
                      <w:highlight w:val="yellow"/>
                    </w:rPr>
                  </m:ctrlPr>
                </m:sSupPr>
                <m:e>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R</m:t>
                      </m:r>
                      <m:sSup>
                        <m:sSupPr>
                          <m:ctrlPr>
                            <w:rPr>
                              <w:rFonts w:ascii="Cambria Math" w:eastAsiaTheme="minorEastAsia" w:hAnsi="Cambria Math"/>
                              <w:i/>
                              <w:sz w:val="24"/>
                              <w:szCs w:val="24"/>
                              <w:highlight w:val="yellow"/>
                            </w:rPr>
                          </m:ctrlPr>
                        </m:sSupPr>
                        <m:e>
                          <m:d>
                            <m:dPr>
                              <m:ctrlPr>
                                <w:rPr>
                                  <w:rFonts w:ascii="Cambria Math" w:eastAsiaTheme="minorEastAsia" w:hAnsi="Cambria Math"/>
                                  <w:i/>
                                  <w:sz w:val="24"/>
                                  <w:szCs w:val="24"/>
                                  <w:highlight w:val="yellow"/>
                                </w:rPr>
                              </m:ctrlPr>
                            </m:dPr>
                            <m:e>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X</m:t>
                                  </m:r>
                                </m:e>
                                <m:sup>
                                  <m:r>
                                    <w:rPr>
                                      <w:rFonts w:ascii="Cambria Math" w:eastAsiaTheme="minorEastAsia" w:hAnsi="Cambria Math"/>
                                      <w:sz w:val="24"/>
                                      <w:szCs w:val="24"/>
                                      <w:highlight w:val="yellow"/>
                                    </w:rPr>
                                    <m:t>'</m:t>
                                  </m:r>
                                </m:sup>
                              </m:sSup>
                              <m:r>
                                <w:rPr>
                                  <w:rFonts w:ascii="Cambria Math" w:eastAsiaTheme="minorEastAsia" w:hAnsi="Cambria Math"/>
                                  <w:sz w:val="24"/>
                                  <w:szCs w:val="24"/>
                                  <w:highlight w:val="yellow"/>
                                </w:rPr>
                                <m:t>X</m:t>
                              </m:r>
                            </m:e>
                          </m:d>
                        </m:e>
                        <m:sup>
                          <m:r>
                            <w:rPr>
                              <w:rFonts w:ascii="Cambria Math" w:eastAsiaTheme="minorEastAsia" w:hAnsi="Cambria Math"/>
                              <w:sz w:val="24"/>
                              <w:szCs w:val="24"/>
                              <w:highlight w:val="yellow"/>
                            </w:rPr>
                            <m:t>¨-1</m:t>
                          </m:r>
                        </m:sup>
                      </m:sSup>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R</m:t>
                          </m:r>
                        </m:e>
                        <m:sup>
                          <m:r>
                            <w:rPr>
                              <w:rFonts w:ascii="Cambria Math" w:eastAsiaTheme="minorEastAsia" w:hAnsi="Cambria Math"/>
                              <w:sz w:val="24"/>
                              <w:szCs w:val="24"/>
                              <w:highlight w:val="yellow"/>
                            </w:rPr>
                            <m:t>'</m:t>
                          </m:r>
                        </m:sup>
                      </m:sSup>
                    </m:e>
                  </m:d>
                </m:e>
                <m:sup>
                  <m:r>
                    <w:rPr>
                      <w:rFonts w:ascii="Cambria Math" w:eastAsiaTheme="minorEastAsia" w:hAnsi="Cambria Math"/>
                      <w:sz w:val="24"/>
                      <w:szCs w:val="24"/>
                      <w:highlight w:val="yellow"/>
                    </w:rPr>
                    <m:t>-1</m:t>
                  </m:r>
                </m:sup>
              </m:sSup>
              <m:r>
                <w:rPr>
                  <w:rFonts w:ascii="Cambria Math" w:eastAsiaTheme="minorEastAsia" w:hAnsi="Cambria Math"/>
                  <w:sz w:val="24"/>
                  <w:szCs w:val="24"/>
                  <w:highlight w:val="yellow"/>
                </w:rPr>
                <m:t>(R</m:t>
              </m:r>
              <m:sSub>
                <m:sSubPr>
                  <m:ctrlPr>
                    <w:rPr>
                      <w:rFonts w:ascii="Cambria Math" w:eastAsiaTheme="minorEastAsia" w:hAnsi="Cambria Math"/>
                      <w:i/>
                      <w:sz w:val="24"/>
                      <w:szCs w:val="24"/>
                      <w:highlight w:val="yellow"/>
                    </w:rPr>
                  </m:ctrlPr>
                </m:sSubPr>
                <m:e>
                  <m:acc>
                    <m:accPr>
                      <m:ctrlPr>
                        <w:rPr>
                          <w:rFonts w:ascii="Cambria Math" w:eastAsiaTheme="minorEastAsia" w:hAnsi="Cambria Math"/>
                          <w:i/>
                          <w:sz w:val="24"/>
                          <w:szCs w:val="24"/>
                          <w:highlight w:val="yellow"/>
                        </w:rPr>
                      </m:ctrlPr>
                    </m:accPr>
                    <m:e>
                      <m:r>
                        <w:rPr>
                          <w:rFonts w:ascii="Cambria Math" w:eastAsiaTheme="minorEastAsia" w:hAnsi="Cambria Math"/>
                          <w:sz w:val="24"/>
                          <w:szCs w:val="24"/>
                          <w:highlight w:val="yellow"/>
                        </w:rPr>
                        <m:t>β</m:t>
                      </m:r>
                    </m:e>
                  </m:acc>
                </m:e>
                <m:sub>
                  <m:r>
                    <w:rPr>
                      <w:rFonts w:ascii="Cambria Math" w:eastAsiaTheme="minorEastAsia" w:hAnsi="Cambria Math"/>
                      <w:sz w:val="24"/>
                      <w:szCs w:val="24"/>
                      <w:highlight w:val="yellow"/>
                    </w:rPr>
                    <m:t>MCO</m:t>
                  </m:r>
                </m:sub>
              </m:sSub>
              <m:r>
                <w:rPr>
                  <w:rFonts w:ascii="Cambria Math" w:eastAsiaTheme="minorEastAsia" w:hAnsi="Cambria Math"/>
                  <w:sz w:val="24"/>
                  <w:szCs w:val="24"/>
                  <w:highlight w:val="yellow"/>
                </w:rPr>
                <m:t>-r)/q</m:t>
              </m:r>
            </m:num>
            <m:den>
              <m:f>
                <m:fPr>
                  <m:ctrlPr>
                    <w:rPr>
                      <w:rFonts w:ascii="Cambria Math" w:eastAsiaTheme="minorEastAsia" w:hAnsi="Cambria Math"/>
                      <w:i/>
                      <w:sz w:val="24"/>
                      <w:szCs w:val="24"/>
                      <w:highlight w:val="yellow"/>
                    </w:rPr>
                  </m:ctrlPr>
                </m:fPr>
                <m:num>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ε</m:t>
                      </m:r>
                    </m:e>
                    <m:sup>
                      <m:r>
                        <w:rPr>
                          <w:rFonts w:ascii="Cambria Math" w:eastAsiaTheme="minorEastAsia" w:hAnsi="Cambria Math"/>
                          <w:sz w:val="24"/>
                          <w:szCs w:val="24"/>
                          <w:highlight w:val="yellow"/>
                        </w:rPr>
                        <m:t>'</m:t>
                      </m:r>
                    </m:sup>
                  </m:sSup>
                  <m:r>
                    <w:rPr>
                      <w:rFonts w:ascii="Cambria Math" w:eastAsiaTheme="minorEastAsia" w:hAnsi="Cambria Math"/>
                      <w:sz w:val="24"/>
                      <w:szCs w:val="24"/>
                      <w:highlight w:val="yellow"/>
                    </w:rPr>
                    <m:t>ε</m:t>
                  </m:r>
                </m:num>
                <m:den>
                  <m:r>
                    <w:rPr>
                      <w:rFonts w:ascii="Cambria Math" w:eastAsiaTheme="minorEastAsia" w:hAnsi="Cambria Math"/>
                      <w:sz w:val="24"/>
                      <w:szCs w:val="24"/>
                      <w:highlight w:val="yellow"/>
                    </w:rPr>
                    <m:t>n-k-1</m:t>
                  </m:r>
                </m:den>
              </m:f>
            </m:den>
          </m:f>
          <m:r>
            <w:rPr>
              <w:rFonts w:ascii="Cambria Math" w:eastAsiaTheme="minorEastAsia" w:hAnsi="Cambria Math"/>
              <w:sz w:val="24"/>
              <w:szCs w:val="24"/>
              <w:highlight w:val="yellow"/>
            </w:rPr>
            <m:t>~</m:t>
          </m:r>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F</m:t>
              </m:r>
            </m:e>
            <m:sub>
              <m:r>
                <w:rPr>
                  <w:rFonts w:ascii="Cambria Math" w:eastAsiaTheme="minorEastAsia" w:hAnsi="Cambria Math"/>
                  <w:sz w:val="24"/>
                  <w:szCs w:val="24"/>
                  <w:highlight w:val="yellow"/>
                </w:rPr>
                <m:t>q,n-k-1</m:t>
              </m:r>
            </m:sub>
          </m:sSub>
        </m:oMath>
      </m:oMathPara>
    </w:p>
    <w:p w:rsidR="002A6014" w:rsidRPr="00E41796" w:rsidRDefault="002A6014" w:rsidP="00510D5B">
      <w:pPr>
        <w:spacing w:line="360" w:lineRule="auto"/>
        <w:rPr>
          <w:rFonts w:eastAsiaTheme="minorEastAsia"/>
          <w:sz w:val="24"/>
          <w:szCs w:val="24"/>
          <w:highlight w:val="yellow"/>
        </w:rPr>
      </w:pPr>
      <w:r w:rsidRPr="00E41796">
        <w:rPr>
          <w:rFonts w:eastAsiaTheme="minorEastAsia"/>
          <w:sz w:val="24"/>
          <w:szCs w:val="24"/>
          <w:highlight w:val="yellow"/>
        </w:rPr>
        <w:t xml:space="preserve">Con </w:t>
      </w:r>
      <m:oMath>
        <m:r>
          <w:rPr>
            <w:rFonts w:ascii="Cambria Math" w:eastAsiaTheme="minorEastAsia" w:hAnsi="Cambria Math"/>
            <w:sz w:val="24"/>
            <w:szCs w:val="24"/>
            <w:highlight w:val="yellow"/>
          </w:rPr>
          <m:t>R=</m:t>
        </m:r>
        <m:d>
          <m:dPr>
            <m:ctrlPr>
              <w:rPr>
                <w:rFonts w:ascii="Cambria Math" w:eastAsiaTheme="minorEastAsia" w:hAnsi="Cambria Math"/>
                <w:i/>
                <w:sz w:val="24"/>
                <w:szCs w:val="24"/>
                <w:highlight w:val="yellow"/>
              </w:rPr>
            </m:ctrlPr>
          </m:dPr>
          <m:e>
            <m:m>
              <m:mPr>
                <m:mcs>
                  <m:mc>
                    <m:mcPr>
                      <m:count m:val="3"/>
                      <m:mcJc m:val="center"/>
                    </m:mcPr>
                  </m:mc>
                </m:mcs>
                <m:ctrlPr>
                  <w:rPr>
                    <w:rFonts w:ascii="Cambria Math" w:eastAsiaTheme="minorEastAsia" w:hAnsi="Cambria Math"/>
                    <w:i/>
                    <w:sz w:val="24"/>
                    <w:szCs w:val="24"/>
                    <w:highlight w:val="yellow"/>
                  </w:rPr>
                </m:ctrlPr>
              </m:mPr>
              <m:mr>
                <m:e>
                  <m:r>
                    <w:rPr>
                      <w:rFonts w:ascii="Cambria Math" w:eastAsiaTheme="minorEastAsia" w:hAnsi="Cambria Math"/>
                      <w:sz w:val="24"/>
                      <w:szCs w:val="24"/>
                      <w:highlight w:val="yellow"/>
                    </w:rPr>
                    <m:t>1</m:t>
                  </m:r>
                </m:e>
                <m:e>
                  <m:r>
                    <w:rPr>
                      <w:rFonts w:ascii="Cambria Math" w:eastAsiaTheme="minorEastAsia" w:hAnsi="Cambria Math"/>
                      <w:sz w:val="24"/>
                      <w:szCs w:val="24"/>
                      <w:highlight w:val="yellow"/>
                    </w:rPr>
                    <m:t>0</m:t>
                  </m:r>
                </m:e>
                <m:e>
                  <m:r>
                    <w:rPr>
                      <w:rFonts w:ascii="Cambria Math" w:eastAsiaTheme="minorEastAsia" w:hAnsi="Cambria Math"/>
                      <w:sz w:val="24"/>
                      <w:szCs w:val="24"/>
                      <w:highlight w:val="yellow"/>
                    </w:rPr>
                    <m:t>0</m:t>
                  </m:r>
                </m:e>
              </m:mr>
              <m:mr>
                <m:e>
                  <m:r>
                    <w:rPr>
                      <w:rFonts w:ascii="Cambria Math" w:eastAsiaTheme="minorEastAsia" w:hAnsi="Cambria Math"/>
                      <w:sz w:val="24"/>
                      <w:szCs w:val="24"/>
                      <w:highlight w:val="yellow"/>
                    </w:rPr>
                    <m:t>0</m:t>
                  </m:r>
                </m:e>
                <m:e>
                  <m:r>
                    <w:rPr>
                      <w:rFonts w:ascii="Cambria Math" w:eastAsiaTheme="minorEastAsia" w:hAnsi="Cambria Math"/>
                      <w:sz w:val="24"/>
                      <w:szCs w:val="24"/>
                      <w:highlight w:val="yellow"/>
                    </w:rPr>
                    <m:t>1</m:t>
                  </m:r>
                </m:e>
                <m:e>
                  <m:r>
                    <w:rPr>
                      <w:rFonts w:ascii="Cambria Math" w:eastAsiaTheme="minorEastAsia" w:hAnsi="Cambria Math"/>
                      <w:sz w:val="24"/>
                      <w:szCs w:val="24"/>
                      <w:highlight w:val="yellow"/>
                    </w:rPr>
                    <m:t>0</m:t>
                  </m:r>
                </m:e>
              </m:mr>
              <m:mr>
                <m:e>
                  <m:r>
                    <w:rPr>
                      <w:rFonts w:ascii="Cambria Math" w:eastAsiaTheme="minorEastAsia" w:hAnsi="Cambria Math"/>
                      <w:sz w:val="24"/>
                      <w:szCs w:val="24"/>
                      <w:highlight w:val="yellow"/>
                    </w:rPr>
                    <m:t>0</m:t>
                  </m:r>
                </m:e>
                <m:e>
                  <m:r>
                    <w:rPr>
                      <w:rFonts w:ascii="Cambria Math" w:eastAsiaTheme="minorEastAsia" w:hAnsi="Cambria Math"/>
                      <w:sz w:val="24"/>
                      <w:szCs w:val="24"/>
                      <w:highlight w:val="yellow"/>
                    </w:rPr>
                    <m:t>0</m:t>
                  </m:r>
                </m:e>
                <m:e>
                  <m:r>
                    <w:rPr>
                      <w:rFonts w:ascii="Cambria Math" w:eastAsiaTheme="minorEastAsia" w:hAnsi="Cambria Math"/>
                      <w:sz w:val="24"/>
                      <w:szCs w:val="24"/>
                      <w:highlight w:val="yellow"/>
                    </w:rPr>
                    <m:t>1</m:t>
                  </m:r>
                </m:e>
              </m:mr>
            </m:m>
          </m:e>
        </m:d>
        <m:r>
          <w:rPr>
            <w:rFonts w:ascii="Cambria Math" w:eastAsiaTheme="minorEastAsia" w:hAnsi="Cambria Math"/>
            <w:sz w:val="24"/>
            <w:szCs w:val="24"/>
            <w:highlight w:val="yellow"/>
          </w:rPr>
          <m:t xml:space="preserve"> ,  r=</m:t>
        </m:r>
        <m:d>
          <m:dPr>
            <m:ctrlPr>
              <w:rPr>
                <w:rFonts w:ascii="Cambria Math" w:eastAsiaTheme="minorEastAsia" w:hAnsi="Cambria Math"/>
                <w:i/>
                <w:sz w:val="24"/>
                <w:szCs w:val="24"/>
                <w:highlight w:val="yellow"/>
              </w:rPr>
            </m:ctrlPr>
          </m:dPr>
          <m:e>
            <m:m>
              <m:mPr>
                <m:mcs>
                  <m:mc>
                    <m:mcPr>
                      <m:count m:val="1"/>
                      <m:mcJc m:val="center"/>
                    </m:mcPr>
                  </m:mc>
                </m:mcs>
                <m:ctrlPr>
                  <w:rPr>
                    <w:rFonts w:ascii="Cambria Math" w:eastAsiaTheme="minorEastAsia" w:hAnsi="Cambria Math"/>
                    <w:i/>
                    <w:sz w:val="24"/>
                    <w:szCs w:val="24"/>
                    <w:highlight w:val="yellow"/>
                  </w:rPr>
                </m:ctrlPr>
              </m:mPr>
              <m:mr>
                <m:e>
                  <m:r>
                    <w:rPr>
                      <w:rFonts w:ascii="Cambria Math" w:eastAsiaTheme="minorEastAsia" w:hAnsi="Cambria Math"/>
                      <w:sz w:val="24"/>
                      <w:szCs w:val="24"/>
                      <w:highlight w:val="yellow"/>
                    </w:rPr>
                    <m:t>0</m:t>
                  </m:r>
                </m:e>
              </m:mr>
              <m:mr>
                <m:e>
                  <m:r>
                    <w:rPr>
                      <w:rFonts w:ascii="Cambria Math" w:eastAsiaTheme="minorEastAsia" w:hAnsi="Cambria Math"/>
                      <w:sz w:val="24"/>
                      <w:szCs w:val="24"/>
                      <w:highlight w:val="yellow"/>
                    </w:rPr>
                    <m:t>0</m:t>
                  </m:r>
                </m:e>
              </m:mr>
              <m:mr>
                <m:e>
                  <m:r>
                    <w:rPr>
                      <w:rFonts w:ascii="Cambria Math" w:eastAsiaTheme="minorEastAsia" w:hAnsi="Cambria Math"/>
                      <w:sz w:val="24"/>
                      <w:szCs w:val="24"/>
                      <w:highlight w:val="yellow"/>
                    </w:rPr>
                    <m:t>0</m:t>
                  </m:r>
                </m:e>
              </m:mr>
            </m:m>
          </m:e>
        </m:d>
      </m:oMath>
    </w:p>
    <w:p w:rsidR="003C7A4C" w:rsidRPr="00E41796" w:rsidRDefault="003C7A4C" w:rsidP="00510D5B">
      <w:pPr>
        <w:spacing w:line="360" w:lineRule="auto"/>
        <w:rPr>
          <w:rFonts w:eastAsiaTheme="minorEastAsia"/>
          <w:b/>
          <w:sz w:val="24"/>
          <w:szCs w:val="24"/>
          <w:highlight w:val="yellow"/>
        </w:rPr>
      </w:pPr>
    </w:p>
    <w:p w:rsidR="00F8567A" w:rsidRPr="00E41796" w:rsidRDefault="00F8567A" w:rsidP="00510D5B">
      <w:pPr>
        <w:spacing w:line="360" w:lineRule="auto"/>
        <w:rPr>
          <w:rFonts w:eastAsiaTheme="minorEastAsia"/>
          <w:b/>
          <w:sz w:val="24"/>
          <w:szCs w:val="24"/>
          <w:highlight w:val="yellow"/>
        </w:rPr>
      </w:pPr>
      <w:r w:rsidRPr="00E41796">
        <w:rPr>
          <w:rFonts w:eastAsiaTheme="minorEastAsia"/>
          <w:b/>
          <w:sz w:val="24"/>
          <w:szCs w:val="24"/>
          <w:highlight w:val="yellow"/>
        </w:rPr>
        <w:t>Región crítica de la prueba</w:t>
      </w:r>
    </w:p>
    <w:p w:rsidR="00F8567A" w:rsidRPr="00E41796" w:rsidRDefault="00F8567A" w:rsidP="00510D5B">
      <w:pPr>
        <w:spacing w:line="360" w:lineRule="auto"/>
        <w:rPr>
          <w:rFonts w:eastAsiaTheme="minorEastAsia"/>
          <w:sz w:val="24"/>
          <w:szCs w:val="24"/>
          <w:highlight w:val="yellow"/>
        </w:rPr>
      </w:pPr>
      <m:oMathPara>
        <m:oMath>
          <m:r>
            <w:rPr>
              <w:rFonts w:ascii="Cambria Math" w:eastAsiaTheme="minorEastAsia" w:hAnsi="Cambria Math"/>
              <w:sz w:val="24"/>
              <w:szCs w:val="24"/>
              <w:highlight w:val="yellow"/>
            </w:rPr>
            <m:t>RC=</m:t>
          </m:r>
          <m:d>
            <m:dPr>
              <m:begChr m:val="{"/>
              <m:endChr m:val="}"/>
              <m:ctrlPr>
                <w:rPr>
                  <w:rFonts w:ascii="Cambria Math" w:eastAsiaTheme="minorEastAsia" w:hAnsi="Cambria Math"/>
                  <w:i/>
                  <w:sz w:val="24"/>
                  <w:szCs w:val="24"/>
                  <w:highlight w:val="yellow"/>
                </w:rPr>
              </m:ctrlPr>
            </m:dPr>
            <m:e>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X,Y</m:t>
                  </m:r>
                </m:e>
              </m:d>
              <m:r>
                <w:rPr>
                  <w:rFonts w:ascii="Cambria Math" w:eastAsiaTheme="minorEastAsia" w:hAnsi="Cambria Math"/>
                  <w:sz w:val="24"/>
                  <w:szCs w:val="24"/>
                  <w:highlight w:val="yellow"/>
                </w:rPr>
                <m:t>: F&gt;</m:t>
              </m:r>
              <m:sSub>
                <m:sSubPr>
                  <m:ctrlPr>
                    <w:rPr>
                      <w:rFonts w:ascii="Cambria Math" w:hAnsi="Cambria Math"/>
                      <w:i/>
                      <w:sz w:val="24"/>
                      <w:szCs w:val="24"/>
                      <w:highlight w:val="yellow"/>
                    </w:rPr>
                  </m:ctrlPr>
                </m:sSubPr>
                <m:e>
                  <m:r>
                    <w:rPr>
                      <w:rFonts w:ascii="Cambria Math" w:eastAsiaTheme="minorEastAsia" w:hAnsi="Cambria Math"/>
                      <w:sz w:val="24"/>
                      <w:szCs w:val="24"/>
                      <w:highlight w:val="yellow"/>
                    </w:rPr>
                    <m:t>F</m:t>
                  </m:r>
                </m:e>
                <m:sub>
                  <m:r>
                    <w:rPr>
                      <w:rFonts w:ascii="Cambria Math" w:eastAsiaTheme="minorEastAsia" w:hAnsi="Cambria Math"/>
                      <w:sz w:val="24"/>
                      <w:szCs w:val="24"/>
                      <w:highlight w:val="yellow"/>
                    </w:rPr>
                    <m:t>3; 1115-4</m:t>
                  </m:r>
                </m:sub>
              </m:sSub>
              <m:r>
                <w:rPr>
                  <w:rFonts w:ascii="Cambria Math" w:eastAsiaTheme="minorEastAsia" w:hAnsi="Cambria Math"/>
                  <w:sz w:val="24"/>
                  <w:szCs w:val="24"/>
                  <w:highlight w:val="yellow"/>
                </w:rPr>
                <m:t>(0.95)</m:t>
              </m:r>
            </m:e>
          </m:d>
        </m:oMath>
      </m:oMathPara>
    </w:p>
    <w:p w:rsidR="003C7A4C" w:rsidRPr="00E41796" w:rsidRDefault="003C7A4C" w:rsidP="00510D5B">
      <w:pPr>
        <w:spacing w:line="360" w:lineRule="auto"/>
        <w:rPr>
          <w:rFonts w:eastAsiaTheme="minorEastAsia"/>
          <w:sz w:val="24"/>
          <w:szCs w:val="24"/>
          <w:highlight w:val="yellow"/>
        </w:rPr>
      </w:pPr>
      <w:r w:rsidRPr="00E41796">
        <w:rPr>
          <w:rFonts w:eastAsiaTheme="minorEastAsia"/>
          <w:sz w:val="24"/>
          <w:szCs w:val="24"/>
          <w:highlight w:val="yellow"/>
        </w:rPr>
        <w:t xml:space="preserve">Según el criterio del p-valor, a un nivel </w:t>
      </w:r>
      <m:oMath>
        <m:r>
          <w:rPr>
            <w:rFonts w:ascii="Cambria Math" w:hAnsi="Cambria Math"/>
            <w:sz w:val="24"/>
            <w:szCs w:val="24"/>
            <w:highlight w:val="yellow"/>
          </w:rPr>
          <m:t>α=0.05</m:t>
        </m:r>
      </m:oMath>
      <w:r w:rsidRPr="00E41796">
        <w:rPr>
          <w:rFonts w:eastAsiaTheme="minorEastAsia"/>
          <w:sz w:val="24"/>
          <w:szCs w:val="24"/>
          <w:highlight w:val="yellow"/>
        </w:rPr>
        <w:t xml:space="preserve">, la evidencia empírica sugiere que el modelo es globalmente significativo. </w:t>
      </w:r>
    </w:p>
    <w:p w:rsidR="003C7A4C" w:rsidRPr="00E41796" w:rsidRDefault="003C7A4C" w:rsidP="00510D5B">
      <w:pPr>
        <w:spacing w:line="360" w:lineRule="auto"/>
        <w:rPr>
          <w:rFonts w:eastAsiaTheme="minorEastAsia"/>
          <w:b/>
          <w:sz w:val="24"/>
          <w:szCs w:val="24"/>
          <w:highlight w:val="yellow"/>
          <w:u w:val="single"/>
        </w:rPr>
      </w:pPr>
    </w:p>
    <w:p w:rsidR="000B4393" w:rsidRPr="00E41796" w:rsidRDefault="003C7A4C" w:rsidP="00510D5B">
      <w:pPr>
        <w:spacing w:line="360" w:lineRule="auto"/>
        <w:rPr>
          <w:rFonts w:eastAsiaTheme="minorEastAsia"/>
          <w:b/>
          <w:sz w:val="24"/>
          <w:szCs w:val="24"/>
          <w:highlight w:val="yellow"/>
          <w:u w:val="single"/>
        </w:rPr>
      </w:pPr>
      <w:r w:rsidRPr="00E41796">
        <w:rPr>
          <w:rFonts w:eastAsiaTheme="minorEastAsia"/>
          <w:b/>
          <w:sz w:val="24"/>
          <w:szCs w:val="24"/>
          <w:highlight w:val="yellow"/>
          <w:u w:val="single"/>
        </w:rPr>
        <w:t>Diagnóstico</w:t>
      </w:r>
      <w:r w:rsidR="00BF7CD5" w:rsidRPr="00E41796">
        <w:rPr>
          <w:rFonts w:eastAsiaTheme="minorEastAsia"/>
          <w:b/>
          <w:sz w:val="24"/>
          <w:szCs w:val="24"/>
          <w:highlight w:val="yellow"/>
          <w:u w:val="single"/>
        </w:rPr>
        <w:t xml:space="preserve"> del modelo 1</w:t>
      </w:r>
    </w:p>
    <w:p w:rsidR="003C7A4C" w:rsidRPr="00E41796" w:rsidRDefault="00AA3B75" w:rsidP="00510D5B">
      <w:pPr>
        <w:spacing w:line="360" w:lineRule="auto"/>
        <w:rPr>
          <w:rFonts w:eastAsiaTheme="minorEastAsia"/>
          <w:b/>
          <w:sz w:val="24"/>
          <w:szCs w:val="24"/>
          <w:highlight w:val="yellow"/>
        </w:rPr>
      </w:pPr>
      <w:r w:rsidRPr="00E41796">
        <w:rPr>
          <w:rFonts w:eastAsiaTheme="minorEastAsia"/>
          <w:b/>
          <w:sz w:val="24"/>
          <w:szCs w:val="24"/>
          <w:highlight w:val="yellow"/>
        </w:rPr>
        <w:t>Normalidad de los residuos</w:t>
      </w:r>
    </w:p>
    <w:p w:rsidR="002A6014" w:rsidRPr="00E41796" w:rsidRDefault="00AA3B75" w:rsidP="00510D5B">
      <w:pPr>
        <w:spacing w:line="360" w:lineRule="auto"/>
        <w:rPr>
          <w:rFonts w:eastAsiaTheme="minorEastAsia"/>
          <w:sz w:val="24"/>
          <w:szCs w:val="24"/>
          <w:highlight w:val="yellow"/>
        </w:rPr>
      </w:pPr>
      <w:r w:rsidRPr="00E41796">
        <w:rPr>
          <w:rFonts w:eastAsiaTheme="minorEastAsia"/>
          <w:sz w:val="24"/>
          <w:szCs w:val="24"/>
          <w:highlight w:val="yellow"/>
        </w:rPr>
        <w:t>El histograma de los residuos</w:t>
      </w:r>
      <w:r w:rsidR="000B4393" w:rsidRPr="00E41796">
        <w:rPr>
          <w:rFonts w:eastAsiaTheme="minorEastAsia"/>
          <w:sz w:val="24"/>
          <w:szCs w:val="24"/>
          <w:highlight w:val="yellow"/>
        </w:rPr>
        <w:t xml:space="preserve"> estandarizados</w:t>
      </w:r>
      <w:r w:rsidRPr="00E41796">
        <w:rPr>
          <w:rFonts w:eastAsiaTheme="minorEastAsia"/>
          <w:sz w:val="24"/>
          <w:szCs w:val="24"/>
          <w:highlight w:val="yellow"/>
        </w:rPr>
        <w:t xml:space="preserve"> sugiere que podría llegar a ser razonable suponer distribución normal de los </w:t>
      </w:r>
      <w:r w:rsidR="000B4393" w:rsidRPr="00E41796">
        <w:rPr>
          <w:rFonts w:eastAsiaTheme="minorEastAsia"/>
          <w:sz w:val="24"/>
          <w:szCs w:val="24"/>
          <w:highlight w:val="yellow"/>
        </w:rPr>
        <w:t>mismos</w:t>
      </w:r>
      <w:r w:rsidRPr="00E41796">
        <w:rPr>
          <w:rFonts w:eastAsiaTheme="minorEastAsia"/>
          <w:sz w:val="24"/>
          <w:szCs w:val="24"/>
          <w:highlight w:val="yellow"/>
        </w:rPr>
        <w:t>.</w:t>
      </w:r>
    </w:p>
    <w:p w:rsidR="00AA3B75" w:rsidRPr="00E41796" w:rsidRDefault="00AA3B75" w:rsidP="00510D5B">
      <w:pPr>
        <w:spacing w:line="360" w:lineRule="auto"/>
        <w:jc w:val="center"/>
        <w:rPr>
          <w:b/>
          <w:sz w:val="24"/>
          <w:szCs w:val="24"/>
          <w:highlight w:val="yellow"/>
        </w:rPr>
      </w:pPr>
      <w:r w:rsidRPr="00E41796">
        <w:rPr>
          <w:noProof/>
          <w:highlight w:val="yellow"/>
          <w:lang w:val="es-MX" w:eastAsia="es-MX"/>
        </w:rPr>
        <w:lastRenderedPageBreak/>
        <w:drawing>
          <wp:inline distT="0" distB="0" distL="0" distR="0" wp14:anchorId="7B98D966" wp14:editId="64DB7BE5">
            <wp:extent cx="2862231" cy="2867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448" cy="2874254"/>
                    </a:xfrm>
                    <a:prstGeom prst="rect">
                      <a:avLst/>
                    </a:prstGeom>
                  </pic:spPr>
                </pic:pic>
              </a:graphicData>
            </a:graphic>
          </wp:inline>
        </w:drawing>
      </w:r>
    </w:p>
    <w:p w:rsidR="00AA3B75" w:rsidRPr="00E41796" w:rsidRDefault="00AA3B75" w:rsidP="00510D5B">
      <w:pPr>
        <w:spacing w:line="360" w:lineRule="auto"/>
        <w:rPr>
          <w:sz w:val="24"/>
          <w:szCs w:val="24"/>
          <w:highlight w:val="yellow"/>
        </w:rPr>
      </w:pPr>
      <w:r w:rsidRPr="00E41796">
        <w:rPr>
          <w:sz w:val="24"/>
          <w:szCs w:val="24"/>
          <w:highlight w:val="yellow"/>
        </w:rPr>
        <w:t xml:space="preserve">Por su parte, los test de normalidad </w:t>
      </w:r>
      <w:proofErr w:type="spellStart"/>
      <w:r w:rsidRPr="00E41796">
        <w:rPr>
          <w:sz w:val="24"/>
          <w:szCs w:val="24"/>
          <w:highlight w:val="yellow"/>
        </w:rPr>
        <w:t>Shapiro-Wilk</w:t>
      </w:r>
      <w:proofErr w:type="spellEnd"/>
      <w:r w:rsidRPr="00E41796">
        <w:rPr>
          <w:sz w:val="24"/>
          <w:szCs w:val="24"/>
          <w:highlight w:val="yellow"/>
        </w:rPr>
        <w:t xml:space="preserve"> y </w:t>
      </w:r>
      <w:proofErr w:type="spellStart"/>
      <w:r w:rsidRPr="00E41796">
        <w:rPr>
          <w:sz w:val="24"/>
          <w:szCs w:val="24"/>
          <w:highlight w:val="yellow"/>
        </w:rPr>
        <w:t>Jarque-Bera</w:t>
      </w:r>
      <w:proofErr w:type="spellEnd"/>
      <w:r w:rsidRPr="00E41796">
        <w:rPr>
          <w:sz w:val="24"/>
          <w:szCs w:val="24"/>
          <w:highlight w:val="yellow"/>
        </w:rPr>
        <w:t xml:space="preserve">, según el criterio del p-valor y para un nivel de significación </w:t>
      </w:r>
      <m:oMath>
        <m:r>
          <w:rPr>
            <w:rFonts w:ascii="Cambria Math" w:hAnsi="Cambria Math"/>
            <w:sz w:val="24"/>
            <w:szCs w:val="24"/>
            <w:highlight w:val="yellow"/>
          </w:rPr>
          <m:t>α=0.05</m:t>
        </m:r>
      </m:oMath>
      <w:r w:rsidRPr="00E41796">
        <w:rPr>
          <w:rFonts w:eastAsiaTheme="minorEastAsia"/>
          <w:sz w:val="24"/>
          <w:szCs w:val="24"/>
          <w:highlight w:val="yellow"/>
        </w:rPr>
        <w:t xml:space="preserve">, ambos no rechazan la hipótesis nula de normalidad de los residuos. A </w:t>
      </w:r>
      <w:r w:rsidR="0008162D" w:rsidRPr="00E41796">
        <w:rPr>
          <w:rFonts w:eastAsiaTheme="minorEastAsia"/>
          <w:sz w:val="24"/>
          <w:szCs w:val="24"/>
          <w:highlight w:val="yellow"/>
        </w:rPr>
        <w:t>continuación,</w:t>
      </w:r>
      <w:r w:rsidRPr="00E41796">
        <w:rPr>
          <w:rFonts w:eastAsiaTheme="minorEastAsia"/>
          <w:sz w:val="24"/>
          <w:szCs w:val="24"/>
          <w:highlight w:val="yellow"/>
        </w:rPr>
        <w:t xml:space="preserve"> las salidas de R correspondientes:</w:t>
      </w:r>
    </w:p>
    <w:p w:rsidR="00AA3B75" w:rsidRPr="00E41796" w:rsidRDefault="00AA3B75" w:rsidP="00510D5B">
      <w:pPr>
        <w:spacing w:line="360" w:lineRule="auto"/>
        <w:rPr>
          <w:noProof/>
          <w:highlight w:val="yellow"/>
          <w:lang w:eastAsia="es-UY"/>
        </w:rPr>
      </w:pPr>
      <w:r w:rsidRPr="00E41796">
        <w:rPr>
          <w:noProof/>
          <w:highlight w:val="yellow"/>
          <w:lang w:val="es-MX" w:eastAsia="es-MX"/>
        </w:rPr>
        <w:drawing>
          <wp:inline distT="0" distB="0" distL="0" distR="0" wp14:anchorId="1C4B5C30" wp14:editId="5632CD3C">
            <wp:extent cx="2571750" cy="6683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645" cy="670109"/>
                    </a:xfrm>
                    <a:prstGeom prst="rect">
                      <a:avLst/>
                    </a:prstGeom>
                  </pic:spPr>
                </pic:pic>
              </a:graphicData>
            </a:graphic>
          </wp:inline>
        </w:drawing>
      </w:r>
      <w:r w:rsidRPr="00E41796">
        <w:rPr>
          <w:noProof/>
          <w:highlight w:val="yellow"/>
          <w:lang w:eastAsia="es-UY"/>
        </w:rPr>
        <w:t xml:space="preserve"> </w:t>
      </w:r>
      <w:r w:rsidRPr="00E41796">
        <w:rPr>
          <w:noProof/>
          <w:highlight w:val="yellow"/>
          <w:lang w:val="es-MX" w:eastAsia="es-MX"/>
        </w:rPr>
        <w:drawing>
          <wp:inline distT="0" distB="0" distL="0" distR="0" wp14:anchorId="7EB812CC" wp14:editId="7BECA052">
            <wp:extent cx="2927959" cy="677545"/>
            <wp:effectExtent l="0" t="0" r="635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780" cy="683983"/>
                    </a:xfrm>
                    <a:prstGeom prst="rect">
                      <a:avLst/>
                    </a:prstGeom>
                  </pic:spPr>
                </pic:pic>
              </a:graphicData>
            </a:graphic>
          </wp:inline>
        </w:drawing>
      </w:r>
    </w:p>
    <w:p w:rsidR="00AA3B75" w:rsidRPr="00E41796" w:rsidRDefault="00AA3B75" w:rsidP="00510D5B">
      <w:pPr>
        <w:spacing w:line="360" w:lineRule="auto"/>
        <w:rPr>
          <w:b/>
          <w:noProof/>
          <w:sz w:val="24"/>
          <w:szCs w:val="24"/>
          <w:highlight w:val="yellow"/>
          <w:lang w:eastAsia="es-UY"/>
        </w:rPr>
      </w:pPr>
      <w:r w:rsidRPr="00E41796">
        <w:rPr>
          <w:b/>
          <w:noProof/>
          <w:sz w:val="24"/>
          <w:szCs w:val="24"/>
          <w:highlight w:val="yellow"/>
          <w:lang w:eastAsia="es-UY"/>
        </w:rPr>
        <w:t xml:space="preserve">Homoscedasticidad </w:t>
      </w:r>
    </w:p>
    <w:p w:rsidR="000B4393" w:rsidRPr="00E41796" w:rsidRDefault="000B4393" w:rsidP="00510D5B">
      <w:pPr>
        <w:spacing w:line="360" w:lineRule="auto"/>
        <w:rPr>
          <w:noProof/>
          <w:sz w:val="24"/>
          <w:szCs w:val="24"/>
          <w:highlight w:val="yellow"/>
          <w:lang w:eastAsia="es-UY"/>
        </w:rPr>
      </w:pPr>
      <w:r w:rsidRPr="00E41796">
        <w:rPr>
          <w:noProof/>
          <w:sz w:val="24"/>
          <w:szCs w:val="24"/>
          <w:highlight w:val="yellow"/>
          <w:lang w:eastAsia="es-UY"/>
        </w:rPr>
        <w:t xml:space="preserve">En una primera instancia, se opta por recurrir a un análisis visual de los residuos estandarizados del modelo especificado. A continuación vemos los gráficos de los residuos en el eje de las ordenadas y los valores ajustados y las regresoras en el eje de las abscisas, </w:t>
      </w:r>
      <w:r w:rsidR="003436F4" w:rsidRPr="00E41796">
        <w:rPr>
          <w:noProof/>
          <w:sz w:val="24"/>
          <w:szCs w:val="24"/>
          <w:highlight w:val="yellow"/>
          <w:lang w:eastAsia="es-UY"/>
        </w:rPr>
        <w:t xml:space="preserve">los cuales </w:t>
      </w:r>
      <w:r w:rsidR="006A2BFD" w:rsidRPr="00E41796">
        <w:rPr>
          <w:noProof/>
          <w:sz w:val="24"/>
          <w:szCs w:val="24"/>
          <w:highlight w:val="yellow"/>
          <w:lang w:eastAsia="es-UY"/>
        </w:rPr>
        <w:t xml:space="preserve">a primera vista </w:t>
      </w:r>
      <w:r w:rsidR="003436F4" w:rsidRPr="00E41796">
        <w:rPr>
          <w:noProof/>
          <w:sz w:val="24"/>
          <w:szCs w:val="24"/>
          <w:highlight w:val="yellow"/>
          <w:lang w:eastAsia="es-UY"/>
        </w:rPr>
        <w:t>parecerían sugerir la</w:t>
      </w:r>
      <w:r w:rsidRPr="00E41796">
        <w:rPr>
          <w:noProof/>
          <w:sz w:val="24"/>
          <w:szCs w:val="24"/>
          <w:highlight w:val="yellow"/>
          <w:lang w:eastAsia="es-UY"/>
        </w:rPr>
        <w:t xml:space="preserve"> existencia de</w:t>
      </w:r>
      <w:r w:rsidR="00D9400C" w:rsidRPr="00E41796">
        <w:rPr>
          <w:noProof/>
          <w:sz w:val="24"/>
          <w:szCs w:val="24"/>
          <w:highlight w:val="yellow"/>
          <w:lang w:eastAsia="es-UY"/>
        </w:rPr>
        <w:t xml:space="preserve"> heteroscedasticidad.</w:t>
      </w:r>
    </w:p>
    <w:p w:rsidR="000B4393" w:rsidRPr="00E41796" w:rsidRDefault="000B4393" w:rsidP="00510D5B">
      <w:pPr>
        <w:spacing w:line="360" w:lineRule="auto"/>
        <w:rPr>
          <w:b/>
          <w:sz w:val="24"/>
          <w:szCs w:val="24"/>
          <w:highlight w:val="yellow"/>
        </w:rPr>
      </w:pPr>
      <w:r w:rsidRPr="00E41796">
        <w:rPr>
          <w:noProof/>
          <w:highlight w:val="yellow"/>
          <w:lang w:val="es-MX" w:eastAsia="es-MX"/>
        </w:rPr>
        <w:lastRenderedPageBreak/>
        <w:drawing>
          <wp:inline distT="0" distB="0" distL="0" distR="0" wp14:anchorId="2DEFE6BB" wp14:editId="1171154D">
            <wp:extent cx="5731510" cy="373570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35705"/>
                    </a:xfrm>
                    <a:prstGeom prst="rect">
                      <a:avLst/>
                    </a:prstGeom>
                  </pic:spPr>
                </pic:pic>
              </a:graphicData>
            </a:graphic>
          </wp:inline>
        </w:drawing>
      </w:r>
    </w:p>
    <w:p w:rsidR="006A2BFD" w:rsidRPr="00E41796" w:rsidRDefault="006A2BFD" w:rsidP="00510D5B">
      <w:pPr>
        <w:spacing w:line="360" w:lineRule="auto"/>
        <w:rPr>
          <w:sz w:val="24"/>
          <w:szCs w:val="24"/>
          <w:highlight w:val="yellow"/>
        </w:rPr>
      </w:pPr>
      <w:r w:rsidRPr="00E41796">
        <w:rPr>
          <w:sz w:val="24"/>
          <w:szCs w:val="24"/>
          <w:highlight w:val="yellow"/>
        </w:rPr>
        <w:t xml:space="preserve">No obstante, es importante señalar que si dejamos de lado aquellas pocas observaciones que se separan de la nube de puntos principal, como lo es en el gráfico Tiempo de gestación Vs. Residuos (observaciones con menos de 30 semanas de gestación), resulta razonable suponer homoscedasticidad en el modelo. </w:t>
      </w:r>
    </w:p>
    <w:p w:rsidR="006A2BFD" w:rsidRPr="00E41796" w:rsidRDefault="006A2BFD" w:rsidP="00510D5B">
      <w:pPr>
        <w:spacing w:line="360" w:lineRule="auto"/>
        <w:rPr>
          <w:sz w:val="24"/>
          <w:szCs w:val="24"/>
          <w:highlight w:val="yellow"/>
        </w:rPr>
      </w:pPr>
      <w:r w:rsidRPr="00E41796">
        <w:rPr>
          <w:sz w:val="24"/>
          <w:szCs w:val="24"/>
          <w:highlight w:val="yellow"/>
        </w:rPr>
        <w:t>Por lo tanto, se propone acudir a un contraste de heteroscedasticidad. El contraste de Gold-</w:t>
      </w:r>
      <w:proofErr w:type="spellStart"/>
      <w:r w:rsidRPr="00E41796">
        <w:rPr>
          <w:sz w:val="24"/>
          <w:szCs w:val="24"/>
          <w:highlight w:val="yellow"/>
        </w:rPr>
        <w:t>Feld</w:t>
      </w:r>
      <w:proofErr w:type="spellEnd"/>
      <w:r w:rsidRPr="00E41796">
        <w:rPr>
          <w:sz w:val="24"/>
          <w:szCs w:val="24"/>
          <w:highlight w:val="yellow"/>
        </w:rPr>
        <w:t xml:space="preserve"> y </w:t>
      </w:r>
      <w:proofErr w:type="spellStart"/>
      <w:r w:rsidRPr="00E41796">
        <w:rPr>
          <w:sz w:val="24"/>
          <w:szCs w:val="24"/>
          <w:highlight w:val="yellow"/>
        </w:rPr>
        <w:t>Quandt</w:t>
      </w:r>
      <w:proofErr w:type="spellEnd"/>
      <w:r w:rsidRPr="00E41796">
        <w:rPr>
          <w:sz w:val="24"/>
          <w:szCs w:val="24"/>
          <w:highlight w:val="yellow"/>
        </w:rPr>
        <w:t xml:space="preserve"> no resulta apropiado dado que se en tiende que, con esta estructura de datos, se estaría forzando un rechazo de homoscedasticidad al separar a las observaciones en dos grupos, uno de los cuales quedaría conformado con los considerados </w:t>
      </w:r>
      <w:proofErr w:type="spellStart"/>
      <w:r w:rsidRPr="00E41796">
        <w:rPr>
          <w:sz w:val="24"/>
          <w:szCs w:val="24"/>
          <w:highlight w:val="yellow"/>
        </w:rPr>
        <w:t>outliers</w:t>
      </w:r>
      <w:proofErr w:type="spellEnd"/>
      <w:r w:rsidRPr="00E41796">
        <w:rPr>
          <w:sz w:val="24"/>
          <w:szCs w:val="24"/>
          <w:highlight w:val="yellow"/>
        </w:rPr>
        <w:t xml:space="preserve">. </w:t>
      </w:r>
    </w:p>
    <w:p w:rsidR="006A2BFD" w:rsidRPr="00E41796" w:rsidRDefault="006A2BFD" w:rsidP="00510D5B">
      <w:pPr>
        <w:spacing w:line="360" w:lineRule="auto"/>
        <w:rPr>
          <w:sz w:val="24"/>
          <w:szCs w:val="24"/>
          <w:highlight w:val="yellow"/>
        </w:rPr>
      </w:pPr>
      <w:r w:rsidRPr="00E41796">
        <w:rPr>
          <w:sz w:val="24"/>
          <w:szCs w:val="24"/>
          <w:highlight w:val="yellow"/>
        </w:rPr>
        <w:t>En virtud de ello, se entiende que una posible alternativa es realizar el contraste propuesto por White.</w:t>
      </w:r>
    </w:p>
    <w:p w:rsidR="005A0E72" w:rsidRPr="00ED1347" w:rsidRDefault="005A0E72" w:rsidP="00510D5B">
      <w:pPr>
        <w:spacing w:line="360" w:lineRule="auto"/>
        <w:rPr>
          <w:b/>
          <w:sz w:val="24"/>
          <w:szCs w:val="24"/>
          <w:u w:val="single"/>
        </w:rPr>
      </w:pPr>
      <w:r w:rsidRPr="00E41796">
        <w:rPr>
          <w:b/>
          <w:sz w:val="24"/>
          <w:szCs w:val="24"/>
          <w:highlight w:val="yellow"/>
          <w:u w:val="single"/>
        </w:rPr>
        <w:t>Prueba de heteroscedasticidad de White</w:t>
      </w:r>
      <w:r>
        <w:rPr>
          <w:b/>
          <w:sz w:val="24"/>
          <w:szCs w:val="24"/>
          <w:u w:val="single"/>
        </w:rPr>
        <w:t xml:space="preserve"> </w:t>
      </w:r>
    </w:p>
    <w:p w:rsidR="005A0E72" w:rsidRPr="0017726D" w:rsidRDefault="00CF4669" w:rsidP="00510D5B">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Homoscedasticidad</m:t>
          </m:r>
        </m:oMath>
      </m:oMathPara>
    </w:p>
    <w:p w:rsidR="005A0E72" w:rsidRDefault="00CF4669" w:rsidP="00510D5B">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Heteroscedasticidad</m:t>
          </m:r>
        </m:oMath>
      </m:oMathPara>
    </w:p>
    <w:p w:rsidR="005A0E72" w:rsidRPr="005A0E72" w:rsidRDefault="005A0E72" w:rsidP="00510D5B">
      <w:pPr>
        <w:spacing w:line="360" w:lineRule="auto"/>
        <w:rPr>
          <w:b/>
          <w:sz w:val="24"/>
          <w:szCs w:val="24"/>
        </w:rPr>
      </w:pPr>
      <w:r w:rsidRPr="005A0E72">
        <w:rPr>
          <w:b/>
          <w:sz w:val="24"/>
          <w:szCs w:val="24"/>
        </w:rPr>
        <w:t>Metodología</w:t>
      </w:r>
    </w:p>
    <w:p w:rsidR="005A0E72" w:rsidRPr="00322B9A" w:rsidRDefault="005A0E72" w:rsidP="00510D5B">
      <w:pPr>
        <w:spacing w:line="360" w:lineRule="auto"/>
        <w:rPr>
          <w:rFonts w:eastAsiaTheme="minorEastAsia"/>
          <w:sz w:val="24"/>
          <w:szCs w:val="24"/>
        </w:rPr>
      </w:pPr>
      <w:r>
        <w:rPr>
          <w:sz w:val="24"/>
          <w:szCs w:val="24"/>
        </w:rPr>
        <w:t xml:space="preserve">Dado el modelo </w:t>
      </w:r>
      <m:oMath>
        <m:r>
          <m:rPr>
            <m:sty m:val="p"/>
          </m:rPr>
          <w:rPr>
            <w:rFonts w:ascii="Cambria Math" w:hAnsi="Cambria Math"/>
            <w:sz w:val="24"/>
            <w:szCs w:val="24"/>
          </w:rPr>
          <w:br/>
        </m:r>
      </m:oMath>
      <m:oMathPara>
        <m:oMath>
          <m:r>
            <w:rPr>
              <w:rFonts w:ascii="Cambria Math" w:hAnsi="Cambria Math"/>
              <w:sz w:val="24"/>
              <w:szCs w:val="24"/>
            </w:rPr>
            <w:lastRenderedPageBreak/>
            <m:t>pes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edu</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fum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ges</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rsidR="005A0E72" w:rsidRDefault="005A0E72" w:rsidP="00510D5B">
      <w:pPr>
        <w:spacing w:line="360" w:lineRule="auto"/>
        <w:rPr>
          <w:sz w:val="24"/>
          <w:szCs w:val="24"/>
        </w:rPr>
      </w:pPr>
      <w:r>
        <w:rPr>
          <w:sz w:val="24"/>
          <w:szCs w:val="24"/>
        </w:rPr>
        <w:t>Se especifica la regresión auxiliar</w:t>
      </w:r>
    </w:p>
    <w:p w:rsidR="005A0E72" w:rsidRPr="0016335D" w:rsidRDefault="00CF4669" w:rsidP="00510D5B">
      <w:pPr>
        <w:spacing w:line="360" w:lineRule="auto"/>
        <w:rPr>
          <w:rFonts w:eastAsiaTheme="minorEastAsia"/>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edu</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ges</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fum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sSubSup>
            <m:sSubSupPr>
              <m:ctrlPr>
                <w:rPr>
                  <w:rFonts w:ascii="Cambria Math" w:hAnsi="Cambria Math"/>
                  <w:i/>
                  <w:sz w:val="24"/>
                  <w:szCs w:val="24"/>
                </w:rPr>
              </m:ctrlPr>
            </m:sSubSupPr>
            <m:e>
              <m:r>
                <w:rPr>
                  <w:rFonts w:ascii="Cambria Math" w:hAnsi="Cambria Math"/>
                  <w:sz w:val="24"/>
                  <w:szCs w:val="24"/>
                </w:rPr>
                <m:t>educ</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5</m:t>
              </m:r>
            </m:sub>
          </m:sSub>
          <m:sSubSup>
            <m:sSubSupPr>
              <m:ctrlPr>
                <w:rPr>
                  <w:rFonts w:ascii="Cambria Math" w:hAnsi="Cambria Math"/>
                  <w:i/>
                  <w:sz w:val="24"/>
                  <w:szCs w:val="24"/>
                </w:rPr>
              </m:ctrlPr>
            </m:sSubSupPr>
            <m:e>
              <m:r>
                <w:rPr>
                  <w:rFonts w:ascii="Cambria Math" w:hAnsi="Cambria Math"/>
                  <w:sz w:val="24"/>
                  <w:szCs w:val="24"/>
                </w:rPr>
                <m:t>gest</m:t>
              </m:r>
            </m:e>
            <m:sub>
              <m:r>
                <w:rPr>
                  <w:rFonts w:ascii="Cambria Math" w:hAnsi="Cambria Math"/>
                  <w:sz w:val="24"/>
                  <w:szCs w:val="24"/>
                </w:rPr>
                <m:t>i</m:t>
              </m:r>
            </m:sub>
            <m:sup>
              <m:r>
                <w:rPr>
                  <w:rFonts w:ascii="Cambria Math" w:hAnsi="Cambria Math"/>
                  <w:sz w:val="24"/>
                  <w:szCs w:val="24"/>
                </w:rPr>
                <m:t>2</m:t>
              </m:r>
            </m:sup>
          </m:sSub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7</m:t>
              </m:r>
            </m:sub>
          </m:sSub>
          <m:sSub>
            <m:sSubPr>
              <m:ctrlPr>
                <w:rPr>
                  <w:rFonts w:ascii="Cambria Math" w:hAnsi="Cambria Math"/>
                  <w:i/>
                  <w:sz w:val="24"/>
                  <w:szCs w:val="24"/>
                </w:rPr>
              </m:ctrlPr>
            </m:sSubPr>
            <m:e>
              <m:r>
                <w:rPr>
                  <w:rFonts w:ascii="Cambria Math" w:hAnsi="Cambria Math"/>
                  <w:sz w:val="24"/>
                  <w:szCs w:val="24"/>
                </w:rPr>
                <m:t>educ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gest</m:t>
              </m:r>
            </m:e>
            <m:sub>
              <m:r>
                <w:rPr>
                  <w:rFonts w:ascii="Cambria Math" w:hAnsi="Cambria Math"/>
                  <w:sz w:val="24"/>
                  <w:szCs w:val="24"/>
                </w:rPr>
                <m:t>i</m:t>
              </m:r>
            </m:sub>
          </m:sSub>
          <m:r>
            <w:rPr>
              <w:rFonts w:ascii="Cambria Math" w:hAnsi="Cambria Math"/>
              <w:sz w:val="24"/>
              <w:szCs w:val="24"/>
            </w:rPr>
            <m:t xml:space="preserve">+ </m:t>
          </m:r>
        </m:oMath>
      </m:oMathPara>
    </w:p>
    <w:p w:rsidR="005A0E72" w:rsidRPr="00103429" w:rsidRDefault="00CF4669" w:rsidP="00510D5B">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6</m:t>
              </m:r>
            </m:sub>
          </m:sSub>
          <m:r>
            <w:rPr>
              <w:rFonts w:ascii="Cambria Math" w:hAnsi="Cambria Math"/>
              <w:sz w:val="24"/>
              <w:szCs w:val="24"/>
            </w:rPr>
            <m:t>educ*fuma+</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8</m:t>
              </m:r>
            </m:sub>
          </m:sSub>
          <m:sSub>
            <m:sSubPr>
              <m:ctrlPr>
                <w:rPr>
                  <w:rFonts w:ascii="Cambria Math" w:hAnsi="Cambria Math"/>
                  <w:i/>
                  <w:sz w:val="24"/>
                  <w:szCs w:val="24"/>
                </w:rPr>
              </m:ctrlPr>
            </m:sSubPr>
            <m:e>
              <m:r>
                <w:rPr>
                  <w:rFonts w:ascii="Cambria Math" w:hAnsi="Cambria Math"/>
                  <w:sz w:val="24"/>
                  <w:szCs w:val="24"/>
                </w:rPr>
                <m:t>gest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fuma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m:oMathPara>
    </w:p>
    <w:p w:rsidR="005A0E72" w:rsidRDefault="005A0E72" w:rsidP="00510D5B">
      <w:pPr>
        <w:spacing w:line="360" w:lineRule="auto"/>
        <w:rPr>
          <w:rFonts w:eastAsiaTheme="minorEastAsia"/>
          <w:sz w:val="24"/>
          <w:szCs w:val="24"/>
        </w:rPr>
      </w:pPr>
      <w:r>
        <w:rPr>
          <w:rFonts w:eastAsiaTheme="minorEastAsia"/>
          <w:sz w:val="24"/>
          <w:szCs w:val="24"/>
        </w:rPr>
        <w:t xml:space="preserve">Es decir, la regresión de los residuos al cuadrado del modelo original sobre las variables del modelo, los cuadrados de las variables y los productos cruzados. Obsérvese que se omitió el cuadrado de la variable </w:t>
      </w:r>
      <m:oMath>
        <m:r>
          <w:rPr>
            <w:rFonts w:ascii="Cambria Math" w:eastAsiaTheme="minorEastAsia" w:hAnsi="Cambria Math"/>
            <w:sz w:val="24"/>
            <w:szCs w:val="24"/>
          </w:rPr>
          <m:t>f</m:t>
        </m:r>
        <m:r>
          <w:rPr>
            <w:rFonts w:ascii="Cambria Math" w:hAnsi="Cambria Math"/>
            <w:sz w:val="24"/>
            <w:szCs w:val="24"/>
          </w:rPr>
          <m:t>uma</m:t>
        </m:r>
      </m:oMath>
      <w:r>
        <w:rPr>
          <w:rFonts w:eastAsiaTheme="minorEastAsia"/>
          <w:sz w:val="24"/>
          <w:szCs w:val="24"/>
        </w:rPr>
        <w:t xml:space="preserve"> por ser una variable dummy lo cual introduciría multicolinealidad.</w:t>
      </w:r>
    </w:p>
    <w:p w:rsidR="005A0E72" w:rsidRDefault="005A0E72" w:rsidP="00510D5B">
      <w:pPr>
        <w:spacing w:line="360" w:lineRule="auto"/>
        <w:rPr>
          <w:rFonts w:eastAsiaTheme="minorEastAsia"/>
          <w:sz w:val="24"/>
          <w:szCs w:val="24"/>
        </w:rPr>
      </w:pPr>
      <w:r>
        <w:rPr>
          <w:rFonts w:eastAsiaTheme="minorEastAsia"/>
          <w:sz w:val="24"/>
          <w:szCs w:val="24"/>
        </w:rPr>
        <w:t xml:space="preserve">Se estima la regresión auxiliar por el método MCO, y se obtiene el coeficiente de determinación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aux</m:t>
            </m:r>
          </m:sub>
          <m:sup>
            <m:r>
              <w:rPr>
                <w:rFonts w:ascii="Cambria Math" w:eastAsiaTheme="minorEastAsia" w:hAnsi="Cambria Math"/>
                <w:sz w:val="24"/>
                <w:szCs w:val="24"/>
              </w:rPr>
              <m:t>2</m:t>
            </m:r>
          </m:sup>
        </m:sSubSup>
      </m:oMath>
      <w:r>
        <w:rPr>
          <w:rFonts w:eastAsiaTheme="minorEastAsia"/>
          <w:sz w:val="24"/>
          <w:szCs w:val="24"/>
        </w:rPr>
        <w:t>.</w:t>
      </w:r>
    </w:p>
    <w:p w:rsidR="005A0E72" w:rsidRPr="00ED1347" w:rsidRDefault="005A0E72" w:rsidP="00510D5B">
      <w:pPr>
        <w:spacing w:line="360" w:lineRule="auto"/>
        <w:rPr>
          <w:rFonts w:eastAsiaTheme="minorEastAsia"/>
          <w:b/>
          <w:sz w:val="24"/>
          <w:szCs w:val="24"/>
          <w:vertAlign w:val="subscript"/>
        </w:rPr>
      </w:pPr>
      <w:r w:rsidRPr="00ED1347">
        <w:rPr>
          <w:rFonts w:eastAsiaTheme="minorEastAsia"/>
          <w:b/>
          <w:sz w:val="24"/>
          <w:szCs w:val="24"/>
        </w:rPr>
        <w:t>Estadístico de</w:t>
      </w:r>
      <w:r>
        <w:rPr>
          <w:rFonts w:eastAsiaTheme="minorEastAsia"/>
          <w:b/>
          <w:sz w:val="24"/>
          <w:szCs w:val="24"/>
        </w:rPr>
        <w:t xml:space="preserve"> la</w:t>
      </w:r>
      <w:r w:rsidRPr="00ED1347">
        <w:rPr>
          <w:rFonts w:eastAsiaTheme="minorEastAsia"/>
          <w:b/>
          <w:sz w:val="24"/>
          <w:szCs w:val="24"/>
        </w:rPr>
        <w:t xml:space="preserve"> prueba y su distribución asintótica bajo H</w:t>
      </w:r>
      <w:r w:rsidRPr="00ED1347">
        <w:rPr>
          <w:rFonts w:eastAsiaTheme="minorEastAsia"/>
          <w:b/>
          <w:sz w:val="24"/>
          <w:szCs w:val="24"/>
          <w:vertAlign w:val="subscript"/>
        </w:rPr>
        <w:t>0</w:t>
      </w:r>
    </w:p>
    <w:p w:rsidR="005A0E72" w:rsidRDefault="005A0E72" w:rsidP="00510D5B">
      <w:pPr>
        <w:spacing w:line="360" w:lineRule="auto"/>
        <w:rPr>
          <w:rFonts w:eastAsiaTheme="minorEastAsia"/>
          <w:sz w:val="24"/>
          <w:szCs w:val="24"/>
        </w:rPr>
      </w:pPr>
      <m:oMathPara>
        <m:oMath>
          <m:r>
            <w:rPr>
              <w:rFonts w:ascii="Cambria Math" w:eastAsiaTheme="minorEastAsia" w:hAnsi="Cambria Math"/>
              <w:sz w:val="24"/>
              <w:szCs w:val="24"/>
            </w:rPr>
            <m:t>n*</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aux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8</m:t>
              </m:r>
            </m:sub>
            <m:sup>
              <m:r>
                <w:rPr>
                  <w:rFonts w:ascii="Cambria Math" w:eastAsiaTheme="minorEastAsia" w:hAnsi="Cambria Math"/>
                  <w:sz w:val="24"/>
                  <w:szCs w:val="24"/>
                </w:rPr>
                <m:t>2</m:t>
              </m:r>
            </m:sup>
          </m:sSubSup>
        </m:oMath>
      </m:oMathPara>
    </w:p>
    <w:p w:rsidR="005A0E72" w:rsidRPr="00E41796" w:rsidRDefault="005A0E72" w:rsidP="00510D5B">
      <w:pPr>
        <w:spacing w:line="360" w:lineRule="auto"/>
        <w:rPr>
          <w:rFonts w:eastAsiaTheme="minorEastAsia"/>
          <w:b/>
          <w:sz w:val="24"/>
          <w:szCs w:val="24"/>
          <w:highlight w:val="yellow"/>
        </w:rPr>
      </w:pPr>
      <w:r w:rsidRPr="00E41796">
        <w:rPr>
          <w:rFonts w:eastAsiaTheme="minorEastAsia"/>
          <w:b/>
          <w:sz w:val="24"/>
          <w:szCs w:val="24"/>
          <w:highlight w:val="yellow"/>
        </w:rPr>
        <w:t>Región crítica de la prueba</w:t>
      </w:r>
    </w:p>
    <w:p w:rsidR="005A0E72" w:rsidRPr="00E41796" w:rsidRDefault="005A0E72" w:rsidP="00510D5B">
      <w:pPr>
        <w:spacing w:line="360" w:lineRule="auto"/>
        <w:rPr>
          <w:rFonts w:eastAsiaTheme="minorEastAsia"/>
          <w:sz w:val="24"/>
          <w:szCs w:val="24"/>
          <w:highlight w:val="yellow"/>
        </w:rPr>
      </w:pPr>
      <m:oMathPara>
        <m:oMath>
          <m:r>
            <w:rPr>
              <w:rFonts w:ascii="Cambria Math" w:eastAsiaTheme="minorEastAsia" w:hAnsi="Cambria Math"/>
              <w:sz w:val="24"/>
              <w:szCs w:val="24"/>
              <w:highlight w:val="yellow"/>
            </w:rPr>
            <m:t>RC:</m:t>
          </m:r>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X: n*</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R</m:t>
                  </m:r>
                </m:e>
                <m:sub>
                  <m:r>
                    <w:rPr>
                      <w:rFonts w:ascii="Cambria Math" w:eastAsiaTheme="minorEastAsia" w:hAnsi="Cambria Math"/>
                      <w:sz w:val="24"/>
                      <w:szCs w:val="24"/>
                      <w:highlight w:val="yellow"/>
                    </w:rPr>
                    <m:t>aux</m:t>
                  </m:r>
                </m:sub>
                <m:sup>
                  <m:r>
                    <w:rPr>
                      <w:rFonts w:ascii="Cambria Math" w:eastAsiaTheme="minorEastAsia" w:hAnsi="Cambria Math"/>
                      <w:sz w:val="24"/>
                      <w:szCs w:val="24"/>
                      <w:highlight w:val="yellow"/>
                    </w:rPr>
                    <m:t>2</m:t>
                  </m:r>
                </m:sup>
              </m:sSubSup>
              <m:r>
                <w:rPr>
                  <w:rFonts w:ascii="Cambria Math" w:eastAsiaTheme="minorEastAsia" w:hAnsi="Cambria Math"/>
                  <w:sz w:val="24"/>
                  <w:szCs w:val="24"/>
                  <w:highlight w:val="yellow"/>
                </w:rPr>
                <m:t xml:space="preserve"> &gt;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χ</m:t>
                  </m:r>
                </m:e>
                <m:sub>
                  <m:r>
                    <w:rPr>
                      <w:rFonts w:ascii="Cambria Math" w:eastAsiaTheme="minorEastAsia" w:hAnsi="Cambria Math"/>
                      <w:sz w:val="24"/>
                      <w:szCs w:val="24"/>
                      <w:highlight w:val="yellow"/>
                    </w:rPr>
                    <m:t>8</m:t>
                  </m:r>
                </m:sub>
                <m:sup>
                  <m:r>
                    <w:rPr>
                      <w:rFonts w:ascii="Cambria Math" w:eastAsiaTheme="minorEastAsia" w:hAnsi="Cambria Math"/>
                      <w:sz w:val="24"/>
                      <w:szCs w:val="24"/>
                      <w:highlight w:val="yellow"/>
                    </w:rPr>
                    <m:t>2, 0.95</m:t>
                  </m:r>
                </m:sup>
              </m:sSubSup>
            </m:e>
          </m:d>
        </m:oMath>
      </m:oMathPara>
    </w:p>
    <w:p w:rsidR="005A0E72" w:rsidRPr="00E41796" w:rsidRDefault="005A0E72" w:rsidP="00510D5B">
      <w:pPr>
        <w:spacing w:line="360" w:lineRule="auto"/>
        <w:rPr>
          <w:rFonts w:eastAsiaTheme="minorEastAsia"/>
          <w:b/>
          <w:sz w:val="24"/>
          <w:szCs w:val="24"/>
          <w:highlight w:val="yellow"/>
        </w:rPr>
      </w:pPr>
      <w:r w:rsidRPr="00E41796">
        <w:rPr>
          <w:rFonts w:eastAsiaTheme="minorEastAsia"/>
          <w:b/>
          <w:sz w:val="24"/>
          <w:szCs w:val="24"/>
          <w:highlight w:val="yellow"/>
        </w:rPr>
        <w:t>Resultados obtenidos</w:t>
      </w:r>
    </w:p>
    <w:p w:rsidR="00737909" w:rsidRPr="00E41796" w:rsidRDefault="005A0E72" w:rsidP="00510D5B">
      <w:pPr>
        <w:spacing w:line="360" w:lineRule="auto"/>
        <w:rPr>
          <w:rFonts w:eastAsiaTheme="minorEastAsia"/>
          <w:sz w:val="24"/>
          <w:szCs w:val="24"/>
          <w:highlight w:val="yellow"/>
        </w:rPr>
      </w:pPr>
      <w:r w:rsidRPr="00E41796">
        <w:rPr>
          <w:rFonts w:eastAsiaTheme="minorEastAsia"/>
          <w:sz w:val="24"/>
          <w:szCs w:val="24"/>
          <w:highlight w:val="yellow"/>
        </w:rPr>
        <w:t xml:space="preserve">A partir de la implementación de la prueba, con un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R</m:t>
            </m:r>
          </m:e>
          <m:sub>
            <m:r>
              <w:rPr>
                <w:rFonts w:ascii="Cambria Math" w:eastAsiaTheme="minorEastAsia" w:hAnsi="Cambria Math"/>
                <w:sz w:val="24"/>
                <w:szCs w:val="24"/>
                <w:highlight w:val="yellow"/>
              </w:rPr>
              <m:t>aux</m:t>
            </m:r>
          </m:sub>
          <m:sup>
            <m:r>
              <w:rPr>
                <w:rFonts w:ascii="Cambria Math" w:eastAsiaTheme="minorEastAsia" w:hAnsi="Cambria Math"/>
                <w:sz w:val="24"/>
                <w:szCs w:val="24"/>
                <w:highlight w:val="yellow"/>
              </w:rPr>
              <m:t>2</m:t>
            </m:r>
          </m:sup>
        </m:sSubSup>
        <m:r>
          <w:rPr>
            <w:rFonts w:ascii="Cambria Math" w:eastAsiaTheme="minorEastAsia" w:hAnsi="Cambria Math"/>
            <w:sz w:val="24"/>
            <w:szCs w:val="24"/>
            <w:highlight w:val="yellow"/>
          </w:rPr>
          <m:t>=0.009112</m:t>
        </m:r>
      </m:oMath>
      <w:r w:rsidRPr="00E41796">
        <w:rPr>
          <w:rFonts w:eastAsiaTheme="minorEastAsia"/>
          <w:sz w:val="24"/>
          <w:szCs w:val="24"/>
          <w:highlight w:val="yellow"/>
        </w:rPr>
        <w:t>, no se rechaza la hipótesis nula de homoscedasticidad para el nivel de significación especificado.</w:t>
      </w:r>
    </w:p>
    <w:p w:rsidR="003436F4" w:rsidRPr="00E41796" w:rsidRDefault="003436F4" w:rsidP="00510D5B">
      <w:pPr>
        <w:spacing w:line="360" w:lineRule="auto"/>
        <w:rPr>
          <w:b/>
          <w:sz w:val="24"/>
          <w:szCs w:val="24"/>
          <w:highlight w:val="yellow"/>
          <w:u w:val="single"/>
        </w:rPr>
      </w:pPr>
      <w:r w:rsidRPr="00E41796">
        <w:rPr>
          <w:b/>
          <w:sz w:val="24"/>
          <w:szCs w:val="24"/>
          <w:highlight w:val="yellow"/>
          <w:u w:val="single"/>
        </w:rPr>
        <w:t>No autocorrelación</w:t>
      </w:r>
    </w:p>
    <w:p w:rsidR="00CF4669" w:rsidRPr="00E41796" w:rsidRDefault="003436F4" w:rsidP="00510D5B">
      <w:pPr>
        <w:spacing w:line="360" w:lineRule="auto"/>
        <w:rPr>
          <w:sz w:val="24"/>
          <w:szCs w:val="24"/>
          <w:highlight w:val="yellow"/>
        </w:rPr>
      </w:pPr>
      <w:r w:rsidRPr="00E41796">
        <w:rPr>
          <w:sz w:val="24"/>
          <w:szCs w:val="24"/>
          <w:highlight w:val="yellow"/>
        </w:rPr>
        <w:t>En lo que sigue del trabajo</w:t>
      </w:r>
      <w:r w:rsidR="00C41BD4" w:rsidRPr="00E41796">
        <w:rPr>
          <w:sz w:val="24"/>
          <w:szCs w:val="24"/>
          <w:highlight w:val="yellow"/>
        </w:rPr>
        <w:t xml:space="preserve"> y para todos los modelos a especificar</w:t>
      </w:r>
      <w:r w:rsidRPr="00E41796">
        <w:rPr>
          <w:sz w:val="24"/>
          <w:szCs w:val="24"/>
          <w:highlight w:val="yellow"/>
        </w:rPr>
        <w:t>, vamos a suponer la existencia de no autocorrelación</w:t>
      </w:r>
      <w:r w:rsidR="00C41BD4" w:rsidRPr="00E41796">
        <w:rPr>
          <w:sz w:val="24"/>
          <w:szCs w:val="24"/>
          <w:highlight w:val="yellow"/>
        </w:rPr>
        <w:t xml:space="preserve"> en los residuos</w:t>
      </w:r>
      <w:r w:rsidRPr="00E41796">
        <w:rPr>
          <w:sz w:val="24"/>
          <w:szCs w:val="24"/>
          <w:highlight w:val="yellow"/>
        </w:rPr>
        <w:t>. El argumento es teórico y está</w:t>
      </w:r>
      <w:r w:rsidR="000B4393" w:rsidRPr="00E41796">
        <w:rPr>
          <w:sz w:val="24"/>
          <w:szCs w:val="24"/>
          <w:highlight w:val="yellow"/>
        </w:rPr>
        <w:t xml:space="preserve"> </w:t>
      </w:r>
      <w:r w:rsidRPr="00E41796">
        <w:rPr>
          <w:sz w:val="24"/>
          <w:szCs w:val="24"/>
          <w:highlight w:val="yellow"/>
        </w:rPr>
        <w:t>dado ya que no sería razonable suponer que el peso y los determinantes del mismo en una de las observaciones afectan el de otras.</w:t>
      </w:r>
    </w:p>
    <w:p w:rsidR="00CF4669" w:rsidRPr="00E41796" w:rsidRDefault="00CF4669">
      <w:pPr>
        <w:rPr>
          <w:sz w:val="24"/>
          <w:szCs w:val="24"/>
          <w:highlight w:val="yellow"/>
        </w:rPr>
      </w:pPr>
      <w:r w:rsidRPr="00E41796">
        <w:rPr>
          <w:sz w:val="24"/>
          <w:szCs w:val="24"/>
          <w:highlight w:val="yellow"/>
        </w:rPr>
        <w:br w:type="page"/>
      </w:r>
    </w:p>
    <w:p w:rsidR="00F45309" w:rsidRPr="00E41796" w:rsidRDefault="00F45309" w:rsidP="00510D5B">
      <w:pPr>
        <w:spacing w:line="360" w:lineRule="auto"/>
        <w:rPr>
          <w:sz w:val="24"/>
          <w:szCs w:val="24"/>
          <w:highlight w:val="yellow"/>
        </w:rPr>
      </w:pPr>
    </w:p>
    <w:p w:rsidR="00D20617" w:rsidRPr="00E41796" w:rsidRDefault="00D20617" w:rsidP="00510D5B">
      <w:pPr>
        <w:spacing w:line="360" w:lineRule="auto"/>
        <w:rPr>
          <w:sz w:val="24"/>
          <w:szCs w:val="24"/>
          <w:highlight w:val="yellow"/>
        </w:rPr>
      </w:pPr>
      <w:r w:rsidRPr="00E41796">
        <w:rPr>
          <w:sz w:val="24"/>
          <w:szCs w:val="24"/>
          <w:highlight w:val="yellow"/>
        </w:rPr>
        <w:t xml:space="preserve">No obstante lo anterior, interesa señalar que como resultado de las estadísticas descriptivas, se pudo observar una especia de curvatura en el gráfico de la variable </w:t>
      </w:r>
      <w:proofErr w:type="spellStart"/>
      <w:r w:rsidRPr="00E41796">
        <w:rPr>
          <w:sz w:val="24"/>
          <w:szCs w:val="24"/>
          <w:highlight w:val="yellow"/>
        </w:rPr>
        <w:t>regresora</w:t>
      </w:r>
      <w:proofErr w:type="spellEnd"/>
      <w:r w:rsidRPr="00E41796">
        <w:rPr>
          <w:sz w:val="24"/>
          <w:szCs w:val="24"/>
          <w:highlight w:val="yellow"/>
        </w:rPr>
        <w:t xml:space="preserve"> </w:t>
      </w:r>
      <w:proofErr w:type="spellStart"/>
      <w:r w:rsidRPr="00E41796">
        <w:rPr>
          <w:sz w:val="24"/>
          <w:szCs w:val="24"/>
          <w:highlight w:val="yellow"/>
        </w:rPr>
        <w:t>gest</w:t>
      </w:r>
      <w:proofErr w:type="spellEnd"/>
      <w:r w:rsidRPr="00E41796">
        <w:rPr>
          <w:sz w:val="24"/>
          <w:szCs w:val="24"/>
          <w:highlight w:val="yellow"/>
        </w:rPr>
        <w:t xml:space="preserve"> contra </w:t>
      </w:r>
      <w:proofErr w:type="gramStart"/>
      <w:r w:rsidRPr="00E41796">
        <w:rPr>
          <w:sz w:val="24"/>
          <w:szCs w:val="24"/>
          <w:highlight w:val="yellow"/>
        </w:rPr>
        <w:t>la variable explicada</w:t>
      </w:r>
      <w:proofErr w:type="gramEnd"/>
      <w:r w:rsidRPr="00E41796">
        <w:rPr>
          <w:sz w:val="24"/>
          <w:szCs w:val="24"/>
          <w:highlight w:val="yellow"/>
        </w:rPr>
        <w:t xml:space="preserve"> peso, lo cual nos podría llevar a suponer algún tipo de relación polinómica entre ellas. De igual forma, a partir del gráfico de la variable </w:t>
      </w:r>
      <w:proofErr w:type="spellStart"/>
      <w:r w:rsidRPr="00E41796">
        <w:rPr>
          <w:sz w:val="24"/>
          <w:szCs w:val="24"/>
          <w:highlight w:val="yellow"/>
        </w:rPr>
        <w:t>regresora</w:t>
      </w:r>
      <w:proofErr w:type="spellEnd"/>
      <w:r w:rsidRPr="00E41796">
        <w:rPr>
          <w:sz w:val="24"/>
          <w:szCs w:val="24"/>
          <w:highlight w:val="yellow"/>
        </w:rPr>
        <w:t xml:space="preserve"> </w:t>
      </w:r>
      <w:proofErr w:type="spellStart"/>
      <w:r w:rsidRPr="00E41796">
        <w:rPr>
          <w:sz w:val="24"/>
          <w:szCs w:val="24"/>
          <w:highlight w:val="yellow"/>
        </w:rPr>
        <w:t>educ</w:t>
      </w:r>
      <w:proofErr w:type="spellEnd"/>
      <w:r w:rsidRPr="00E41796">
        <w:rPr>
          <w:sz w:val="24"/>
          <w:szCs w:val="24"/>
          <w:highlight w:val="yellow"/>
        </w:rPr>
        <w:t xml:space="preserve"> contra la variable explicada peso, no queda del todo claro la existencia de una relación lineal entre ellas y no polinómica.</w:t>
      </w:r>
    </w:p>
    <w:p w:rsidR="00654114" w:rsidRPr="00E41796" w:rsidRDefault="00D20617" w:rsidP="00510D5B">
      <w:pPr>
        <w:spacing w:line="360" w:lineRule="auto"/>
        <w:rPr>
          <w:sz w:val="24"/>
          <w:szCs w:val="24"/>
          <w:highlight w:val="yellow"/>
        </w:rPr>
      </w:pPr>
      <w:r w:rsidRPr="00E41796">
        <w:rPr>
          <w:sz w:val="24"/>
          <w:szCs w:val="24"/>
          <w:highlight w:val="yellow"/>
        </w:rPr>
        <w:t xml:space="preserve">Dado lo anterior, se procede a estimar modelos con cuadrados y cubos de ambas variables. </w:t>
      </w:r>
      <w:r w:rsidR="00D7640D" w:rsidRPr="00E41796">
        <w:rPr>
          <w:sz w:val="24"/>
          <w:szCs w:val="24"/>
          <w:highlight w:val="yellow"/>
        </w:rPr>
        <w:t xml:space="preserve">Los modelos especificados con el cuadrado y el cuadrado y cubo de la variable educ, ambos fueron descartados dado que </w:t>
      </w:r>
      <w:r w:rsidR="009C51E0" w:rsidRPr="00E41796">
        <w:rPr>
          <w:sz w:val="24"/>
          <w:szCs w:val="24"/>
          <w:highlight w:val="yellow"/>
        </w:rPr>
        <w:t>ninguna de ellas resultó significativa al nivel seleccionado.</w:t>
      </w:r>
    </w:p>
    <w:p w:rsidR="009C51E0" w:rsidRPr="00E41796" w:rsidRDefault="009C51E0" w:rsidP="00510D5B">
      <w:pPr>
        <w:spacing w:line="360" w:lineRule="auto"/>
        <w:rPr>
          <w:sz w:val="24"/>
          <w:szCs w:val="24"/>
          <w:highlight w:val="yellow"/>
        </w:rPr>
      </w:pPr>
      <w:r w:rsidRPr="00E41796">
        <w:rPr>
          <w:sz w:val="24"/>
          <w:szCs w:val="24"/>
          <w:highlight w:val="yellow"/>
        </w:rPr>
        <w:t xml:space="preserve">Por otra parte, si bien el modelo especificado con el cuadrado de la variable gest resultó en una no significación de la misma, del modelo con el cuadrado y el cubo resultó en que el cuadrado de gest fue no significativa pero el cubo sí. Por lo tanto, se procedió a estimar un modelo con todas las variables </w:t>
      </w:r>
      <w:proofErr w:type="spellStart"/>
      <w:r w:rsidRPr="00E41796">
        <w:rPr>
          <w:sz w:val="24"/>
          <w:szCs w:val="24"/>
          <w:highlight w:val="yellow"/>
        </w:rPr>
        <w:t>regresoras</w:t>
      </w:r>
      <w:proofErr w:type="spellEnd"/>
      <w:r w:rsidRPr="00E41796">
        <w:rPr>
          <w:sz w:val="24"/>
          <w:szCs w:val="24"/>
          <w:highlight w:val="yellow"/>
        </w:rPr>
        <w:t xml:space="preserve"> más el cubo de la variable gest: </w:t>
      </w:r>
    </w:p>
    <w:p w:rsidR="00D20617" w:rsidRPr="00E41796" w:rsidRDefault="00D20617" w:rsidP="00510D5B">
      <w:pPr>
        <w:spacing w:line="360" w:lineRule="auto"/>
        <w:rPr>
          <w:sz w:val="24"/>
          <w:szCs w:val="24"/>
          <w:highlight w:val="yellow"/>
        </w:rPr>
      </w:pPr>
      <w:r w:rsidRPr="00E41796">
        <w:rPr>
          <w:sz w:val="24"/>
          <w:szCs w:val="24"/>
          <w:highlight w:val="yellow"/>
        </w:rPr>
        <w:t>Modelo 2</w:t>
      </w:r>
    </w:p>
    <w:p w:rsidR="00654114" w:rsidRPr="00E41796" w:rsidRDefault="00654114" w:rsidP="00510D5B">
      <w:pPr>
        <w:spacing w:line="360" w:lineRule="auto"/>
        <w:rPr>
          <w:rFonts w:eastAsiaTheme="minorEastAsia"/>
          <w:sz w:val="24"/>
          <w:szCs w:val="24"/>
          <w:highlight w:val="yellow"/>
        </w:rPr>
      </w:pPr>
      <m:oMathPara>
        <m:oMath>
          <m:r>
            <w:rPr>
              <w:rFonts w:ascii="Cambria Math" w:hAnsi="Cambria Math"/>
              <w:sz w:val="24"/>
              <w:szCs w:val="24"/>
              <w:highlight w:val="yellow"/>
            </w:rPr>
            <m:t>pes</m:t>
          </m:r>
          <m:sSub>
            <m:sSubPr>
              <m:ctrlPr>
                <w:rPr>
                  <w:rFonts w:ascii="Cambria Math" w:hAnsi="Cambria Math"/>
                  <w:i/>
                  <w:sz w:val="24"/>
                  <w:szCs w:val="24"/>
                  <w:highlight w:val="yellow"/>
                </w:rPr>
              </m:ctrlPr>
            </m:sSubPr>
            <m:e>
              <m:r>
                <w:rPr>
                  <w:rFonts w:ascii="Cambria Math" w:hAnsi="Cambria Math"/>
                  <w:sz w:val="24"/>
                  <w:szCs w:val="24"/>
                  <w:highlight w:val="yellow"/>
                </w:rPr>
                <m:t>o</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0</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1</m:t>
              </m:r>
            </m:sub>
          </m:sSub>
          <m:sSub>
            <m:sSubPr>
              <m:ctrlPr>
                <w:rPr>
                  <w:rFonts w:ascii="Cambria Math" w:hAnsi="Cambria Math"/>
                  <w:i/>
                  <w:sz w:val="24"/>
                  <w:szCs w:val="24"/>
                  <w:highlight w:val="yellow"/>
                </w:rPr>
              </m:ctrlPr>
            </m:sSubPr>
            <m:e>
              <m:r>
                <w:rPr>
                  <w:rFonts w:ascii="Cambria Math" w:hAnsi="Cambria Math"/>
                  <w:sz w:val="24"/>
                  <w:szCs w:val="24"/>
                  <w:highlight w:val="yellow"/>
                </w:rPr>
                <m:t>educ</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2</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3</m:t>
              </m:r>
            </m:sub>
          </m:sSub>
          <m:sSub>
            <m:sSubPr>
              <m:ctrlPr>
                <w:rPr>
                  <w:rFonts w:ascii="Cambria Math" w:hAnsi="Cambria Math"/>
                  <w:i/>
                  <w:sz w:val="24"/>
                  <w:szCs w:val="24"/>
                  <w:highlight w:val="yellow"/>
                </w:rPr>
              </m:ctrlPr>
            </m:sSubPr>
            <m:e>
              <m:r>
                <w:rPr>
                  <w:rFonts w:ascii="Cambria Math" w:hAnsi="Cambria Math"/>
                  <w:sz w:val="24"/>
                  <w:szCs w:val="24"/>
                  <w:highlight w:val="yellow"/>
                </w:rPr>
                <m:t>gest</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4</m:t>
              </m:r>
            </m:sub>
          </m:sSub>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3</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ε</m:t>
              </m:r>
            </m:e>
            <m:sub>
              <m:r>
                <w:rPr>
                  <w:rFonts w:ascii="Cambria Math" w:hAnsi="Cambria Math"/>
                  <w:sz w:val="24"/>
                  <w:szCs w:val="24"/>
                  <w:highlight w:val="yellow"/>
                </w:rPr>
                <m:t>i</m:t>
              </m:r>
            </m:sub>
          </m:sSub>
        </m:oMath>
      </m:oMathPara>
    </w:p>
    <w:p w:rsidR="00FA6F6C" w:rsidRPr="00E41796" w:rsidRDefault="003D4277" w:rsidP="00510D5B">
      <w:pPr>
        <w:spacing w:line="360" w:lineRule="auto"/>
        <w:rPr>
          <w:rFonts w:eastAsiaTheme="minorEastAsia"/>
          <w:sz w:val="24"/>
          <w:szCs w:val="24"/>
          <w:highlight w:val="yellow"/>
        </w:rPr>
      </w:pPr>
      <w:r w:rsidRPr="00E41796">
        <w:rPr>
          <w:rFonts w:eastAsiaTheme="minorEastAsia"/>
          <w:sz w:val="24"/>
          <w:szCs w:val="24"/>
          <w:highlight w:val="yellow"/>
        </w:rPr>
        <w:t>La salida de R correspondiente</w:t>
      </w:r>
    </w:p>
    <w:p w:rsidR="003D4277" w:rsidRPr="00654114" w:rsidRDefault="003D4277" w:rsidP="00510D5B">
      <w:pPr>
        <w:spacing w:line="360" w:lineRule="auto"/>
        <w:jc w:val="center"/>
        <w:rPr>
          <w:rFonts w:eastAsiaTheme="minorEastAsia"/>
          <w:sz w:val="24"/>
          <w:szCs w:val="24"/>
        </w:rPr>
      </w:pPr>
      <w:r w:rsidRPr="00E41796">
        <w:rPr>
          <w:noProof/>
          <w:highlight w:val="yellow"/>
          <w:lang w:val="es-MX" w:eastAsia="es-MX"/>
        </w:rPr>
        <w:drawing>
          <wp:inline distT="0" distB="0" distL="0" distR="0" wp14:anchorId="29103024" wp14:editId="0353202A">
            <wp:extent cx="4276725" cy="26017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7233" cy="2608137"/>
                    </a:xfrm>
                    <a:prstGeom prst="rect">
                      <a:avLst/>
                    </a:prstGeom>
                  </pic:spPr>
                </pic:pic>
              </a:graphicData>
            </a:graphic>
          </wp:inline>
        </w:drawing>
      </w:r>
    </w:p>
    <w:p w:rsidR="00654114" w:rsidRDefault="00654114" w:rsidP="00510D5B">
      <w:pPr>
        <w:spacing w:line="360" w:lineRule="auto"/>
        <w:rPr>
          <w:sz w:val="24"/>
          <w:szCs w:val="24"/>
        </w:rPr>
      </w:pPr>
      <w:r>
        <w:rPr>
          <w:sz w:val="24"/>
          <w:szCs w:val="24"/>
        </w:rPr>
        <w:t>Como se puede observar en la salida, el cubo de la variable gest continúa siendo significativa por lo que, por un criterio de parsimonia, se opta por continu</w:t>
      </w:r>
      <w:r w:rsidR="009C51E0">
        <w:rPr>
          <w:sz w:val="24"/>
          <w:szCs w:val="24"/>
        </w:rPr>
        <w:t>ar el análisis con el modelo 2</w:t>
      </w:r>
      <w:r>
        <w:rPr>
          <w:sz w:val="24"/>
          <w:szCs w:val="24"/>
        </w:rPr>
        <w:t>.</w:t>
      </w:r>
    </w:p>
    <w:p w:rsidR="00D7640D" w:rsidRPr="00E41796" w:rsidRDefault="009C51E0" w:rsidP="00510D5B">
      <w:pPr>
        <w:spacing w:line="360" w:lineRule="auto"/>
        <w:rPr>
          <w:b/>
          <w:sz w:val="24"/>
          <w:szCs w:val="24"/>
          <w:highlight w:val="yellow"/>
          <w:u w:val="single"/>
        </w:rPr>
      </w:pPr>
      <w:r w:rsidRPr="00E41796">
        <w:rPr>
          <w:b/>
          <w:sz w:val="24"/>
          <w:szCs w:val="24"/>
          <w:highlight w:val="yellow"/>
          <w:u w:val="single"/>
        </w:rPr>
        <w:lastRenderedPageBreak/>
        <w:t>Diagnóstico del modelo 2</w:t>
      </w:r>
    </w:p>
    <w:p w:rsidR="009C51E0" w:rsidRPr="00E41796" w:rsidRDefault="009C51E0" w:rsidP="00510D5B">
      <w:pPr>
        <w:spacing w:line="360" w:lineRule="auto"/>
        <w:rPr>
          <w:b/>
          <w:sz w:val="24"/>
          <w:szCs w:val="24"/>
          <w:highlight w:val="yellow"/>
        </w:rPr>
      </w:pPr>
      <w:r w:rsidRPr="00E41796">
        <w:rPr>
          <w:b/>
          <w:sz w:val="24"/>
          <w:szCs w:val="24"/>
          <w:highlight w:val="yellow"/>
        </w:rPr>
        <w:t>Normalidad de los residuos</w:t>
      </w:r>
    </w:p>
    <w:p w:rsidR="00C50CBD" w:rsidRPr="00E41796" w:rsidRDefault="00C50CBD" w:rsidP="00510D5B">
      <w:pPr>
        <w:spacing w:line="360" w:lineRule="auto"/>
        <w:rPr>
          <w:rFonts w:eastAsiaTheme="minorEastAsia"/>
          <w:sz w:val="24"/>
          <w:szCs w:val="24"/>
          <w:highlight w:val="yellow"/>
        </w:rPr>
      </w:pPr>
      <w:r w:rsidRPr="00E41796">
        <w:rPr>
          <w:rFonts w:eastAsiaTheme="minorEastAsia"/>
          <w:sz w:val="24"/>
          <w:szCs w:val="24"/>
          <w:highlight w:val="yellow"/>
        </w:rPr>
        <w:t>Por su parte, el histograma de los residuos estandarizados sugiere que podría llegar a ser razonable suponer distribución normal de los mismos.</w:t>
      </w:r>
    </w:p>
    <w:p w:rsidR="00C50CBD" w:rsidRPr="00E41796" w:rsidRDefault="00C50CBD" w:rsidP="00510D5B">
      <w:pPr>
        <w:spacing w:line="360" w:lineRule="auto"/>
        <w:rPr>
          <w:b/>
          <w:sz w:val="24"/>
          <w:szCs w:val="24"/>
          <w:highlight w:val="yellow"/>
        </w:rPr>
      </w:pPr>
    </w:p>
    <w:p w:rsidR="009C51E0" w:rsidRPr="00E41796" w:rsidRDefault="00C50CBD" w:rsidP="00510D5B">
      <w:pPr>
        <w:spacing w:line="360" w:lineRule="auto"/>
        <w:jc w:val="center"/>
        <w:rPr>
          <w:sz w:val="24"/>
          <w:szCs w:val="24"/>
          <w:highlight w:val="yellow"/>
        </w:rPr>
      </w:pPr>
      <w:r w:rsidRPr="00E41796">
        <w:rPr>
          <w:noProof/>
          <w:highlight w:val="yellow"/>
          <w:lang w:val="es-MX" w:eastAsia="es-MX"/>
        </w:rPr>
        <w:drawing>
          <wp:inline distT="0" distB="0" distL="0" distR="0" wp14:anchorId="4F39D28C" wp14:editId="2442D340">
            <wp:extent cx="2181225" cy="22900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683" cy="2303172"/>
                    </a:xfrm>
                    <a:prstGeom prst="rect">
                      <a:avLst/>
                    </a:prstGeom>
                  </pic:spPr>
                </pic:pic>
              </a:graphicData>
            </a:graphic>
          </wp:inline>
        </w:drawing>
      </w:r>
    </w:p>
    <w:p w:rsidR="00C50CBD" w:rsidRPr="00E41796" w:rsidRDefault="00C50CBD" w:rsidP="00510D5B">
      <w:pPr>
        <w:spacing w:line="360" w:lineRule="auto"/>
        <w:rPr>
          <w:sz w:val="24"/>
          <w:szCs w:val="24"/>
          <w:highlight w:val="yellow"/>
        </w:rPr>
      </w:pPr>
      <w:r w:rsidRPr="00E41796">
        <w:rPr>
          <w:sz w:val="24"/>
          <w:szCs w:val="24"/>
          <w:highlight w:val="yellow"/>
        </w:rPr>
        <w:t xml:space="preserve">Por su parte, los test de normalidad </w:t>
      </w:r>
      <w:proofErr w:type="spellStart"/>
      <w:r w:rsidRPr="00E41796">
        <w:rPr>
          <w:sz w:val="24"/>
          <w:szCs w:val="24"/>
          <w:highlight w:val="yellow"/>
        </w:rPr>
        <w:t>Shapiro-Wilk</w:t>
      </w:r>
      <w:proofErr w:type="spellEnd"/>
      <w:r w:rsidRPr="00E41796">
        <w:rPr>
          <w:sz w:val="24"/>
          <w:szCs w:val="24"/>
          <w:highlight w:val="yellow"/>
        </w:rPr>
        <w:t xml:space="preserve"> y </w:t>
      </w:r>
      <w:proofErr w:type="spellStart"/>
      <w:r w:rsidRPr="00E41796">
        <w:rPr>
          <w:sz w:val="24"/>
          <w:szCs w:val="24"/>
          <w:highlight w:val="yellow"/>
        </w:rPr>
        <w:t>Jarque-Bera</w:t>
      </w:r>
      <w:proofErr w:type="spellEnd"/>
      <w:r w:rsidRPr="00E41796">
        <w:rPr>
          <w:sz w:val="24"/>
          <w:szCs w:val="24"/>
          <w:highlight w:val="yellow"/>
        </w:rPr>
        <w:t xml:space="preserve">, según el criterio del p-valor y para un nivel de significación </w:t>
      </w:r>
      <m:oMath>
        <m:r>
          <w:rPr>
            <w:rFonts w:ascii="Cambria Math" w:hAnsi="Cambria Math"/>
            <w:sz w:val="24"/>
            <w:szCs w:val="24"/>
            <w:highlight w:val="yellow"/>
          </w:rPr>
          <m:t>α=0.05</m:t>
        </m:r>
      </m:oMath>
      <w:r w:rsidRPr="00E41796">
        <w:rPr>
          <w:rFonts w:eastAsiaTheme="minorEastAsia"/>
          <w:sz w:val="24"/>
          <w:szCs w:val="24"/>
          <w:highlight w:val="yellow"/>
        </w:rPr>
        <w:t>, ambos no rechazan la hipótesis nula de normalidad de los residuos. A continuación, las salidas de R correspondientes:</w:t>
      </w:r>
    </w:p>
    <w:p w:rsidR="00654114" w:rsidRPr="00E41796" w:rsidRDefault="00C50CBD" w:rsidP="00510D5B">
      <w:pPr>
        <w:spacing w:line="360" w:lineRule="auto"/>
        <w:rPr>
          <w:noProof/>
          <w:highlight w:val="yellow"/>
          <w:lang w:eastAsia="es-UY"/>
        </w:rPr>
      </w:pPr>
      <w:r w:rsidRPr="00E41796">
        <w:rPr>
          <w:noProof/>
          <w:highlight w:val="yellow"/>
          <w:lang w:val="es-MX" w:eastAsia="es-MX"/>
        </w:rPr>
        <w:drawing>
          <wp:inline distT="0" distB="0" distL="0" distR="0" wp14:anchorId="2272F30F" wp14:editId="20F062A7">
            <wp:extent cx="2362200" cy="65661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585" cy="662556"/>
                    </a:xfrm>
                    <a:prstGeom prst="rect">
                      <a:avLst/>
                    </a:prstGeom>
                  </pic:spPr>
                </pic:pic>
              </a:graphicData>
            </a:graphic>
          </wp:inline>
        </w:drawing>
      </w:r>
      <w:r w:rsidRPr="00E41796">
        <w:rPr>
          <w:noProof/>
          <w:highlight w:val="yellow"/>
          <w:lang w:eastAsia="es-UY"/>
        </w:rPr>
        <w:t xml:space="preserve"> </w:t>
      </w:r>
      <w:r w:rsidRPr="00E41796">
        <w:rPr>
          <w:noProof/>
          <w:highlight w:val="yellow"/>
          <w:lang w:val="es-MX" w:eastAsia="es-MX"/>
        </w:rPr>
        <w:drawing>
          <wp:inline distT="0" distB="0" distL="0" distR="0" wp14:anchorId="67BE5FE6" wp14:editId="643E493B">
            <wp:extent cx="3113172" cy="6572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2002" cy="659089"/>
                    </a:xfrm>
                    <a:prstGeom prst="rect">
                      <a:avLst/>
                    </a:prstGeom>
                  </pic:spPr>
                </pic:pic>
              </a:graphicData>
            </a:graphic>
          </wp:inline>
        </w:drawing>
      </w:r>
    </w:p>
    <w:p w:rsidR="0059001A" w:rsidRPr="00E41796" w:rsidRDefault="0059001A" w:rsidP="00510D5B">
      <w:pPr>
        <w:spacing w:line="360" w:lineRule="auto"/>
        <w:rPr>
          <w:b/>
          <w:noProof/>
          <w:sz w:val="24"/>
          <w:szCs w:val="24"/>
          <w:highlight w:val="yellow"/>
          <w:lang w:eastAsia="es-UY"/>
        </w:rPr>
      </w:pPr>
      <w:r w:rsidRPr="00E41796">
        <w:rPr>
          <w:b/>
          <w:noProof/>
          <w:sz w:val="24"/>
          <w:szCs w:val="24"/>
          <w:highlight w:val="yellow"/>
          <w:lang w:eastAsia="es-UY"/>
        </w:rPr>
        <w:t xml:space="preserve">Homoscedasticidad </w:t>
      </w:r>
    </w:p>
    <w:p w:rsidR="0059001A" w:rsidRPr="00E41796" w:rsidRDefault="0059001A" w:rsidP="00510D5B">
      <w:pPr>
        <w:spacing w:line="360" w:lineRule="auto"/>
        <w:rPr>
          <w:noProof/>
          <w:sz w:val="24"/>
          <w:szCs w:val="24"/>
          <w:highlight w:val="yellow"/>
          <w:lang w:eastAsia="es-UY"/>
        </w:rPr>
      </w:pPr>
      <w:r w:rsidRPr="00E41796">
        <w:rPr>
          <w:noProof/>
          <w:sz w:val="24"/>
          <w:szCs w:val="24"/>
          <w:highlight w:val="yellow"/>
          <w:lang w:eastAsia="es-UY"/>
        </w:rPr>
        <w:t>El análisis visual de los residuos lleva a conclusiones similares respecto a las del modelo 1, por lo que se procede a implementar el test de homosedasticidad de white.</w:t>
      </w:r>
    </w:p>
    <w:p w:rsidR="0059001A" w:rsidRPr="00E41796" w:rsidRDefault="0059001A" w:rsidP="00510D5B">
      <w:pPr>
        <w:spacing w:line="360" w:lineRule="auto"/>
        <w:rPr>
          <w:noProof/>
          <w:sz w:val="24"/>
          <w:szCs w:val="24"/>
          <w:highlight w:val="yellow"/>
          <w:lang w:eastAsia="es-UY"/>
        </w:rPr>
      </w:pPr>
      <w:r w:rsidRPr="00E41796">
        <w:rPr>
          <w:noProof/>
          <w:highlight w:val="yellow"/>
          <w:lang w:val="es-MX" w:eastAsia="es-MX"/>
        </w:rPr>
        <w:lastRenderedPageBreak/>
        <w:drawing>
          <wp:inline distT="0" distB="0" distL="0" distR="0" wp14:anchorId="3F9D7D7C" wp14:editId="69C6DC02">
            <wp:extent cx="5731510" cy="3751580"/>
            <wp:effectExtent l="0" t="0" r="254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1580"/>
                    </a:xfrm>
                    <a:prstGeom prst="rect">
                      <a:avLst/>
                    </a:prstGeom>
                  </pic:spPr>
                </pic:pic>
              </a:graphicData>
            </a:graphic>
          </wp:inline>
        </w:drawing>
      </w:r>
    </w:p>
    <w:p w:rsidR="0059001A" w:rsidRPr="00E41796" w:rsidRDefault="0059001A" w:rsidP="00510D5B">
      <w:pPr>
        <w:spacing w:line="360" w:lineRule="auto"/>
        <w:rPr>
          <w:noProof/>
          <w:sz w:val="24"/>
          <w:szCs w:val="24"/>
          <w:highlight w:val="yellow"/>
          <w:lang w:eastAsia="es-UY"/>
        </w:rPr>
      </w:pPr>
    </w:p>
    <w:p w:rsidR="0059001A" w:rsidRPr="00E41796" w:rsidRDefault="0059001A" w:rsidP="00510D5B">
      <w:pPr>
        <w:spacing w:line="360" w:lineRule="auto"/>
        <w:rPr>
          <w:sz w:val="24"/>
          <w:szCs w:val="24"/>
          <w:highlight w:val="yellow"/>
        </w:rPr>
      </w:pPr>
      <w:r w:rsidRPr="00E41796">
        <w:rPr>
          <w:sz w:val="24"/>
          <w:szCs w:val="24"/>
          <w:highlight w:val="yellow"/>
        </w:rPr>
        <w:t>Se especifica la regresión auxiliar</w:t>
      </w:r>
    </w:p>
    <w:p w:rsidR="0059001A" w:rsidRPr="00E41796" w:rsidRDefault="00CF4669" w:rsidP="00510D5B">
      <w:pPr>
        <w:spacing w:line="360" w:lineRule="auto"/>
        <w:rPr>
          <w:rFonts w:eastAsiaTheme="minorEastAsia"/>
          <w:sz w:val="24"/>
          <w:szCs w:val="24"/>
          <w:highlight w:val="yellow"/>
        </w:rPr>
      </w:pPr>
      <m:oMathPara>
        <m:oMath>
          <m:acc>
            <m:accPr>
              <m:ctrlPr>
                <w:rPr>
                  <w:rFonts w:ascii="Cambria Math" w:hAnsi="Cambria Math"/>
                  <w:i/>
                  <w:sz w:val="24"/>
                  <w:szCs w:val="24"/>
                  <w:highlight w:val="yellow"/>
                </w:rPr>
              </m:ctrlPr>
            </m:accPr>
            <m:e>
              <m:sSub>
                <m:sSubPr>
                  <m:ctrlPr>
                    <w:rPr>
                      <w:rFonts w:ascii="Cambria Math" w:hAnsi="Cambria Math"/>
                      <w:i/>
                      <w:sz w:val="24"/>
                      <w:szCs w:val="24"/>
                      <w:highlight w:val="yellow"/>
                    </w:rPr>
                  </m:ctrlPr>
                </m:sSubPr>
                <m:e>
                  <m:r>
                    <w:rPr>
                      <w:rFonts w:ascii="Cambria Math" w:hAnsi="Cambria Math"/>
                      <w:sz w:val="24"/>
                      <w:szCs w:val="24"/>
                      <w:highlight w:val="yellow"/>
                    </w:rPr>
                    <m:t>ε</m:t>
                  </m:r>
                </m:e>
                <m:sub>
                  <m:r>
                    <w:rPr>
                      <w:rFonts w:ascii="Cambria Math" w:hAnsi="Cambria Math"/>
                      <w:sz w:val="24"/>
                      <w:szCs w:val="24"/>
                      <w:highlight w:val="yellow"/>
                    </w:rPr>
                    <m:t>i</m:t>
                  </m:r>
                </m:sub>
              </m:sSub>
            </m:e>
          </m:acc>
          <m:r>
            <w:rPr>
              <w:rFonts w:ascii="Cambria Math" w:hAnsi="Cambria Math"/>
              <w:sz w:val="24"/>
              <w:szCs w:val="24"/>
              <w:highlight w:val="yellow"/>
            </w:rPr>
            <m:t xml:space="preserve">= </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0</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m:t>
              </m:r>
            </m:sub>
          </m:sSub>
          <m:r>
            <w:rPr>
              <w:rFonts w:ascii="Cambria Math" w:hAnsi="Cambria Math"/>
              <w:sz w:val="24"/>
              <w:szCs w:val="24"/>
              <w:highlight w:val="yellow"/>
            </w:rPr>
            <m:t>edu</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2</m:t>
              </m:r>
            </m:sub>
          </m:sSub>
          <m:r>
            <w:rPr>
              <w:rFonts w:ascii="Cambria Math" w:hAnsi="Cambria Math"/>
              <w:sz w:val="24"/>
              <w:szCs w:val="24"/>
              <w:highlight w:val="yellow"/>
            </w:rPr>
            <m:t>ges</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3</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4</m:t>
              </m:r>
            </m:sub>
          </m:sSub>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3</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5</m:t>
              </m:r>
            </m:sub>
          </m:sSub>
          <m:sSubSup>
            <m:sSubSupPr>
              <m:ctrlPr>
                <w:rPr>
                  <w:rFonts w:ascii="Cambria Math" w:hAnsi="Cambria Math"/>
                  <w:i/>
                  <w:sz w:val="24"/>
                  <w:szCs w:val="24"/>
                  <w:highlight w:val="yellow"/>
                </w:rPr>
              </m:ctrlPr>
            </m:sSubSupPr>
            <m:e>
              <m:r>
                <w:rPr>
                  <w:rFonts w:ascii="Cambria Math" w:hAnsi="Cambria Math"/>
                  <w:sz w:val="24"/>
                  <w:szCs w:val="24"/>
                  <w:highlight w:val="yellow"/>
                </w:rPr>
                <m:t>educ</m:t>
              </m:r>
            </m:e>
            <m:sub>
              <m:r>
                <w:rPr>
                  <w:rFonts w:ascii="Cambria Math" w:hAnsi="Cambria Math"/>
                  <w:sz w:val="24"/>
                  <w:szCs w:val="24"/>
                  <w:highlight w:val="yellow"/>
                </w:rPr>
                <m:t>i</m:t>
              </m:r>
            </m:sub>
            <m:sup>
              <m:r>
                <w:rPr>
                  <w:rFonts w:ascii="Cambria Math" w:hAnsi="Cambria Math"/>
                  <w:sz w:val="24"/>
                  <w:szCs w:val="24"/>
                  <w:highlight w:val="yellow"/>
                </w:rPr>
                <m:t>2</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6</m:t>
              </m:r>
            </m:sub>
          </m:sSub>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2</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7</m:t>
              </m:r>
            </m:sub>
          </m:sSub>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6</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8</m:t>
              </m:r>
            </m:sub>
          </m:sSub>
          <m:r>
            <w:rPr>
              <w:rFonts w:ascii="Cambria Math" w:hAnsi="Cambria Math"/>
              <w:sz w:val="24"/>
              <w:szCs w:val="24"/>
              <w:highlight w:val="yellow"/>
            </w:rPr>
            <m:t>edu</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*ges</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9</m:t>
              </m:r>
            </m:sub>
          </m:sSub>
          <m:r>
            <w:rPr>
              <w:rFonts w:ascii="Cambria Math" w:hAnsi="Cambria Math"/>
              <w:sz w:val="24"/>
              <w:szCs w:val="24"/>
              <w:highlight w:val="yellow"/>
            </w:rPr>
            <m:t>edu</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12</m:t>
              </m:r>
            </m:sub>
          </m:sSub>
          <m:r>
            <w:rPr>
              <w:rFonts w:ascii="Cambria Math" w:hAnsi="Cambria Math"/>
              <w:sz w:val="24"/>
              <w:szCs w:val="24"/>
              <w:highlight w:val="yellow"/>
            </w:rPr>
            <m:t>edu</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3</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13</m:t>
              </m:r>
            </m:sub>
          </m:sSub>
          <m:r>
            <w:rPr>
              <w:rFonts w:ascii="Cambria Math" w:hAnsi="Cambria Math"/>
              <w:sz w:val="24"/>
              <w:szCs w:val="24"/>
              <w:highlight w:val="yellow"/>
            </w:rPr>
            <m:t>ges</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i</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14</m:t>
              </m:r>
            </m:sub>
          </m:sSub>
          <m:r>
            <w:rPr>
              <w:rFonts w:ascii="Cambria Math" w:hAnsi="Cambria Math"/>
              <w:sz w:val="24"/>
              <w:szCs w:val="24"/>
              <w:highlight w:val="yellow"/>
            </w:rPr>
            <m:t>ges</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i</m:t>
              </m:r>
            </m:sub>
          </m:sSub>
          <m:r>
            <w:rPr>
              <w:rFonts w:ascii="Cambria Math" w:hAnsi="Cambria Math"/>
              <w:sz w:val="24"/>
              <w:szCs w:val="24"/>
              <w:highlight w:val="yellow"/>
            </w:rPr>
            <m:t>*</m:t>
          </m:r>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3</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15</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sSubSup>
            <m:sSubSupPr>
              <m:ctrlPr>
                <w:rPr>
                  <w:rFonts w:ascii="Cambria Math" w:hAnsi="Cambria Math"/>
                  <w:i/>
                  <w:sz w:val="24"/>
                  <w:szCs w:val="24"/>
                  <w:highlight w:val="yellow"/>
                </w:rPr>
              </m:ctrlPr>
            </m:sSubSupPr>
            <m:e>
              <m:r>
                <w:rPr>
                  <w:rFonts w:ascii="Cambria Math" w:hAnsi="Cambria Math"/>
                  <w:sz w:val="24"/>
                  <w:szCs w:val="24"/>
                  <w:highlight w:val="yellow"/>
                </w:rPr>
                <m:t>gest</m:t>
              </m:r>
            </m:e>
            <m:sub>
              <m:r>
                <w:rPr>
                  <w:rFonts w:ascii="Cambria Math" w:hAnsi="Cambria Math"/>
                  <w:sz w:val="24"/>
                  <w:szCs w:val="24"/>
                  <w:highlight w:val="yellow"/>
                </w:rPr>
                <m:t>i</m:t>
              </m:r>
            </m:sub>
            <m:sup>
              <m:r>
                <w:rPr>
                  <w:rFonts w:ascii="Cambria Math" w:hAnsi="Cambria Math"/>
                  <w:sz w:val="24"/>
                  <w:szCs w:val="24"/>
                  <w:highlight w:val="yellow"/>
                </w:rPr>
                <m:t>3</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v</m:t>
              </m:r>
            </m:e>
            <m:sub>
              <m:r>
                <w:rPr>
                  <w:rFonts w:ascii="Cambria Math" w:hAnsi="Cambria Math"/>
                  <w:sz w:val="24"/>
                  <w:szCs w:val="24"/>
                  <w:highlight w:val="yellow"/>
                </w:rPr>
                <m:t>i</m:t>
              </m:r>
            </m:sub>
          </m:sSub>
          <m:r>
            <w:rPr>
              <w:rFonts w:ascii="Cambria Math" w:hAnsi="Cambria Math"/>
              <w:sz w:val="24"/>
              <w:szCs w:val="24"/>
              <w:highlight w:val="yellow"/>
            </w:rPr>
            <m:t xml:space="preserve">   </m:t>
          </m:r>
        </m:oMath>
      </m:oMathPara>
    </w:p>
    <w:p w:rsidR="008B5474" w:rsidRPr="00E41796" w:rsidRDefault="0059001A" w:rsidP="00510D5B">
      <w:pPr>
        <w:spacing w:line="360" w:lineRule="auto"/>
        <w:rPr>
          <w:rFonts w:eastAsiaTheme="minorEastAsia"/>
          <w:sz w:val="24"/>
          <w:szCs w:val="24"/>
          <w:highlight w:val="yellow"/>
        </w:rPr>
      </w:pPr>
      <w:r w:rsidRPr="00E41796">
        <w:rPr>
          <w:sz w:val="24"/>
          <w:szCs w:val="24"/>
          <w:highlight w:val="yellow"/>
        </w:rPr>
        <w:t xml:space="preserve">Y se estima por MCO. El coeficiente de determinación de la regresión auxiliar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R</m:t>
            </m:r>
          </m:e>
          <m:sub>
            <m:r>
              <w:rPr>
                <w:rFonts w:ascii="Cambria Math" w:eastAsiaTheme="minorEastAsia" w:hAnsi="Cambria Math"/>
                <w:sz w:val="24"/>
                <w:szCs w:val="24"/>
                <w:highlight w:val="yellow"/>
              </w:rPr>
              <m:t>aux</m:t>
            </m:r>
          </m:sub>
          <m:sup>
            <m:r>
              <w:rPr>
                <w:rFonts w:ascii="Cambria Math" w:eastAsiaTheme="minorEastAsia" w:hAnsi="Cambria Math"/>
                <w:sz w:val="24"/>
                <w:szCs w:val="24"/>
                <w:highlight w:val="yellow"/>
              </w:rPr>
              <m:t>2</m:t>
            </m:r>
          </m:sup>
        </m:sSubSup>
      </m:oMath>
      <w:r w:rsidRPr="00E41796">
        <w:rPr>
          <w:rFonts w:eastAsiaTheme="minorEastAsia"/>
          <w:sz w:val="24"/>
          <w:szCs w:val="24"/>
          <w:highlight w:val="yellow"/>
        </w:rPr>
        <w:t xml:space="preserve"> no supera el valor de tabla de una distribución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χ</m:t>
            </m:r>
          </m:e>
          <m:sub>
            <m:r>
              <w:rPr>
                <w:rFonts w:ascii="Cambria Math" w:eastAsiaTheme="minorEastAsia" w:hAnsi="Cambria Math"/>
                <w:sz w:val="24"/>
                <w:szCs w:val="24"/>
                <w:highlight w:val="yellow"/>
              </w:rPr>
              <m:t>8</m:t>
            </m:r>
          </m:sub>
          <m:sup>
            <m:r>
              <w:rPr>
                <w:rFonts w:ascii="Cambria Math" w:eastAsiaTheme="minorEastAsia" w:hAnsi="Cambria Math"/>
                <w:sz w:val="24"/>
                <w:szCs w:val="24"/>
                <w:highlight w:val="yellow"/>
              </w:rPr>
              <m:t>2</m:t>
            </m:r>
          </m:sup>
        </m:sSubSup>
      </m:oMath>
      <w:r w:rsidR="00BF24ED" w:rsidRPr="00E41796">
        <w:rPr>
          <w:rFonts w:eastAsiaTheme="minorEastAsia"/>
          <w:sz w:val="24"/>
          <w:szCs w:val="24"/>
          <w:highlight w:val="yellow"/>
        </w:rPr>
        <w:t xml:space="preserve"> que acumula probabilidad 0.95 por lo que no se rechaza la hipótesis nula de homoscedasticidad.</w:t>
      </w:r>
    </w:p>
    <w:p w:rsidR="009565DA" w:rsidRPr="00193BEB" w:rsidRDefault="00193BEB" w:rsidP="00510D5B">
      <w:pPr>
        <w:spacing w:line="360" w:lineRule="auto"/>
        <w:rPr>
          <w:b/>
          <w:sz w:val="24"/>
          <w:szCs w:val="24"/>
        </w:rPr>
      </w:pPr>
      <w:r w:rsidRPr="00E41796">
        <w:rPr>
          <w:b/>
          <w:sz w:val="24"/>
          <w:szCs w:val="24"/>
          <w:highlight w:val="yellow"/>
        </w:rPr>
        <w:t>No autocorrelación</w:t>
      </w:r>
    </w:p>
    <w:p w:rsidR="00E41796" w:rsidRDefault="00193BEB" w:rsidP="00510D5B">
      <w:pPr>
        <w:spacing w:line="360" w:lineRule="auto"/>
        <w:rPr>
          <w:sz w:val="24"/>
          <w:szCs w:val="24"/>
        </w:rPr>
      </w:pPr>
      <w:r w:rsidRPr="00E41796">
        <w:rPr>
          <w:sz w:val="24"/>
          <w:szCs w:val="24"/>
          <w:highlight w:val="yellow"/>
        </w:rPr>
        <w:t>El comentario es el mismo que para el modelo 1.</w:t>
      </w:r>
    </w:p>
    <w:p w:rsidR="00E41796" w:rsidRDefault="00E41796">
      <w:pPr>
        <w:rPr>
          <w:sz w:val="24"/>
          <w:szCs w:val="24"/>
        </w:rPr>
      </w:pPr>
      <w:r>
        <w:rPr>
          <w:sz w:val="24"/>
          <w:szCs w:val="24"/>
        </w:rPr>
        <w:br w:type="page"/>
      </w:r>
    </w:p>
    <w:p w:rsidR="007B58FB" w:rsidRDefault="007B58FB" w:rsidP="00510D5B">
      <w:pPr>
        <w:spacing w:line="360" w:lineRule="auto"/>
        <w:rPr>
          <w:b/>
          <w:sz w:val="24"/>
          <w:szCs w:val="24"/>
          <w:u w:val="single"/>
        </w:rPr>
      </w:pPr>
      <w:r>
        <w:rPr>
          <w:b/>
          <w:sz w:val="24"/>
          <w:szCs w:val="24"/>
          <w:u w:val="single"/>
        </w:rPr>
        <w:lastRenderedPageBreak/>
        <w:t>Validación Cruzada</w:t>
      </w:r>
    </w:p>
    <w:p w:rsidR="007B58FB" w:rsidRDefault="007B58FB" w:rsidP="00510D5B">
      <w:pPr>
        <w:spacing w:line="360" w:lineRule="auto"/>
        <w:rPr>
          <w:sz w:val="24"/>
          <w:szCs w:val="24"/>
        </w:rPr>
      </w:pPr>
      <w:r>
        <w:rPr>
          <w:sz w:val="24"/>
          <w:szCs w:val="24"/>
        </w:rPr>
        <w:t>Se implementó validación cruzada “</w:t>
      </w:r>
      <w:proofErr w:type="spellStart"/>
      <w:r>
        <w:rPr>
          <w:sz w:val="24"/>
          <w:szCs w:val="24"/>
        </w:rPr>
        <w:t>leave</w:t>
      </w:r>
      <w:proofErr w:type="spellEnd"/>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out</w:t>
      </w:r>
      <w:proofErr w:type="spellEnd"/>
      <w:r>
        <w:rPr>
          <w:sz w:val="24"/>
          <w:szCs w:val="24"/>
        </w:rPr>
        <w:t>” y dejando diez observaciones fuera, de lo cual se obtuvieron los siguientes resultados:</w:t>
      </w:r>
    </w:p>
    <w:p w:rsidR="007B58FB" w:rsidRPr="007B58FB" w:rsidRDefault="007B58FB" w:rsidP="00510D5B">
      <w:pPr>
        <w:spacing w:line="360" w:lineRule="auto"/>
        <w:rPr>
          <w:sz w:val="24"/>
          <w:szCs w:val="24"/>
        </w:rPr>
      </w:pPr>
    </w:p>
    <w:p w:rsidR="00193BEB" w:rsidRPr="00E20DAB" w:rsidRDefault="00E20DAB" w:rsidP="00510D5B">
      <w:pPr>
        <w:spacing w:line="360" w:lineRule="auto"/>
        <w:rPr>
          <w:b/>
          <w:sz w:val="24"/>
          <w:szCs w:val="24"/>
          <w:u w:val="single"/>
        </w:rPr>
      </w:pPr>
      <w:r w:rsidRPr="00E20DAB">
        <w:rPr>
          <w:b/>
          <w:sz w:val="24"/>
          <w:szCs w:val="24"/>
          <w:u w:val="single"/>
        </w:rPr>
        <w:t>Predicción</w:t>
      </w:r>
    </w:p>
    <w:p w:rsidR="00E20DAB" w:rsidRDefault="00E20DAB" w:rsidP="00510D5B">
      <w:pPr>
        <w:spacing w:line="360" w:lineRule="auto"/>
        <w:rPr>
          <w:sz w:val="24"/>
          <w:szCs w:val="24"/>
        </w:rPr>
      </w:pPr>
      <w:r>
        <w:rPr>
          <w:sz w:val="24"/>
          <w:szCs w:val="24"/>
        </w:rPr>
        <w:t>Finalmente, se comparan los modelos seleccionados en función de su performance en materia de predicción. La medida de error seleccionada es el Error Cuadrático Medio, el cuál se define de la siguiente manera:</w:t>
      </w:r>
    </w:p>
    <w:p w:rsidR="00E20DAB" w:rsidRPr="00F143B5" w:rsidRDefault="00E20DAB" w:rsidP="00510D5B">
      <w:pPr>
        <w:spacing w:line="360" w:lineRule="auto"/>
        <w:rPr>
          <w:rFonts w:eastAsiaTheme="minorEastAsia"/>
          <w:sz w:val="24"/>
          <w:szCs w:val="24"/>
        </w:rPr>
      </w:pPr>
      <m:oMathPara>
        <m:oMath>
          <m:r>
            <w:rPr>
              <w:rFonts w:ascii="Cambria Math" w:hAnsi="Cambria Math"/>
              <w:sz w:val="24"/>
              <w:szCs w:val="24"/>
            </w:rPr>
            <m:t>ECM=</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e>
                      </m:d>
                    </m:e>
                    <m:sup>
                      <m:r>
                        <w:rPr>
                          <w:rFonts w:ascii="Cambria Math" w:hAnsi="Cambria Math"/>
                          <w:sz w:val="24"/>
                          <w:szCs w:val="24"/>
                        </w:rPr>
                        <m:t>2</m:t>
                      </m:r>
                    </m:sup>
                  </m:sSup>
                </m:e>
              </m:nary>
            </m:num>
            <m:den>
              <m:r>
                <w:rPr>
                  <w:rFonts w:ascii="Cambria Math" w:hAnsi="Cambria Math"/>
                  <w:sz w:val="24"/>
                  <w:szCs w:val="24"/>
                </w:rPr>
                <m:t>n</m:t>
              </m:r>
            </m:den>
          </m:f>
        </m:oMath>
      </m:oMathPara>
    </w:p>
    <w:p w:rsidR="00F143B5" w:rsidRDefault="00751571" w:rsidP="00510D5B">
      <w:pPr>
        <w:spacing w:line="360" w:lineRule="auto"/>
        <w:rPr>
          <w:rFonts w:eastAsiaTheme="minorEastAsia"/>
          <w:b/>
          <w:sz w:val="24"/>
          <w:szCs w:val="24"/>
          <w:u w:val="single"/>
        </w:rPr>
      </w:pPr>
      <w:r w:rsidRPr="00751571">
        <w:rPr>
          <w:rFonts w:eastAsiaTheme="minorEastAsia"/>
          <w:b/>
          <w:sz w:val="24"/>
          <w:szCs w:val="24"/>
          <w:u w:val="single"/>
        </w:rPr>
        <w:t>Test de igualdad de medias</w:t>
      </w:r>
    </w:p>
    <w:p w:rsidR="00615EC1" w:rsidRPr="005E740E" w:rsidRDefault="00CF4669" w:rsidP="00510D5B">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Y</m:t>
              </m:r>
            </m:sub>
          </m:sSub>
          <m:r>
            <w:rPr>
              <w:rFonts w:ascii="Cambria Math" w:eastAsiaTheme="minorEastAsia" w:hAnsi="Cambria Math"/>
              <w:sz w:val="24"/>
              <w:szCs w:val="24"/>
            </w:rPr>
            <m:t>=0</m:t>
          </m:r>
        </m:oMath>
      </m:oMathPara>
    </w:p>
    <w:p w:rsidR="00615EC1" w:rsidRPr="005E740E" w:rsidRDefault="00CF4669" w:rsidP="00510D5B">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Y</m:t>
              </m:r>
            </m:sub>
          </m:sSub>
          <m:r>
            <w:rPr>
              <w:rFonts w:ascii="Cambria Math" w:eastAsiaTheme="minorEastAsia" w:hAnsi="Cambria Math"/>
              <w:sz w:val="24"/>
              <w:szCs w:val="24"/>
            </w:rPr>
            <m:t>≠0</m:t>
          </m:r>
        </m:oMath>
      </m:oMathPara>
    </w:p>
    <w:p w:rsidR="00615EC1" w:rsidRDefault="00615EC1" w:rsidP="00510D5B">
      <w:pPr>
        <w:spacing w:line="360" w:lineRule="auto"/>
        <w:rPr>
          <w:rFonts w:eastAsiaTheme="minorEastAsia"/>
          <w:b/>
          <w:sz w:val="24"/>
          <w:szCs w:val="24"/>
        </w:rPr>
      </w:pPr>
      <w:r>
        <w:rPr>
          <w:rFonts w:eastAsiaTheme="minorEastAsia"/>
          <w:b/>
          <w:sz w:val="24"/>
          <w:szCs w:val="24"/>
        </w:rPr>
        <w:t>Estadístico de prueba</w:t>
      </w:r>
    </w:p>
    <w:p w:rsidR="005077FE" w:rsidRPr="005E740E" w:rsidRDefault="005E740E" w:rsidP="00510D5B">
      <w:pPr>
        <w:spacing w:line="360" w:lineRule="auto"/>
        <w:rPr>
          <w:rFonts w:eastAsiaTheme="minorEastAsia"/>
          <w:sz w:val="24"/>
          <w:szCs w:val="24"/>
        </w:rPr>
      </w:pPr>
      <m:oMathPara>
        <m:oMath>
          <m:r>
            <w:rPr>
              <w:rFonts w:ascii="Cambria Math" w:eastAsiaTheme="minorEastAsia" w:hAnsi="Cambria Math"/>
              <w:sz w:val="24"/>
              <w:szCs w:val="24"/>
            </w:rPr>
            <m:t>E=</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n</m:t>
                  </m:r>
                </m:sub>
              </m:sSub>
            </m:num>
            <m:den>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X</m:t>
                              </m:r>
                            </m:sub>
                            <m:sup>
                              <m:r>
                                <w:rPr>
                                  <w:rFonts w:ascii="Cambria Math" w:eastAsiaTheme="minorEastAsia" w:hAnsi="Cambria Math"/>
                                  <w:sz w:val="24"/>
                                  <w:szCs w:val="24"/>
                                </w:rPr>
                                <m:t>2</m:t>
                              </m:r>
                            </m:sup>
                          </m:sSubSup>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Y</m:t>
                              </m:r>
                            </m:sub>
                            <m:sup>
                              <m:r>
                                <w:rPr>
                                  <w:rFonts w:ascii="Cambria Math" w:eastAsiaTheme="minorEastAsia" w:hAnsi="Cambria Math"/>
                                  <w:sz w:val="24"/>
                                  <w:szCs w:val="24"/>
                                </w:rPr>
                                <m:t>2</m:t>
                              </m:r>
                            </m:sup>
                          </m:sSubSup>
                        </m:num>
                        <m:den>
                          <m:r>
                            <w:rPr>
                              <w:rFonts w:ascii="Cambria Math" w:eastAsiaTheme="minorEastAsia" w:hAnsi="Cambria Math"/>
                              <w:sz w:val="24"/>
                              <w:szCs w:val="24"/>
                            </w:rPr>
                            <m:t>m</m:t>
                          </m:r>
                        </m:den>
                      </m:f>
                    </m:e>
                  </m:d>
                </m:e>
              </m:rad>
            </m:den>
          </m:f>
        </m:oMath>
      </m:oMathPara>
    </w:p>
    <w:p w:rsidR="005077FE" w:rsidRDefault="005077FE" w:rsidP="00510D5B">
      <w:pPr>
        <w:spacing w:line="360" w:lineRule="auto"/>
        <w:rPr>
          <w:rFonts w:eastAsiaTheme="minorEastAsia"/>
          <w:b/>
          <w:sz w:val="24"/>
          <w:szCs w:val="24"/>
        </w:rPr>
      </w:pPr>
      <w:r>
        <w:rPr>
          <w:rFonts w:eastAsiaTheme="minorEastAsia"/>
          <w:b/>
          <w:sz w:val="24"/>
          <w:szCs w:val="24"/>
        </w:rPr>
        <w:t>Región crítica de la prueba</w:t>
      </w:r>
    </w:p>
    <w:p w:rsidR="00615EC1" w:rsidRPr="005E740E" w:rsidRDefault="005E740E" w:rsidP="00510D5B">
      <w:pPr>
        <w:spacing w:line="360" w:lineRule="auto"/>
        <w:rPr>
          <w:rFonts w:eastAsiaTheme="minorEastAsia"/>
          <w:sz w:val="24"/>
          <w:szCs w:val="24"/>
        </w:rPr>
      </w:pPr>
      <m:oMathPara>
        <m:oMath>
          <m:r>
            <w:rPr>
              <w:rFonts w:ascii="Cambria Math" w:eastAsiaTheme="minorEastAsia" w:hAnsi="Cambria Math"/>
              <w:sz w:val="24"/>
              <w:szCs w:val="24"/>
            </w:rPr>
            <m:t>RC:</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X;Y: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n+m-2</m:t>
                  </m:r>
                </m:sub>
              </m:sSub>
              <m:r>
                <w:rPr>
                  <w:rFonts w:ascii="Cambria Math" w:eastAsiaTheme="minorEastAsia" w:hAnsi="Cambria Math"/>
                  <w:sz w:val="24"/>
                  <w:szCs w:val="24"/>
                </w:rPr>
                <m:t>(0.95)</m:t>
              </m:r>
            </m:e>
          </m:d>
        </m:oMath>
      </m:oMathPara>
    </w:p>
    <w:p w:rsidR="00E20DAB" w:rsidRDefault="00751571" w:rsidP="00510D5B">
      <w:pPr>
        <w:spacing w:line="360" w:lineRule="auto"/>
        <w:rPr>
          <w:sz w:val="24"/>
          <w:szCs w:val="24"/>
        </w:rPr>
      </w:pPr>
      <w:r>
        <w:rPr>
          <w:sz w:val="24"/>
          <w:szCs w:val="24"/>
        </w:rPr>
        <w:t xml:space="preserve">Ahora bien, resulta interesante testear la hipótesis de igualdad de medias </w:t>
      </w:r>
      <w:r w:rsidR="00615EC1">
        <w:rPr>
          <w:sz w:val="24"/>
          <w:szCs w:val="24"/>
        </w:rPr>
        <w:t>por grupos conformados según la variable fuma.</w:t>
      </w:r>
    </w:p>
    <w:p w:rsidR="00615EC1" w:rsidRDefault="00615EC1" w:rsidP="00510D5B">
      <w:pPr>
        <w:spacing w:line="360" w:lineRule="auto"/>
        <w:rPr>
          <w:sz w:val="24"/>
          <w:szCs w:val="24"/>
        </w:rPr>
      </w:pPr>
      <w:r>
        <w:rPr>
          <w:sz w:val="24"/>
          <w:szCs w:val="24"/>
        </w:rPr>
        <w:t xml:space="preserve">Para la variable gest, aplicando una prueba T, resulta que la resta de las medias de los grupos formados por la variable fuma es significativamente distinta de cero, con lo cual se rechaza la hipótesis nula de igualdad de medias. </w:t>
      </w:r>
    </w:p>
    <w:p w:rsidR="00615EC1" w:rsidRDefault="00615EC1" w:rsidP="00510D5B">
      <w:pPr>
        <w:spacing w:line="360" w:lineRule="auto"/>
        <w:rPr>
          <w:sz w:val="24"/>
          <w:szCs w:val="24"/>
        </w:rPr>
      </w:pPr>
      <w:r>
        <w:rPr>
          <w:sz w:val="24"/>
          <w:szCs w:val="24"/>
        </w:rPr>
        <w:t>Lo mismo ocurre para la variable explicada peso.</w:t>
      </w:r>
    </w:p>
    <w:p w:rsidR="004B0688" w:rsidRDefault="004B0688" w:rsidP="00510D5B">
      <w:pPr>
        <w:spacing w:line="360" w:lineRule="auto"/>
        <w:rPr>
          <w:sz w:val="24"/>
          <w:szCs w:val="24"/>
        </w:rPr>
      </w:pPr>
      <w:r>
        <w:rPr>
          <w:sz w:val="24"/>
          <w:szCs w:val="24"/>
        </w:rPr>
        <w:lastRenderedPageBreak/>
        <w:t>Lo anterior es una justificación de agregar un tercer modelo, que contemple las interac</w:t>
      </w:r>
      <w:bookmarkStart w:id="0" w:name="_GoBack"/>
      <w:bookmarkEnd w:id="0"/>
      <w:r>
        <w:rPr>
          <w:sz w:val="24"/>
          <w:szCs w:val="24"/>
        </w:rPr>
        <w:t>ciones entre la variable fuma y las variables gest y fuma; y gest y peso.</w:t>
      </w:r>
    </w:p>
    <w:p w:rsidR="00663DEF" w:rsidRDefault="00663DEF" w:rsidP="00510D5B">
      <w:pPr>
        <w:spacing w:line="360" w:lineRule="auto"/>
        <w:rPr>
          <w:sz w:val="24"/>
          <w:szCs w:val="24"/>
        </w:rPr>
      </w:pPr>
      <w:r>
        <w:rPr>
          <w:sz w:val="24"/>
          <w:szCs w:val="24"/>
        </w:rPr>
        <w:t>De las alternativas especificadas, se selecciona un tercer modelo que incluye la interacción entre la variable gest y la variable fuma.</w:t>
      </w:r>
    </w:p>
    <w:p w:rsidR="00663DEF" w:rsidRPr="00E41796" w:rsidRDefault="00663DEF" w:rsidP="00510D5B">
      <w:pPr>
        <w:spacing w:line="360" w:lineRule="auto"/>
        <w:rPr>
          <w:b/>
          <w:sz w:val="24"/>
          <w:szCs w:val="24"/>
          <w:highlight w:val="yellow"/>
          <w:u w:val="single"/>
        </w:rPr>
      </w:pPr>
      <w:r w:rsidRPr="00E41796">
        <w:rPr>
          <w:b/>
          <w:sz w:val="24"/>
          <w:szCs w:val="24"/>
          <w:highlight w:val="yellow"/>
          <w:u w:val="single"/>
        </w:rPr>
        <w:t>Modelo 3</w:t>
      </w:r>
    </w:p>
    <w:p w:rsidR="00663DEF" w:rsidRPr="00E41796" w:rsidRDefault="00663DEF" w:rsidP="00510D5B">
      <w:pPr>
        <w:spacing w:line="360" w:lineRule="auto"/>
        <w:rPr>
          <w:rFonts w:eastAsiaTheme="minorEastAsia"/>
          <w:sz w:val="24"/>
          <w:szCs w:val="24"/>
          <w:highlight w:val="yellow"/>
        </w:rPr>
      </w:pPr>
      <m:oMathPara>
        <m:oMath>
          <m:r>
            <w:rPr>
              <w:rFonts w:ascii="Cambria Math" w:hAnsi="Cambria Math"/>
              <w:sz w:val="24"/>
              <w:szCs w:val="24"/>
              <w:highlight w:val="yellow"/>
            </w:rPr>
            <m:t>pes</m:t>
          </m:r>
          <m:sSub>
            <m:sSubPr>
              <m:ctrlPr>
                <w:rPr>
                  <w:rFonts w:ascii="Cambria Math" w:hAnsi="Cambria Math"/>
                  <w:i/>
                  <w:sz w:val="24"/>
                  <w:szCs w:val="24"/>
                  <w:highlight w:val="yellow"/>
                </w:rPr>
              </m:ctrlPr>
            </m:sSubPr>
            <m:e>
              <m:r>
                <w:rPr>
                  <w:rFonts w:ascii="Cambria Math" w:hAnsi="Cambria Math"/>
                  <w:sz w:val="24"/>
                  <w:szCs w:val="24"/>
                  <w:highlight w:val="yellow"/>
                </w:rPr>
                <m:t>o</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0</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1</m:t>
              </m:r>
            </m:sub>
          </m:sSub>
          <m:sSub>
            <m:sSubPr>
              <m:ctrlPr>
                <w:rPr>
                  <w:rFonts w:ascii="Cambria Math" w:hAnsi="Cambria Math"/>
                  <w:i/>
                  <w:sz w:val="24"/>
                  <w:szCs w:val="24"/>
                  <w:highlight w:val="yellow"/>
                </w:rPr>
              </m:ctrlPr>
            </m:sSubPr>
            <m:e>
              <m:r>
                <w:rPr>
                  <w:rFonts w:ascii="Cambria Math" w:hAnsi="Cambria Math"/>
                  <w:sz w:val="24"/>
                  <w:szCs w:val="24"/>
                  <w:highlight w:val="yellow"/>
                </w:rPr>
                <m:t>educ</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2</m:t>
              </m:r>
            </m:sub>
          </m:sSub>
          <m:sSub>
            <m:sSubPr>
              <m:ctrlPr>
                <w:rPr>
                  <w:rFonts w:ascii="Cambria Math" w:hAnsi="Cambria Math"/>
                  <w:i/>
                  <w:sz w:val="24"/>
                  <w:szCs w:val="24"/>
                  <w:highlight w:val="yellow"/>
                </w:rPr>
              </m:ctrlPr>
            </m:sSubPr>
            <m:e>
              <m:r>
                <w:rPr>
                  <w:rFonts w:ascii="Cambria Math" w:hAnsi="Cambria Math"/>
                  <w:sz w:val="24"/>
                  <w:szCs w:val="24"/>
                  <w:highlight w:val="yellow"/>
                </w:rPr>
                <m:t>gest</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β</m:t>
              </m:r>
            </m:e>
            <m:sub>
              <m:r>
                <w:rPr>
                  <w:rFonts w:ascii="Cambria Math" w:hAnsi="Cambria Math"/>
                  <w:sz w:val="24"/>
                  <w:szCs w:val="24"/>
                  <w:highlight w:val="yellow"/>
                </w:rPr>
                <m:t>3</m:t>
              </m:r>
            </m:sub>
          </m:sSub>
          <m:r>
            <w:rPr>
              <w:rFonts w:ascii="Cambria Math" w:hAnsi="Cambria Math"/>
              <w:sz w:val="24"/>
              <w:szCs w:val="24"/>
              <w:highlight w:val="yellow"/>
            </w:rPr>
            <m:t>ges</m:t>
          </m:r>
          <m:sSub>
            <m:sSubPr>
              <m:ctrlPr>
                <w:rPr>
                  <w:rFonts w:ascii="Cambria Math" w:hAnsi="Cambria Math"/>
                  <w:i/>
                  <w:sz w:val="24"/>
                  <w:szCs w:val="24"/>
                  <w:highlight w:val="yellow"/>
                </w:rPr>
              </m:ctrlPr>
            </m:sSubPr>
            <m:e>
              <m:r>
                <w:rPr>
                  <w:rFonts w:ascii="Cambria Math" w:hAnsi="Cambria Math"/>
                  <w:sz w:val="24"/>
                  <w:szCs w:val="24"/>
                  <w:highlight w:val="yellow"/>
                </w:rPr>
                <m:t>t</m:t>
              </m:r>
            </m:e>
            <m:sub>
              <m:r>
                <w:rPr>
                  <w:rFonts w:ascii="Cambria Math" w:hAnsi="Cambria Math"/>
                  <w:sz w:val="24"/>
                  <w:szCs w:val="24"/>
                  <w:highlight w:val="yellow"/>
                </w:rPr>
                <m:t>i</m:t>
              </m:r>
            </m:sub>
          </m:sSub>
          <m:r>
            <w:rPr>
              <w:rFonts w:ascii="Cambria Math" w:hAnsi="Cambria Math"/>
              <w:sz w:val="24"/>
              <w:szCs w:val="24"/>
              <w:highlight w:val="yellow"/>
            </w:rPr>
            <m:t>*fum</m:t>
          </m:r>
          <m:sSub>
            <m:sSubPr>
              <m:ctrlPr>
                <w:rPr>
                  <w:rFonts w:ascii="Cambria Math" w:hAnsi="Cambria Math"/>
                  <w:i/>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i</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ε</m:t>
              </m:r>
            </m:e>
            <m:sub>
              <m:r>
                <w:rPr>
                  <w:rFonts w:ascii="Cambria Math" w:hAnsi="Cambria Math"/>
                  <w:sz w:val="24"/>
                  <w:szCs w:val="24"/>
                  <w:highlight w:val="yellow"/>
                </w:rPr>
                <m:t>i</m:t>
              </m:r>
            </m:sub>
          </m:sSub>
        </m:oMath>
      </m:oMathPara>
    </w:p>
    <w:p w:rsidR="005E740E" w:rsidRDefault="005E740E" w:rsidP="00510D5B">
      <w:pPr>
        <w:spacing w:line="360" w:lineRule="auto"/>
        <w:rPr>
          <w:b/>
          <w:sz w:val="24"/>
          <w:szCs w:val="24"/>
          <w:u w:val="single"/>
        </w:rPr>
      </w:pPr>
      <w:r w:rsidRPr="00E41796">
        <w:rPr>
          <w:rFonts w:eastAsiaTheme="minorEastAsia"/>
          <w:sz w:val="24"/>
          <w:szCs w:val="24"/>
          <w:highlight w:val="yellow"/>
        </w:rPr>
        <w:t>En la salida de R correspondiente indica que todas las variables incluidas en el modelo resultan individualmente significativas, y el modelo resulta también globalmente significativo.</w:t>
      </w:r>
    </w:p>
    <w:p w:rsidR="00663DEF" w:rsidRDefault="005E740E" w:rsidP="005E740E">
      <w:pPr>
        <w:spacing w:line="360" w:lineRule="auto"/>
        <w:jc w:val="center"/>
        <w:rPr>
          <w:b/>
          <w:sz w:val="24"/>
          <w:szCs w:val="24"/>
          <w:u w:val="single"/>
        </w:rPr>
      </w:pPr>
      <w:r>
        <w:rPr>
          <w:noProof/>
          <w:lang w:val="es-MX" w:eastAsia="es-MX"/>
        </w:rPr>
        <w:drawing>
          <wp:inline distT="0" distB="0" distL="0" distR="0" wp14:anchorId="5186D56A" wp14:editId="0C67EF95">
            <wp:extent cx="4781550" cy="2828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2828925"/>
                    </a:xfrm>
                    <a:prstGeom prst="rect">
                      <a:avLst/>
                    </a:prstGeom>
                  </pic:spPr>
                </pic:pic>
              </a:graphicData>
            </a:graphic>
          </wp:inline>
        </w:drawing>
      </w:r>
    </w:p>
    <w:p w:rsidR="005E740E" w:rsidRPr="005E740E" w:rsidRDefault="005E740E" w:rsidP="005E740E">
      <w:pPr>
        <w:spacing w:line="360" w:lineRule="auto"/>
        <w:rPr>
          <w:sz w:val="24"/>
          <w:szCs w:val="24"/>
        </w:rPr>
      </w:pPr>
      <w:r w:rsidRPr="005E740E">
        <w:rPr>
          <w:sz w:val="24"/>
          <w:szCs w:val="24"/>
        </w:rPr>
        <w:t>No o</w:t>
      </w:r>
      <w:r>
        <w:rPr>
          <w:sz w:val="24"/>
          <w:szCs w:val="24"/>
        </w:rPr>
        <w:t xml:space="preserve">bstante, dado que el error cuadrático medio obtenido con las técnicas de LOOVC y K </w:t>
      </w:r>
      <w:proofErr w:type="spellStart"/>
      <w:r>
        <w:rPr>
          <w:sz w:val="24"/>
          <w:szCs w:val="24"/>
        </w:rPr>
        <w:t>Fold</w:t>
      </w:r>
      <w:proofErr w:type="spellEnd"/>
      <w:r>
        <w:rPr>
          <w:sz w:val="24"/>
          <w:szCs w:val="24"/>
        </w:rPr>
        <w:t xml:space="preserve"> CV no presenta una caída significativa, siendo incluso ambos mayores que en el modelo 1, el modelo 3 es descartado.</w:t>
      </w:r>
    </w:p>
    <w:sectPr w:rsidR="005E740E" w:rsidRPr="005E7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7682C"/>
    <w:multiLevelType w:val="hybridMultilevel"/>
    <w:tmpl w:val="5C78CF62"/>
    <w:lvl w:ilvl="0" w:tplc="380A0001">
      <w:start w:val="1"/>
      <w:numFmt w:val="bullet"/>
      <w:lvlText w:val=""/>
      <w:lvlJc w:val="left"/>
      <w:pPr>
        <w:ind w:left="765" w:hanging="360"/>
      </w:pPr>
      <w:rPr>
        <w:rFonts w:ascii="Symbol" w:hAnsi="Symbol" w:hint="default"/>
      </w:rPr>
    </w:lvl>
    <w:lvl w:ilvl="1" w:tplc="380A0003" w:tentative="1">
      <w:start w:val="1"/>
      <w:numFmt w:val="bullet"/>
      <w:lvlText w:val="o"/>
      <w:lvlJc w:val="left"/>
      <w:pPr>
        <w:ind w:left="1485" w:hanging="360"/>
      </w:pPr>
      <w:rPr>
        <w:rFonts w:ascii="Courier New" w:hAnsi="Courier New" w:cs="Courier New" w:hint="default"/>
      </w:rPr>
    </w:lvl>
    <w:lvl w:ilvl="2" w:tplc="380A0005" w:tentative="1">
      <w:start w:val="1"/>
      <w:numFmt w:val="bullet"/>
      <w:lvlText w:val=""/>
      <w:lvlJc w:val="left"/>
      <w:pPr>
        <w:ind w:left="2205" w:hanging="360"/>
      </w:pPr>
      <w:rPr>
        <w:rFonts w:ascii="Wingdings" w:hAnsi="Wingdings" w:hint="default"/>
      </w:rPr>
    </w:lvl>
    <w:lvl w:ilvl="3" w:tplc="380A0001" w:tentative="1">
      <w:start w:val="1"/>
      <w:numFmt w:val="bullet"/>
      <w:lvlText w:val=""/>
      <w:lvlJc w:val="left"/>
      <w:pPr>
        <w:ind w:left="2925" w:hanging="360"/>
      </w:pPr>
      <w:rPr>
        <w:rFonts w:ascii="Symbol" w:hAnsi="Symbol" w:hint="default"/>
      </w:rPr>
    </w:lvl>
    <w:lvl w:ilvl="4" w:tplc="380A0003" w:tentative="1">
      <w:start w:val="1"/>
      <w:numFmt w:val="bullet"/>
      <w:lvlText w:val="o"/>
      <w:lvlJc w:val="left"/>
      <w:pPr>
        <w:ind w:left="3645" w:hanging="360"/>
      </w:pPr>
      <w:rPr>
        <w:rFonts w:ascii="Courier New" w:hAnsi="Courier New" w:cs="Courier New" w:hint="default"/>
      </w:rPr>
    </w:lvl>
    <w:lvl w:ilvl="5" w:tplc="380A0005" w:tentative="1">
      <w:start w:val="1"/>
      <w:numFmt w:val="bullet"/>
      <w:lvlText w:val=""/>
      <w:lvlJc w:val="left"/>
      <w:pPr>
        <w:ind w:left="4365" w:hanging="360"/>
      </w:pPr>
      <w:rPr>
        <w:rFonts w:ascii="Wingdings" w:hAnsi="Wingdings" w:hint="default"/>
      </w:rPr>
    </w:lvl>
    <w:lvl w:ilvl="6" w:tplc="380A0001" w:tentative="1">
      <w:start w:val="1"/>
      <w:numFmt w:val="bullet"/>
      <w:lvlText w:val=""/>
      <w:lvlJc w:val="left"/>
      <w:pPr>
        <w:ind w:left="5085" w:hanging="360"/>
      </w:pPr>
      <w:rPr>
        <w:rFonts w:ascii="Symbol" w:hAnsi="Symbol" w:hint="default"/>
      </w:rPr>
    </w:lvl>
    <w:lvl w:ilvl="7" w:tplc="380A0003" w:tentative="1">
      <w:start w:val="1"/>
      <w:numFmt w:val="bullet"/>
      <w:lvlText w:val="o"/>
      <w:lvlJc w:val="left"/>
      <w:pPr>
        <w:ind w:left="5805" w:hanging="360"/>
      </w:pPr>
      <w:rPr>
        <w:rFonts w:ascii="Courier New" w:hAnsi="Courier New" w:cs="Courier New" w:hint="default"/>
      </w:rPr>
    </w:lvl>
    <w:lvl w:ilvl="8" w:tplc="380A0005" w:tentative="1">
      <w:start w:val="1"/>
      <w:numFmt w:val="bullet"/>
      <w:lvlText w:val=""/>
      <w:lvlJc w:val="left"/>
      <w:pPr>
        <w:ind w:left="6525" w:hanging="360"/>
      </w:pPr>
      <w:rPr>
        <w:rFonts w:ascii="Wingdings" w:hAnsi="Wingdings" w:hint="default"/>
      </w:rPr>
    </w:lvl>
  </w:abstractNum>
  <w:abstractNum w:abstractNumId="1" w15:restartNumberingAfterBreak="0">
    <w:nsid w:val="56B7668C"/>
    <w:multiLevelType w:val="hybridMultilevel"/>
    <w:tmpl w:val="C242F3A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6A35374D"/>
    <w:multiLevelType w:val="hybridMultilevel"/>
    <w:tmpl w:val="A5088B8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7F401DA2"/>
    <w:multiLevelType w:val="hybridMultilevel"/>
    <w:tmpl w:val="60BA4A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40"/>
    <w:rsid w:val="0008162D"/>
    <w:rsid w:val="000B4393"/>
    <w:rsid w:val="00103429"/>
    <w:rsid w:val="0016335D"/>
    <w:rsid w:val="0017726D"/>
    <w:rsid w:val="0018181B"/>
    <w:rsid w:val="00193BEB"/>
    <w:rsid w:val="00245910"/>
    <w:rsid w:val="002A6014"/>
    <w:rsid w:val="002B4508"/>
    <w:rsid w:val="002E4D9E"/>
    <w:rsid w:val="00306025"/>
    <w:rsid w:val="00322B9A"/>
    <w:rsid w:val="003436F4"/>
    <w:rsid w:val="003C7A4C"/>
    <w:rsid w:val="003D4277"/>
    <w:rsid w:val="003E4296"/>
    <w:rsid w:val="004347E8"/>
    <w:rsid w:val="004670C6"/>
    <w:rsid w:val="00482EAD"/>
    <w:rsid w:val="004B0688"/>
    <w:rsid w:val="004B3D6A"/>
    <w:rsid w:val="004D02B6"/>
    <w:rsid w:val="004E3660"/>
    <w:rsid w:val="004E79AC"/>
    <w:rsid w:val="005077FE"/>
    <w:rsid w:val="00510D5B"/>
    <w:rsid w:val="0052461F"/>
    <w:rsid w:val="00545F22"/>
    <w:rsid w:val="0056202E"/>
    <w:rsid w:val="005715E6"/>
    <w:rsid w:val="0059001A"/>
    <w:rsid w:val="005A0E72"/>
    <w:rsid w:val="005E1CB3"/>
    <w:rsid w:val="005E740E"/>
    <w:rsid w:val="005F7208"/>
    <w:rsid w:val="00615EC1"/>
    <w:rsid w:val="006371BD"/>
    <w:rsid w:val="00654114"/>
    <w:rsid w:val="00663DEF"/>
    <w:rsid w:val="006A2BFD"/>
    <w:rsid w:val="007348D5"/>
    <w:rsid w:val="00737909"/>
    <w:rsid w:val="00751571"/>
    <w:rsid w:val="007834B8"/>
    <w:rsid w:val="007B58FB"/>
    <w:rsid w:val="007F3BC7"/>
    <w:rsid w:val="008307A1"/>
    <w:rsid w:val="008770F8"/>
    <w:rsid w:val="00880360"/>
    <w:rsid w:val="008A3D53"/>
    <w:rsid w:val="008B5474"/>
    <w:rsid w:val="008F4051"/>
    <w:rsid w:val="009565DA"/>
    <w:rsid w:val="00992B4D"/>
    <w:rsid w:val="009C24B7"/>
    <w:rsid w:val="009C51E0"/>
    <w:rsid w:val="00A16740"/>
    <w:rsid w:val="00A81D4E"/>
    <w:rsid w:val="00AA3B75"/>
    <w:rsid w:val="00AE26B6"/>
    <w:rsid w:val="00AF7FC3"/>
    <w:rsid w:val="00BC7923"/>
    <w:rsid w:val="00BF24ED"/>
    <w:rsid w:val="00BF7CD5"/>
    <w:rsid w:val="00C41BD4"/>
    <w:rsid w:val="00C50CBD"/>
    <w:rsid w:val="00CA5DF2"/>
    <w:rsid w:val="00CF4669"/>
    <w:rsid w:val="00D20617"/>
    <w:rsid w:val="00D7640D"/>
    <w:rsid w:val="00D9400C"/>
    <w:rsid w:val="00E02B66"/>
    <w:rsid w:val="00E20DAB"/>
    <w:rsid w:val="00E41796"/>
    <w:rsid w:val="00E66E19"/>
    <w:rsid w:val="00ED1347"/>
    <w:rsid w:val="00F143B5"/>
    <w:rsid w:val="00F41020"/>
    <w:rsid w:val="00F45309"/>
    <w:rsid w:val="00F82AC7"/>
    <w:rsid w:val="00F8567A"/>
    <w:rsid w:val="00FA64F6"/>
    <w:rsid w:val="00FA6F6C"/>
    <w:rsid w:val="00FD4B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90216-0FC2-4AB6-9DCA-58844655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5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6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D4E"/>
    <w:pPr>
      <w:ind w:left="720"/>
      <w:contextualSpacing/>
    </w:pPr>
  </w:style>
  <w:style w:type="character" w:styleId="Textodelmarcadordeposicin">
    <w:name w:val="Placeholder Text"/>
    <w:basedOn w:val="Fuentedeprrafopredeter"/>
    <w:uiPriority w:val="99"/>
    <w:semiHidden/>
    <w:rsid w:val="008A3D53"/>
    <w:rPr>
      <w:color w:val="808080"/>
    </w:rPr>
  </w:style>
  <w:style w:type="paragraph" w:styleId="Descripcin">
    <w:name w:val="caption"/>
    <w:basedOn w:val="Normal"/>
    <w:next w:val="Normal"/>
    <w:uiPriority w:val="35"/>
    <w:unhideWhenUsed/>
    <w:qFormat/>
    <w:rsid w:val="0030602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CA5DF2"/>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CA5DF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A5DF2"/>
    <w:rPr>
      <w:i/>
      <w:iCs/>
      <w:color w:val="5B9BD5" w:themeColor="accent1"/>
    </w:rPr>
  </w:style>
  <w:style w:type="character" w:styleId="nfasisintenso">
    <w:name w:val="Intense Emphasis"/>
    <w:basedOn w:val="Fuentedeprrafopredeter"/>
    <w:uiPriority w:val="21"/>
    <w:qFormat/>
    <w:rsid w:val="00CA5DF2"/>
    <w:rPr>
      <w:i/>
      <w:iCs/>
      <w:color w:val="5B9BD5" w:themeColor="accent1"/>
    </w:rPr>
  </w:style>
  <w:style w:type="character" w:customStyle="1" w:styleId="Ttulo2Car">
    <w:name w:val="Título 2 Car"/>
    <w:basedOn w:val="Fuentedeprrafopredeter"/>
    <w:link w:val="Ttulo2"/>
    <w:uiPriority w:val="9"/>
    <w:rsid w:val="00E66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13</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Czarnievicz</cp:lastModifiedBy>
  <cp:revision>45</cp:revision>
  <dcterms:created xsi:type="dcterms:W3CDTF">2017-06-04T20:33:00Z</dcterms:created>
  <dcterms:modified xsi:type="dcterms:W3CDTF">2017-07-14T02:49:00Z</dcterms:modified>
</cp:coreProperties>
</file>