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6705">
      <w:pPr>
        <w:rPr>
          <w:rFonts w:hint="eastAsia"/>
        </w:rPr>
      </w:pPr>
      <w:r>
        <w:rPr>
          <w:rFonts w:hint="eastAsia"/>
        </w:rPr>
        <w:t>阶段一：后端基础搭建</w:t>
      </w:r>
    </w:p>
    <w:p w14:paraId="2AF7ED12">
      <w:pPr>
        <w:rPr>
          <w:rFonts w:hint="eastAsia"/>
        </w:rPr>
      </w:pPr>
      <w:r>
        <w:rPr>
          <w:rFonts w:hint="eastAsia"/>
        </w:rPr>
        <w:t xml:space="preserve">  Step 1 → 初始化 NestJS 项目 + 安装依赖</w:t>
      </w:r>
    </w:p>
    <w:p w14:paraId="71FBC1A8">
      <w:pPr>
        <w:rPr>
          <w:rFonts w:hint="eastAsia"/>
        </w:rPr>
      </w:pPr>
      <w:r>
        <w:rPr>
          <w:rFonts w:hint="eastAsia"/>
        </w:rPr>
        <w:t xml:space="preserve">  Step 2 → 配置 Prisma + 连接 PostgreSQL + 定义 User schema + 执行 migrate</w:t>
      </w:r>
    </w:p>
    <w:p w14:paraId="41C10EE2">
      <w:pPr>
        <w:rPr>
          <w:rFonts w:hint="eastAsia"/>
        </w:rPr>
      </w:pPr>
      <w:r>
        <w:rPr>
          <w:rFonts w:hint="eastAsia"/>
        </w:rPr>
        <w:t xml:space="preserve">  Step 3 → 实现 PrismaService（数据库连接封装）</w:t>
      </w:r>
    </w:p>
    <w:p w14:paraId="617E5B58">
      <w:pPr>
        <w:rPr>
          <w:rFonts w:hint="eastAsia"/>
        </w:rPr>
      </w:pPr>
      <w:r>
        <w:rPr>
          <w:rFonts w:hint="eastAsia"/>
        </w:rPr>
        <w:t xml:space="preserve">  Step 4 → 实现 UsersService（按 email 查找用户）</w:t>
      </w:r>
    </w:p>
    <w:p w14:paraId="1920A4EC">
      <w:pPr>
        <w:rPr>
          <w:rFonts w:hint="eastAsia"/>
        </w:rPr>
      </w:pPr>
      <w:r>
        <w:rPr>
          <w:rFonts w:hint="eastAsia"/>
        </w:rPr>
        <w:t xml:space="preserve">  Step 5 → 实现 AuthService（注册：bcrypt 加密；登录：验证密码 + 签发 JWT）</w:t>
      </w:r>
    </w:p>
    <w:p w14:paraId="0E76703C">
      <w:pPr>
        <w:rPr>
          <w:rFonts w:hint="eastAsia"/>
        </w:rPr>
      </w:pPr>
      <w:r>
        <w:rPr>
          <w:rFonts w:hint="eastAsia"/>
        </w:rPr>
        <w:t xml:space="preserve">  Step 6 → 实现 AuthController（暴露 POST /auth/register 和 POST /auth/login）</w:t>
      </w:r>
    </w:p>
    <w:p w14:paraId="61E5945B">
      <w:pPr>
        <w:rPr>
          <w:rFonts w:hint="eastAsia"/>
        </w:rPr>
      </w:pPr>
      <w:r>
        <w:rPr>
          <w:rFonts w:hint="eastAsia"/>
        </w:rPr>
        <w:t xml:space="preserve">  Step 7 → 实现 JwtStrategy + JwtAuthGuard</w:t>
      </w:r>
    </w:p>
    <w:p w14:paraId="410EA37F">
      <w:pPr>
        <w:rPr>
          <w:rFonts w:hint="eastAsia"/>
        </w:rPr>
      </w:pPr>
      <w:r>
        <w:rPr>
          <w:rFonts w:hint="eastAsia"/>
        </w:rPr>
        <w:t xml:space="preserve">  Step 8 → 实现 ProtectedController（验证 Guard 生效）</w:t>
      </w:r>
    </w:p>
    <w:p w14:paraId="72920078">
      <w:pPr>
        <w:rPr>
          <w:rFonts w:hint="eastAsia"/>
        </w:rPr>
      </w:pPr>
    </w:p>
    <w:p w14:paraId="37595768">
      <w:pPr>
        <w:rPr>
          <w:rFonts w:hint="eastAsia"/>
        </w:rPr>
      </w:pPr>
      <w:r>
        <w:rPr>
          <w:rFonts w:hint="eastAsia"/>
        </w:rPr>
        <w:t>阶段二：前端搭建</w:t>
      </w:r>
    </w:p>
    <w:p w14:paraId="6C7B2461">
      <w:pPr>
        <w:rPr>
          <w:rFonts w:hint="eastAsia"/>
        </w:rPr>
      </w:pPr>
      <w:r>
        <w:rPr>
          <w:rFonts w:hint="eastAsia"/>
        </w:rPr>
        <w:t xml:space="preserve">  Step 9  → 初始化 React + 安装依赖（React Router, Axios）</w:t>
      </w:r>
    </w:p>
    <w:p w14:paraId="546C5BDF">
      <w:pPr>
        <w:rPr>
          <w:rFonts w:hint="eastAsia"/>
        </w:rPr>
      </w:pPr>
      <w:r>
        <w:rPr>
          <w:rFonts w:hint="eastAsia"/>
        </w:rPr>
        <w:t xml:space="preserve">  Step 10 → 实现 AuthContext（存取 token）</w:t>
      </w:r>
    </w:p>
    <w:p w14:paraId="03F71708">
      <w:pPr>
        <w:rPr>
          <w:rFonts w:hint="eastAsia"/>
        </w:rPr>
      </w:pPr>
      <w:r>
        <w:rPr>
          <w:rFonts w:hint="eastAsia"/>
        </w:rPr>
        <w:t xml:space="preserve">  Step 11 → 实现 LoginPage + RegisterPage</w:t>
      </w:r>
    </w:p>
    <w:p w14:paraId="1E5C5DDB">
      <w:pPr>
        <w:rPr>
          <w:rFonts w:hint="eastAsia"/>
        </w:rPr>
      </w:pPr>
      <w:r>
        <w:rPr>
          <w:rFonts w:hint="eastAsia"/>
        </w:rPr>
        <w:t xml:space="preserve">  Step 12 → 实现 ProtectedRoute + DashboardPage</w:t>
      </w:r>
    </w:p>
    <w:p w14:paraId="0FEAFE70">
      <w:pPr>
        <w:rPr>
          <w:rFonts w:hint="eastAsia"/>
        </w:rPr>
      </w:pPr>
    </w:p>
    <w:p w14:paraId="4EDFAD18">
      <w:pPr>
        <w:rPr>
          <w:rFonts w:hint="eastAsia"/>
        </w:rPr>
      </w:pPr>
      <w:r>
        <w:rPr>
          <w:rFonts w:hint="eastAsia"/>
        </w:rPr>
        <w:t>阶段三：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联调</w:t>
      </w:r>
    </w:p>
    <w:p w14:paraId="2C68FE17">
      <w:pPr>
        <w:rPr>
          <w:rFonts w:hint="eastAsia"/>
        </w:rPr>
      </w:pPr>
      <w:r>
        <w:rPr>
          <w:rFonts w:hint="eastAsia"/>
        </w:rPr>
        <w:t xml:space="preserve">  Step 13 → 配置后端 CORS，前端 API 地址</w:t>
      </w:r>
    </w:p>
    <w:p w14:paraId="71DEA4EE">
      <w:r>
        <w:rPr>
          <w:rFonts w:hint="eastAsia"/>
        </w:rPr>
        <w:t xml:space="preserve">  Step 14 → 端到端测试完整流程</w:t>
      </w:r>
    </w:p>
    <w:p w14:paraId="2B1CFD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085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项目后端测试：</w:t>
      </w:r>
    </w:p>
    <w:p w14:paraId="16B40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1.进入后端目录并且运行后端：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cd x:\my-project150326\backend</w:t>
      </w:r>
    </w:p>
    <w:p w14:paraId="45DC2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start:dev</w:t>
      </w:r>
    </w:p>
    <w:p w14:paraId="6BC010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打开powershell并进入后端 目录</w:t>
      </w:r>
    </w:p>
    <w:p w14:paraId="219108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测试注册:</w:t>
      </w:r>
    </w:p>
    <w:p w14:paraId="0FBDA7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Invoke-RestMethod -Uri "http://localhost:3001/auth/register" `</w:t>
      </w:r>
    </w:p>
    <w:p w14:paraId="46534A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49C509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45ED83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16698D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验证重复注册：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"http://localhost:3001/auth/register" `</w:t>
      </w:r>
    </w:p>
    <w:p w14:paraId="6AF1FB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76BB5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B8B5A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61EC3B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期望结果：409 提示邮箱重复已被注册</w:t>
      </w:r>
    </w:p>
    <w:p w14:paraId="3B5B490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测试login：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"http://localhost:3001/auth/login" `</w:t>
      </w:r>
    </w:p>
    <w:p w14:paraId="208590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319293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683C8F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'{"email":"你的邮箱@test.com","password":"123456"}'</w:t>
      </w:r>
    </w:p>
    <w:p w14:paraId="324A6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期望结果：返回new access token</w:t>
      </w:r>
    </w:p>
    <w:p w14:paraId="4BBE8A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如果token太长不显示完全：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$result = Invoke-RestMethod -Uri "http://localhost:3001/auth/register" `</w:t>
      </w:r>
    </w:p>
    <w:p w14:paraId="2AD2D4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1AA984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DA39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'{"email":"test3@test.com","username":"testuser","password":"123456"}'</w:t>
      </w:r>
    </w:p>
    <w:p w14:paraId="2E6A86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3C2A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$result.accessToken 就是我们需要的token</w:t>
      </w:r>
    </w:p>
    <w:p w14:paraId="750BAC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验证登录已经路由受保护（带token）</w:t>
      </w:r>
    </w:p>
    <w:p w14:paraId="0FD8D9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$token = "把上面拿到的accessToken粘贴在这里"</w:t>
      </w:r>
    </w:p>
    <w:p w14:paraId="749734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"http://localhost:3001/protected/profile" `</w:t>
      </w:r>
    </w:p>
    <w:p w14:paraId="1E3E32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GET `</w:t>
      </w:r>
    </w:p>
    <w:p w14:paraId="041DAD3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-Headers @{ Authorization = "Bearer $token" }</w:t>
      </w:r>
    </w:p>
    <w:p w14:paraId="749C95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返回“已经登录，数据受保护” + 用户信息（without password）</w:t>
      </w:r>
    </w:p>
    <w:p w14:paraId="07700E2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测试不带token访问路由：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"http://localhost:3001/protected/profile" -Method GET</w:t>
      </w:r>
    </w:p>
    <w:p w14:paraId="6E8D2D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401 未授权</w:t>
      </w:r>
    </w:p>
    <w:p w14:paraId="05DF92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测试错误密码</w:t>
      </w:r>
    </w:p>
    <w:p w14:paraId="39E686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"http://localhost:3001/auth/login" `</w:t>
      </w:r>
    </w:p>
    <w:p w14:paraId="78F1D0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POST `</w:t>
      </w:r>
    </w:p>
    <w:p w14:paraId="5F838C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-ContentType "application/json" `</w:t>
      </w:r>
    </w:p>
    <w:p w14:paraId="30D4D4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-Body '{"email":"你的邮箱@test.com","password":"wrongpassword"}'</w:t>
      </w:r>
    </w:p>
    <w:p w14:paraId="378273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53B14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D53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08808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DEA9A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3A46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前端测试</w:t>
      </w:r>
    </w:p>
    <w:p w14:paraId="0AC57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先保证后端运行、</w:t>
      </w:r>
    </w:p>
    <w:p w14:paraId="49157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到frontend文件夹： npm run dev</w:t>
      </w:r>
    </w:p>
    <w:p w14:paraId="1CC663D4">
      <w:pPr>
        <w:rPr>
          <w:rFonts w:hint="eastAsia"/>
          <w:lang w:val="en-US" w:eastAsia="zh-CN"/>
        </w:rPr>
      </w:pPr>
    </w:p>
    <w:p w14:paraId="570C9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1 — 注册新账号</w:t>
      </w:r>
    </w:p>
    <w:p w14:paraId="57E444F4">
      <w:pPr>
        <w:rPr>
          <w:rFonts w:hint="default"/>
          <w:lang w:val="en-US" w:eastAsia="zh-CN"/>
        </w:rPr>
      </w:pPr>
    </w:p>
    <w:p w14:paraId="662F9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点击"去注册"跳到注册页</w:t>
      </w:r>
    </w:p>
    <w:p w14:paraId="37451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填入邮箱、用户名、密码（密码至少 6 位）</w:t>
      </w:r>
    </w:p>
    <w:p w14:paraId="325F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点击注册 → 应该自动跳转到 Dashboard</w:t>
      </w:r>
    </w:p>
    <w:p w14:paraId="2DE74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2 — Dashboard 验证</w:t>
      </w:r>
    </w:p>
    <w:p w14:paraId="2265386E">
      <w:pPr>
        <w:rPr>
          <w:rFonts w:hint="default"/>
          <w:lang w:val="en-US" w:eastAsia="zh-CN"/>
        </w:rPr>
      </w:pPr>
    </w:p>
    <w:p w14:paraId="4891D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页面显示"欢迎回来，用户名 👋"</w:t>
      </w:r>
    </w:p>
    <w:p w14:paraId="5AF5B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显示绿色徽标"✅ 受保护页面 — 后端验证 Token 成功"</w:t>
      </w:r>
    </w:p>
    <w:p w14:paraId="34E7D9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显示用户信息（ID、邮箱、注册时间）</w:t>
      </w:r>
    </w:p>
    <w:p w14:paraId="0F58B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3 — 退出后重新登录</w:t>
      </w:r>
    </w:p>
    <w:p w14:paraId="01A8E905">
      <w:pPr>
        <w:rPr>
          <w:rFonts w:hint="default"/>
          <w:lang w:val="en-US" w:eastAsia="zh-CN"/>
        </w:rPr>
      </w:pPr>
    </w:p>
    <w:p w14:paraId="5D4F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点击"退出登录" → 跳回 /login</w:t>
      </w:r>
    </w:p>
    <w:p w14:paraId="2A783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用刚注册的邮箱和密码登录 → 应该再次进入 Dashboard</w:t>
      </w:r>
    </w:p>
    <w:p w14:paraId="5583B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4 — 路由保护</w:t>
      </w:r>
    </w:p>
    <w:p w14:paraId="730E79C1">
      <w:pPr>
        <w:rPr>
          <w:rFonts w:hint="default"/>
          <w:lang w:val="en-US" w:eastAsia="zh-CN"/>
        </w:rPr>
      </w:pPr>
    </w:p>
    <w:p w14:paraId="72B3BB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退出后直接在浏览器地址栏输入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"http://localhost:3000/dashboard"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http://localhost:300</w:t>
      </w:r>
      <w:r>
        <w:rPr>
          <w:rStyle w:val="6"/>
          <w:rFonts w:hint="eastAsia"/>
          <w:lang w:val="en-US" w:eastAsia="zh-CN"/>
        </w:rPr>
        <w:t>0</w:t>
      </w:r>
      <w:r>
        <w:rPr>
          <w:rStyle w:val="6"/>
          <w:rFonts w:hint="default"/>
          <w:lang w:val="en-US" w:eastAsia="zh-CN"/>
        </w:rPr>
        <w:t>/dashboard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（前端的地址）</w:t>
      </w:r>
    </w:p>
    <w:p w14:paraId="2BCDF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应该被自动重定向到 /login，无法直接访问</w:t>
      </w:r>
    </w:p>
    <w:p w14:paraId="2FC55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5 — 刷新页面</w:t>
      </w:r>
    </w:p>
    <w:p w14:paraId="6CD388B8">
      <w:pPr>
        <w:rPr>
          <w:rFonts w:hint="default"/>
          <w:lang w:val="en-US" w:eastAsia="zh-CN"/>
        </w:rPr>
      </w:pPr>
    </w:p>
    <w:p w14:paraId="0083B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登录状态下刷新浏览器</w:t>
      </w:r>
    </w:p>
    <w:p w14:paraId="6EA266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应该还在 Dashboard，不会被踢回登录页（token 存在 localStorage）</w:t>
      </w:r>
      <w:r>
        <w:rPr>
          <w:rFonts w:hint="eastAsia"/>
          <w:lang w:val="en-US" w:eastAsia="zh-CN"/>
        </w:rPr>
        <w:t xml:space="preserve"> </w:t>
      </w:r>
    </w:p>
    <w:p w14:paraId="5022110D">
      <w:pPr>
        <w:rPr>
          <w:rFonts w:hint="eastAsia"/>
          <w:lang w:val="en-US" w:eastAsia="zh-CN"/>
        </w:rPr>
      </w:pPr>
    </w:p>
    <w:p w14:paraId="04B9DCE5">
      <w:pPr>
        <w:rPr>
          <w:rFonts w:hint="eastAsia"/>
          <w:lang w:val="en-US" w:eastAsia="zh-CN"/>
        </w:rPr>
      </w:pPr>
    </w:p>
    <w:p w14:paraId="7FD55DF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增加用户 List功能</w:t>
      </w:r>
    </w:p>
    <w:p w14:paraId="6BFFE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2 — 后端</w:t>
      </w:r>
    </w:p>
    <w:p w14:paraId="2F1F57FF">
      <w:pPr>
        <w:rPr>
          <w:rFonts w:hint="default"/>
          <w:lang w:val="en-US" w:eastAsia="zh-CN"/>
        </w:rPr>
      </w:pPr>
    </w:p>
    <w:p w14:paraId="6792AE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1：创建 dto/create-listing.dto.ts + dto/update-listing.dto.ts</w:t>
      </w:r>
    </w:p>
    <w:p w14:paraId="188DCC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Dto： </w:t>
      </w:r>
      <w:r>
        <w:rPr>
          <w:rFonts w:ascii="宋体" w:hAnsi="宋体" w:eastAsia="宋体" w:cs="宋体"/>
          <w:sz w:val="24"/>
          <w:szCs w:val="24"/>
        </w:rPr>
        <w:t>告诉 NestJS：这个接口应该接收什么样的数据。</w:t>
      </w:r>
    </w:p>
    <w:p w14:paraId="25B5B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2：创建 listings.service.ts</w:t>
      </w:r>
    </w:p>
    <w:p w14:paraId="39D19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3：创建 listings.controller.ts</w:t>
      </w:r>
    </w:p>
    <w:p w14:paraId="37ABCA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4：创建 listings.module.ts</w:t>
      </w:r>
    </w:p>
    <w:p w14:paraId="170B86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5：在 app.module.ts 注册 ListingsModule</w:t>
      </w:r>
    </w:p>
    <w:p w14:paraId="4E324C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3 — 前端</w:t>
      </w:r>
    </w:p>
    <w:p w14:paraId="3C994969">
      <w:pPr>
        <w:rPr>
          <w:rFonts w:hint="default"/>
          <w:lang w:val="en-US" w:eastAsia="zh-CN"/>
        </w:rPr>
      </w:pPr>
    </w:p>
    <w:p w14:paraId="00A327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6：创建 api/listings.ts</w:t>
      </w:r>
    </w:p>
    <w:p w14:paraId="64A7B4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7：创建 ListingsPage.tsx（浏览全部）</w:t>
      </w:r>
    </w:p>
    <w:p w14:paraId="37667F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8：创建 ListingDetailPage.tsx（详情 + 本人才显示编辑/删除）</w:t>
      </w:r>
    </w:p>
    <w:p w14:paraId="3ED05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9：创建 CreateListingPage.tsx</w:t>
      </w:r>
    </w:p>
    <w:p w14:paraId="1E1D4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10：创建 MyListingsPage.tsx</w:t>
      </w:r>
    </w:p>
    <w:p w14:paraId="60AC0E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11：创建 EditListingPage.tsx</w:t>
      </w:r>
    </w:p>
    <w:p w14:paraId="2AD7F6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12：修改 App.tsx 注册路由</w:t>
      </w:r>
    </w:p>
    <w:p w14:paraId="51224012">
      <w:pPr>
        <w:rPr>
          <w:rFonts w:hint="default"/>
          <w:lang w:val="en-US" w:eastAsia="zh-CN"/>
        </w:rPr>
      </w:pPr>
    </w:p>
    <w:p w14:paraId="7BF64281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List module 更新后测试</w:t>
      </w:r>
    </w:p>
    <w:p w14:paraId="768B01E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Postman: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GET  http://localhost:3001/listings         → [] (空数组)</w:t>
      </w:r>
    </w:p>
    <w:p w14:paraId="239D2F6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        → 401 (无 token)</w:t>
      </w:r>
    </w:p>
    <w:p w14:paraId="7EFF4CB8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http://localhost:3001/auth/login       → 拿到 token</w:t>
      </w:r>
    </w:p>
    <w:p w14:paraId="258EFB1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格式是raw， Json</w:t>
      </w:r>
    </w:p>
    <w:p w14:paraId="4297914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{"email":"你的邮箱@test.com","username":"你的名字","password":"123456"}</w:t>
      </w:r>
    </w:p>
    <w:p w14:paraId="4E773715">
      <w:pPr>
        <w:ind w:left="210" w:hanging="210" w:hangingChars="100"/>
        <w:rPr>
          <w:rFonts w:hint="eastAsia"/>
          <w:lang w:val="en-US" w:eastAsia="zh-CN"/>
        </w:rPr>
      </w:pPr>
    </w:p>
    <w:p w14:paraId="7CBBA843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期望返回值：token</w:t>
      </w:r>
    </w:p>
    <w:p w14:paraId="213E69E6">
      <w:pPr>
        <w:ind w:left="210" w:hanging="210" w:hangingChars="100"/>
        <w:rPr>
          <w:rFonts w:hint="default"/>
          <w:lang w:val="en-US" w:eastAsia="zh-CN"/>
        </w:rPr>
      </w:pPr>
    </w:p>
    <w:p w14:paraId="1D447707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(带token) → 201 新 listing</w:t>
      </w:r>
    </w:p>
    <w:p w14:paraId="5C64D327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Token里填token就行</w:t>
      </w:r>
    </w:p>
    <w:p w14:paraId="52295E54">
      <w:pPr>
        <w:rPr>
          <w:rFonts w:hint="eastAsia"/>
          <w:lang w:val="en-US" w:eastAsia="zh-CN"/>
        </w:rPr>
      </w:pPr>
    </w:p>
    <w:p w14:paraId="08F373E5">
      <w:pPr>
        <w:ind w:left="210" w:hanging="210" w:hangingChars="100"/>
        <w:rPr>
          <w:rFonts w:hint="eastAsia"/>
          <w:lang w:val="en-US" w:eastAsia="zh-CN"/>
        </w:rPr>
      </w:pPr>
      <w:r>
        <w:drawing>
          <wp:inline distT="0" distB="0" distL="114300" distR="114300">
            <wp:extent cx="3322955" cy="1209040"/>
            <wp:effectExtent l="0" t="0" r="14605" b="1016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2955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2F68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填list的信息，例如：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{</w:t>
      </w:r>
    </w:p>
    <w:p w14:paraId="697ACFC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"title": "Yamaha U1",</w:t>
      </w:r>
    </w:p>
    <w:p w14:paraId="2BCF5C6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"description": "A well maintained upright piano in good condition.",</w:t>
      </w:r>
    </w:p>
    <w:p w14:paraId="07E0E846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"price": 5000,</w:t>
      </w:r>
    </w:p>
    <w:p w14:paraId="2DF4587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"brand": "Yamaha",</w:t>
      </w:r>
    </w:p>
    <w:p w14:paraId="7E15DC4A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"condition": "good",</w:t>
      </w:r>
    </w:p>
    <w:p w14:paraId="1FC51DC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"location": "Melbourne"</w:t>
      </w:r>
    </w:p>
    <w:p w14:paraId="00F8F8E9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F4A286"/>
    <w:multiLevelType w:val="singleLevel"/>
    <w:tmpl w:val="52F4A28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053022E6"/>
    <w:rsid w:val="06151AE5"/>
    <w:rsid w:val="096A14F0"/>
    <w:rsid w:val="0D027F4F"/>
    <w:rsid w:val="10003101"/>
    <w:rsid w:val="106930C2"/>
    <w:rsid w:val="11C83FD7"/>
    <w:rsid w:val="16B7520E"/>
    <w:rsid w:val="17DB4D39"/>
    <w:rsid w:val="1ABB4950"/>
    <w:rsid w:val="208417B9"/>
    <w:rsid w:val="21BF16DB"/>
    <w:rsid w:val="230307BE"/>
    <w:rsid w:val="2A1C1B91"/>
    <w:rsid w:val="2B1B3D35"/>
    <w:rsid w:val="2C6C5774"/>
    <w:rsid w:val="3C14742C"/>
    <w:rsid w:val="433D2991"/>
    <w:rsid w:val="46504C1E"/>
    <w:rsid w:val="55276FBD"/>
    <w:rsid w:val="56633CD7"/>
    <w:rsid w:val="58D72FA3"/>
    <w:rsid w:val="62906D4F"/>
    <w:rsid w:val="63E72754"/>
    <w:rsid w:val="640F7FB7"/>
    <w:rsid w:val="64AB6DC2"/>
    <w:rsid w:val="6A450503"/>
    <w:rsid w:val="6D4D2F82"/>
    <w:rsid w:val="6DA47F75"/>
    <w:rsid w:val="6F7C5EB6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324</Words>
  <Characters>1382</Characters>
  <Lines>0</Lines>
  <Paragraphs>0</Paragraphs>
  <TotalTime>0</TotalTime>
  <ScaleCrop>false</ScaleCrop>
  <LinksUpToDate>false</LinksUpToDate>
  <CharactersWithSpaces>1489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2026-03-18T07:27:25Z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