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600" w:after="260" w:line="360" w:lineRule="auto"/>
      </w:pPr>
      <w:r>
        <w:rPr>
          <w:rFonts w:ascii="Microsoft YaHei" w:hAnsi="Microsoft YaHei" w:eastAsia="Microsoft YaHei"/>
          <w:color w:val="0F172A"/>
          <w:sz w:val="36"/>
          <w:szCs w:val="36"/>
          <w:b/>
        </w:rPr>
        <w:t xml:space="preserve">Hachimitsu 猫叫检测与声纹聚类 AIoT 系统项目报告</w:t>
      </w:r>
    </w:p>
    <w:p>
      <w:pPr>
        <w:jc w:val="center"/>
        <w:spacing w:before="0" w:after="520" w:line="360" w:lineRule="auto"/>
      </w:pPr>
      <w:r>
        <w:rPr>
          <w:rFonts w:ascii="Microsoft YaHei" w:hAnsi="Microsoft YaHei" w:eastAsia="Microsoft YaHei"/>
          <w:color w:val="475569"/>
          <w:sz w:val="24"/>
          <w:szCs w:val="24"/>
        </w:rPr>
        <w:t xml:space="preserve">基于 PSoC Edge 的端侧识别、证据留存、后端聚类与前端可视化</w:t>
      </w:r>
    </w:p>
    <w:p>
      <w:pPr>
        <w:ind w:firstLine="420"/>
        <w:spacing w:before="0" w:after="12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>报告日期：2026年5月24日</w:t>
      </w:r>
    </w:p>
    <w:p>
      <w:pPr>
        <w:ind w:firstLine="420"/>
        <w:spacing w:before="0" w:after="12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>项目范围：板端固件、Spring Boot 后端、Python 声音聚类服务、Web Dashboard 前端</w:t>
      </w:r>
    </w:p>
    <w:p>
      <w:r>
        <w:br w:type="page"/>
      </w:r>
    </w:p>
    <w:p>
      <w:pPr>
        <w:keepNext/>
        <w:spacing w:before="260" w:after="160" w:line="360" w:lineRule="auto"/>
      </w:pPr>
      <w:r>
        <w:rPr>
          <w:rFonts w:ascii="Microsoft YaHei" w:hAnsi="Microsoft YaHei" w:eastAsia="Microsoft YaHei"/>
          <w:color w:val="0F766E"/>
          <w:sz w:val="30"/>
          <w:szCs w:val="30"/>
          <w:b/>
        </w:rPr>
        <w:t xml:space="preserve">1. 项目概述</w:t>
      </w:r>
    </w:p>
    <w:p>
      <w:pPr>
        <w:ind w:firstLine="420"/>
        <w:spacing w:before="0" w:after="12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>本项目面向宠物看护与动物行为记录场景，构建一套能够在边缘端识别猫叫、上传声音和图像证据、并在后端根据历史声音片段估计不同猫声纹簇数量的 AIoT 系统。系统名称为 Hachimitsu，核心目标不是单纯展示模型推理，而是形成从端侧检测到云端分析再到前端展示的完整闭环。</w:t>
      </w:r>
    </w:p>
    <w:p>
      <w:pPr>
        <w:ind w:firstLine="420"/>
        <w:spacing w:before="0" w:after="12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>项目由四部分组成：PSoC Edge 端侧固件负责音频采集、模型推理、USB 摄像头快照和 HTTP 上传；Spring Boot 后端负责接口接入、数据存储、文件保存、实时推送和统计查询；Python Audio Analysis Service 负责 WAV 音频特征提取和在线聚类；Web 前端负责展示检测日志、图片证据、音频链接和疑似猫数量。</w:t>
      </w:r>
    </w:p>
    <w:p>
      <w:pPr>
        <w:keepNext/>
        <w:spacing w:before="200" w:after="120" w:line="360" w:lineRule="auto"/>
      </w:pPr>
      <w:r>
        <w:rPr>
          <w:rFonts w:ascii="Microsoft YaHei" w:hAnsi="Microsoft YaHei" w:eastAsia="Microsoft YaHei"/>
          <w:color w:val="1D4ED8"/>
          <w:sz w:val="25"/>
          <w:szCs w:val="25"/>
          <w:b/>
        </w:rPr>
        <w:t xml:space="preserve">1.1 项目目标</w:t>
      </w:r>
    </w:p>
    <w:tbl>
      <w:tblPr>
        <w:tblW w:w="0" w:type="auto"/>
        <w:tblBorders>
          <w:top w:val="single" w:sz="10" w:space="0" w:color="334155"/>
          <w:left w:val="single" w:sz="10" w:space="0" w:color="334155"/>
          <w:bottom w:val="single" w:sz="10" w:space="0" w:color="334155"/>
          <w:right w:val="single" w:sz="10" w:space="0" w:color="334155"/>
          <w:insideH w:val="single" w:sz="4" w:space="0" w:color="CBD5E1"/>
          <w:insideV w:val="single" w:sz="4" w:space="0" w:color="CBD5E1"/>
        </w:tblBorders>
        <w:tblCellMar>
          <w:top w:w="110" w:type="dxa"/>
          <w:left w:w="120" w:type="dxa"/>
          <w:bottom w:w="110" w:type="dxa"/>
          <w:right w:w="120" w:type="dxa"/>
        </w:tblCellMar>
      </w:tblPr>
      <w:tr>
        <w:tc>
          <w:tcPr>
            <w:tcW w:w="45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目标</w:t>
            </w:r>
          </w:p>
        </w:tc>
        <w:tc>
          <w:tcPr>
            <w:tcW w:w="45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实时检测猫叫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在 CM55 侧以 16 kHz 单声道音频进行滑动窗口推理，置信度超过阈值后触发上报。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保留事件证据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每次高置信度猫叫事件上传 JSON 元数据、PCM 音频窗口和 USB 摄像头 YUYV 快照。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支持声纹聚类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后端将音频保存为 WAV 后调用 Python 服务，生成 cat-001 等聚类编号，用于估计不同猫的数量。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前端可视化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Dashboard 展示检测次数、历史日志、最新图片、音频链接、近期/历史声纹簇数量。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工程可维护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接口分层清晰，端侧、Java 后端、Python 分析服务可以独立调试和替换。</w:t>
            </w:r>
          </w:p>
        </w:tc>
      </w:tr>
    </w:tbl>
    <w:p>
      <w:pPr>
        <w:spacing w:before="0" w:after="14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/>
      </w:r>
    </w:p>
    <w:p>
      <w:pPr>
        <w:keepNext/>
        <w:spacing w:before="260" w:after="160" w:line="360" w:lineRule="auto"/>
      </w:pPr>
      <w:r>
        <w:rPr>
          <w:rFonts w:ascii="Microsoft YaHei" w:hAnsi="Microsoft YaHei" w:eastAsia="Microsoft YaHei"/>
          <w:color w:val="0F766E"/>
          <w:sz w:val="30"/>
          <w:szCs w:val="30"/>
          <w:b/>
        </w:rPr>
        <w:t xml:space="preserve">2. 系统总体架构</w:t>
      </w:r>
    </w:p>
    <w:p>
      <w:pPr>
        <w:ind w:firstLine="420"/>
        <w:spacing w:before="0" w:after="12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>系统采用边缘智能与后端服务协同的架构。端侧只上传高置信度事件，从而减少误触发和网络负载；后端保留原始证据并进行二次分析；前端通过 REST 与 WebSocket 获取最新状态。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486400" cy="3086100"/>
            <wp:docPr id="1" name="图1  系统总体架构图"/>
            <a:graphic>
              <a:graphicData uri="http://schemas.openxmlformats.org/drawingml/2006/picture">
                <pic:pic>
                  <pic:nvPicPr>
                    <pic:cNvPr id="0" name="图1  系统总体架构图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jc w:val="center"/>
        <w:spacing w:before="0" w:after="160" w:line="360" w:lineRule="auto"/>
      </w:pPr>
      <w:r>
        <w:rPr>
          <w:rFonts w:ascii="Microsoft YaHei" w:hAnsi="Microsoft YaHei" w:eastAsia="Microsoft YaHei"/>
          <w:color w:val="475569"/>
          <w:sz w:val="18"/>
          <w:szCs w:val="18"/>
        </w:rPr>
        <w:t xml:space="preserve">图1  系统总体架构图</w:t>
      </w:r>
    </w:p>
    <w:tbl>
      <w:tblPr>
        <w:tblW w:w="0" w:type="auto"/>
        <w:tblBorders>
          <w:top w:val="single" w:sz="10" w:space="0" w:color="334155"/>
          <w:left w:val="single" w:sz="10" w:space="0" w:color="334155"/>
          <w:bottom w:val="single" w:sz="10" w:space="0" w:color="334155"/>
          <w:right w:val="single" w:sz="10" w:space="0" w:color="334155"/>
          <w:insideH w:val="single" w:sz="4" w:space="0" w:color="CBD5E1"/>
          <w:insideV w:val="single" w:sz="4" w:space="0" w:color="CBD5E1"/>
        </w:tblBorders>
        <w:tblCellMar>
          <w:top w:w="110" w:type="dxa"/>
          <w:left w:w="120" w:type="dxa"/>
          <w:bottom w:w="110" w:type="dxa"/>
          <w:right w:w="120" w:type="dxa"/>
        </w:tblCellMar>
      </w:tblPr>
      <w:tr>
        <w:tc>
          <w:tcPr>
            <w:tcW w:w="30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层级</w:t>
            </w:r>
          </w:p>
        </w:tc>
        <w:tc>
          <w:tcPr>
            <w:tcW w:w="30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组成</w:t>
            </w:r>
          </w:p>
        </w:tc>
        <w:tc>
          <w:tcPr>
            <w:tcW w:w="30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主要职责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端侧感知层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PDM 麦克风、USB 摄像头、PSoC Edge CM55/CM33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采集音频、识别猫叫、捕获快照、上传事件。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服务接入层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Spring Boot、MeowController、StatisticController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接收 JSON/二进制音频/二进制图像，提供前端查询接口。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数据与分析层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MongoDB、文件存储、Python 聚类服务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保存事件记录、WAV/JPG 文件、声纹 embedding 和聚类结果。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展示层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Vue + ECharts + SockJS/STOMP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展示日志、趋势、最新图片、音频链接、近期猫数量和历史猫数量。</w:t>
            </w:r>
          </w:p>
        </w:tc>
      </w:tr>
    </w:tbl>
    <w:p>
      <w:pPr>
        <w:spacing w:before="0" w:after="14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/>
      </w:r>
    </w:p>
    <w:p>
      <w:pPr>
        <w:keepNext/>
        <w:spacing w:before="260" w:after="160" w:line="360" w:lineRule="auto"/>
      </w:pPr>
      <w:r>
        <w:rPr>
          <w:rFonts w:ascii="Microsoft YaHei" w:hAnsi="Microsoft YaHei" w:eastAsia="Microsoft YaHei"/>
          <w:color w:val="0F766E"/>
          <w:sz w:val="30"/>
          <w:szCs w:val="30"/>
          <w:b/>
        </w:rPr>
        <w:t xml:space="preserve">3. 端侧固件设计</w:t>
      </w:r>
    </w:p>
    <w:p>
      <w:pPr>
        <w:ind w:firstLine="420"/>
        <w:spacing w:before="0" w:after="12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>端侧运行在 PSoC Edge E84 Evaluation Kit 上，采用 CM55 与 CM33 分工模式。CM55 聚焦音频数据处理和模型推理，CM33 负责 Wi-Fi、HTTP、RTC 与 USB 摄像头。两核之间通过共享内存消息队列传递检测事件。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486400" cy="3086100"/>
            <wp:docPr id="1" name="图2  端侧检测与上传流程图"/>
            <a:graphic>
              <a:graphicData uri="http://schemas.openxmlformats.org/drawingml/2006/picture">
                <pic:pic>
                  <pic:nvPicPr>
                    <pic:cNvPr id="0" name="图2  端侧检测与上传流程图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jc w:val="center"/>
        <w:spacing w:before="0" w:after="160" w:line="360" w:lineRule="auto"/>
      </w:pPr>
      <w:r>
        <w:rPr>
          <w:rFonts w:ascii="Microsoft YaHei" w:hAnsi="Microsoft YaHei" w:eastAsia="Microsoft YaHei"/>
          <w:color w:val="475569"/>
          <w:sz w:val="18"/>
          <w:szCs w:val="18"/>
        </w:rPr>
        <w:t xml:space="preserve">图2  端侧检测与上传流程图</w:t>
      </w:r>
    </w:p>
    <w:p>
      <w:pPr>
        <w:keepNext/>
        <w:spacing w:before="200" w:after="120" w:line="360" w:lineRule="auto"/>
      </w:pPr>
      <w:r>
        <w:rPr>
          <w:rFonts w:ascii="Microsoft YaHei" w:hAnsi="Microsoft YaHei" w:eastAsia="Microsoft YaHei"/>
          <w:color w:val="1D4ED8"/>
          <w:sz w:val="25"/>
          <w:szCs w:val="25"/>
          <w:b/>
        </w:rPr>
        <w:t xml:space="preserve">3.1 关键参数</w:t>
      </w:r>
    </w:p>
    <w:tbl>
      <w:tblPr>
        <w:tblW w:w="0" w:type="auto"/>
        <w:tblBorders>
          <w:top w:val="single" w:sz="10" w:space="0" w:color="334155"/>
          <w:left w:val="single" w:sz="10" w:space="0" w:color="334155"/>
          <w:bottom w:val="single" w:sz="10" w:space="0" w:color="334155"/>
          <w:right w:val="single" w:sz="10" w:space="0" w:color="334155"/>
          <w:insideH w:val="single" w:sz="4" w:space="0" w:color="CBD5E1"/>
          <w:insideV w:val="single" w:sz="4" w:space="0" w:color="CBD5E1"/>
        </w:tblBorders>
        <w:tblCellMar>
          <w:top w:w="110" w:type="dxa"/>
          <w:left w:w="120" w:type="dxa"/>
          <w:bottom w:w="110" w:type="dxa"/>
          <w:right w:w="120" w:type="dxa"/>
        </w:tblCellMar>
      </w:tblPr>
      <w:tr>
        <w:tc>
          <w:tcPr>
            <w:tcW w:w="30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参数</w:t>
            </w:r>
          </w:p>
        </w:tc>
        <w:tc>
          <w:tcPr>
            <w:tcW w:w="30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当前值</w:t>
            </w:r>
          </w:p>
        </w:tc>
        <w:tc>
          <w:tcPr>
            <w:tcW w:w="30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采样率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16000 Hz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端侧模型输入与后端 WAV 保存均按 16 kHz 处理。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音频窗口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832 ms / 13312 samples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一次上报音频片段长度，与模型推理窗口一致。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滑动步长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192 ms / 3072 samples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连续音频流上的推理步进。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上传阈值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confidence &gt; 0.95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只上传高置信度猫叫，减少非猫叫误上传。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事件冷却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5 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连续命中时限制上报频率，避免队列和后端被刷爆。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图像冷却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15 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降低高分辨率图像请求频率，保护 USB 摄像头稳定性。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图像格式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320×240 YUYV，stride=640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板端上传原始 YUYV，后端转换为 JPG 保存。</w:t>
            </w:r>
          </w:p>
        </w:tc>
      </w:tr>
    </w:tbl>
    <w:p>
      <w:pPr>
        <w:spacing w:before="0" w:after="14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/>
      </w:r>
    </w:p>
    <w:p>
      <w:pPr>
        <w:keepNext/>
        <w:spacing w:before="200" w:after="120" w:line="360" w:lineRule="auto"/>
      </w:pPr>
      <w:r>
        <w:rPr>
          <w:rFonts w:ascii="Microsoft YaHei" w:hAnsi="Microsoft YaHei" w:eastAsia="Microsoft YaHei"/>
          <w:color w:val="1D4ED8"/>
          <w:sz w:val="25"/>
          <w:szCs w:val="25"/>
          <w:b/>
        </w:rPr>
        <w:t xml:space="preserve">3.2 端侧上传顺序</w:t>
      </w:r>
    </w:p>
    <w:p>
      <w:pPr>
        <w:ind w:firstLine="420"/>
        <w:spacing w:before="0" w:after="12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>CM55 在模型输出超过阈值后写入 ipc_msg_t，内容包括时间戳、置信度、音频采样参数、PCM 样本数组和是否请求快照的标志。CM33 HTTP 任务读取消息后，先调用 /meow/add 创建事件，再调用 /meow/attach-audio 上传音频，最后在有可用快照时调用 /meow/attach-yuyv 上传图片。</w:t>
      </w:r>
    </w:p>
    <w:p>
      <w:pPr>
        <w:keepNext/>
        <w:spacing w:before="260" w:after="160" w:line="360" w:lineRule="auto"/>
      </w:pPr>
      <w:r>
        <w:rPr>
          <w:rFonts w:ascii="Microsoft YaHei" w:hAnsi="Microsoft YaHei" w:eastAsia="Microsoft YaHei"/>
          <w:color w:val="0F766E"/>
          <w:sz w:val="30"/>
          <w:szCs w:val="30"/>
          <w:b/>
        </w:rPr>
        <w:t xml:space="preserve">4. 后端服务与数据设计</w:t>
      </w:r>
    </w:p>
    <w:p>
      <w:pPr>
        <w:ind w:firstLine="420"/>
        <w:spacing w:before="0" w:after="12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>后端采用 Spring Boot，HTTPS 端口为 8080，MongoDB 保存 meow_record 事件文档，上传文件保存到 app.upload-dir 指定目录，默认路径为 D:/mtw/hachimitsu-backend/uploads。Redis 用于缓存 IP 地址解析结果，WebSocket 用于向前端实时推送最新事件。</w:t>
      </w:r>
    </w:p>
    <w:p>
      <w:pPr>
        <w:keepNext/>
        <w:spacing w:before="200" w:after="120" w:line="360" w:lineRule="auto"/>
      </w:pPr>
      <w:r>
        <w:rPr>
          <w:rFonts w:ascii="Microsoft YaHei" w:hAnsi="Microsoft YaHei" w:eastAsia="Microsoft YaHei"/>
          <w:color w:val="1D4ED8"/>
          <w:sz w:val="25"/>
          <w:szCs w:val="25"/>
          <w:b/>
        </w:rPr>
        <w:t xml:space="preserve">4.1 数据模型</w:t>
      </w:r>
    </w:p>
    <w:tbl>
      <w:tblPr>
        <w:tblW w:w="0" w:type="auto"/>
        <w:tblBorders>
          <w:top w:val="single" w:sz="10" w:space="0" w:color="334155"/>
          <w:left w:val="single" w:sz="10" w:space="0" w:color="334155"/>
          <w:bottom w:val="single" w:sz="10" w:space="0" w:color="334155"/>
          <w:right w:val="single" w:sz="10" w:space="0" w:color="334155"/>
          <w:insideH w:val="single" w:sz="4" w:space="0" w:color="CBD5E1"/>
          <w:insideV w:val="single" w:sz="4" w:space="0" w:color="CBD5E1"/>
        </w:tblBorders>
        <w:tblCellMar>
          <w:top w:w="110" w:type="dxa"/>
          <w:left w:w="120" w:type="dxa"/>
          <w:bottom w:w="110" w:type="dxa"/>
          <w:right w:w="120" w:type="dxa"/>
        </w:tblCellMar>
      </w:tblPr>
      <w:tr>
        <w:tc>
          <w:tcPr>
            <w:tcW w:w="30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字段</w:t>
            </w:r>
          </w:p>
        </w:tc>
        <w:tc>
          <w:tcPr>
            <w:tcW w:w="30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来源</w:t>
            </w:r>
          </w:p>
        </w:tc>
        <w:tc>
          <w:tcPr>
            <w:tcW w:w="30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equipmentId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板端 JSON 或查询参数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区分不同设备，关联同一设备的音频和图像。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confidence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CM55 模型输出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表示猫叫检测置信度，前端用于判断事件可信度。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createTime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板端 timestamp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事件时间轴、统计图和图像/音频关联依据。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imageUrl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后端图像存储服务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保存 Base64 图片或 YUYV 转 JPG 后的访问路径。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audioUrl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后端音频存储服务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PCM_S16LE 封装为 WAV 后的访问路径。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audioDurationMs / sampleRate / sampleCount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attach-audio 参数计算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描述上传音频窗口长度和采样属性。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audioEmbedding / energy / zeroCrossingRate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Python 分析服务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声纹聚类和后续分析特征。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catClusterId / distance / sampleCount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Python 在线聚类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前端展示疑似猫声纹簇数量的核心字段。</w:t>
            </w:r>
          </w:p>
        </w:tc>
      </w:tr>
    </w:tbl>
    <w:p>
      <w:pPr>
        <w:spacing w:before="0" w:after="14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/>
      </w:r>
    </w:p>
    <w:p>
      <w:pPr>
        <w:keepNext/>
        <w:spacing w:before="200" w:after="120" w:line="360" w:lineRule="auto"/>
      </w:pPr>
      <w:r>
        <w:rPr>
          <w:rFonts w:ascii="Microsoft YaHei" w:hAnsi="Microsoft YaHei" w:eastAsia="Microsoft YaHei"/>
          <w:color w:val="1D4ED8"/>
          <w:sz w:val="25"/>
          <w:szCs w:val="25"/>
          <w:b/>
        </w:rPr>
        <w:t xml:space="preserve">4.2 声纹聚类服务</w:t>
      </w:r>
    </w:p>
    <w:p>
      <w:pPr>
        <w:ind w:firstLine="420"/>
        <w:spacing w:before="0" w:after="12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>Java 后端在音频保存成功后，将 WAV 文件绝对路径、设备 ID 和时间戳发送给 Python 服务。Python 服务读取 16-bit PCM WAV，提取 MFCC 风格特征、频谱中心、带宽、rolloff、能量和过零率，组合为归一化 embedding，再用余弦距离做在线聚类。默认阈值为 0.015，超过阈值会创建新簇，否则更新最近簇的质心和样本数。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486400" cy="3086100"/>
            <wp:docPr id="1" name="图3  声纹聚类分析流程图"/>
            <a:graphic>
              <a:graphicData uri="http://schemas.openxmlformats.org/drawingml/2006/picture">
                <pic:pic>
                  <pic:nvPicPr>
                    <pic:cNvPr id="0" name="图3  声纹聚类分析流程图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jc w:val="center"/>
        <w:spacing w:before="0" w:after="160" w:line="360" w:lineRule="auto"/>
      </w:pPr>
      <w:r>
        <w:rPr>
          <w:rFonts w:ascii="Microsoft YaHei" w:hAnsi="Microsoft YaHei" w:eastAsia="Microsoft YaHei"/>
          <w:color w:val="475569"/>
          <w:sz w:val="18"/>
          <w:szCs w:val="18"/>
        </w:rPr>
        <w:t xml:space="preserve">图3  声纹聚类分析流程图</w:t>
      </w:r>
    </w:p>
    <w:p>
      <w:pPr>
        <w:keepNext/>
        <w:spacing w:before="260" w:after="160" w:line="360" w:lineRule="auto"/>
      </w:pPr>
      <w:r>
        <w:rPr>
          <w:rFonts w:ascii="Microsoft YaHei" w:hAnsi="Microsoft YaHei" w:eastAsia="Microsoft YaHei"/>
          <w:color w:val="0F766E"/>
          <w:sz w:val="30"/>
          <w:szCs w:val="30"/>
          <w:b/>
        </w:rPr>
        <w:t xml:space="preserve">5. 接口设计与功能说明</w:t>
      </w:r>
    </w:p>
    <w:p>
      <w:pPr>
        <w:ind w:firstLine="420"/>
        <w:spacing w:before="0" w:after="12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>本节列出当前项目中实际使用的接口。接口返回统一 ResponseResult 结构，成功时 code=200；失败时 code 为对应错误码并携带 errorMessage。板端接口主要用于数据上报，前端接口主要用于查询和展示，Python 接口仅由 Java 后端内部调用。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486400" cy="3086100"/>
            <wp:docPr id="1" name="图4  事件上传与接口调用关系图"/>
            <a:graphic>
              <a:graphicData uri="http://schemas.openxmlformats.org/drawingml/2006/picture">
                <pic:pic>
                  <pic:nvPicPr>
                    <pic:cNvPr id="0" name="图4  事件上传与接口调用关系图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jc w:val="center"/>
        <w:spacing w:before="0" w:after="160" w:line="360" w:lineRule="auto"/>
      </w:pPr>
      <w:r>
        <w:rPr>
          <w:rFonts w:ascii="Microsoft YaHei" w:hAnsi="Microsoft YaHei" w:eastAsia="Microsoft YaHei"/>
          <w:color w:val="475569"/>
          <w:sz w:val="18"/>
          <w:szCs w:val="18"/>
        </w:rPr>
        <w:t xml:space="preserve">图4  事件上传与接口调用关系图</w:t>
      </w:r>
    </w:p>
    <w:p>
      <w:pPr>
        <w:keepNext/>
        <w:spacing w:before="200" w:after="120" w:line="360" w:lineRule="auto"/>
      </w:pPr>
      <w:r>
        <w:rPr>
          <w:rFonts w:ascii="Microsoft YaHei" w:hAnsi="Microsoft YaHei" w:eastAsia="Microsoft YaHei"/>
          <w:color w:val="1D4ED8"/>
          <w:sz w:val="25"/>
          <w:szCs w:val="25"/>
          <w:b/>
        </w:rPr>
        <w:t xml:space="preserve">5.1 板端上传接口</w:t>
      </w:r>
    </w:p>
    <w:tbl>
      <w:tblPr>
        <w:tblW w:w="0" w:type="auto"/>
        <w:tblBorders>
          <w:top w:val="single" w:sz="10" w:space="0" w:color="334155"/>
          <w:left w:val="single" w:sz="10" w:space="0" w:color="334155"/>
          <w:bottom w:val="single" w:sz="10" w:space="0" w:color="334155"/>
          <w:right w:val="single" w:sz="10" w:space="0" w:color="334155"/>
          <w:insideH w:val="single" w:sz="4" w:space="0" w:color="CBD5E1"/>
          <w:insideV w:val="single" w:sz="4" w:space="0" w:color="CBD5E1"/>
        </w:tblBorders>
        <w:tblCellMar>
          <w:top w:w="110" w:type="dxa"/>
          <w:left w:w="120" w:type="dxa"/>
          <w:bottom w:w="110" w:type="dxa"/>
          <w:right w:w="120" w:type="dxa"/>
        </w:tblCellMar>
      </w:tblPr>
      <w:tr>
        <w:tc>
          <w:tcPr>
            <w:tcW w:w="23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接口与方法</w:t>
            </w:r>
          </w:p>
        </w:tc>
        <w:tc>
          <w:tcPr>
            <w:tcW w:w="36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参数/请求体</w:t>
            </w:r>
          </w:p>
        </w:tc>
        <w:tc>
          <w:tcPr>
            <w:tcW w:w="31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GET /rtc/get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无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返回服务器当前毫秒时间戳，供板端 RTC 校时。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POST /meow/add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JSON：equipmentId、confidence、latitude、longitude、timestamp，可选 imageBase64/imageContentType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创建猫叫事件记录，写入 MongoDB，并通过 /topic/logs 推送给前端。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POST /meow/attach-audio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Query：equipmentId、timestamp、sampleRate、bitsPerSample、channelCount、sampleCount、format=PCM_S16LE；Body：PCM bytes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把板端 PCM_S16LE 音频封装成 WAV，关联到事件，并触发 Python 声纹聚类。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POST /meow/attach-yuyv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Query：equipmentId、timestamp、width、height、sourceStride、pixelFormat=YUYV/YUY2；Body：YUYV bytes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接收 USB 摄像头原始快照，转换成 JPG，并关联到同一猫叫事件。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POST /meow/attach-image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JSON：equipmentId、timestamp、imageBase64、imageContentType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Base64 图片追加接口，作为 YUYV 上传不可用时的兼容方案。</w:t>
            </w:r>
          </w:p>
        </w:tc>
      </w:tr>
    </w:tbl>
    <w:p>
      <w:pPr>
        <w:spacing w:before="0" w:after="14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/>
      </w:r>
    </w:p>
    <w:p>
      <w:pPr>
        <w:keepNext/>
        <w:spacing w:before="200" w:after="120" w:line="360" w:lineRule="auto"/>
      </w:pPr>
      <w:r>
        <w:rPr>
          <w:rFonts w:ascii="Microsoft YaHei" w:hAnsi="Microsoft YaHei" w:eastAsia="Microsoft YaHei"/>
          <w:color w:val="1D4ED8"/>
          <w:sz w:val="25"/>
          <w:szCs w:val="25"/>
          <w:b/>
        </w:rPr>
        <w:t xml:space="preserve">5.2 前端统计与展示接口</w:t>
      </w:r>
    </w:p>
    <w:tbl>
      <w:tblPr>
        <w:tblW w:w="0" w:type="auto"/>
        <w:tblBorders>
          <w:top w:val="single" w:sz="10" w:space="0" w:color="334155"/>
          <w:left w:val="single" w:sz="10" w:space="0" w:color="334155"/>
          <w:bottom w:val="single" w:sz="10" w:space="0" w:color="334155"/>
          <w:right w:val="single" w:sz="10" w:space="0" w:color="334155"/>
          <w:insideH w:val="single" w:sz="4" w:space="0" w:color="CBD5E1"/>
          <w:insideV w:val="single" w:sz="4" w:space="0" w:color="CBD5E1"/>
        </w:tblBorders>
        <w:tblCellMar>
          <w:top w:w="110" w:type="dxa"/>
          <w:left w:w="120" w:type="dxa"/>
          <w:bottom w:w="110" w:type="dxa"/>
          <w:right w:w="120" w:type="dxa"/>
        </w:tblCellMar>
      </w:tblPr>
      <w:tr>
        <w:tc>
          <w:tcPr>
            <w:tcW w:w="27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接口与方法</w:t>
            </w:r>
          </w:p>
        </w:tc>
        <w:tc>
          <w:tcPr>
            <w:tcW w:w="26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参数</w:t>
            </w:r>
          </w:p>
        </w:tc>
        <w:tc>
          <w:tcPr>
            <w:tcW w:w="37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GET /api/logs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cntLogs，默认10，最大50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按时间倒序返回最近猫叫事件，包含图片、音频、置信度和聚类结果。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GET /api/number/2448week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无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返回近 24 小时、48 小时和本周事件数量，用于统计卡片。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GET /api/charts/line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windowLength，默认8，最大24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返回按小时聚合的检测次数折线图数据。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GET /api/charts/pie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maxItemCount、windowLength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按地理地址统计事件分布，用于饼图展示。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GET /api/cats/clusters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stableSampleCount，默认3；windowMinutes 可选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按 catClusterId 汇总声纹簇，返回样本数、稳定状态、首次/最近出现时间和平均距离。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POST /api/cats/rebuild-clusters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无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重置 Python 聚类状态，并按历史音频时间顺序重新分析，适合调参或补录历史数据后使用。</w:t>
            </w:r>
          </w:p>
        </w:tc>
      </w:tr>
    </w:tbl>
    <w:p>
      <w:pPr>
        <w:spacing w:before="0" w:after="14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/>
      </w:r>
    </w:p>
    <w:p>
      <w:pPr>
        <w:keepNext/>
        <w:spacing w:before="200" w:after="120" w:line="360" w:lineRule="auto"/>
      </w:pPr>
      <w:r>
        <w:rPr>
          <w:rFonts w:ascii="Microsoft YaHei" w:hAnsi="Microsoft YaHei" w:eastAsia="Microsoft YaHei"/>
          <w:color w:val="1D4ED8"/>
          <w:sz w:val="25"/>
          <w:szCs w:val="25"/>
          <w:b/>
        </w:rPr>
        <w:t xml:space="preserve">5.3 Python 声音分析服务接口</w:t>
      </w:r>
    </w:p>
    <w:tbl>
      <w:tblPr>
        <w:tblW w:w="0" w:type="auto"/>
        <w:tblBorders>
          <w:top w:val="single" w:sz="10" w:space="0" w:color="334155"/>
          <w:left w:val="single" w:sz="10" w:space="0" w:color="334155"/>
          <w:bottom w:val="single" w:sz="10" w:space="0" w:color="334155"/>
          <w:right w:val="single" w:sz="10" w:space="0" w:color="334155"/>
          <w:insideH w:val="single" w:sz="4" w:space="0" w:color="CBD5E1"/>
          <w:insideV w:val="single" w:sz="4" w:space="0" w:color="CBD5E1"/>
        </w:tblBorders>
        <w:tblCellMar>
          <w:top w:w="110" w:type="dxa"/>
          <w:left w:w="120" w:type="dxa"/>
          <w:bottom w:w="110" w:type="dxa"/>
          <w:right w:w="120" w:type="dxa"/>
        </w:tblCellMar>
      </w:tblPr>
      <w:tr>
        <w:tc>
          <w:tcPr>
            <w:tcW w:w="22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接口与方法</w:t>
            </w:r>
          </w:p>
        </w:tc>
        <w:tc>
          <w:tcPr>
            <w:tcW w:w="41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请求/响应</w:t>
            </w:r>
          </w:p>
        </w:tc>
        <w:tc>
          <w:tcPr>
            <w:tcW w:w="27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POST /analyze</w:t>
            </w:r>
          </w:p>
        </w:tc>
        <w:tc>
          <w:tcPr>
            <w:tcW w:w="41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请求：equipmentId、timestamp、audioPath；响应：status、embedding、energy、zeroCrossingRate、clusterId、clusterDistance、clusterSampleCount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对单个 WAV 文件提取声学特征并分配到声纹簇。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POST /reset</w:t>
            </w:r>
          </w:p>
        </w:tc>
        <w:tc>
          <w:tcPr>
            <w:tcW w:w="41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无请求体；响应 status=ok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清空内存和磁盘中的聚类状态，为历史重建做准备。</w:t>
            </w:r>
          </w:p>
        </w:tc>
      </w:tr>
    </w:tbl>
    <w:p>
      <w:pPr>
        <w:spacing w:before="0" w:after="14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/>
      </w:r>
    </w:p>
    <w:p>
      <w:pPr>
        <w:keepNext/>
        <w:spacing w:before="200" w:after="120" w:line="360" w:lineRule="auto"/>
      </w:pPr>
      <w:r>
        <w:rPr>
          <w:rFonts w:ascii="Microsoft YaHei" w:hAnsi="Microsoft YaHei" w:eastAsia="Microsoft YaHei"/>
          <w:color w:val="1D4ED8"/>
          <w:sz w:val="25"/>
          <w:szCs w:val="25"/>
          <w:b/>
        </w:rPr>
        <w:t xml:space="preserve">5.4 WebSocket 通道</w:t>
      </w:r>
    </w:p>
    <w:tbl>
      <w:tblPr>
        <w:tblW w:w="0" w:type="auto"/>
        <w:tblBorders>
          <w:top w:val="single" w:sz="10" w:space="0" w:color="334155"/>
          <w:left w:val="single" w:sz="10" w:space="0" w:color="334155"/>
          <w:bottom w:val="single" w:sz="10" w:space="0" w:color="334155"/>
          <w:right w:val="single" w:sz="10" w:space="0" w:color="334155"/>
          <w:insideH w:val="single" w:sz="4" w:space="0" w:color="CBD5E1"/>
          <w:insideV w:val="single" w:sz="4" w:space="0" w:color="CBD5E1"/>
        </w:tblBorders>
        <w:tblCellMar>
          <w:top w:w="110" w:type="dxa"/>
          <w:left w:w="120" w:type="dxa"/>
          <w:bottom w:w="110" w:type="dxa"/>
          <w:right w:w="120" w:type="dxa"/>
        </w:tblCellMar>
      </w:tblPr>
      <w:tr>
        <w:tc>
          <w:tcPr>
            <w:tcW w:w="30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通道</w:t>
            </w:r>
          </w:p>
        </w:tc>
        <w:tc>
          <w:tcPr>
            <w:tcW w:w="30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协议</w:t>
            </w:r>
          </w:p>
        </w:tc>
        <w:tc>
          <w:tcPr>
            <w:tcW w:w="30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/ws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SockJS/STOMP Endpoint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前端建立实时连接的入口。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/topic/logs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STOMP Topic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后端在事件新增、图片关联、音频聚类完成后推送 Meow 记录，前端实时刷新日志和统计。</w:t>
            </w:r>
          </w:p>
        </w:tc>
      </w:tr>
    </w:tbl>
    <w:p>
      <w:pPr>
        <w:spacing w:before="0" w:after="14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/>
      </w:r>
    </w:p>
    <w:p>
      <w:pPr>
        <w:keepNext/>
        <w:spacing w:before="260" w:after="160" w:line="360" w:lineRule="auto"/>
      </w:pPr>
      <w:r>
        <w:rPr>
          <w:rFonts w:ascii="Microsoft YaHei" w:hAnsi="Microsoft YaHei" w:eastAsia="Microsoft YaHei"/>
          <w:color w:val="0F766E"/>
          <w:sz w:val="30"/>
          <w:szCs w:val="30"/>
          <w:b/>
        </w:rPr>
        <w:t xml:space="preserve">6. 前端展示设计</w:t>
      </w:r>
    </w:p>
    <w:p>
      <w:pPr>
        <w:ind w:firstLine="420"/>
        <w:spacing w:before="0" w:after="12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>前端页面以 Dashboard 为核心，既展示整体检测趋势，也展示每条事件的证据链。用户可以看到最新图片、音频链接、检测置信度、声纹簇编号、近期声纹簇数量和历史声纹簇数量。</w:t>
      </w:r>
    </w:p>
    <w:p>
      <w:pPr>
        <w:jc w:val="center"/>
        <w:spacing w:before="120" w:after="8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486400" cy="3086100"/>
            <wp:docPr id="1" name="图5  前端展示模块图"/>
            <a:graphic>
              <a:graphicData uri="http://schemas.openxmlformats.org/drawingml/2006/picture">
                <pic:pic>
                  <pic:nvPicPr>
                    <pic:cNvPr id="0" name="图5  前端展示模块图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jc w:val="center"/>
        <w:spacing w:before="0" w:after="160" w:line="360" w:lineRule="auto"/>
      </w:pPr>
      <w:r>
        <w:rPr>
          <w:rFonts w:ascii="Microsoft YaHei" w:hAnsi="Microsoft YaHei" w:eastAsia="Microsoft YaHei"/>
          <w:color w:val="475569"/>
          <w:sz w:val="18"/>
          <w:szCs w:val="18"/>
        </w:rPr>
        <w:t xml:space="preserve">图5  前端展示模块图</w:t>
      </w:r>
    </w:p>
    <w:tbl>
      <w:tblPr>
        <w:tblW w:w="0" w:type="auto"/>
        <w:tblBorders>
          <w:top w:val="single" w:sz="10" w:space="0" w:color="334155"/>
          <w:left w:val="single" w:sz="10" w:space="0" w:color="334155"/>
          <w:bottom w:val="single" w:sz="10" w:space="0" w:color="334155"/>
          <w:right w:val="single" w:sz="10" w:space="0" w:color="334155"/>
          <w:insideH w:val="single" w:sz="4" w:space="0" w:color="CBD5E1"/>
          <w:insideV w:val="single" w:sz="4" w:space="0" w:color="CBD5E1"/>
        </w:tblBorders>
        <w:tblCellMar>
          <w:top w:w="110" w:type="dxa"/>
          <w:left w:w="120" w:type="dxa"/>
          <w:bottom w:w="110" w:type="dxa"/>
          <w:right w:w="120" w:type="dxa"/>
        </w:tblCellMar>
      </w:tblPr>
      <w:tr>
        <w:tc>
          <w:tcPr>
            <w:tcW w:w="30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展示区域</w:t>
            </w:r>
          </w:p>
        </w:tc>
        <w:tc>
          <w:tcPr>
            <w:tcW w:w="30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数据来源</w:t>
            </w:r>
          </w:p>
        </w:tc>
        <w:tc>
          <w:tcPr>
            <w:tcW w:w="30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统计卡片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/api/number/2448week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展示 24 小时、48 小时、本周猫叫事件数量。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Recent Cats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/api/cats/clusters?windowMinutes=10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展示最近窗口内的声纹簇，辅助判断当前是否有多只猫。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History Cats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/api/cats/clusters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展示全量历史声纹簇数量，反映长期累计结果。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Latest Capture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/api/logs 与 WebSocket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展示最近一次事件的图片、设备、置信度和时间。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Recent Logs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/api/logs 与 /topic/logs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按事件列出音频、图片和聚类编号。</w:t>
            </w:r>
          </w:p>
        </w:tc>
      </w:tr>
    </w:tbl>
    <w:p>
      <w:pPr>
        <w:spacing w:before="0" w:after="14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/>
      </w:r>
    </w:p>
    <w:p>
      <w:pPr>
        <w:keepNext/>
        <w:spacing w:before="260" w:after="160" w:line="360" w:lineRule="auto"/>
      </w:pPr>
      <w:r>
        <w:rPr>
          <w:rFonts w:ascii="Microsoft YaHei" w:hAnsi="Microsoft YaHei" w:eastAsia="Microsoft YaHei"/>
          <w:color w:val="0F766E"/>
          <w:sz w:val="30"/>
          <w:szCs w:val="30"/>
          <w:b/>
        </w:rPr>
        <w:t xml:space="preserve">7. 当前实现特点与后续优化</w:t>
      </w:r>
    </w:p>
    <w:p>
      <w:pPr>
        <w:keepNext/>
        <w:spacing w:before="200" w:after="120" w:line="360" w:lineRule="auto"/>
      </w:pPr>
      <w:r>
        <w:rPr>
          <w:rFonts w:ascii="Microsoft YaHei" w:hAnsi="Microsoft YaHei" w:eastAsia="Microsoft YaHei"/>
          <w:color w:val="1D4ED8"/>
          <w:sz w:val="25"/>
          <w:szCs w:val="25"/>
          <w:b/>
        </w:rPr>
        <w:t xml:space="preserve">7.1 当前特点</w:t>
      </w:r>
    </w:p>
    <w:tbl>
      <w:tblPr>
        <w:tblW w:w="0" w:type="auto"/>
        <w:tblBorders>
          <w:top w:val="single" w:sz="10" w:space="0" w:color="334155"/>
          <w:left w:val="single" w:sz="10" w:space="0" w:color="334155"/>
          <w:bottom w:val="single" w:sz="10" w:space="0" w:color="334155"/>
          <w:right w:val="single" w:sz="10" w:space="0" w:color="334155"/>
          <w:insideH w:val="single" w:sz="4" w:space="0" w:color="CBD5E1"/>
          <w:insideV w:val="single" w:sz="4" w:space="0" w:color="CBD5E1"/>
        </w:tblBorders>
        <w:tblCellMar>
          <w:top w:w="110" w:type="dxa"/>
          <w:left w:w="120" w:type="dxa"/>
          <w:bottom w:w="110" w:type="dxa"/>
          <w:right w:w="120" w:type="dxa"/>
        </w:tblCellMar>
      </w:tblPr>
      <w:tr>
        <w:tc>
          <w:tcPr>
            <w:tcW w:w="45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特点</w:t>
            </w:r>
          </w:p>
        </w:tc>
        <w:tc>
          <w:tcPr>
            <w:tcW w:w="4500" w:type="dxa"/>
            <w:vAlign w:val="center"/>
            <w:shd w:fill="E0F2FE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高置信度上传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端侧阈值提高到 0.95，并设置 5 秒冷却，降低误报和队列拥塞。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音频证据可追溯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上传的是模型命中窗口对应的 PCM 音频，后端封装为 WAV 便于播放和分析。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图像与事件关联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YUYV 快照按 equipmentId 和 timestamp 关联到事件，后端支持时间窗口和兜底匹配。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历史聚类可重建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后端提供 rebuild 接口，可重新分析历史 WAV 音频，适合调整聚类阈值后验证效果。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前端实时刷新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color w:val="475569"/>
                <w:sz w:val="18"/>
                <w:szCs w:val="18"/>
              </w:rPr>
              <w:t xml:space="preserve">WebSocket 推送减少人工刷新，便于观察板端连续上传状态。</w:t>
            </w:r>
          </w:p>
        </w:tc>
      </w:tr>
    </w:tbl>
    <w:p>
      <w:pPr>
        <w:spacing w:before="0" w:after="14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/>
      </w:r>
    </w:p>
    <w:p>
      <w:pPr>
        <w:keepNext/>
        <w:spacing w:before="200" w:after="120" w:line="360" w:lineRule="auto"/>
      </w:pPr>
      <w:r>
        <w:rPr>
          <w:rFonts w:ascii="Microsoft YaHei" w:hAnsi="Microsoft YaHei" w:eastAsia="Microsoft YaHei"/>
          <w:color w:val="1D4ED8"/>
          <w:sz w:val="25"/>
          <w:szCs w:val="25"/>
          <w:b/>
        </w:rPr>
        <w:t xml:space="preserve">7.2 后续优化建议</w:t>
      </w:r>
    </w:p>
    <w:p>
      <w:pPr>
        <w:ind w:firstLine="420"/>
        <w:spacing w:before="0" w:after="120" w:line="360" w:lineRule="auto"/>
      </w:pPr>
      <w:r>
        <w:rPr>
          <w:rFonts w:ascii="Microsoft YaHei" w:hAnsi="Microsoft YaHei" w:eastAsia="Microsoft YaHei"/>
          <w:color w:val="111827"/>
          <w:sz w:val="21"/>
          <w:szCs w:val="21"/>
        </w:rPr>
        <w:t xml:space="preserve">后续可以从三方面优化：一是增加标注样本，建立“猫身份”的小规模验证集；二是用更强的预训练音频 embedding 替换当前手工声学特征，提高不同猫之间的可分性；三是在前端加入人工合并/拆分聚类的校正入口，让系统从无监督聚类逐步过渡到半监督身份识别。</w:t>
      </w:r>
    </w:p>
    <w:sectPr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architecture.png"/><Relationship Id="rId11" Type="http://schemas.openxmlformats.org/officeDocument/2006/relationships/image" Target="media/edge_flow.png"/><Relationship Id="rId12" Type="http://schemas.openxmlformats.org/officeDocument/2006/relationships/image" Target="media/cluster_flow.png"/><Relationship Id="rId13" Type="http://schemas.openxmlformats.org/officeDocument/2006/relationships/image" Target="media/api_sequence.png"/><Relationship Id="rId14" Type="http://schemas.openxmlformats.org/officeDocument/2006/relationships/image" Target="media/frontend_view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Hachimitsu Project Report</dc:title>
  <dc:creator>Codex</dc:creator>
  <cp:lastModifiedBy>Codex</cp:lastModifiedBy>
</cp:coreProperties>
</file>