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460"/>
        <w:jc w:val="center"/>
      </w:pPr>
      <w:r>
        <w:rPr>
          <w:rFonts w:ascii="黑体" w:hAnsi="黑体" w:eastAsia="黑体"/>
          <w:b/>
          <w:sz w:val="36"/>
        </w:rPr>
        <w:t>1 绪论</w:t>
      </w:r>
    </w:p>
    <w:p>
      <w:pPr>
        <w:spacing w:before="0" w:after="0" w:lineRule="exact" w:line="460"/>
      </w:pPr>
      <w:r>
        <w:rPr>
          <w:rFonts w:ascii="黑体" w:hAnsi="黑体" w:eastAsia="黑体"/>
          <w:b/>
          <w:sz w:val="28"/>
        </w:rPr>
        <w:t>1.1 研究背景与意义</w:t>
      </w:r>
    </w:p>
    <w:p>
      <w:pPr>
        <w:spacing w:before="0" w:after="0" w:lineRule="exact" w:line="460"/>
        <w:ind w:firstLine="420"/>
      </w:pPr>
      <w:r>
        <w:rPr>
          <w:rFonts w:ascii="宋体" w:hAnsi="宋体" w:eastAsia="宋体"/>
          <w:b w:val="0"/>
          <w:sz w:val="24"/>
        </w:rPr>
        <w:t>物流配送活动是连接仓储、运输与终端客户服务的重要环节，其运行效率直接影响企业的运输成本、资源利用水平和客户满意度。随着电子商务、即时零售、生鲜冷链以及城市共同配送等业务模式不断发展，订单结构正由大批量、低频次向小批量、高频次和高时效方向转变，客户对配送服务的要求也由“能否送达”逐步转向“何时送达、以何种成本送达以及能否稳定送达”。在这一背景下，传统单配送中心、单一车型、弱时间约束的调度方式已经难以适应现实需求，多配送中心协同配送与带时间窗的路径优化逐渐成为现代物流系统中的关键问题。</w:t>
      </w:r>
    </w:p>
    <w:p>
      <w:pPr>
        <w:spacing w:before="0" w:after="0" w:lineRule="exact" w:line="460"/>
        <w:ind w:firstLine="420"/>
      </w:pPr>
      <w:r>
        <w:rPr>
          <w:rFonts w:ascii="宋体" w:hAnsi="宋体" w:eastAsia="宋体"/>
          <w:b w:val="0"/>
          <w:sz w:val="24"/>
        </w:rPr>
        <w:t>多配送中心带时间窗车辆路径问题同时涉及客户归属决策、车辆路径构造、容量约束、时间窗约束以及车辆类型差异等多种因素。与经典车辆路径问题相比，该问题不仅需要确定客户由哪个配送中心负责服务，还需要进一步确定各配送中心内部车辆的服务顺序和运行路径，因此具有更强的组合复杂性和更高的工程应用价值。当配送系统进一步考虑异构车队、混合时间窗和多目标成本控制时，问题规模与耦合程度会继续提高，传统方法往往难以同时兼顾求解效率与求解质量。</w:t>
      </w:r>
    </w:p>
    <w:p>
      <w:pPr>
        <w:spacing w:before="0" w:after="0" w:lineRule="exact" w:line="460"/>
        <w:ind w:firstLine="420"/>
      </w:pPr>
      <w:r>
        <w:rPr>
          <w:rFonts w:ascii="宋体" w:hAnsi="宋体" w:eastAsia="宋体"/>
          <w:b w:val="0"/>
          <w:sz w:val="24"/>
        </w:rPr>
        <w:t>从工程应用角度看，对多配送中心带时间窗车辆路径问题开展研究，能够为区域协同配送、城市末端配送、生鲜冷链运输和应急物资调度等场景提供直接的方法支撑。合理划分客户与配送中心之间的服务关系，有助于减少交叉配送和重复运输；在路径构造阶段综合考虑车辆容量与客户时间窗，则有助于降低迟到率和空驶率，提高系统整体履约水平。对于物流企业而言，这类研究既关系到运输成本控制，也关系到服务质量提升与资源协同配置效率。</w:t>
      </w:r>
    </w:p>
    <w:p>
      <w:pPr>
        <w:spacing w:before="0" w:after="0" w:lineRule="exact" w:line="460"/>
        <w:ind w:firstLine="420"/>
      </w:pPr>
      <w:r>
        <w:rPr>
          <w:rFonts w:ascii="宋体" w:hAnsi="宋体" w:eastAsia="宋体"/>
          <w:b w:val="0"/>
          <w:sz w:val="24"/>
        </w:rPr>
        <w:t>从学术研究角度看，多配送中心带时间窗车辆路径问题兼具模型研究和算法研究的双重价值。一方面，该问题涉及客户分配、路径构造、时间约束处理和多因素协调等多个层面，有助于进一步丰富车辆路径优化理论；另一方面，该问题属于典型的复杂离散优化问题，为群智能算法、演化算法以及混合优化方法的设计与比较提供了重要载体。特别是蚁群算法在路径构造问题上具有天然适配性，但在复杂约束下仍存在参数敏感、易早熟收敛等不足，因此有必要结合其他智能优化思想对其进行有针对性的改进。基于上述背景，围绕多配送中心带时间窗车辆路径问题开展系统研究，具有明确的现实需求和较强的理论意义。</w:t>
      </w:r>
    </w:p>
    <w:p>
      <w:pPr>
        <w:spacing w:before="0" w:after="0" w:lineRule="exact" w:line="460"/>
      </w:pPr>
      <w:r>
        <w:rPr>
          <w:rFonts w:ascii="黑体" w:hAnsi="黑体" w:eastAsia="黑体"/>
          <w:b/>
          <w:sz w:val="28"/>
        </w:rPr>
        <w:t>1.2 国内外研究现状</w:t>
      </w:r>
    </w:p>
    <w:p>
      <w:pPr>
        <w:spacing w:before="0" w:after="0" w:lineRule="exact" w:line="460"/>
      </w:pPr>
      <w:r>
        <w:rPr>
          <w:rFonts w:ascii="黑体" w:hAnsi="黑体" w:eastAsia="黑体"/>
          <w:b/>
          <w:sz w:val="24"/>
        </w:rPr>
        <w:t>1.2.1 物流配送行业发展概述</w:t>
      </w:r>
    </w:p>
    <w:p>
      <w:pPr>
        <w:spacing w:before="0" w:after="0" w:lineRule="exact" w:line="460"/>
        <w:ind w:firstLine="420"/>
      </w:pPr>
      <w:r>
        <w:rPr>
          <w:rFonts w:ascii="宋体" w:hAnsi="宋体" w:eastAsia="宋体"/>
          <w:b w:val="0"/>
          <w:sz w:val="24"/>
        </w:rPr>
        <w:t>近年来，物流配送行业的运行环境发生了明显变化。一方面，消费需求的碎片化和个性化使订单规模缩小、频次提升，配送系统需要具备更高的响应速度和更强的柔性；另一方面，配送区域跨城化、网络节点多元化以及客户服务时效约束增强，使传统静态调度方式逐步暴露出资源分配不均、路径组织效率偏低以及对动态变化适应不足等问题。多配送中心协同组织因能够缩短局部运输距离、提升区域覆盖能力和增强系统弹性，已经成为现代物流网络建设的重要方向。</w:t>
      </w:r>
    </w:p>
    <w:p>
      <w:pPr>
        <w:spacing w:before="0" w:after="0" w:lineRule="exact" w:line="460"/>
        <w:ind w:firstLine="420"/>
      </w:pPr>
      <w:r>
        <w:rPr>
          <w:rFonts w:ascii="宋体" w:hAnsi="宋体" w:eastAsia="宋体"/>
          <w:b w:val="0"/>
          <w:sz w:val="24"/>
        </w:rPr>
        <w:t>与此同时，智能化和绿色化正在推动物流行业持续升级。订单管理系统、车辆监控系统、地图导航平台和数据分析技术的广泛应用，使企业能够更加精细地掌握订单分布、车辆状态和路网条件，从而为路径优化提供更加可靠的数据基础。围绕服务质量、成本控制和绿色发展等多重目标，物流配送研究已经不再局限于单纯的距离最短问题，而是逐步走向多中心、多车型、多约束和多目标协同优化。</w:t>
      </w:r>
    </w:p>
    <w:p>
      <w:pPr>
        <w:spacing w:before="0" w:after="0" w:lineRule="exact" w:line="460"/>
      </w:pPr>
      <w:r>
        <w:rPr>
          <w:rFonts w:ascii="黑体" w:hAnsi="黑体" w:eastAsia="黑体"/>
          <w:b/>
          <w:sz w:val="24"/>
        </w:rPr>
        <w:t>1.2.2 带时间窗车辆路径问题研究现状</w:t>
      </w:r>
    </w:p>
    <w:p>
      <w:pPr>
        <w:spacing w:before="0" w:after="0" w:lineRule="exact" w:line="460"/>
        <w:ind w:firstLine="420"/>
      </w:pPr>
      <w:r>
        <w:rPr>
          <w:rFonts w:ascii="宋体" w:hAnsi="宋体" w:eastAsia="宋体"/>
          <w:b w:val="0"/>
          <w:sz w:val="24"/>
        </w:rPr>
        <w:t>带时间窗车辆路径问题是在经典车辆路径问题基础上的重要扩展，其基本要求是在满足车辆容量约束的同时，使客户在规定时间区间内得到服务[10][11]。时间窗约束的引入，使路径优化由单纯的空间决策问题转变为空间与时间耦合的综合决策问题。相关研究已经从硬时间窗逐步扩展到软时间窗、半软时间窗以及双时间窗等形式，不同时间窗机制对应不同的可行性判定和惩罚处理方式[12][23]。</w:t>
      </w:r>
    </w:p>
    <w:p>
      <w:pPr>
        <w:spacing w:before="0" w:after="0" w:lineRule="exact" w:line="460"/>
        <w:ind w:firstLine="420"/>
      </w:pPr>
      <w:r>
        <w:rPr>
          <w:rFonts w:ascii="宋体" w:hAnsi="宋体" w:eastAsia="宋体"/>
          <w:b w:val="0"/>
          <w:sz w:val="24"/>
        </w:rPr>
        <w:t>从求解方法看，带时间窗车辆路径问题的研究大体可以分为精确算法、启发式算法和元启发式算法三类。精确算法能够在小规模问题上给出理论最优解或较强的最优性边界，但在规模增大后通常面临计算时间急剧增加的问题[13][15]。相比之下，遗传算法、粒子群算法、蚁群算法以及禁忌搜索等方法，由于兼顾一定的全局搜索能力和较强的适应性，已成为求解复杂时间窗路径问题的重要工具[5][7]。</w:t>
      </w:r>
    </w:p>
    <w:p>
      <w:pPr>
        <w:spacing w:before="0" w:after="0" w:lineRule="exact" w:line="460"/>
        <w:ind w:firstLine="420"/>
      </w:pPr>
      <w:r>
        <w:rPr>
          <w:rFonts w:ascii="宋体" w:hAnsi="宋体" w:eastAsia="宋体"/>
          <w:b w:val="0"/>
          <w:sz w:val="24"/>
        </w:rPr>
        <w:t>随着研究不断深入，时间依赖特性和多目标特性也逐渐受到关注。部分研究将道路速度变化、服务时段差异和随机扰动纳入模型，使路径决策能够更加贴近真实运输场景[9][14]。也有研究将运输成本、行驶里程、车辆数以及服务质量共同作为优化目标，以适应实际配送中的综合绩效需求[8][12]。此外，在软时间窗、模糊需求和不确定环境条件下，混合智能算法也表现出较好的求解潜力[26][28]。</w:t>
      </w:r>
    </w:p>
    <w:p>
      <w:pPr>
        <w:spacing w:before="0" w:after="0" w:lineRule="exact" w:line="460"/>
        <w:ind w:firstLine="420"/>
      </w:pPr>
      <w:r>
        <w:rPr>
          <w:rFonts w:ascii="宋体" w:hAnsi="宋体" w:eastAsia="宋体"/>
          <w:b w:val="0"/>
          <w:sz w:val="24"/>
        </w:rPr>
        <w:t>总体来看，带时间窗车辆路径问题的研究已经形成了较为丰富的方法体系，但在多约束叠加、异构车辆参与以及大规模实例条件下，算法稳定性和可扩展性仍有待提升。这为本文进一步围绕多配送中心场景中的时间窗路径问题开展研究提供了现实依据。</w:t>
      </w:r>
    </w:p>
    <w:p>
      <w:pPr>
        <w:spacing w:before="0" w:after="0" w:lineRule="exact" w:line="460"/>
      </w:pPr>
      <w:r>
        <w:rPr>
          <w:rFonts w:ascii="黑体" w:hAnsi="黑体" w:eastAsia="黑体"/>
          <w:b/>
          <w:sz w:val="24"/>
        </w:rPr>
        <w:t>1.2.3 多配送中心车辆路径问题研究现状</w:t>
      </w:r>
    </w:p>
    <w:p>
      <w:pPr>
        <w:spacing w:before="0" w:after="0" w:lineRule="exact" w:line="460"/>
        <w:ind w:firstLine="420"/>
      </w:pPr>
      <w:r>
        <w:rPr>
          <w:rFonts w:ascii="宋体" w:hAnsi="宋体" w:eastAsia="宋体"/>
          <w:b w:val="0"/>
          <w:sz w:val="24"/>
        </w:rPr>
        <w:t>多配送中心车辆路径问题是在传统车辆路径问题基础上加入多个配送中心形成的扩展模型，其关键在于客户并不预先固定归属某一配送中心，而是需要结合距离、容量、服务能力和成本等因素进行综合分配[2][6]。与单配送中心问题相比，多配送中心问题同时包含客户分配决策和路径规划决策，因此在模型结构上具有更强的层次性与耦合性。</w:t>
      </w:r>
    </w:p>
    <w:p>
      <w:pPr>
        <w:spacing w:before="0" w:after="0" w:lineRule="exact" w:line="460"/>
        <w:ind w:firstLine="420"/>
      </w:pPr>
      <w:r>
        <w:rPr>
          <w:rFonts w:ascii="宋体" w:hAnsi="宋体" w:eastAsia="宋体"/>
          <w:b w:val="0"/>
          <w:sz w:val="24"/>
        </w:rPr>
        <w:t>现有研究通常从两类思路展开。一类是分解法，即先进行客户分配，再对各配送中心内部子问题分别求解；另一类是整体法，即将客户分配与路径构造统一纳入同一优化框架进行联合求解[4][9]。分解法结构清晰、实现方便，并且便于与成熟的单中心路径优化算法结合，因此在工程实践中应用较多。整体法理论上更有利于捕捉全局协同效应，但其编码方式、解码机制和可行性控制通常更加复杂[13][15]。</w:t>
      </w:r>
    </w:p>
    <w:p>
      <w:pPr>
        <w:spacing w:before="0" w:after="0" w:lineRule="exact" w:line="460"/>
        <w:ind w:firstLine="420"/>
      </w:pPr>
      <w:r>
        <w:rPr>
          <w:rFonts w:ascii="宋体" w:hAnsi="宋体" w:eastAsia="宋体"/>
          <w:b w:val="0"/>
          <w:sz w:val="24"/>
        </w:rPr>
        <w:t>在具体研究内容上，多配送中心问题已经进一步扩展到异构车队、混合时间窗、开放式运输和多目标协同等场景[3][6]。部分研究利用粒子群、遗传算法等群体智能方法构建全局搜索框架，以同时兼顾客户归属和路径构造[2][7]；部分研究则关注多车场与时间窗耦合条件下的精确模型与理论边界，为启发式算法提供对照依据[9][15]。另外，一些研究开始将多车型调度、机场接驳和绿色物流等具体业务场景纳入模型，使多配送中心路径优化研究更加贴近实际应用[3][8]。</w:t>
      </w:r>
    </w:p>
    <w:p>
      <w:pPr>
        <w:spacing w:before="0" w:after="0" w:lineRule="exact" w:line="460"/>
        <w:ind w:firstLine="420"/>
      </w:pPr>
      <w:r>
        <w:rPr>
          <w:rFonts w:ascii="宋体" w:hAnsi="宋体" w:eastAsia="宋体"/>
          <w:b w:val="0"/>
          <w:sz w:val="24"/>
        </w:rPr>
        <w:t>总体而言，多配送中心车辆路径问题的研究已经取得了一定进展，但客户分配与路径优化之间的耦合关系仍未得到充分利用。在具体场景下，究竟采用分解法还是整体法更为合适，仍然需要结合算例特征和算法能力进行分析。本文正是在这一背景下，同时考察分解法与整体法两条技术路线，并通过统一实验框架对其性能进行比较。</w:t>
      </w:r>
    </w:p>
    <w:p>
      <w:pPr>
        <w:spacing w:before="0" w:after="0" w:lineRule="exact" w:line="460"/>
      </w:pPr>
      <w:r>
        <w:rPr>
          <w:rFonts w:ascii="黑体" w:hAnsi="黑体" w:eastAsia="黑体"/>
          <w:b/>
          <w:sz w:val="24"/>
        </w:rPr>
        <w:t>1.2.4 蚁群算法及其改进研究现状</w:t>
      </w:r>
    </w:p>
    <w:p>
      <w:pPr>
        <w:spacing w:before="0" w:after="0" w:lineRule="exact" w:line="460"/>
        <w:ind w:firstLine="420"/>
      </w:pPr>
      <w:r>
        <w:rPr>
          <w:rFonts w:ascii="宋体" w:hAnsi="宋体" w:eastAsia="宋体"/>
          <w:b w:val="0"/>
          <w:sz w:val="24"/>
        </w:rPr>
        <w:t>蚁群算法因其状态转移与信息素更新机制能够较好地匹配路径构造过程，在旅行商问题、车辆路径问题以及其扩展模型中得到了广泛应用[19][20]。在基础蚁群算法框架下，蚂蚁通过信息素和启发函数共同决定下一访问节点，随后再根据信息素更新机制强化优质路径，从而逐步形成对较优解结构的群体记忆[24][17]。</w:t>
      </w:r>
    </w:p>
    <w:p>
      <w:pPr>
        <w:spacing w:before="0" w:after="0" w:lineRule="exact" w:line="460"/>
        <w:ind w:firstLine="420"/>
      </w:pPr>
      <w:r>
        <w:rPr>
          <w:rFonts w:ascii="宋体" w:hAnsi="宋体" w:eastAsia="宋体"/>
          <w:b w:val="0"/>
          <w:sz w:val="24"/>
        </w:rPr>
        <w:t>围绕蚁群算法存在的参数敏感、易早熟收敛和后期搜索能力下降等问题，已有研究提出了大量改进思路。一类研究通过引入精英信息素强化、最大最小信息素限制以及自适应参数调节来改善算法收敛性能[22][23]；另一类研究将蚁群算法与遗传算法、粒子群算法或人工势场法等方法结合，以增强全局搜索与局部引导能力[16][21]。此外，一些研究还将蚁群算法用于移动机器人路径规划、无人艇航迹规划以及任务调度等问题，以验证其在复杂约束条件下的泛化能力[17][18]。</w:t>
      </w:r>
    </w:p>
    <w:p>
      <w:pPr>
        <w:spacing w:before="0" w:after="0" w:lineRule="exact" w:line="460"/>
        <w:ind w:firstLine="420"/>
      </w:pPr>
      <w:r>
        <w:rPr>
          <w:rFonts w:ascii="宋体" w:hAnsi="宋体" w:eastAsia="宋体"/>
          <w:b w:val="0"/>
          <w:sz w:val="24"/>
        </w:rPr>
        <w:t>在面向车辆路径问题的研究中，改进重点往往集中在启发信息设计、信息素更新策略、种群分工和混合机制构建等方面。针对软时间窗和绿色配送场景，研究者已提出将超启发式思想、多目标处理机制以及低碳成本约束引入蚁群算法的改进方案[1][25]。这些研究说明，蚁群算法并不是一套固定不变的方法，而是一个适于围绕具体问题结构持续改造和扩展的求解框架。</w:t>
      </w:r>
    </w:p>
    <w:p>
      <w:pPr>
        <w:spacing w:before="0" w:after="0" w:lineRule="exact" w:line="460"/>
        <w:ind w:firstLine="420"/>
      </w:pPr>
      <w:r>
        <w:rPr>
          <w:rFonts w:ascii="宋体" w:hAnsi="宋体" w:eastAsia="宋体"/>
          <w:b w:val="0"/>
          <w:sz w:val="24"/>
        </w:rPr>
        <w:t>除蚁群算法之外，蜣螂优化算法等新型群智能方法也开始进入组合优化研究视野。相关研究表明，蜣螂优化算法在种群角色划分、全局探索和局部扰动方面具有一定优势，并已经被用于多车场车辆路径问题求解[4][27]。因此，如何将蚁群算法在路径构造方面的优势，与蜣螂优化算法在群体分工和搜索组织方面的特点结合起来，成为本文算法设计的重要切入点。</w:t>
      </w:r>
    </w:p>
    <w:p>
      <w:pPr>
        <w:spacing w:before="0" w:after="0" w:lineRule="exact" w:line="460"/>
        <w:ind w:firstLine="420"/>
      </w:pPr>
      <w:r>
        <w:rPr>
          <w:rFonts w:ascii="宋体" w:hAnsi="宋体" w:eastAsia="宋体"/>
          <w:b w:val="0"/>
          <w:sz w:val="24"/>
        </w:rPr>
        <w:t>综合现有研究可以看出，车辆路径问题、带时间窗路径问题、多配送中心路径问题以及蚁群算法改进研究均已取得较丰富成果，但仍存在若干不足。其一，客户分配与路径构造之间的耦合关系仍需进一步挖掘[6][9]。其二，多约束场景下算法的稳定性和适应性仍然有限[5][23]。其三，部分混合算法虽然结果较好，但结构复杂、参数较多，缺少面向具体业务问题的系统比较[4][28]。本文的研究工作正是在上述不足基础上展开的。</w:t>
      </w:r>
    </w:p>
    <w:p>
      <w:pPr>
        <w:spacing w:before="0" w:after="0" w:lineRule="exact" w:line="460"/>
      </w:pPr>
      <w:r>
        <w:rPr>
          <w:rFonts w:ascii="黑体" w:hAnsi="黑体" w:eastAsia="黑体"/>
          <w:b/>
          <w:sz w:val="28"/>
        </w:rPr>
        <w:t>1.3 研究可行性分析</w:t>
      </w:r>
    </w:p>
    <w:p>
      <w:pPr>
        <w:spacing w:before="0" w:after="0" w:lineRule="exact" w:line="460"/>
        <w:ind w:firstLine="420"/>
      </w:pPr>
      <w:r>
        <w:rPr>
          <w:rFonts w:ascii="宋体" w:hAnsi="宋体" w:eastAsia="宋体"/>
          <w:b w:val="0"/>
          <w:sz w:val="24"/>
        </w:rPr>
        <w:t>从理论基础看，车辆路径问题、带时间窗车辆路径问题以及多配送中心车辆路径问题均已形成较为成熟的研究框架，可为本文建模与算法设计提供直接支撑[2][10]。关于时间窗约束、容量限制、多车型车辆配置以及多中心协同机制的研究，也为本文研究对象的形式化描述提供了较充分的理论依据[6][11]。</w:t>
      </w:r>
    </w:p>
    <w:p>
      <w:pPr>
        <w:spacing w:before="0" w:after="0" w:lineRule="exact" w:line="460"/>
        <w:ind w:firstLine="420"/>
      </w:pPr>
      <w:r>
        <w:rPr>
          <w:rFonts w:ascii="宋体" w:hAnsi="宋体" w:eastAsia="宋体"/>
          <w:b w:val="0"/>
          <w:sz w:val="24"/>
        </w:rPr>
        <w:t>从算法基础看，本文前期已经围绕分解法第一阶段客户分配、第二阶段车场内路径优化以及整体法联合求解完成了较为系统的程序实现。基础蚁群算法、多种改进蚁群算法、整体蚁群算法和整体蜣螂优化算法均已完成实现与实验验证，这表明后续研究并非停留在模型构想层面，而是具备较为明确的技术实现基础。与此同时，已有文献中关于遗传算法、粒子群算法和蜣螂优化思想的研究，也为本文后续改进策略提供了可借鉴的思路[5][7]。</w:t>
      </w:r>
    </w:p>
    <w:p>
      <w:pPr>
        <w:spacing w:before="0" w:after="0" w:lineRule="exact" w:line="460"/>
        <w:ind w:firstLine="420"/>
      </w:pPr>
      <w:r>
        <w:rPr>
          <w:rFonts w:ascii="宋体" w:hAnsi="宋体" w:eastAsia="宋体"/>
          <w:b w:val="0"/>
          <w:sz w:val="24"/>
        </w:rPr>
        <w:t>从实验条件看，本文已经构建包含多配送中心、客户点、车辆配置和时间窗数据的实验环境，并形成了较为完整的结果导出、统计分析和可视化流程。现有工作已经能够支持对客户分配结果、路径优化结果、复现实验结果以及分解法与整体法之间的对比分析。因此，本文在问题建模、算法实现和实验验证三个层面均具备较强的可行性[15][28]。</w:t>
      </w:r>
    </w:p>
    <w:p>
      <w:pPr>
        <w:spacing w:before="0" w:after="0" w:lineRule="exact" w:line="460"/>
      </w:pPr>
      <w:r>
        <w:rPr>
          <w:rFonts w:ascii="黑体" w:hAnsi="黑体" w:eastAsia="黑体"/>
          <w:b/>
          <w:sz w:val="28"/>
        </w:rPr>
        <w:t>1.4 本文的研究内容和技术路线</w:t>
      </w:r>
    </w:p>
    <w:p>
      <w:pPr>
        <w:spacing w:before="0" w:after="0" w:lineRule="exact" w:line="460"/>
        <w:ind w:firstLine="420"/>
      </w:pPr>
      <w:r>
        <w:rPr>
          <w:rFonts w:ascii="宋体" w:hAnsi="宋体" w:eastAsia="宋体"/>
          <w:b w:val="0"/>
          <w:sz w:val="24"/>
        </w:rPr>
        <w:t>围绕考虑时间窗的多配送中心车辆路径优化问题，本文从模型构建、求解框架设计和实验分析三个层面展开研究。研究内容主要包括以下几个方面：其一，分析多配送中心、时间窗约束和异构车队条件下车辆路径问题的基本特征，建立与研究对象相对应的模型描述；其二，围绕分解法与整体法两条技术路线构建求解框架，分析客户分配与路径构造之间的衔接关系；其三，以蚁群算法为核心设计多种改进策略，并结合蜣螂优化思想开展算法改进与比较；其四，通过统一实验平台对不同分配方法、不同路径优化算法以及分解法与整体法的结果进行比较分析，从而归纳适合本文问题场景的求解思路。</w:t>
      </w:r>
    </w:p>
    <w:p>
      <w:pPr>
        <w:spacing w:before="0" w:after="0" w:lineRule="exact" w:line="460"/>
        <w:ind w:firstLine="420"/>
      </w:pPr>
      <w:r>
        <w:rPr>
          <w:rFonts w:ascii="宋体" w:hAnsi="宋体" w:eastAsia="宋体"/>
          <w:b w:val="0"/>
          <w:sz w:val="24"/>
        </w:rPr>
        <w:t>在技术路线方面，本文首先对研究背景、相关理论和国内外研究现状进行梳理，明确多配送中心带时间窗车辆路径问题的建模要素和研究边界；随后在分解法框架下，先研究客户与配送中心之间的分配策略，再研究各配送中心内部带时间窗车辆路径问题的求解方法；在整体法框架下，则尝试将客户归属与路径构造统一纳入同一优化过程，从全局层面直接求解。最后，通过实验结果与性能分析，对两类求解路线及多种改进算法进行综合评价，并给出相应结论。</w:t>
      </w:r>
    </w:p>
    <w:sectPr w:rsidR="00FC693F" w:rsidRPr="0006063C" w:rsidSect="00034616">
      <w:headerReference w:type="default" r:id="rId9"/>
      <w:footerReference w:type="default" r:id="rId10"/>
      <w:pgSz w:w="12240" w:h="15840"/>
      <w:pgMar w:top="1440" w:right="1440" w:bottom="1440" w:left="1803"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b w:val="0"/>
        <w:sz w:val="20"/>
      </w:rPr>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504" w:val="right"/>
      </w:tabs>
      <w:spacing w:before="0" w:after="0"/>
      <w:jc w:val="left"/>
      <w:pBdr>
        <w:bottom w:val="single" w:sz="6" w:space="1" w:color="auto"/>
      </w:pBdr>
    </w:pPr>
    <w:r>
      <w:rPr>
        <w:rFonts w:ascii="宋体" w:hAnsi="宋体" w:eastAsia="宋体"/>
        <w:b w:val="0"/>
        <w:sz w:val="20"/>
      </w:rPr>
      <w:t>东北大学本科生毕业设计（论文）</w:t>
      <w:tab/>
      <w:t>1 绪论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