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7"/>
        <w:tblW w:w="106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2025"/>
      </w:tblGrid>
      <w:tr w:rsidR="00AA2BDA" w14:paraId="6E4CFB2F" w14:textId="77777777">
        <w:trPr>
          <w:trHeight w:val="501"/>
          <w:jc w:val="center"/>
        </w:trPr>
        <w:tc>
          <w:tcPr>
            <w:tcW w:w="10657" w:type="dxa"/>
            <w:gridSpan w:val="5"/>
            <w:shd w:val="clear" w:color="auto" w:fill="5B9BD5" w:themeFill="accent1"/>
          </w:tcPr>
          <w:p w14:paraId="321F1A9E" w14:textId="77777777" w:rsidR="00AA2BDA" w:rsidRDefault="009D109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AA2BDA" w14:paraId="1CF007EE" w14:textId="77777777">
        <w:trPr>
          <w:trHeight w:val="90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1A4D2779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4163528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F6CE710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4FE93418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高胜</w:t>
            </w:r>
          </w:p>
        </w:tc>
        <w:tc>
          <w:tcPr>
            <w:tcW w:w="1423" w:type="dxa"/>
            <w:shd w:val="clear" w:color="auto" w:fill="auto"/>
          </w:tcPr>
          <w:p w14:paraId="40804A0C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14A57339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2001.11</w:t>
            </w:r>
          </w:p>
        </w:tc>
        <w:tc>
          <w:tcPr>
            <w:tcW w:w="2025" w:type="dxa"/>
            <w:vMerge w:val="restart"/>
            <w:shd w:val="clear" w:color="auto" w:fill="auto"/>
            <w:vAlign w:val="center"/>
          </w:tcPr>
          <w:p w14:paraId="2A420269" w14:textId="77777777" w:rsidR="00AA2BDA" w:rsidRDefault="009D109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noProof/>
              </w:rPr>
              <w:drawing>
                <wp:inline distT="0" distB="0" distL="114300" distR="114300" wp14:anchorId="4BBB22DA" wp14:editId="6534F3B6">
                  <wp:extent cx="1011555" cy="1416050"/>
                  <wp:effectExtent l="0" t="0" r="952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BDA" w14:paraId="76301D1A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1A6203D3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 w14:paraId="3D397604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 w14:paraId="6071526A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shd w:val="clear" w:color="auto" w:fill="auto"/>
          </w:tcPr>
          <w:p w14:paraId="767399FA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6</w:t>
            </w:r>
            <w:r>
              <w:rPr>
                <w:rFonts w:ascii="微软雅黑" w:eastAsia="微软雅黑" w:hAnsi="微软雅黑"/>
                <w:color w:val="414141"/>
              </w:rPr>
              <w:t>7cm</w:t>
            </w:r>
          </w:p>
        </w:tc>
        <w:tc>
          <w:tcPr>
            <w:tcW w:w="2025" w:type="dxa"/>
            <w:vMerge/>
            <w:shd w:val="clear" w:color="auto" w:fill="auto"/>
          </w:tcPr>
          <w:p w14:paraId="4BE6F41F" w14:textId="77777777" w:rsidR="00AA2BDA" w:rsidRDefault="00AA2BD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5E53382A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2ED97877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67EF372F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185 7304 6681</w:t>
            </w:r>
          </w:p>
        </w:tc>
        <w:tc>
          <w:tcPr>
            <w:tcW w:w="1423" w:type="dxa"/>
            <w:shd w:val="clear" w:color="auto" w:fill="auto"/>
          </w:tcPr>
          <w:p w14:paraId="5F24EAA0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14:paraId="2649F330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共青团员</w:t>
            </w:r>
          </w:p>
        </w:tc>
        <w:tc>
          <w:tcPr>
            <w:tcW w:w="2025" w:type="dxa"/>
            <w:vMerge/>
            <w:shd w:val="clear" w:color="auto" w:fill="auto"/>
          </w:tcPr>
          <w:p w14:paraId="7E0343F6" w14:textId="77777777" w:rsidR="00AA2BDA" w:rsidRDefault="00AA2BD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00CE14D4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99E9094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131D5822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gaosheng@hynu.edu.cn</w:t>
            </w:r>
          </w:p>
        </w:tc>
        <w:tc>
          <w:tcPr>
            <w:tcW w:w="1423" w:type="dxa"/>
            <w:shd w:val="clear" w:color="auto" w:fill="auto"/>
          </w:tcPr>
          <w:p w14:paraId="67CAC613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14:paraId="691DA9CE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衡阳师范学院</w:t>
            </w:r>
          </w:p>
        </w:tc>
        <w:tc>
          <w:tcPr>
            <w:tcW w:w="2025" w:type="dxa"/>
            <w:vMerge/>
            <w:shd w:val="clear" w:color="auto" w:fill="auto"/>
          </w:tcPr>
          <w:p w14:paraId="32083B0C" w14:textId="77777777" w:rsidR="00AA2BDA" w:rsidRDefault="00AA2BD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6D2C08AD" w14:textId="77777777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14:paraId="7D01B7D8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 w14:paraId="45F6C777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湖南省岳阳市</w:t>
            </w:r>
          </w:p>
        </w:tc>
        <w:tc>
          <w:tcPr>
            <w:tcW w:w="1423" w:type="dxa"/>
            <w:shd w:val="clear" w:color="auto" w:fill="auto"/>
          </w:tcPr>
          <w:p w14:paraId="274EF820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14:paraId="1B919993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2025" w:type="dxa"/>
            <w:vMerge/>
            <w:shd w:val="clear" w:color="auto" w:fill="auto"/>
          </w:tcPr>
          <w:p w14:paraId="3BBD6DDA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2C4518C6" w14:textId="77777777">
        <w:trPr>
          <w:trHeight w:val="585"/>
          <w:jc w:val="center"/>
        </w:trPr>
        <w:tc>
          <w:tcPr>
            <w:tcW w:w="1413" w:type="dxa"/>
            <w:shd w:val="clear" w:color="auto" w:fill="auto"/>
          </w:tcPr>
          <w:p w14:paraId="4D55D5CC" w14:textId="77777777" w:rsidR="00AA2BDA" w:rsidRDefault="009D109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 w14:paraId="70F7E42C" w14:textId="77777777" w:rsidR="00AA2BDA" w:rsidRDefault="009D10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嵌入式开发工程师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</w:p>
        </w:tc>
        <w:tc>
          <w:tcPr>
            <w:tcW w:w="2025" w:type="dxa"/>
            <w:vMerge/>
            <w:shd w:val="clear" w:color="auto" w:fill="auto"/>
          </w:tcPr>
          <w:p w14:paraId="70F96FDB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74C01257" w14:textId="77777777">
        <w:trPr>
          <w:trHeight w:val="254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71D43347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432EEB86" w14:textId="77777777">
        <w:trPr>
          <w:jc w:val="center"/>
        </w:trPr>
        <w:tc>
          <w:tcPr>
            <w:tcW w:w="1413" w:type="dxa"/>
            <w:shd w:val="clear" w:color="auto" w:fill="2E74B5" w:themeFill="accent1" w:themeFillShade="BF"/>
          </w:tcPr>
          <w:p w14:paraId="078C9503" w14:textId="77777777" w:rsidR="00AA2BDA" w:rsidRDefault="009D109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244" w:type="dxa"/>
            <w:gridSpan w:val="4"/>
            <w:shd w:val="clear" w:color="auto" w:fill="9CC2E5" w:themeFill="accent1" w:themeFillTint="99"/>
          </w:tcPr>
          <w:p w14:paraId="373D3BE1" w14:textId="77777777" w:rsidR="00AA2BDA" w:rsidRDefault="00AA2BDA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104B09CE" w14:textId="77777777">
        <w:trPr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7A0E43C6" w14:textId="77777777" w:rsidR="00AA2BDA" w:rsidRDefault="00AA2BDA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0EFF6B4D" w14:textId="77777777">
        <w:trPr>
          <w:trHeight w:val="1195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29C3D584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19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9 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23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7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衡阳师范学院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电子信息工程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（本科）</w:t>
            </w:r>
          </w:p>
          <w:p w14:paraId="58E2ECD6" w14:textId="77777777" w:rsidR="00AA2BDA" w:rsidRDefault="009D1099">
            <w:pPr>
              <w:adjustRightInd w:val="0"/>
              <w:snapToGrid w:val="0"/>
              <w:ind w:leftChars="100" w:left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主修课程：模拟电子技术基础、数字电子技术基础、嵌入式操作系统基础、单片机原理及应用、通信原理与</w:t>
            </w:r>
          </w:p>
          <w:p w14:paraId="14A4BD50" w14:textId="77777777" w:rsidR="00AA2BDA" w:rsidRDefault="009D1099">
            <w:pPr>
              <w:adjustRightInd w:val="0"/>
              <w:snapToGrid w:val="0"/>
              <w:ind w:leftChars="100" w:left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通信技术、信号与系统。</w:t>
            </w:r>
          </w:p>
        </w:tc>
      </w:tr>
      <w:tr w:rsidR="00AA2BDA" w14:paraId="3892C450" w14:textId="77777777">
        <w:trPr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77C41627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0E87F686" w14:textId="77777777">
        <w:trPr>
          <w:trHeight w:val="520"/>
          <w:jc w:val="center"/>
        </w:trPr>
        <w:tc>
          <w:tcPr>
            <w:tcW w:w="1413" w:type="dxa"/>
            <w:shd w:val="clear" w:color="auto" w:fill="2E74B5" w:themeFill="accent1" w:themeFillShade="BF"/>
          </w:tcPr>
          <w:p w14:paraId="71820B80" w14:textId="77777777" w:rsidR="00AA2BDA" w:rsidRDefault="009D1099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奖项荣誉</w:t>
            </w:r>
          </w:p>
        </w:tc>
        <w:tc>
          <w:tcPr>
            <w:tcW w:w="9244" w:type="dxa"/>
            <w:gridSpan w:val="4"/>
            <w:shd w:val="clear" w:color="auto" w:fill="9CC2E5" w:themeFill="accent1" w:themeFillTint="99"/>
          </w:tcPr>
          <w:p w14:paraId="2500108F" w14:textId="77777777" w:rsidR="00AA2BDA" w:rsidRDefault="00AA2BD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27D5B506" w14:textId="77777777">
        <w:trPr>
          <w:trHeight w:val="90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11092B7B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1A418D1F" w14:textId="77777777">
        <w:trPr>
          <w:trHeight w:val="987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4C8E6884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-  2019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年度综合学习成绩班级排名第二</w:t>
            </w:r>
          </w:p>
          <w:p w14:paraId="0E4C78C8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-  2019-2020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获年度校三等奖学金</w:t>
            </w:r>
          </w:p>
          <w:p w14:paraId="26C2488E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-  2020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年度衡阳师范学院优秀共青团员称号</w:t>
            </w:r>
          </w:p>
          <w:p w14:paraId="06663666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-  2020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第二十届计算机程序设计竞赛三等奖</w:t>
            </w:r>
          </w:p>
        </w:tc>
      </w:tr>
      <w:tr w:rsidR="00AA2BDA" w14:paraId="3AA93F3A" w14:textId="77777777">
        <w:trPr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5FCF9C3A" w14:textId="77777777" w:rsidR="00AA2BDA" w:rsidRDefault="00AA2BD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4A831CA8" w14:textId="77777777">
        <w:trPr>
          <w:trHeight w:val="494"/>
          <w:jc w:val="center"/>
        </w:trPr>
        <w:tc>
          <w:tcPr>
            <w:tcW w:w="1413" w:type="dxa"/>
            <w:shd w:val="clear" w:color="auto" w:fill="2E74B5" w:themeFill="accent1" w:themeFillShade="BF"/>
          </w:tcPr>
          <w:p w14:paraId="09EB6BF7" w14:textId="77777777" w:rsidR="00AA2BDA" w:rsidRDefault="009D109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244" w:type="dxa"/>
            <w:gridSpan w:val="4"/>
            <w:shd w:val="clear" w:color="auto" w:fill="9CC2E5" w:themeFill="accent1" w:themeFillTint="99"/>
          </w:tcPr>
          <w:p w14:paraId="279998AE" w14:textId="77777777" w:rsidR="00AA2BDA" w:rsidRDefault="00AA2BD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77138897" w14:textId="77777777">
        <w:trPr>
          <w:trHeight w:val="1144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22EF43E2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全国计算机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等级考试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二级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等级优秀（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语言程序设计）</w:t>
            </w:r>
          </w:p>
          <w:p w14:paraId="500BE953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全国计算机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考级考试三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级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等级优秀（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Linux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应用与开发技术）</w:t>
            </w:r>
          </w:p>
          <w:p w14:paraId="74030624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全国计算机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考级考试三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级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等级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良好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嵌入式系统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开发技术）</w:t>
            </w:r>
          </w:p>
          <w:p w14:paraId="330F8FFC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大学英语四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级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CET-4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），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具有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良好的听说读写能力，快速浏览英语专业文件及书籍</w:t>
            </w:r>
          </w:p>
        </w:tc>
      </w:tr>
      <w:tr w:rsidR="00AA2BDA" w14:paraId="220BFD21" w14:textId="77777777">
        <w:trPr>
          <w:trHeight w:val="90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436C0516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5BD8C6CB" w14:textId="77777777">
        <w:trPr>
          <w:trHeight w:val="494"/>
          <w:jc w:val="center"/>
        </w:trPr>
        <w:tc>
          <w:tcPr>
            <w:tcW w:w="1413" w:type="dxa"/>
            <w:shd w:val="clear" w:color="auto" w:fill="2E74B5" w:themeFill="accent1" w:themeFillShade="BF"/>
          </w:tcPr>
          <w:p w14:paraId="40FA9030" w14:textId="77777777" w:rsidR="00AA2BDA" w:rsidRDefault="009D109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244" w:type="dxa"/>
            <w:gridSpan w:val="4"/>
            <w:shd w:val="clear" w:color="auto" w:fill="9CC2E5" w:themeFill="accent1" w:themeFillTint="99"/>
          </w:tcPr>
          <w:p w14:paraId="677A59ED" w14:textId="77777777" w:rsidR="00AA2BDA" w:rsidRDefault="00AA2BD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A2BDA" w14:paraId="13034006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264F3097" w14:textId="77777777" w:rsidR="00AA2BDA" w:rsidRDefault="00AA2BD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244" w:type="dxa"/>
            <w:gridSpan w:val="4"/>
            <w:shd w:val="clear" w:color="auto" w:fill="auto"/>
          </w:tcPr>
          <w:p w14:paraId="4707D856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23A67946" w14:textId="77777777">
        <w:trPr>
          <w:trHeight w:val="971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7EBBE56A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- 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19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加入电子科技协会并担任硬件部助理</w:t>
            </w:r>
          </w:p>
          <w:p w14:paraId="095D1F67" w14:textId="77777777" w:rsidR="00AA2BDA" w:rsidRDefault="009D1099">
            <w:pPr>
              <w:adjustRightInd w:val="0"/>
              <w:snapToGrid w:val="0"/>
              <w:ind w:leftChars="104" w:left="218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-  2019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独立搭建个人博客，用来记录自己编程遇到的问题及解决方法。现已稳定运行六百余天，五千九百的访问人次</w:t>
            </w:r>
          </w:p>
          <w:p w14:paraId="548A6AB0" w14:textId="77777777" w:rsidR="00AA2BDA" w:rsidRDefault="009D1099">
            <w:pPr>
              <w:adjustRightInd w:val="0"/>
              <w:snapToGrid w:val="0"/>
              <w:ind w:leftChars="104" w:left="218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-  2019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使用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python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和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qt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编写了一个定向爬虫程序，具有良好的交互性，能够进行数据收集，整理，存储等基本功能</w:t>
            </w:r>
          </w:p>
          <w:p w14:paraId="5D2BCB96" w14:textId="77777777" w:rsidR="00AA2BDA" w:rsidRDefault="009D1099">
            <w:pPr>
              <w:adjustRightInd w:val="0"/>
              <w:snapToGrid w:val="0"/>
              <w:ind w:firstLineChars="100" w:firstLine="220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-  2020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使用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go-cqhttp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协议，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nonebot2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框架搭建了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QQ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机器人，能够完成定时发送任务，关键词问答</w:t>
            </w:r>
          </w:p>
          <w:p w14:paraId="742E17AD" w14:textId="77777777" w:rsidR="00AA2BDA" w:rsidRDefault="009D1099">
            <w:pPr>
              <w:adjustRightInd w:val="0"/>
              <w:snapToGrid w:val="0"/>
              <w:ind w:leftChars="104" w:left="218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 xml:space="preserve">-  2020 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加入机器人实验室，主要负责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opencv</w:t>
            </w: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图像处理和哨声识别。带领团队参加过第十七届湖南省大学生计算机程序设竞赛</w:t>
            </w:r>
          </w:p>
          <w:p w14:paraId="274F2E0D" w14:textId="77777777" w:rsidR="00AA2BDA" w:rsidRDefault="009D1099">
            <w:pPr>
              <w:adjustRightInd w:val="0"/>
              <w:snapToGrid w:val="0"/>
              <w:ind w:leftChars="104" w:left="218"/>
              <w:jc w:val="left"/>
              <w:rPr>
                <w:rFonts w:ascii="微软雅黑" w:eastAsia="微软雅黑" w:hAnsi="微软雅黑"/>
                <w:color w:val="41414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2"/>
                <w:szCs w:val="24"/>
              </w:rPr>
              <w:t>-  2022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在粤嵌的培训下完成了基于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C51</w:t>
            </w:r>
            <w:r>
              <w:rPr>
                <w:rFonts w:ascii="微软雅黑" w:eastAsia="微软雅黑" w:hAnsi="微软雅黑" w:hint="eastAsia"/>
                <w:color w:val="414141"/>
                <w:sz w:val="22"/>
                <w:szCs w:val="24"/>
              </w:rPr>
              <w:t>单片机的智能循迹小车的制作</w:t>
            </w:r>
          </w:p>
        </w:tc>
      </w:tr>
      <w:tr w:rsidR="00AA2BDA" w14:paraId="114A157F" w14:textId="77777777">
        <w:trPr>
          <w:trHeight w:val="299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44873005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62BC2BEB" w14:textId="77777777">
        <w:trPr>
          <w:jc w:val="center"/>
        </w:trPr>
        <w:tc>
          <w:tcPr>
            <w:tcW w:w="1413" w:type="dxa"/>
            <w:shd w:val="clear" w:color="auto" w:fill="2E74B5" w:themeFill="accent1" w:themeFillShade="BF"/>
          </w:tcPr>
          <w:p w14:paraId="62276F45" w14:textId="77777777" w:rsidR="00AA2BDA" w:rsidRDefault="009D109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244" w:type="dxa"/>
            <w:gridSpan w:val="4"/>
            <w:shd w:val="clear" w:color="auto" w:fill="9CC2E5" w:themeFill="accent1" w:themeFillTint="99"/>
          </w:tcPr>
          <w:p w14:paraId="1DE48482" w14:textId="77777777" w:rsidR="00AA2BDA" w:rsidRDefault="00AA2BD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B0F0"/>
              </w:rPr>
            </w:pPr>
          </w:p>
        </w:tc>
      </w:tr>
      <w:tr w:rsidR="00AA2BDA" w14:paraId="5EFD120E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EDB527" w14:textId="77777777" w:rsidR="00AA2BDA" w:rsidRDefault="00AA2BD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244" w:type="dxa"/>
            <w:gridSpan w:val="4"/>
            <w:shd w:val="clear" w:color="auto" w:fill="auto"/>
          </w:tcPr>
          <w:p w14:paraId="254B90C1" w14:textId="77777777" w:rsidR="00AA2BDA" w:rsidRDefault="00AA2BD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AA2BDA" w14:paraId="54DAF7C3" w14:textId="77777777">
        <w:trPr>
          <w:trHeight w:val="111"/>
          <w:jc w:val="center"/>
        </w:trPr>
        <w:tc>
          <w:tcPr>
            <w:tcW w:w="10657" w:type="dxa"/>
            <w:gridSpan w:val="5"/>
            <w:shd w:val="clear" w:color="auto" w:fill="auto"/>
          </w:tcPr>
          <w:p w14:paraId="2DAA8A0A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对于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linux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的学习充满浓厚的兴趣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</w:p>
          <w:p w14:paraId="027E6B24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lastRenderedPageBreak/>
              <w:t xml:space="preserve">-  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善于总结归纳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习惯于记录自己的学习心得</w:t>
            </w:r>
          </w:p>
          <w:p w14:paraId="46E0FED2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富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有进取心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,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有良好的文化素养，能吃苦、平易近人、分明事理。</w:t>
            </w:r>
          </w:p>
          <w:p w14:paraId="409CA7B7" w14:textId="77777777" w:rsidR="00AA2BDA" w:rsidRDefault="009D1099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-  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自学能力较强，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对互联网保持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较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高的敏感和关注，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对自己不懂的知识充满学习热情</w:t>
            </w:r>
          </w:p>
        </w:tc>
      </w:tr>
    </w:tbl>
    <w:p w14:paraId="6F5FDD56" w14:textId="77777777" w:rsidR="00AA2BDA" w:rsidRDefault="00AA2BDA">
      <w:pPr>
        <w:snapToGrid w:val="0"/>
        <w:rPr>
          <w:rFonts w:ascii="微软雅黑" w:eastAsia="微软雅黑" w:hAnsi="微软雅黑"/>
          <w:sz w:val="28"/>
          <w:szCs w:val="28"/>
        </w:rPr>
      </w:pPr>
    </w:p>
    <w:sectPr w:rsidR="00AA2BDA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A77D8583"/>
    <w:rsid w:val="B4BBE829"/>
    <w:rsid w:val="BBF2EE47"/>
    <w:rsid w:val="C36F962C"/>
    <w:rsid w:val="D1DF0201"/>
    <w:rsid w:val="D7BC4E19"/>
    <w:rsid w:val="D7BFC026"/>
    <w:rsid w:val="DFB0609E"/>
    <w:rsid w:val="E3FF7E55"/>
    <w:rsid w:val="EAB77222"/>
    <w:rsid w:val="ED3EB1D2"/>
    <w:rsid w:val="F72A4C06"/>
    <w:rsid w:val="FB5A997C"/>
    <w:rsid w:val="FF74E589"/>
    <w:rsid w:val="FFDBF8B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1099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A2BDA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CFD9D9C"/>
    <w:rsid w:val="1624A412"/>
    <w:rsid w:val="2BEFE333"/>
    <w:rsid w:val="3FDA0737"/>
    <w:rsid w:val="41734C6C"/>
    <w:rsid w:val="47FF44FE"/>
    <w:rsid w:val="4AF7167C"/>
    <w:rsid w:val="57D79720"/>
    <w:rsid w:val="5F9B6252"/>
    <w:rsid w:val="65EF8362"/>
    <w:rsid w:val="67FF35D8"/>
    <w:rsid w:val="68806CC0"/>
    <w:rsid w:val="68D3C07D"/>
    <w:rsid w:val="6FF576B9"/>
    <w:rsid w:val="73EA4FAD"/>
    <w:rsid w:val="7D97B61E"/>
    <w:rsid w:val="7DFBF0A5"/>
    <w:rsid w:val="7EDBC492"/>
    <w:rsid w:val="7FBFBD4B"/>
    <w:rsid w:val="7FFF3E0E"/>
    <w:rsid w:val="7FFFA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79C3"/>
  <w15:docId w15:val="{C15A2B3F-31E4-49AD-9B1F-6B182F6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150</Words>
  <Characters>859</Characters>
  <Application>Microsoft Office Word</Application>
  <DocSecurity>0</DocSecurity>
  <Lines>7</Lines>
  <Paragraphs>2</Paragraphs>
  <ScaleCrop>false</ScaleCrop>
  <Company>china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</cp:revision>
  <cp:lastPrinted>2015-12-09T07:19:00Z</cp:lastPrinted>
  <dcterms:created xsi:type="dcterms:W3CDTF">2016-05-11T13:17:00Z</dcterms:created>
  <dcterms:modified xsi:type="dcterms:W3CDTF">2022-06-17T07:56:00Z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