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Public</w:t>
      </w:r>
      <w:r>
        <w:t xml:space="preserve"> </w:t>
      </w:r>
      <w:r>
        <w:t xml:space="preserve">Policymaking</w:t>
      </w:r>
    </w:p>
    <w:bookmarkStart w:id="21" w:name="understanding-public-policymaking"/>
    <w:p>
      <w:pPr>
        <w:pStyle w:val="Heading1"/>
      </w:pPr>
      <w:r>
        <w:t xml:space="preserve">Understanding Public Policymaking</w:t>
      </w:r>
    </w:p>
    <w:bookmarkStart w:id="20" w:name="policy-tools"/>
    <w:p>
      <w:pPr>
        <w:pStyle w:val="Heading2"/>
      </w:pPr>
      <w:r>
        <w:rPr>
          <w:b/>
          <w:bCs/>
        </w:rPr>
        <w:t xml:space="preserve">Policy Tools</w:t>
      </w:r>
    </w:p>
    <w:p>
      <w:pPr>
        <w:pStyle w:val="FirstParagraph"/>
      </w:pPr>
      <w:r>
        <w:t xml:space="preserve">David P. Adams, Ph.D.</w:t>
      </w:r>
    </w:p>
    <w:p>
      <w:pPr>
        <w:pStyle w:val="BodyText"/>
      </w:pPr>
      <w:r>
        <w:t xml:space="preserve">POSC 315: Introduction to Public Policy</w:t>
      </w:r>
    </w:p>
    <w:p>
      <w:pPr>
        <w:pStyle w:val="BodyText"/>
      </w:pPr>
      <w:r>
        <w:t xml:space="preserve">Week 3 - Lecture 3.3</w:t>
      </w:r>
    </w:p>
    <w:bookmarkEnd w:id="20"/>
    <w:bookmarkEnd w:id="21"/>
    <w:bookmarkStart w:id="22" w:name="policy-tools-1"/>
    <w:p>
      <w:pPr>
        <w:pStyle w:val="Heading1"/>
      </w:pPr>
      <w:r>
        <w:rPr>
          <w:b/>
          <w:bCs/>
        </w:rPr>
        <w:t xml:space="preserve">Policy Tools</w:t>
      </w:r>
    </w:p>
    <w:bookmarkEnd w:id="22"/>
    <w:bookmarkStart w:id="23" w:name="i.-policy-tools-the-governments-toolbox"/>
    <w:p>
      <w:pPr>
        <w:pStyle w:val="Heading2"/>
      </w:pPr>
      <w:r>
        <w:t xml:space="preserve">I.</w:t>
      </w:r>
      <w:r>
        <w:t xml:space="preserve"> </w:t>
      </w:r>
      <w:r>
        <w:rPr>
          <w:b/>
          <w:bCs/>
        </w:rPr>
        <w:t xml:space="preserve">Policy Tools: The Government's Toolbox</w:t>
      </w:r>
    </w:p>
    <w:p>
      <w:pPr>
        <w:pStyle w:val="FirstParagraph"/>
      </w:pPr>
      <w:r>
        <w:t xml:space="preserve">Think of policy tools as the</w:t>
      </w:r>
      <w:r>
        <w:t xml:space="preserve"> </w:t>
      </w:r>
      <w:r>
        <w:rPr>
          <w:i/>
          <w:iCs/>
        </w:rPr>
        <w:t xml:space="preserve">how</w:t>
      </w:r>
      <w:r>
        <w:t xml:space="preserve"> </w:t>
      </w:r>
      <w:r>
        <w:t xml:space="preserve">of policymaking.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Methods governments use to achieve policy objectives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To influence behavior - encourage or discourage actions</w:t>
      </w:r>
    </w:p>
    <w:p>
      <w:pPr>
        <w:pStyle w:val="FirstParagraph"/>
      </w:pPr>
      <w:r>
        <w:rPr>
          <w:b/>
          <w:bCs/>
        </w:rPr>
        <w:t xml:space="preserve">Can you think of a recent policy that influenced your behavior?</w:t>
      </w:r>
    </w:p>
    <w:bookmarkEnd w:id="23"/>
    <w:bookmarkStart w:id="24" w:name="four-dimensions-of-policy-tools"/>
    <w:p>
      <w:pPr>
        <w:pStyle w:val="Heading2"/>
      </w:pPr>
      <w:r>
        <w:rPr>
          <w:b/>
          <w:bCs/>
        </w:rPr>
        <w:t xml:space="preserve">Four Dimensions of Policy Tools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Nature of Government Activity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Delivery System 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Degree of Centralization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Degree of Detailed Administrative Action</w:t>
      </w:r>
    </w:p>
    <w:p>
      <w:pPr>
        <w:pStyle w:val="FirstParagraph"/>
      </w:pPr>
      <w:r>
        <w:rPr>
          <w:b/>
          <w:bCs/>
        </w:rPr>
        <w:t xml:space="preserve">Let's break these down...</w:t>
      </w:r>
    </w:p>
    <w:bookmarkEnd w:id="24"/>
    <w:bookmarkStart w:id="25" w:name="nature-of-government-activity"/>
    <w:p>
      <w:pPr>
        <w:pStyle w:val="Heading3"/>
      </w:pPr>
      <w:r>
        <w:rPr>
          <w:b/>
          <w:bCs/>
        </w:rPr>
        <w:t xml:space="preserve">1. Nature of Government Activity</w:t>
      </w:r>
    </w:p>
    <w:p>
      <w:pPr>
        <w:pStyle w:val="Compact"/>
        <w:numPr>
          <w:ilvl w:val="0"/>
          <w:numId w:val="1003"/>
        </w:numPr>
      </w:pPr>
      <w:r>
        <w:t xml:space="preserve">Money payments (e.g., subsidies, tax credits)</w:t>
      </w:r>
    </w:p>
    <w:p>
      <w:pPr>
        <w:pStyle w:val="Compact"/>
        <w:numPr>
          <w:ilvl w:val="0"/>
          <w:numId w:val="1003"/>
        </w:numPr>
      </w:pPr>
      <w:r>
        <w:t xml:space="preserve">Provision of goods and services (e.g., public education)</w:t>
      </w:r>
    </w:p>
    <w:p>
      <w:pPr>
        <w:pStyle w:val="Compact"/>
        <w:numPr>
          <w:ilvl w:val="0"/>
          <w:numId w:val="1003"/>
        </w:numPr>
      </w:pPr>
      <w:r>
        <w:t xml:space="preserve">Legal protections (e.g., anti-discrimination laws)</w:t>
      </w:r>
    </w:p>
    <w:p>
      <w:pPr>
        <w:pStyle w:val="Compact"/>
        <w:numPr>
          <w:ilvl w:val="0"/>
          <w:numId w:val="1003"/>
        </w:numPr>
      </w:pPr>
      <w:r>
        <w:t xml:space="preserve">Restrictions and penalties (e.g., speeding tickets)</w:t>
      </w:r>
    </w:p>
    <w:p>
      <w:pPr>
        <w:pStyle w:val="FirstParagraph"/>
      </w:pPr>
      <w:r>
        <w:rPr>
          <w:b/>
          <w:bCs/>
        </w:rPr>
        <w:t xml:space="preserve">Can you categorize these examples: Social Security, Public Libraries, Speed Limits?</w:t>
      </w:r>
    </w:p>
    <w:bookmarkEnd w:id="25"/>
    <w:bookmarkStart w:id="26" w:name="delivery-system-structure"/>
    <w:p>
      <w:pPr>
        <w:pStyle w:val="Heading3"/>
      </w:pPr>
      <w:r>
        <w:rPr>
          <w:b/>
          <w:bCs/>
        </w:rPr>
        <w:t xml:space="preserve">2. Delivery System Structure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Direct:</w:t>
      </w:r>
      <w:r>
        <w:t xml:space="preserve"> </w:t>
      </w:r>
      <w:r>
        <w:t xml:space="preserve">Government implements policy directly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Police departments enforcing laws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Indirect:</w:t>
      </w:r>
      <w:r>
        <w:t xml:space="preserve"> </w:t>
      </w:r>
      <w:r>
        <w:t xml:space="preserve">Government works through intermediaries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Grants to non-profits for social services</w:t>
      </w:r>
    </w:p>
    <w:p>
      <w:pPr>
        <w:pStyle w:val="FirstParagraph"/>
      </w:pPr>
      <w:r>
        <w:rPr>
          <w:b/>
          <w:bCs/>
        </w:rPr>
        <w:t xml:space="preserve">Discussion: Pros and cons of each approach?</w:t>
      </w:r>
    </w:p>
    <w:bookmarkEnd w:id="26"/>
    <w:bookmarkStart w:id="27" w:name="degree-of-centralization"/>
    <w:p>
      <w:pPr>
        <w:pStyle w:val="Heading3"/>
      </w:pPr>
      <w:r>
        <w:rPr>
          <w:b/>
          <w:bCs/>
        </w:rPr>
        <w:t xml:space="preserve">3. Degree of Centralization</w:t>
      </w:r>
    </w:p>
    <w:p>
      <w:pPr>
        <w:pStyle w:val="Compact"/>
        <w:numPr>
          <w:ilvl w:val="0"/>
          <w:numId w:val="1007"/>
        </w:numPr>
      </w:pPr>
      <w:r>
        <w:t xml:space="preserve">High: Policy set at national level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Federal minimum wage</w:t>
      </w:r>
    </w:p>
    <w:p>
      <w:pPr>
        <w:pStyle w:val="Compact"/>
        <w:numPr>
          <w:ilvl w:val="0"/>
          <w:numId w:val="1007"/>
        </w:numPr>
      </w:pPr>
      <w:r>
        <w:t xml:space="preserve">Low: Policy set at state or local level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State education standards</w:t>
      </w:r>
    </w:p>
    <w:p>
      <w:pPr>
        <w:pStyle w:val="FirstParagraph"/>
      </w:pPr>
      <w:r>
        <w:rPr>
          <w:b/>
          <w:bCs/>
        </w:rPr>
        <w:t xml:space="preserve">Discussion: When is centralization appropriate?</w:t>
      </w:r>
    </w:p>
    <w:bookmarkEnd w:id="27"/>
    <w:bookmarkStart w:id="28" w:name="degree-of-detailed-administrative-action"/>
    <w:p>
      <w:pPr>
        <w:pStyle w:val="Heading3"/>
      </w:pPr>
      <w:r>
        <w:rPr>
          <w:b/>
          <w:bCs/>
        </w:rPr>
        <w:t xml:space="preserve">4. Degree of Detailed Administrative Action</w:t>
      </w:r>
    </w:p>
    <w:p>
      <w:pPr>
        <w:pStyle w:val="Compact"/>
        <w:numPr>
          <w:ilvl w:val="0"/>
          <w:numId w:val="1010"/>
        </w:numPr>
      </w:pPr>
      <w:r>
        <w:t xml:space="preserve">High: Detailed rules and procedures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Environmental regulations</w:t>
      </w:r>
    </w:p>
    <w:p>
      <w:pPr>
        <w:pStyle w:val="Compact"/>
        <w:numPr>
          <w:ilvl w:val="0"/>
          <w:numId w:val="1010"/>
        </w:numPr>
      </w:pPr>
      <w:r>
        <w:t xml:space="preserve">Low: Broad guidelines with flexibility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Block grants for social services</w:t>
      </w:r>
    </w:p>
    <w:p>
      <w:pPr>
        <w:pStyle w:val="FirstParagraph"/>
      </w:pPr>
      <w:r>
        <w:rPr>
          <w:b/>
          <w:bCs/>
        </w:rPr>
        <w:t xml:space="preserve">Discussion: Balancing flexibility and accountability?</w:t>
      </w:r>
    </w:p>
    <w:bookmarkEnd w:id="28"/>
    <w:bookmarkStart w:id="32" w:name="public-policy-coerciveness-spectrum"/>
    <w:p>
      <w:pPr>
        <w:pStyle w:val="Heading3"/>
      </w:pPr>
      <w:r>
        <w:rPr>
          <w:b/>
          <w:bCs/>
        </w:rPr>
        <w:t xml:space="preserve">Public Policy Coerciveness Spectrum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onsiderations-for-policy-tools"/>
    <w:p>
      <w:pPr>
        <w:pStyle w:val="Heading2"/>
      </w:pPr>
      <w:r>
        <w:rPr>
          <w:b/>
          <w:bCs/>
        </w:rPr>
        <w:t xml:space="preserve">Considerations for Policy Tools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Effectiveness:</w:t>
      </w:r>
      <w:r>
        <w:t xml:space="preserve"> </w:t>
      </w:r>
      <w:r>
        <w:t xml:space="preserve">Will it achieve the desired outcome?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Efficiency:</w:t>
      </w:r>
      <w:r>
        <w:t xml:space="preserve"> </w:t>
      </w:r>
      <w:r>
        <w:t xml:space="preserve">What's the cost-benefit ratio?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Equity:</w:t>
      </w:r>
      <w:r>
        <w:t xml:space="preserve"> </w:t>
      </w:r>
      <w:r>
        <w:t xml:space="preserve">Who benefits? Who bears the costs?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Manageability:</w:t>
      </w:r>
      <w:r>
        <w:t xml:space="preserve"> </w:t>
      </w:r>
      <w:r>
        <w:t xml:space="preserve">Can it be implemented with available resources?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Legitimacy:</w:t>
      </w:r>
      <w:r>
        <w:t xml:space="preserve"> </w:t>
      </w:r>
      <w:r>
        <w:t xml:space="preserve">Will it be accepted by the public?</w:t>
      </w:r>
    </w:p>
    <w:bookmarkEnd w:id="33"/>
    <w:bookmarkStart w:id="34" w:name="ii.-policy-tools-in-action"/>
    <w:p>
      <w:pPr>
        <w:pStyle w:val="Heading2"/>
      </w:pPr>
      <w:r>
        <w:rPr>
          <w:b/>
          <w:bCs/>
        </w:rPr>
        <w:t xml:space="preserve">II. Policy Tools in Action</w:t>
      </w:r>
    </w:p>
    <w:p>
      <w:pPr>
        <w:pStyle w:val="FirstParagraph"/>
      </w:pPr>
      <w:r>
        <w:rPr>
          <w:b/>
          <w:bCs/>
        </w:rPr>
        <w:t xml:space="preserve">Let's explore some examples...</w:t>
      </w:r>
    </w:p>
    <w:bookmarkEnd w:id="34"/>
    <w:bookmarkStart w:id="35" w:name="example-1-cigarette-taxes"/>
    <w:p>
      <w:pPr>
        <w:pStyle w:val="Heading3"/>
      </w:pPr>
      <w:r>
        <w:rPr>
          <w:b/>
          <w:bCs/>
        </w:rPr>
        <w:t xml:space="preserve">Example 1: Cigarette Taxes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Reduce smoking rates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Nature of Government Activity:</w:t>
      </w:r>
      <w:r>
        <w:t xml:space="preserve"> </w:t>
      </w:r>
      <w:r>
        <w:t xml:space="preserve">Financial disincentive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Delivery System Structure:</w:t>
      </w:r>
      <w:r>
        <w:t xml:space="preserve"> </w:t>
      </w:r>
      <w:r>
        <w:t xml:space="preserve">Direct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Degree of Centralization:</w:t>
      </w:r>
      <w:r>
        <w:t xml:space="preserve"> </w:t>
      </w:r>
      <w:r>
        <w:t xml:space="preserve">High (federal and state taxes)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Degree of Detailed Administrative Action:</w:t>
      </w:r>
      <w:r>
        <w:t xml:space="preserve"> </w:t>
      </w:r>
      <w:r>
        <w:t xml:space="preserve">Moderate</w:t>
      </w:r>
    </w:p>
    <w:p>
      <w:pPr>
        <w:pStyle w:val="FirstParagraph"/>
      </w:pPr>
      <w:r>
        <w:rPr>
          <w:b/>
          <w:bCs/>
        </w:rPr>
        <w:t xml:space="preserve">This policy tool is effective, but is it equitable?</w:t>
      </w:r>
    </w:p>
    <w:bookmarkEnd w:id="35"/>
    <w:bookmarkStart w:id="36" w:name="example-2-renewable-energy-subsidies"/>
    <w:p>
      <w:pPr>
        <w:pStyle w:val="Heading3"/>
      </w:pPr>
      <w:r>
        <w:rPr>
          <w:b/>
          <w:bCs/>
        </w:rPr>
        <w:t xml:space="preserve">Example 2: Renewable Energy Subsidies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Promote clean energy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Nature of Government Activity:</w:t>
      </w:r>
      <w:r>
        <w:t xml:space="preserve"> </w:t>
      </w:r>
      <w:r>
        <w:t xml:space="preserve">Financial incentive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Delivery System Structure:</w:t>
      </w:r>
      <w:r>
        <w:t xml:space="preserve"> </w:t>
      </w:r>
      <w:r>
        <w:t xml:space="preserve">Indirect (grants to private companies)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Degree of Centralization:</w:t>
      </w:r>
      <w:r>
        <w:t xml:space="preserve"> </w:t>
      </w:r>
      <w:r>
        <w:t xml:space="preserve">Low (state and local programs)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Degree of Detailed Administrative Action:</w:t>
      </w:r>
      <w:r>
        <w:t xml:space="preserve"> </w:t>
      </w:r>
      <w:r>
        <w:t xml:space="preserve">High</w:t>
      </w:r>
    </w:p>
    <w:p>
      <w:pPr>
        <w:pStyle w:val="FirstParagraph"/>
      </w:pPr>
      <w:r>
        <w:rPr>
          <w:b/>
          <w:bCs/>
        </w:rPr>
        <w:t xml:space="preserve">This policy tool is effective, but is it efficient?</w:t>
      </w:r>
    </w:p>
    <w:bookmarkEnd w:id="36"/>
    <w:bookmarkStart w:id="37" w:name="example-3-speed-limits"/>
    <w:p>
      <w:pPr>
        <w:pStyle w:val="Heading3"/>
      </w:pPr>
      <w:r>
        <w:rPr>
          <w:b/>
          <w:bCs/>
        </w:rPr>
        <w:t xml:space="preserve">Example 3: Speed Limits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Improve road safety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Nature of Government Activity:</w:t>
      </w:r>
      <w:r>
        <w:t xml:space="preserve"> </w:t>
      </w:r>
      <w:r>
        <w:t xml:space="preserve">Legal restriction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Delivery System Structure:</w:t>
      </w:r>
      <w:r>
        <w:t xml:space="preserve"> </w:t>
      </w:r>
      <w:r>
        <w:t xml:space="preserve">Direct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Degree of Centralization:</w:t>
      </w:r>
      <w:r>
        <w:t xml:space="preserve"> </w:t>
      </w:r>
      <w:r>
        <w:t xml:space="preserve">Moderate (state and local laws)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Degree of Detailed Administrative Action:</w:t>
      </w:r>
      <w:r>
        <w:t xml:space="preserve"> </w:t>
      </w:r>
      <w:r>
        <w:t xml:space="preserve">Low</w:t>
      </w:r>
    </w:p>
    <w:p>
      <w:pPr>
        <w:pStyle w:val="FirstParagraph"/>
      </w:pPr>
      <w:r>
        <w:rPr>
          <w:b/>
          <w:bCs/>
        </w:rPr>
        <w:t xml:space="preserve">This policy tool is effective, but is it legitimate?</w:t>
      </w:r>
    </w:p>
    <w:bookmarkEnd w:id="37"/>
    <w:bookmarkStart w:id="38" w:name="iii.-conclusion"/>
    <w:p>
      <w:pPr>
        <w:pStyle w:val="Heading2"/>
      </w:pPr>
      <w:r>
        <w:rPr>
          <w:b/>
          <w:bCs/>
        </w:rPr>
        <w:t xml:space="preserve">III. Conclusion</w:t>
      </w:r>
    </w:p>
    <w:p>
      <w:pPr>
        <w:pStyle w:val="FirstParagraph"/>
      </w:pPr>
      <w:r>
        <w:rPr>
          <w:b/>
          <w:bCs/>
        </w:rPr>
        <w:t xml:space="preserve">Policy tools are essential for achieving policy objectives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They vary in their nature, delivery, and level of coercion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Effectiveness, efficiency, equity, manageability, and legitimacy are key considerations</w:t>
      </w:r>
    </w:p>
    <w:p>
      <w:pPr>
        <w:pStyle w:val="FirstParagraph"/>
      </w:pPr>
      <w:r>
        <w:rPr>
          <w:b/>
          <w:bCs/>
        </w:rPr>
        <w:t xml:space="preserve">What policy tools would you use to address your term paper topic?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Public Policymaking</dc:title>
  <dc:creator/>
  <dc:language>en</dc:language>
  <cp:keywords/>
  <dcterms:created xsi:type="dcterms:W3CDTF">2024-09-17T02:11:16Z</dcterms:created>
  <dcterms:modified xsi:type="dcterms:W3CDTF">2024-09-17T02:11:16Z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