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4408" w14:textId="1F09DD0A" w:rsidR="00355990" w:rsidRPr="00D87568" w:rsidRDefault="00355990">
      <w:pPr>
        <w:rPr>
          <w:b/>
          <w:bCs/>
        </w:rPr>
      </w:pPr>
      <w:r w:rsidRPr="00D87568">
        <w:rPr>
          <w:b/>
          <w:bCs/>
        </w:rPr>
        <w:t>Call for Interest: ASCEND Faculty Learning Community</w:t>
      </w:r>
    </w:p>
    <w:p w14:paraId="7780AB7E" w14:textId="20D51AF7" w:rsidR="00355990" w:rsidRDefault="00355990">
      <w:r>
        <w:t xml:space="preserve">What is ASCEND? </w:t>
      </w:r>
      <w:r w:rsidRPr="00355990">
        <w:t>ASCEND, Advance Equity &amp; Student Success, is a data-drive</w:t>
      </w:r>
      <w:r>
        <w:t>n</w:t>
      </w:r>
      <w:r w:rsidRPr="00355990">
        <w:t xml:space="preserve"> professional learning program that enables college instructors and administrators to learn how students are experiencing courses and what they can do to make those experiences more equitable, more engaging, and more supportive of student success.</w:t>
      </w:r>
    </w:p>
    <w:p w14:paraId="0BA1FEA0" w14:textId="57D0DC5D" w:rsidR="00355990" w:rsidRDefault="00355990">
      <w:r>
        <w:t xml:space="preserve">The ASCEND program is delivered within a Faculty Learning Community (FLC). Full-time and part-time faculty from across CSUF </w:t>
      </w:r>
      <w:r w:rsidR="006F10C2">
        <w:t xml:space="preserve">are invited to </w:t>
      </w:r>
      <w:r>
        <w:t>participate in a cohort of up to 10 faculty.  This structure allows faculty to connect with other educators committed to equity and learn from their experiences and strategies for creating engaging and supportive classrooms.</w:t>
      </w:r>
      <w:r w:rsidR="00D87568">
        <w:t xml:space="preserve"> </w:t>
      </w:r>
      <w:r>
        <w:t>Gordon Capp</w:t>
      </w:r>
      <w:r w:rsidR="00D87568">
        <w:t>, Ph.D.</w:t>
      </w:r>
      <w:r>
        <w:t xml:space="preserve">, </w:t>
      </w:r>
      <w:r w:rsidR="00D87568">
        <w:t xml:space="preserve">Associate Professor of Social Work, </w:t>
      </w:r>
      <w:r w:rsidR="00E4698A">
        <w:t>with</w:t>
      </w:r>
      <w:r w:rsidR="00D87568">
        <w:t xml:space="preserve"> expertise and experience in using ASCEND, will facilitate the </w:t>
      </w:r>
      <w:r w:rsidR="00E4698A">
        <w:t>FLC</w:t>
      </w:r>
      <w:r w:rsidR="00D87568">
        <w:t xml:space="preserve">. </w:t>
      </w:r>
    </w:p>
    <w:p w14:paraId="367B83BA" w14:textId="7FC18A29" w:rsidR="00D87568" w:rsidRDefault="00D87568" w:rsidP="00D87568">
      <w:r>
        <w:t xml:space="preserve">The </w:t>
      </w:r>
      <w:r w:rsidR="00E4698A">
        <w:t>FLC</w:t>
      </w:r>
      <w:r>
        <w:t xml:space="preserve"> utilizes the ASCEND learning program for an identified course section they teach in the spring, which includes the following components</w:t>
      </w:r>
      <w:r w:rsidR="0090142A">
        <w:t>:</w:t>
      </w:r>
    </w:p>
    <w:p w14:paraId="359ED9E2" w14:textId="6D388361" w:rsidR="00D87568" w:rsidRDefault="00D87568" w:rsidP="00D87568">
      <w:pPr>
        <w:pStyle w:val="ListParagraph"/>
        <w:numPr>
          <w:ilvl w:val="0"/>
          <w:numId w:val="1"/>
        </w:numPr>
      </w:pPr>
      <w:r>
        <w:t>Gives students a 5- to 10-minute, customizable survey to show how students experience each class (</w:t>
      </w:r>
      <w:r w:rsidR="006F7396">
        <w:t xml:space="preserve">the </w:t>
      </w:r>
      <w:r>
        <w:t xml:space="preserve">survey will be given </w:t>
      </w:r>
      <w:r w:rsidR="006F7396">
        <w:t xml:space="preserve">to students 3 </w:t>
      </w:r>
      <w:r>
        <w:t>times during the semester).</w:t>
      </w:r>
    </w:p>
    <w:p w14:paraId="2A19720B" w14:textId="29F7510F" w:rsidR="00D87568" w:rsidRDefault="00D87568" w:rsidP="00D87568">
      <w:pPr>
        <w:pStyle w:val="ListParagraph"/>
        <w:numPr>
          <w:ilvl w:val="0"/>
          <w:numId w:val="1"/>
        </w:numPr>
      </w:pPr>
      <w:r>
        <w:t>Reflect on the feedback – the survey reports reveal the learning conditions in each class and how they are changing.</w:t>
      </w:r>
    </w:p>
    <w:p w14:paraId="2D38D9A7" w14:textId="134D3796" w:rsidR="00D87568" w:rsidRDefault="00D87568" w:rsidP="00D87568">
      <w:pPr>
        <w:pStyle w:val="ListParagraph"/>
        <w:numPr>
          <w:ilvl w:val="0"/>
          <w:numId w:val="1"/>
        </w:numPr>
      </w:pPr>
      <w:r>
        <w:t xml:space="preserve">As a faculty learning community, learn from each other and consult the </w:t>
      </w:r>
      <w:r w:rsidR="00607F15">
        <w:t>classroom practices library</w:t>
      </w:r>
      <w:r>
        <w:t xml:space="preserve"> to decide what new practices to try.</w:t>
      </w:r>
    </w:p>
    <w:p w14:paraId="76F37BCE" w14:textId="3670F73A" w:rsidR="00D87568" w:rsidRDefault="00D87568" w:rsidP="00D87568">
      <w:pPr>
        <w:pStyle w:val="ListParagraph"/>
        <w:numPr>
          <w:ilvl w:val="0"/>
          <w:numId w:val="1"/>
        </w:numPr>
      </w:pPr>
      <w:r>
        <w:t>Implement the selected strategies in the classroom.</w:t>
      </w:r>
    </w:p>
    <w:p w14:paraId="110D7E85" w14:textId="6EC00EB1" w:rsidR="00D87568" w:rsidRDefault="00D87568" w:rsidP="00D87568">
      <w:r>
        <w:t>The ASCEND FLC will meet on the following dates during the semester</w:t>
      </w:r>
      <w:r w:rsidR="005D1920">
        <w:t xml:space="preserve"> (lunch provided)</w:t>
      </w:r>
      <w:r>
        <w:t>:</w:t>
      </w:r>
    </w:p>
    <w:p w14:paraId="0A161269" w14:textId="1ECA8551" w:rsidR="00D87568" w:rsidRDefault="00D87568" w:rsidP="00D87568">
      <w:pPr>
        <w:pStyle w:val="ListParagraph"/>
        <w:numPr>
          <w:ilvl w:val="0"/>
          <w:numId w:val="2"/>
        </w:numPr>
      </w:pPr>
      <w:r>
        <w:t>ASCEND orientation:</w:t>
      </w:r>
    </w:p>
    <w:p w14:paraId="37ABFB6B" w14:textId="5A48927F" w:rsidR="00D87568" w:rsidRDefault="00D87568" w:rsidP="00D87568">
      <w:pPr>
        <w:pStyle w:val="ListParagraph"/>
        <w:numPr>
          <w:ilvl w:val="0"/>
          <w:numId w:val="2"/>
        </w:numPr>
      </w:pPr>
      <w:r>
        <w:t>Kick-off event:</w:t>
      </w:r>
      <w:r w:rsidR="006F10C2">
        <w:t xml:space="preserve"> </w:t>
      </w:r>
      <w:r w:rsidR="006F7396">
        <w:t>January 26, 2024, 12:30 pm – 2:00 pm</w:t>
      </w:r>
      <w:r w:rsidR="005D1920">
        <w:t xml:space="preserve"> in PLS-240</w:t>
      </w:r>
    </w:p>
    <w:p w14:paraId="28276442" w14:textId="311FC1E2" w:rsidR="00D87568" w:rsidRDefault="00D87568" w:rsidP="00D87568">
      <w:pPr>
        <w:pStyle w:val="ListParagraph"/>
        <w:numPr>
          <w:ilvl w:val="0"/>
          <w:numId w:val="2"/>
        </w:numPr>
      </w:pPr>
      <w:r>
        <w:t>FLC meeting 1</w:t>
      </w:r>
      <w:r w:rsidR="006F10C2">
        <w:t>:</w:t>
      </w:r>
      <w:r w:rsidR="00DC510F">
        <w:t xml:space="preserve"> </w:t>
      </w:r>
      <w:r w:rsidR="006F7396">
        <w:t xml:space="preserve">February 23, 2024, 12:30 pm – 2:00 pm </w:t>
      </w:r>
      <w:r w:rsidR="005D1920">
        <w:t>in PLS - 240</w:t>
      </w:r>
    </w:p>
    <w:p w14:paraId="53FB4329" w14:textId="4B5D92D4" w:rsidR="00D87568" w:rsidRDefault="00D87568" w:rsidP="00D87568">
      <w:pPr>
        <w:pStyle w:val="ListParagraph"/>
        <w:numPr>
          <w:ilvl w:val="0"/>
          <w:numId w:val="2"/>
        </w:numPr>
      </w:pPr>
      <w:r>
        <w:t>FLC meeting 2:</w:t>
      </w:r>
      <w:r w:rsidR="006F10C2">
        <w:t xml:space="preserve"> </w:t>
      </w:r>
      <w:r w:rsidR="005D1920">
        <w:t xml:space="preserve">April 15, </w:t>
      </w:r>
      <w:r w:rsidR="005E2004">
        <w:t>2024,</w:t>
      </w:r>
      <w:r w:rsidR="005D1920">
        <w:t xml:space="preserve"> 12:30 pm – 2:00 pm in PLS-240 </w:t>
      </w:r>
    </w:p>
    <w:p w14:paraId="23599E56" w14:textId="5FD6A1F6" w:rsidR="00D87568" w:rsidRDefault="00D87568" w:rsidP="00D87568">
      <w:pPr>
        <w:pStyle w:val="ListParagraph"/>
        <w:numPr>
          <w:ilvl w:val="0"/>
          <w:numId w:val="2"/>
        </w:numPr>
      </w:pPr>
      <w:r>
        <w:t>FLC meeting 3:</w:t>
      </w:r>
      <w:r w:rsidR="006F10C2">
        <w:t xml:space="preserve"> </w:t>
      </w:r>
      <w:r w:rsidR="006F7396">
        <w:t>May 10, 2024, 12:30pm – 2:00pm</w:t>
      </w:r>
      <w:r w:rsidR="005D1920">
        <w:t xml:space="preserve"> in PLS-240</w:t>
      </w:r>
      <w:r w:rsidR="006F7396">
        <w:t xml:space="preserve"> </w:t>
      </w:r>
    </w:p>
    <w:p w14:paraId="311D5810" w14:textId="23C289AC" w:rsidR="006F10C2" w:rsidRDefault="006F10C2" w:rsidP="006F10C2">
      <w:r>
        <w:t xml:space="preserve">Each faculty member who participates in all </w:t>
      </w:r>
      <w:r w:rsidR="00E4698A">
        <w:t xml:space="preserve">ASCEND </w:t>
      </w:r>
      <w:r>
        <w:t>FLC meetings and submits a brief reflection paper will receive $500.</w:t>
      </w:r>
    </w:p>
    <w:p w14:paraId="2A9F50C9" w14:textId="666285BC" w:rsidR="006F10C2" w:rsidRDefault="006F10C2" w:rsidP="006F10C2">
      <w:r>
        <w:t xml:space="preserve">Please complete the form linked </w:t>
      </w:r>
      <w:hyperlink r:id="rId5" w:history="1">
        <w:r w:rsidRPr="0090142A">
          <w:rPr>
            <w:rStyle w:val="Hyperlink"/>
          </w:rPr>
          <w:t>here</w:t>
        </w:r>
      </w:hyperlink>
      <w:r>
        <w:t xml:space="preserve"> indicating your interest in participating and acknowledging availability for the required sessions.  Space is limited to </w:t>
      </w:r>
      <w:r w:rsidR="0090142A">
        <w:t xml:space="preserve">two </w:t>
      </w:r>
      <w:r>
        <w:t>cohort</w:t>
      </w:r>
      <w:r w:rsidR="0090142A">
        <w:t>s</w:t>
      </w:r>
      <w:r>
        <w:t xml:space="preserve"> of up to 10 faculty members.</w:t>
      </w:r>
    </w:p>
    <w:p w14:paraId="0EA3C23E" w14:textId="77777777" w:rsidR="00DC510F" w:rsidRPr="00C668E3" w:rsidRDefault="00DC510F" w:rsidP="00DC510F">
      <w:pPr>
        <w:rPr>
          <w:b/>
          <w:bCs/>
        </w:rPr>
      </w:pPr>
      <w:r w:rsidRPr="00C668E3">
        <w:rPr>
          <w:b/>
          <w:bCs/>
        </w:rPr>
        <w:t>Deadline to apply: December 1, 2023, by 5:00 pm</w:t>
      </w:r>
    </w:p>
    <w:p w14:paraId="6F850F5F" w14:textId="70A53102" w:rsidR="006F10C2" w:rsidRDefault="006F10C2" w:rsidP="006F10C2">
      <w:r>
        <w:t xml:space="preserve">Please contact the FDC at </w:t>
      </w:r>
      <w:hyperlink r:id="rId6" w:history="1">
        <w:r w:rsidRPr="008F6C5C">
          <w:rPr>
            <w:rStyle w:val="Hyperlink"/>
          </w:rPr>
          <w:t>fdc@fullerton.edu</w:t>
        </w:r>
      </w:hyperlink>
      <w:r>
        <w:t xml:space="preserve"> with any questions. </w:t>
      </w:r>
    </w:p>
    <w:sectPr w:rsidR="006F1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A0828"/>
    <w:multiLevelType w:val="hybridMultilevel"/>
    <w:tmpl w:val="35102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2235BC"/>
    <w:multiLevelType w:val="hybridMultilevel"/>
    <w:tmpl w:val="3558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6992380">
    <w:abstractNumId w:val="0"/>
  </w:num>
  <w:num w:numId="2" w16cid:durableId="1691763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90"/>
    <w:rsid w:val="002C321E"/>
    <w:rsid w:val="00355990"/>
    <w:rsid w:val="005D1920"/>
    <w:rsid w:val="005E2004"/>
    <w:rsid w:val="00607F15"/>
    <w:rsid w:val="006D6A8C"/>
    <w:rsid w:val="006F10C2"/>
    <w:rsid w:val="006F7396"/>
    <w:rsid w:val="007A2AA9"/>
    <w:rsid w:val="008D684E"/>
    <w:rsid w:val="0090142A"/>
    <w:rsid w:val="00C94AD7"/>
    <w:rsid w:val="00D87568"/>
    <w:rsid w:val="00DC510F"/>
    <w:rsid w:val="00E46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6188"/>
  <w15:chartTrackingRefBased/>
  <w15:docId w15:val="{2DEAFB5C-5C65-46FD-8AB3-8F286CA73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568"/>
    <w:pPr>
      <w:ind w:left="720"/>
      <w:contextualSpacing/>
    </w:pPr>
  </w:style>
  <w:style w:type="character" w:styleId="Hyperlink">
    <w:name w:val="Hyperlink"/>
    <w:basedOn w:val="DefaultParagraphFont"/>
    <w:uiPriority w:val="99"/>
    <w:unhideWhenUsed/>
    <w:rsid w:val="006F10C2"/>
    <w:rPr>
      <w:color w:val="0563C1" w:themeColor="hyperlink"/>
      <w:u w:val="single"/>
    </w:rPr>
  </w:style>
  <w:style w:type="character" w:styleId="UnresolvedMention">
    <w:name w:val="Unresolved Mention"/>
    <w:basedOn w:val="DefaultParagraphFont"/>
    <w:uiPriority w:val="99"/>
    <w:semiHidden/>
    <w:unhideWhenUsed/>
    <w:rsid w:val="006F10C2"/>
    <w:rPr>
      <w:color w:val="605E5C"/>
      <w:shd w:val="clear" w:color="auto" w:fill="E1DFDD"/>
    </w:rPr>
  </w:style>
  <w:style w:type="character" w:styleId="CommentReference">
    <w:name w:val="annotation reference"/>
    <w:basedOn w:val="DefaultParagraphFont"/>
    <w:uiPriority w:val="99"/>
    <w:semiHidden/>
    <w:unhideWhenUsed/>
    <w:rsid w:val="00607F15"/>
    <w:rPr>
      <w:sz w:val="16"/>
      <w:szCs w:val="16"/>
    </w:rPr>
  </w:style>
  <w:style w:type="paragraph" w:styleId="CommentText">
    <w:name w:val="annotation text"/>
    <w:basedOn w:val="Normal"/>
    <w:link w:val="CommentTextChar"/>
    <w:uiPriority w:val="99"/>
    <w:semiHidden/>
    <w:unhideWhenUsed/>
    <w:rsid w:val="00607F15"/>
    <w:pPr>
      <w:spacing w:line="240" w:lineRule="auto"/>
    </w:pPr>
    <w:rPr>
      <w:sz w:val="20"/>
      <w:szCs w:val="20"/>
    </w:rPr>
  </w:style>
  <w:style w:type="character" w:customStyle="1" w:styleId="CommentTextChar">
    <w:name w:val="Comment Text Char"/>
    <w:basedOn w:val="DefaultParagraphFont"/>
    <w:link w:val="CommentText"/>
    <w:uiPriority w:val="99"/>
    <w:semiHidden/>
    <w:rsid w:val="00607F15"/>
    <w:rPr>
      <w:sz w:val="20"/>
      <w:szCs w:val="20"/>
    </w:rPr>
  </w:style>
  <w:style w:type="paragraph" w:styleId="CommentSubject">
    <w:name w:val="annotation subject"/>
    <w:basedOn w:val="CommentText"/>
    <w:next w:val="CommentText"/>
    <w:link w:val="CommentSubjectChar"/>
    <w:uiPriority w:val="99"/>
    <w:semiHidden/>
    <w:unhideWhenUsed/>
    <w:rsid w:val="00607F15"/>
    <w:rPr>
      <w:b/>
      <w:bCs/>
    </w:rPr>
  </w:style>
  <w:style w:type="character" w:customStyle="1" w:styleId="CommentSubjectChar">
    <w:name w:val="Comment Subject Char"/>
    <w:basedOn w:val="CommentTextChar"/>
    <w:link w:val="CommentSubject"/>
    <w:uiPriority w:val="99"/>
    <w:semiHidden/>
    <w:rsid w:val="00607F15"/>
    <w:rPr>
      <w:b/>
      <w:bCs/>
      <w:sz w:val="20"/>
      <w:szCs w:val="20"/>
    </w:rPr>
  </w:style>
  <w:style w:type="paragraph" w:styleId="Revision">
    <w:name w:val="Revision"/>
    <w:hidden/>
    <w:uiPriority w:val="99"/>
    <w:semiHidden/>
    <w:rsid w:val="00607F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dc@fullerton.edu" TargetMode="External"/><Relationship Id="rId5" Type="http://schemas.openxmlformats.org/officeDocument/2006/relationships/hyperlink" Target="https://docs.google.com/forms/d/e/1FAIpQLSc6-DI1VVfHIDOk5U48Nkt1Z7554iJiBlrPjzhOWgEPvBjOi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2139</Characters>
  <Application>Microsoft Office Word</Application>
  <DocSecurity>0</DocSecurity>
  <Lines>106</Lines>
  <Paragraphs>51</Paragraphs>
  <ScaleCrop>false</ScaleCrop>
  <HeadingPairs>
    <vt:vector size="2" baseType="variant">
      <vt:variant>
        <vt:lpstr>Title</vt:lpstr>
      </vt:variant>
      <vt:variant>
        <vt:i4>1</vt:i4>
      </vt:variant>
    </vt:vector>
  </HeadingPairs>
  <TitlesOfParts>
    <vt:vector size="1" baseType="lpstr">
      <vt:lpstr/>
    </vt:vector>
  </TitlesOfParts>
  <Company>CSU Fullerton</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Kathleen</dc:creator>
  <cp:keywords/>
  <dc:description/>
  <cp:lastModifiedBy>Preston, Kathleen</cp:lastModifiedBy>
  <cp:revision>2</cp:revision>
  <dcterms:created xsi:type="dcterms:W3CDTF">2023-10-30T16:31:00Z</dcterms:created>
  <dcterms:modified xsi:type="dcterms:W3CDTF">2023-10-30T16:31:00Z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92313766-dca6-4a7f-a1e7-8e42ab7ac147</vt:lpwstr>
  </property>
</Properties>
</file>