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9632D" w:rsidRDefault="00D24CB8">
      <w:pPr>
        <w:spacing w:before="480" w:line="240" w:lineRule="auto"/>
        <w:ind w:firstLine="0"/>
        <w:jc w:val="center"/>
      </w:pPr>
      <w:proofErr w:type="spellStart"/>
      <w:r>
        <w:rPr>
          <w:b/>
          <w:sz w:val="32"/>
        </w:rPr>
        <w:t>Innopolis</w:t>
      </w:r>
      <w:proofErr w:type="spellEnd"/>
      <w:r>
        <w:rPr>
          <w:b/>
          <w:sz w:val="32"/>
        </w:rPr>
        <w:t xml:space="preserve"> University</w:t>
      </w:r>
    </w:p>
    <w:p w:rsidR="00E9632D" w:rsidRDefault="00D24CB8">
      <w:pPr>
        <w:spacing w:before="120" w:line="240" w:lineRule="auto"/>
        <w:ind w:firstLine="0"/>
        <w:jc w:val="center"/>
      </w:pPr>
      <w:r>
        <w:t xml:space="preserve">Master's </w:t>
      </w:r>
      <w:proofErr w:type="spellStart"/>
      <w:r>
        <w:t>Programme</w:t>
      </w:r>
      <w:proofErr w:type="spellEnd"/>
      <w:r>
        <w:t xml:space="preserve"> in Computer Science</w:t>
      </w:r>
    </w:p>
    <w:p w:rsidR="00E9632D" w:rsidRDefault="00D24CB8">
      <w:pPr>
        <w:spacing w:before="1800" w:line="240" w:lineRule="auto"/>
        <w:ind w:firstLine="0"/>
        <w:jc w:val="center"/>
      </w:pPr>
      <w:r>
        <w:rPr>
          <w:b/>
          <w:sz w:val="40"/>
        </w:rPr>
        <w:t>AI-Assisted Simulation and Optimization of Power Market Projects</w:t>
      </w:r>
    </w:p>
    <w:p w:rsidR="00E9632D" w:rsidRDefault="00D24CB8">
      <w:pPr>
        <w:spacing w:before="720" w:line="240" w:lineRule="auto"/>
        <w:ind w:firstLine="0"/>
        <w:jc w:val="center"/>
      </w:pPr>
      <w:r>
        <w:t>Master's Thesis</w:t>
      </w:r>
    </w:p>
    <w:p w:rsidR="00E9632D" w:rsidRDefault="00D24CB8">
      <w:pPr>
        <w:spacing w:before="1200" w:line="240" w:lineRule="auto"/>
        <w:ind w:firstLine="0"/>
        <w:jc w:val="center"/>
      </w:pPr>
      <w:r>
        <w:t xml:space="preserve">Author: </w:t>
      </w:r>
      <w:proofErr w:type="spellStart"/>
      <w:r>
        <w:t>Dadakhon</w:t>
      </w:r>
      <w:proofErr w:type="spellEnd"/>
      <w:r>
        <w:t xml:space="preserve"> Turgunboev</w:t>
      </w:r>
    </w:p>
    <w:p w:rsidR="00E9632D" w:rsidRDefault="00D24CB8">
      <w:pPr>
        <w:spacing w:before="120" w:line="240" w:lineRule="auto"/>
        <w:ind w:firstLine="0"/>
        <w:jc w:val="center"/>
      </w:pPr>
      <w:r>
        <w:t xml:space="preserve">Supervisor: Leonard </w:t>
      </w:r>
      <w:proofErr w:type="spellStart"/>
      <w:r>
        <w:t>Johard</w:t>
      </w:r>
      <w:proofErr w:type="spellEnd"/>
    </w:p>
    <w:p w:rsidR="00E9632D" w:rsidRDefault="00D24CB8">
      <w:pPr>
        <w:spacing w:before="1800" w:line="240" w:lineRule="auto"/>
        <w:ind w:firstLine="0"/>
        <w:jc w:val="center"/>
      </w:pPr>
      <w:proofErr w:type="spellStart"/>
      <w:r>
        <w:t>Innopolis</w:t>
      </w:r>
      <w:proofErr w:type="spellEnd"/>
      <w:r>
        <w:t>, 2026</w:t>
      </w:r>
    </w:p>
    <w:p w:rsidR="00E9632D" w:rsidRDefault="00D24CB8">
      <w:pPr>
        <w:ind w:firstLine="0"/>
      </w:pPr>
      <w:r>
        <w:br w:type="page"/>
      </w:r>
    </w:p>
    <w:sdt>
      <w:sdtPr>
        <w:rPr>
          <w:rFonts w:ascii="Times New Roman" w:eastAsia="Times New Roman" w:hAnsi="Times New Roman" w:cs="Times New Roman"/>
          <w:b w:val="0"/>
          <w:bCs w:val="0"/>
          <w:sz w:val="28"/>
          <w:szCs w:val="22"/>
        </w:rPr>
        <w:id w:val="630605992"/>
        <w:docPartObj>
          <w:docPartGallery w:val="Table of Contents"/>
          <w:docPartUnique/>
        </w:docPartObj>
      </w:sdtPr>
      <w:sdtEndPr/>
      <w:sdtContent>
        <w:p w:rsidR="00E9632D" w:rsidRDefault="00D24CB8">
          <w:pPr>
            <w:pStyle w:val="aff"/>
          </w:pPr>
          <w:r>
            <w:t>Table of Contents</w:t>
          </w:r>
        </w:p>
        <w:p w:rsidR="00D24CB8" w:rsidRDefault="00D24CB8">
          <w:pPr>
            <w:pStyle w:val="14"/>
            <w:tabs>
              <w:tab w:val="right" w:leader="dot" w:pos="9679"/>
            </w:tabs>
            <w:rPr>
              <w:noProof/>
            </w:rPr>
          </w:pPr>
          <w:r>
            <w:fldChar w:fldCharType="begin"/>
          </w:r>
          <w:r>
            <w:instrText>TOC \o "1-3" \h \z \u</w:instrText>
          </w:r>
          <w:r>
            <w:fldChar w:fldCharType="separate"/>
          </w:r>
          <w:hyperlink w:anchor="_Toc232157400" w:history="1">
            <w:r w:rsidRPr="00227B5D">
              <w:rPr>
                <w:rStyle w:val="aff8"/>
                <w:rFonts w:eastAsiaTheme="majorEastAsia"/>
                <w:noProof/>
              </w:rPr>
              <w:t>Abstract</w:t>
            </w:r>
            <w:r>
              <w:rPr>
                <w:noProof/>
                <w:webHidden/>
              </w:rPr>
              <w:tab/>
            </w:r>
            <w:r>
              <w:rPr>
                <w:noProof/>
                <w:webHidden/>
              </w:rPr>
              <w:fldChar w:fldCharType="begin"/>
            </w:r>
            <w:r>
              <w:rPr>
                <w:noProof/>
                <w:webHidden/>
              </w:rPr>
              <w:instrText xml:space="preserve"> PAGEREF _Toc232157400 \h </w:instrText>
            </w:r>
            <w:r>
              <w:rPr>
                <w:noProof/>
                <w:webHidden/>
              </w:rPr>
            </w:r>
            <w:r>
              <w:rPr>
                <w:noProof/>
                <w:webHidden/>
              </w:rPr>
              <w:fldChar w:fldCharType="separate"/>
            </w:r>
            <w:r>
              <w:rPr>
                <w:noProof/>
                <w:webHidden/>
              </w:rPr>
              <w:t>8</w:t>
            </w:r>
            <w:r>
              <w:rPr>
                <w:noProof/>
                <w:webHidden/>
              </w:rPr>
              <w:fldChar w:fldCharType="end"/>
            </w:r>
          </w:hyperlink>
        </w:p>
        <w:p w:rsidR="00D24CB8" w:rsidRDefault="00D24CB8">
          <w:pPr>
            <w:pStyle w:val="14"/>
            <w:tabs>
              <w:tab w:val="right" w:leader="dot" w:pos="9679"/>
            </w:tabs>
            <w:rPr>
              <w:noProof/>
            </w:rPr>
          </w:pPr>
          <w:hyperlink w:anchor="_Toc232157401" w:history="1">
            <w:r w:rsidRPr="00227B5D">
              <w:rPr>
                <w:rStyle w:val="aff8"/>
                <w:rFonts w:eastAsiaTheme="majorEastAsia"/>
                <w:noProof/>
              </w:rPr>
              <w:t>Introduction</w:t>
            </w:r>
            <w:r>
              <w:rPr>
                <w:noProof/>
                <w:webHidden/>
              </w:rPr>
              <w:tab/>
            </w:r>
            <w:r>
              <w:rPr>
                <w:noProof/>
                <w:webHidden/>
              </w:rPr>
              <w:fldChar w:fldCharType="begin"/>
            </w:r>
            <w:r>
              <w:rPr>
                <w:noProof/>
                <w:webHidden/>
              </w:rPr>
              <w:instrText xml:space="preserve"> PAGEREF _Toc232157401 \h </w:instrText>
            </w:r>
            <w:r>
              <w:rPr>
                <w:noProof/>
                <w:webHidden/>
              </w:rPr>
            </w:r>
            <w:r>
              <w:rPr>
                <w:noProof/>
                <w:webHidden/>
              </w:rPr>
              <w:fldChar w:fldCharType="separate"/>
            </w:r>
            <w:r>
              <w:rPr>
                <w:noProof/>
                <w:webHidden/>
              </w:rPr>
              <w:t>9</w:t>
            </w:r>
            <w:r>
              <w:rPr>
                <w:noProof/>
                <w:webHidden/>
              </w:rPr>
              <w:fldChar w:fldCharType="end"/>
            </w:r>
          </w:hyperlink>
        </w:p>
        <w:p w:rsidR="00D24CB8" w:rsidRDefault="00D24CB8">
          <w:pPr>
            <w:pStyle w:val="2c"/>
            <w:tabs>
              <w:tab w:val="right" w:leader="dot" w:pos="9679"/>
            </w:tabs>
            <w:rPr>
              <w:noProof/>
            </w:rPr>
          </w:pPr>
          <w:hyperlink w:anchor="_Toc232157402" w:history="1">
            <w:r w:rsidRPr="00227B5D">
              <w:rPr>
                <w:rStyle w:val="aff8"/>
                <w:rFonts w:eastAsiaTheme="majorEastAsia"/>
                <w:noProof/>
              </w:rPr>
              <w:t>Relevance of the Research</w:t>
            </w:r>
            <w:r>
              <w:rPr>
                <w:noProof/>
                <w:webHidden/>
              </w:rPr>
              <w:tab/>
            </w:r>
            <w:r>
              <w:rPr>
                <w:noProof/>
                <w:webHidden/>
              </w:rPr>
              <w:fldChar w:fldCharType="begin"/>
            </w:r>
            <w:r>
              <w:rPr>
                <w:noProof/>
                <w:webHidden/>
              </w:rPr>
              <w:instrText xml:space="preserve"> PAGEREF _Toc232157402 \h </w:instrText>
            </w:r>
            <w:r>
              <w:rPr>
                <w:noProof/>
                <w:webHidden/>
              </w:rPr>
            </w:r>
            <w:r>
              <w:rPr>
                <w:noProof/>
                <w:webHidden/>
              </w:rPr>
              <w:fldChar w:fldCharType="separate"/>
            </w:r>
            <w:r>
              <w:rPr>
                <w:noProof/>
                <w:webHidden/>
              </w:rPr>
              <w:t>9</w:t>
            </w:r>
            <w:r>
              <w:rPr>
                <w:noProof/>
                <w:webHidden/>
              </w:rPr>
              <w:fldChar w:fldCharType="end"/>
            </w:r>
          </w:hyperlink>
        </w:p>
        <w:p w:rsidR="00D24CB8" w:rsidRDefault="00D24CB8">
          <w:pPr>
            <w:pStyle w:val="2c"/>
            <w:tabs>
              <w:tab w:val="right" w:leader="dot" w:pos="9679"/>
            </w:tabs>
            <w:rPr>
              <w:noProof/>
            </w:rPr>
          </w:pPr>
          <w:hyperlink w:anchor="_Toc232157403" w:history="1">
            <w:r w:rsidRPr="00227B5D">
              <w:rPr>
                <w:rStyle w:val="aff8"/>
                <w:rFonts w:eastAsiaTheme="majorEastAsia"/>
                <w:noProof/>
              </w:rPr>
              <w:t>Problem Statement</w:t>
            </w:r>
            <w:r>
              <w:rPr>
                <w:noProof/>
                <w:webHidden/>
              </w:rPr>
              <w:tab/>
            </w:r>
            <w:r>
              <w:rPr>
                <w:noProof/>
                <w:webHidden/>
              </w:rPr>
              <w:fldChar w:fldCharType="begin"/>
            </w:r>
            <w:r>
              <w:rPr>
                <w:noProof/>
                <w:webHidden/>
              </w:rPr>
              <w:instrText xml:space="preserve"> PAGEREF _Toc232157403 \h </w:instrText>
            </w:r>
            <w:r>
              <w:rPr>
                <w:noProof/>
                <w:webHidden/>
              </w:rPr>
            </w:r>
            <w:r>
              <w:rPr>
                <w:noProof/>
                <w:webHidden/>
              </w:rPr>
              <w:fldChar w:fldCharType="separate"/>
            </w:r>
            <w:r>
              <w:rPr>
                <w:noProof/>
                <w:webHidden/>
              </w:rPr>
              <w:t>10</w:t>
            </w:r>
            <w:r>
              <w:rPr>
                <w:noProof/>
                <w:webHidden/>
              </w:rPr>
              <w:fldChar w:fldCharType="end"/>
            </w:r>
          </w:hyperlink>
        </w:p>
        <w:p w:rsidR="00D24CB8" w:rsidRDefault="00D24CB8">
          <w:pPr>
            <w:pStyle w:val="2c"/>
            <w:tabs>
              <w:tab w:val="right" w:leader="dot" w:pos="9679"/>
            </w:tabs>
            <w:rPr>
              <w:noProof/>
            </w:rPr>
          </w:pPr>
          <w:hyperlink w:anchor="_Toc232157404" w:history="1">
            <w:r w:rsidRPr="00227B5D">
              <w:rPr>
                <w:rStyle w:val="aff8"/>
                <w:rFonts w:eastAsiaTheme="majorEastAsia"/>
                <w:noProof/>
              </w:rPr>
              <w:t>Object and Subject of Research</w:t>
            </w:r>
            <w:r>
              <w:rPr>
                <w:noProof/>
                <w:webHidden/>
              </w:rPr>
              <w:tab/>
            </w:r>
            <w:r>
              <w:rPr>
                <w:noProof/>
                <w:webHidden/>
              </w:rPr>
              <w:fldChar w:fldCharType="begin"/>
            </w:r>
            <w:r>
              <w:rPr>
                <w:noProof/>
                <w:webHidden/>
              </w:rPr>
              <w:instrText xml:space="preserve"> PAGEREF _Toc232157404 \h </w:instrText>
            </w:r>
            <w:r>
              <w:rPr>
                <w:noProof/>
                <w:webHidden/>
              </w:rPr>
            </w:r>
            <w:r>
              <w:rPr>
                <w:noProof/>
                <w:webHidden/>
              </w:rPr>
              <w:fldChar w:fldCharType="separate"/>
            </w:r>
            <w:r>
              <w:rPr>
                <w:noProof/>
                <w:webHidden/>
              </w:rPr>
              <w:t>11</w:t>
            </w:r>
            <w:r>
              <w:rPr>
                <w:noProof/>
                <w:webHidden/>
              </w:rPr>
              <w:fldChar w:fldCharType="end"/>
            </w:r>
          </w:hyperlink>
        </w:p>
        <w:p w:rsidR="00D24CB8" w:rsidRDefault="00D24CB8">
          <w:pPr>
            <w:pStyle w:val="2c"/>
            <w:tabs>
              <w:tab w:val="right" w:leader="dot" w:pos="9679"/>
            </w:tabs>
            <w:rPr>
              <w:noProof/>
            </w:rPr>
          </w:pPr>
          <w:hyperlink w:anchor="_Toc232157405" w:history="1">
            <w:r w:rsidRPr="00227B5D">
              <w:rPr>
                <w:rStyle w:val="aff8"/>
                <w:rFonts w:eastAsiaTheme="majorEastAsia"/>
                <w:noProof/>
              </w:rPr>
              <w:t>Purpose of the Research</w:t>
            </w:r>
            <w:r>
              <w:rPr>
                <w:noProof/>
                <w:webHidden/>
              </w:rPr>
              <w:tab/>
            </w:r>
            <w:r>
              <w:rPr>
                <w:noProof/>
                <w:webHidden/>
              </w:rPr>
              <w:fldChar w:fldCharType="begin"/>
            </w:r>
            <w:r>
              <w:rPr>
                <w:noProof/>
                <w:webHidden/>
              </w:rPr>
              <w:instrText xml:space="preserve"> PAGEREF _Toc232157405 \h </w:instrText>
            </w:r>
            <w:r>
              <w:rPr>
                <w:noProof/>
                <w:webHidden/>
              </w:rPr>
            </w:r>
            <w:r>
              <w:rPr>
                <w:noProof/>
                <w:webHidden/>
              </w:rPr>
              <w:fldChar w:fldCharType="separate"/>
            </w:r>
            <w:r>
              <w:rPr>
                <w:noProof/>
                <w:webHidden/>
              </w:rPr>
              <w:t>11</w:t>
            </w:r>
            <w:r>
              <w:rPr>
                <w:noProof/>
                <w:webHidden/>
              </w:rPr>
              <w:fldChar w:fldCharType="end"/>
            </w:r>
          </w:hyperlink>
        </w:p>
        <w:p w:rsidR="00D24CB8" w:rsidRDefault="00D24CB8">
          <w:pPr>
            <w:pStyle w:val="2c"/>
            <w:tabs>
              <w:tab w:val="right" w:leader="dot" w:pos="9679"/>
            </w:tabs>
            <w:rPr>
              <w:noProof/>
            </w:rPr>
          </w:pPr>
          <w:hyperlink w:anchor="_Toc232157406" w:history="1">
            <w:r w:rsidRPr="00227B5D">
              <w:rPr>
                <w:rStyle w:val="aff8"/>
                <w:rFonts w:eastAsiaTheme="majorEastAsia"/>
                <w:noProof/>
              </w:rPr>
              <w:t>Research Tasks</w:t>
            </w:r>
            <w:r>
              <w:rPr>
                <w:noProof/>
                <w:webHidden/>
              </w:rPr>
              <w:tab/>
            </w:r>
            <w:r>
              <w:rPr>
                <w:noProof/>
                <w:webHidden/>
              </w:rPr>
              <w:fldChar w:fldCharType="begin"/>
            </w:r>
            <w:r>
              <w:rPr>
                <w:noProof/>
                <w:webHidden/>
              </w:rPr>
              <w:instrText xml:space="preserve"> PAGEREF _Toc232157406 \h </w:instrText>
            </w:r>
            <w:r>
              <w:rPr>
                <w:noProof/>
                <w:webHidden/>
              </w:rPr>
            </w:r>
            <w:r>
              <w:rPr>
                <w:noProof/>
                <w:webHidden/>
              </w:rPr>
              <w:fldChar w:fldCharType="separate"/>
            </w:r>
            <w:r>
              <w:rPr>
                <w:noProof/>
                <w:webHidden/>
              </w:rPr>
              <w:t>11</w:t>
            </w:r>
            <w:r>
              <w:rPr>
                <w:noProof/>
                <w:webHidden/>
              </w:rPr>
              <w:fldChar w:fldCharType="end"/>
            </w:r>
          </w:hyperlink>
        </w:p>
        <w:p w:rsidR="00D24CB8" w:rsidRDefault="00D24CB8">
          <w:pPr>
            <w:pStyle w:val="2c"/>
            <w:tabs>
              <w:tab w:val="right" w:leader="dot" w:pos="9679"/>
            </w:tabs>
            <w:rPr>
              <w:noProof/>
            </w:rPr>
          </w:pPr>
          <w:hyperlink w:anchor="_Toc232157407" w:history="1">
            <w:r w:rsidRPr="00227B5D">
              <w:rPr>
                <w:rStyle w:val="aff8"/>
                <w:rFonts w:eastAsiaTheme="majorEastAsia"/>
                <w:noProof/>
              </w:rPr>
              <w:t>Scientific Novelty</w:t>
            </w:r>
            <w:r>
              <w:rPr>
                <w:noProof/>
                <w:webHidden/>
              </w:rPr>
              <w:tab/>
            </w:r>
            <w:r>
              <w:rPr>
                <w:noProof/>
                <w:webHidden/>
              </w:rPr>
              <w:fldChar w:fldCharType="begin"/>
            </w:r>
            <w:r>
              <w:rPr>
                <w:noProof/>
                <w:webHidden/>
              </w:rPr>
              <w:instrText xml:space="preserve"> PAGEREF _Toc232157407 \h </w:instrText>
            </w:r>
            <w:r>
              <w:rPr>
                <w:noProof/>
                <w:webHidden/>
              </w:rPr>
            </w:r>
            <w:r>
              <w:rPr>
                <w:noProof/>
                <w:webHidden/>
              </w:rPr>
              <w:fldChar w:fldCharType="separate"/>
            </w:r>
            <w:r>
              <w:rPr>
                <w:noProof/>
                <w:webHidden/>
              </w:rPr>
              <w:t>12</w:t>
            </w:r>
            <w:r>
              <w:rPr>
                <w:noProof/>
                <w:webHidden/>
              </w:rPr>
              <w:fldChar w:fldCharType="end"/>
            </w:r>
          </w:hyperlink>
        </w:p>
        <w:p w:rsidR="00D24CB8" w:rsidRDefault="00D24CB8">
          <w:pPr>
            <w:pStyle w:val="2c"/>
            <w:tabs>
              <w:tab w:val="right" w:leader="dot" w:pos="9679"/>
            </w:tabs>
            <w:rPr>
              <w:noProof/>
            </w:rPr>
          </w:pPr>
          <w:hyperlink w:anchor="_Toc232157408" w:history="1">
            <w:r w:rsidRPr="00227B5D">
              <w:rPr>
                <w:rStyle w:val="aff8"/>
                <w:rFonts w:eastAsiaTheme="majorEastAsia"/>
                <w:noProof/>
              </w:rPr>
              <w:t>Practical Significance</w:t>
            </w:r>
            <w:r>
              <w:rPr>
                <w:noProof/>
                <w:webHidden/>
              </w:rPr>
              <w:tab/>
            </w:r>
            <w:r>
              <w:rPr>
                <w:noProof/>
                <w:webHidden/>
              </w:rPr>
              <w:fldChar w:fldCharType="begin"/>
            </w:r>
            <w:r>
              <w:rPr>
                <w:noProof/>
                <w:webHidden/>
              </w:rPr>
              <w:instrText xml:space="preserve"> PAGEREF _Toc232157408 \h </w:instrText>
            </w:r>
            <w:r>
              <w:rPr>
                <w:noProof/>
                <w:webHidden/>
              </w:rPr>
            </w:r>
            <w:r>
              <w:rPr>
                <w:noProof/>
                <w:webHidden/>
              </w:rPr>
              <w:fldChar w:fldCharType="separate"/>
            </w:r>
            <w:r>
              <w:rPr>
                <w:noProof/>
                <w:webHidden/>
              </w:rPr>
              <w:t>13</w:t>
            </w:r>
            <w:r>
              <w:rPr>
                <w:noProof/>
                <w:webHidden/>
              </w:rPr>
              <w:fldChar w:fldCharType="end"/>
            </w:r>
          </w:hyperlink>
        </w:p>
        <w:p w:rsidR="00D24CB8" w:rsidRDefault="00D24CB8">
          <w:pPr>
            <w:pStyle w:val="2c"/>
            <w:tabs>
              <w:tab w:val="right" w:leader="dot" w:pos="9679"/>
            </w:tabs>
            <w:rPr>
              <w:noProof/>
            </w:rPr>
          </w:pPr>
          <w:hyperlink w:anchor="_Toc232157409" w:history="1">
            <w:r w:rsidRPr="00227B5D">
              <w:rPr>
                <w:rStyle w:val="aff8"/>
                <w:rFonts w:eastAsiaTheme="majorEastAsia"/>
                <w:noProof/>
              </w:rPr>
              <w:t>Thesis Structure</w:t>
            </w:r>
            <w:r>
              <w:rPr>
                <w:noProof/>
                <w:webHidden/>
              </w:rPr>
              <w:tab/>
            </w:r>
            <w:r>
              <w:rPr>
                <w:noProof/>
                <w:webHidden/>
              </w:rPr>
              <w:fldChar w:fldCharType="begin"/>
            </w:r>
            <w:r>
              <w:rPr>
                <w:noProof/>
                <w:webHidden/>
              </w:rPr>
              <w:instrText xml:space="preserve"> PAGEREF _Toc232157409 \h </w:instrText>
            </w:r>
            <w:r>
              <w:rPr>
                <w:noProof/>
                <w:webHidden/>
              </w:rPr>
            </w:r>
            <w:r>
              <w:rPr>
                <w:noProof/>
                <w:webHidden/>
              </w:rPr>
              <w:fldChar w:fldCharType="separate"/>
            </w:r>
            <w:r>
              <w:rPr>
                <w:noProof/>
                <w:webHidden/>
              </w:rPr>
              <w:t>13</w:t>
            </w:r>
            <w:r>
              <w:rPr>
                <w:noProof/>
                <w:webHidden/>
              </w:rPr>
              <w:fldChar w:fldCharType="end"/>
            </w:r>
          </w:hyperlink>
        </w:p>
        <w:p w:rsidR="00D24CB8" w:rsidRDefault="00D24CB8">
          <w:pPr>
            <w:pStyle w:val="14"/>
            <w:tabs>
              <w:tab w:val="right" w:leader="dot" w:pos="9679"/>
            </w:tabs>
            <w:rPr>
              <w:noProof/>
            </w:rPr>
          </w:pPr>
          <w:hyperlink w:anchor="_Toc232157410" w:history="1">
            <w:r w:rsidRPr="00227B5D">
              <w:rPr>
                <w:rStyle w:val="aff8"/>
                <w:rFonts w:eastAsiaTheme="majorEastAsia"/>
                <w:noProof/>
              </w:rPr>
              <w:t>Literature Review</w:t>
            </w:r>
            <w:r>
              <w:rPr>
                <w:noProof/>
                <w:webHidden/>
              </w:rPr>
              <w:tab/>
            </w:r>
            <w:r>
              <w:rPr>
                <w:noProof/>
                <w:webHidden/>
              </w:rPr>
              <w:fldChar w:fldCharType="begin"/>
            </w:r>
            <w:r>
              <w:rPr>
                <w:noProof/>
                <w:webHidden/>
              </w:rPr>
              <w:instrText xml:space="preserve"> PAGEREF _Toc232157410 \h </w:instrText>
            </w:r>
            <w:r>
              <w:rPr>
                <w:noProof/>
                <w:webHidden/>
              </w:rPr>
            </w:r>
            <w:r>
              <w:rPr>
                <w:noProof/>
                <w:webHidden/>
              </w:rPr>
              <w:fldChar w:fldCharType="separate"/>
            </w:r>
            <w:r>
              <w:rPr>
                <w:noProof/>
                <w:webHidden/>
              </w:rPr>
              <w:t>14</w:t>
            </w:r>
            <w:r>
              <w:rPr>
                <w:noProof/>
                <w:webHidden/>
              </w:rPr>
              <w:fldChar w:fldCharType="end"/>
            </w:r>
          </w:hyperlink>
        </w:p>
        <w:p w:rsidR="00D24CB8" w:rsidRDefault="00D24CB8">
          <w:pPr>
            <w:pStyle w:val="2c"/>
            <w:tabs>
              <w:tab w:val="right" w:leader="dot" w:pos="9679"/>
            </w:tabs>
            <w:rPr>
              <w:noProof/>
            </w:rPr>
          </w:pPr>
          <w:hyperlink w:anchor="_Toc232157411" w:history="1">
            <w:r w:rsidRPr="00227B5D">
              <w:rPr>
                <w:rStyle w:val="aff8"/>
                <w:rFonts w:eastAsiaTheme="majorEastAsia"/>
                <w:noProof/>
              </w:rPr>
              <w:t>Power System Analysis and the PyPSA Framework</w:t>
            </w:r>
            <w:r>
              <w:rPr>
                <w:noProof/>
                <w:webHidden/>
              </w:rPr>
              <w:tab/>
            </w:r>
            <w:r>
              <w:rPr>
                <w:noProof/>
                <w:webHidden/>
              </w:rPr>
              <w:fldChar w:fldCharType="begin"/>
            </w:r>
            <w:r>
              <w:rPr>
                <w:noProof/>
                <w:webHidden/>
              </w:rPr>
              <w:instrText xml:space="preserve"> PAGEREF _Toc232157411 \h </w:instrText>
            </w:r>
            <w:r>
              <w:rPr>
                <w:noProof/>
                <w:webHidden/>
              </w:rPr>
            </w:r>
            <w:r>
              <w:rPr>
                <w:noProof/>
                <w:webHidden/>
              </w:rPr>
              <w:fldChar w:fldCharType="separate"/>
            </w:r>
            <w:r>
              <w:rPr>
                <w:noProof/>
                <w:webHidden/>
              </w:rPr>
              <w:t>14</w:t>
            </w:r>
            <w:r>
              <w:rPr>
                <w:noProof/>
                <w:webHidden/>
              </w:rPr>
              <w:fldChar w:fldCharType="end"/>
            </w:r>
          </w:hyperlink>
        </w:p>
        <w:p w:rsidR="00D24CB8" w:rsidRDefault="00D24CB8">
          <w:pPr>
            <w:pStyle w:val="2c"/>
            <w:tabs>
              <w:tab w:val="right" w:leader="dot" w:pos="9679"/>
            </w:tabs>
            <w:rPr>
              <w:noProof/>
            </w:rPr>
          </w:pPr>
          <w:hyperlink w:anchor="_Toc232157412" w:history="1">
            <w:r w:rsidRPr="00227B5D">
              <w:rPr>
                <w:rStyle w:val="aff8"/>
                <w:rFonts w:eastAsiaTheme="majorEastAsia"/>
                <w:noProof/>
              </w:rPr>
              <w:t>Julia for Scientific Computing and Optimization</w:t>
            </w:r>
            <w:r>
              <w:rPr>
                <w:noProof/>
                <w:webHidden/>
              </w:rPr>
              <w:tab/>
            </w:r>
            <w:r>
              <w:rPr>
                <w:noProof/>
                <w:webHidden/>
              </w:rPr>
              <w:fldChar w:fldCharType="begin"/>
            </w:r>
            <w:r>
              <w:rPr>
                <w:noProof/>
                <w:webHidden/>
              </w:rPr>
              <w:instrText xml:space="preserve"> PAGEREF _Toc232157412 \h </w:instrText>
            </w:r>
            <w:r>
              <w:rPr>
                <w:noProof/>
                <w:webHidden/>
              </w:rPr>
            </w:r>
            <w:r>
              <w:rPr>
                <w:noProof/>
                <w:webHidden/>
              </w:rPr>
              <w:fldChar w:fldCharType="separate"/>
            </w:r>
            <w:r>
              <w:rPr>
                <w:noProof/>
                <w:webHidden/>
              </w:rPr>
              <w:t>15</w:t>
            </w:r>
            <w:r>
              <w:rPr>
                <w:noProof/>
                <w:webHidden/>
              </w:rPr>
              <w:fldChar w:fldCharType="end"/>
            </w:r>
          </w:hyperlink>
        </w:p>
        <w:p w:rsidR="00D24CB8" w:rsidRDefault="00D24CB8">
          <w:pPr>
            <w:pStyle w:val="2c"/>
            <w:tabs>
              <w:tab w:val="right" w:leader="dot" w:pos="9679"/>
            </w:tabs>
            <w:rPr>
              <w:noProof/>
            </w:rPr>
          </w:pPr>
          <w:hyperlink w:anchor="_Toc232157413" w:history="1">
            <w:r w:rsidRPr="00227B5D">
              <w:rPr>
                <w:rStyle w:val="aff8"/>
                <w:rFonts w:eastAsiaTheme="majorEastAsia"/>
                <w:noProof/>
              </w:rPr>
              <w:t>Existing Julia Tools for Power System Analysis</w:t>
            </w:r>
            <w:r>
              <w:rPr>
                <w:noProof/>
                <w:webHidden/>
              </w:rPr>
              <w:tab/>
            </w:r>
            <w:r>
              <w:rPr>
                <w:noProof/>
                <w:webHidden/>
              </w:rPr>
              <w:fldChar w:fldCharType="begin"/>
            </w:r>
            <w:r>
              <w:rPr>
                <w:noProof/>
                <w:webHidden/>
              </w:rPr>
              <w:instrText xml:space="preserve"> PAGEREF _Toc232157413 \h </w:instrText>
            </w:r>
            <w:r>
              <w:rPr>
                <w:noProof/>
                <w:webHidden/>
              </w:rPr>
            </w:r>
            <w:r>
              <w:rPr>
                <w:noProof/>
                <w:webHidden/>
              </w:rPr>
              <w:fldChar w:fldCharType="separate"/>
            </w:r>
            <w:r>
              <w:rPr>
                <w:noProof/>
                <w:webHidden/>
              </w:rPr>
              <w:t>16</w:t>
            </w:r>
            <w:r>
              <w:rPr>
                <w:noProof/>
                <w:webHidden/>
              </w:rPr>
              <w:fldChar w:fldCharType="end"/>
            </w:r>
          </w:hyperlink>
        </w:p>
        <w:p w:rsidR="00D24CB8" w:rsidRDefault="00D24CB8">
          <w:pPr>
            <w:pStyle w:val="2c"/>
            <w:tabs>
              <w:tab w:val="right" w:leader="dot" w:pos="9679"/>
            </w:tabs>
            <w:rPr>
              <w:noProof/>
            </w:rPr>
          </w:pPr>
          <w:hyperlink w:anchor="_Toc232157414" w:history="1">
            <w:r w:rsidRPr="00227B5D">
              <w:rPr>
                <w:rStyle w:val="aff8"/>
                <w:rFonts w:eastAsiaTheme="majorEastAsia"/>
                <w:noProof/>
              </w:rPr>
              <w:t>Short-Term Load Forecasting</w:t>
            </w:r>
            <w:r>
              <w:rPr>
                <w:noProof/>
                <w:webHidden/>
              </w:rPr>
              <w:tab/>
            </w:r>
            <w:r>
              <w:rPr>
                <w:noProof/>
                <w:webHidden/>
              </w:rPr>
              <w:fldChar w:fldCharType="begin"/>
            </w:r>
            <w:r>
              <w:rPr>
                <w:noProof/>
                <w:webHidden/>
              </w:rPr>
              <w:instrText xml:space="preserve"> PAGEREF _Toc232157414 \h </w:instrText>
            </w:r>
            <w:r>
              <w:rPr>
                <w:noProof/>
                <w:webHidden/>
              </w:rPr>
            </w:r>
            <w:r>
              <w:rPr>
                <w:noProof/>
                <w:webHidden/>
              </w:rPr>
              <w:fldChar w:fldCharType="separate"/>
            </w:r>
            <w:r>
              <w:rPr>
                <w:noProof/>
                <w:webHidden/>
              </w:rPr>
              <w:t>17</w:t>
            </w:r>
            <w:r>
              <w:rPr>
                <w:noProof/>
                <w:webHidden/>
              </w:rPr>
              <w:fldChar w:fldCharType="end"/>
            </w:r>
          </w:hyperlink>
        </w:p>
        <w:p w:rsidR="00D24CB8" w:rsidRDefault="00D24CB8">
          <w:pPr>
            <w:pStyle w:val="2c"/>
            <w:tabs>
              <w:tab w:val="right" w:leader="dot" w:pos="9679"/>
            </w:tabs>
            <w:rPr>
              <w:noProof/>
            </w:rPr>
          </w:pPr>
          <w:hyperlink w:anchor="_Toc232157415" w:history="1">
            <w:r w:rsidRPr="00227B5D">
              <w:rPr>
                <w:rStyle w:val="aff8"/>
                <w:rFonts w:eastAsiaTheme="majorEastAsia"/>
                <w:noProof/>
              </w:rPr>
              <w:t>Conformal Prediction</w:t>
            </w:r>
            <w:r>
              <w:rPr>
                <w:noProof/>
                <w:webHidden/>
              </w:rPr>
              <w:tab/>
            </w:r>
            <w:r>
              <w:rPr>
                <w:noProof/>
                <w:webHidden/>
              </w:rPr>
              <w:fldChar w:fldCharType="begin"/>
            </w:r>
            <w:r>
              <w:rPr>
                <w:noProof/>
                <w:webHidden/>
              </w:rPr>
              <w:instrText xml:space="preserve"> PAGEREF _Toc232157415 \h </w:instrText>
            </w:r>
            <w:r>
              <w:rPr>
                <w:noProof/>
                <w:webHidden/>
              </w:rPr>
            </w:r>
            <w:r>
              <w:rPr>
                <w:noProof/>
                <w:webHidden/>
              </w:rPr>
              <w:fldChar w:fldCharType="separate"/>
            </w:r>
            <w:r>
              <w:rPr>
                <w:noProof/>
                <w:webHidden/>
              </w:rPr>
              <w:t>18</w:t>
            </w:r>
            <w:r>
              <w:rPr>
                <w:noProof/>
                <w:webHidden/>
              </w:rPr>
              <w:fldChar w:fldCharType="end"/>
            </w:r>
          </w:hyperlink>
        </w:p>
        <w:p w:rsidR="00D24CB8" w:rsidRDefault="00D24CB8">
          <w:pPr>
            <w:pStyle w:val="2c"/>
            <w:tabs>
              <w:tab w:val="right" w:leader="dot" w:pos="9679"/>
            </w:tabs>
            <w:rPr>
              <w:noProof/>
            </w:rPr>
          </w:pPr>
          <w:hyperlink w:anchor="_Toc232157416" w:history="1">
            <w:r w:rsidRPr="00227B5D">
              <w:rPr>
                <w:rStyle w:val="aff8"/>
                <w:rFonts w:eastAsiaTheme="majorEastAsia"/>
                <w:noProof/>
              </w:rPr>
              <w:t>Stochastic Optimization in Power Systems</w:t>
            </w:r>
            <w:r>
              <w:rPr>
                <w:noProof/>
                <w:webHidden/>
              </w:rPr>
              <w:tab/>
            </w:r>
            <w:r>
              <w:rPr>
                <w:noProof/>
                <w:webHidden/>
              </w:rPr>
              <w:fldChar w:fldCharType="begin"/>
            </w:r>
            <w:r>
              <w:rPr>
                <w:noProof/>
                <w:webHidden/>
              </w:rPr>
              <w:instrText xml:space="preserve"> PAGEREF _Toc232157416 \h </w:instrText>
            </w:r>
            <w:r>
              <w:rPr>
                <w:noProof/>
                <w:webHidden/>
              </w:rPr>
            </w:r>
            <w:r>
              <w:rPr>
                <w:noProof/>
                <w:webHidden/>
              </w:rPr>
              <w:fldChar w:fldCharType="separate"/>
            </w:r>
            <w:r>
              <w:rPr>
                <w:noProof/>
                <w:webHidden/>
              </w:rPr>
              <w:t>19</w:t>
            </w:r>
            <w:r>
              <w:rPr>
                <w:noProof/>
                <w:webHidden/>
              </w:rPr>
              <w:fldChar w:fldCharType="end"/>
            </w:r>
          </w:hyperlink>
        </w:p>
        <w:p w:rsidR="00D24CB8" w:rsidRDefault="00D24CB8">
          <w:pPr>
            <w:pStyle w:val="2c"/>
            <w:tabs>
              <w:tab w:val="right" w:leader="dot" w:pos="9679"/>
            </w:tabs>
            <w:rPr>
              <w:noProof/>
            </w:rPr>
          </w:pPr>
          <w:hyperlink w:anchor="_Toc232157417" w:history="1">
            <w:r w:rsidRPr="00227B5D">
              <w:rPr>
                <w:rStyle w:val="aff8"/>
                <w:rFonts w:eastAsiaTheme="majorEastAsia"/>
                <w:noProof/>
              </w:rPr>
              <w:t>Research Gap</w:t>
            </w:r>
            <w:r>
              <w:rPr>
                <w:noProof/>
                <w:webHidden/>
              </w:rPr>
              <w:tab/>
            </w:r>
            <w:r>
              <w:rPr>
                <w:noProof/>
                <w:webHidden/>
              </w:rPr>
              <w:fldChar w:fldCharType="begin"/>
            </w:r>
            <w:r>
              <w:rPr>
                <w:noProof/>
                <w:webHidden/>
              </w:rPr>
              <w:instrText xml:space="preserve"> PAGEREF _Toc232157417 \h </w:instrText>
            </w:r>
            <w:r>
              <w:rPr>
                <w:noProof/>
                <w:webHidden/>
              </w:rPr>
            </w:r>
            <w:r>
              <w:rPr>
                <w:noProof/>
                <w:webHidden/>
              </w:rPr>
              <w:fldChar w:fldCharType="separate"/>
            </w:r>
            <w:r>
              <w:rPr>
                <w:noProof/>
                <w:webHidden/>
              </w:rPr>
              <w:t>20</w:t>
            </w:r>
            <w:r>
              <w:rPr>
                <w:noProof/>
                <w:webHidden/>
              </w:rPr>
              <w:fldChar w:fldCharType="end"/>
            </w:r>
          </w:hyperlink>
        </w:p>
        <w:p w:rsidR="00D24CB8" w:rsidRDefault="00D24CB8">
          <w:pPr>
            <w:pStyle w:val="14"/>
            <w:tabs>
              <w:tab w:val="right" w:leader="dot" w:pos="9679"/>
            </w:tabs>
            <w:rPr>
              <w:noProof/>
            </w:rPr>
          </w:pPr>
          <w:hyperlink w:anchor="_Toc232157418" w:history="1">
            <w:r w:rsidRPr="00227B5D">
              <w:rPr>
                <w:rStyle w:val="aff8"/>
                <w:rFonts w:eastAsiaTheme="majorEastAsia"/>
                <w:noProof/>
              </w:rPr>
              <w:t>Design and Methodology</w:t>
            </w:r>
            <w:r>
              <w:rPr>
                <w:noProof/>
                <w:webHidden/>
              </w:rPr>
              <w:tab/>
            </w:r>
            <w:r>
              <w:rPr>
                <w:noProof/>
                <w:webHidden/>
              </w:rPr>
              <w:fldChar w:fldCharType="begin"/>
            </w:r>
            <w:r>
              <w:rPr>
                <w:noProof/>
                <w:webHidden/>
              </w:rPr>
              <w:instrText xml:space="preserve"> PAGEREF _Toc232157418 \h </w:instrText>
            </w:r>
            <w:r>
              <w:rPr>
                <w:noProof/>
                <w:webHidden/>
              </w:rPr>
            </w:r>
            <w:r>
              <w:rPr>
                <w:noProof/>
                <w:webHidden/>
              </w:rPr>
              <w:fldChar w:fldCharType="separate"/>
            </w:r>
            <w:r>
              <w:rPr>
                <w:noProof/>
                <w:webHidden/>
              </w:rPr>
              <w:t>21</w:t>
            </w:r>
            <w:r>
              <w:rPr>
                <w:noProof/>
                <w:webHidden/>
              </w:rPr>
              <w:fldChar w:fldCharType="end"/>
            </w:r>
          </w:hyperlink>
        </w:p>
        <w:p w:rsidR="00D24CB8" w:rsidRDefault="00D24CB8">
          <w:pPr>
            <w:pStyle w:val="2c"/>
            <w:tabs>
              <w:tab w:val="right" w:leader="dot" w:pos="9679"/>
            </w:tabs>
            <w:rPr>
              <w:noProof/>
            </w:rPr>
          </w:pPr>
          <w:hyperlink w:anchor="_Toc232157419" w:history="1">
            <w:r w:rsidRPr="00227B5D">
              <w:rPr>
                <w:rStyle w:val="aff8"/>
                <w:rFonts w:eastAsiaTheme="majorEastAsia"/>
                <w:noProof/>
              </w:rPr>
              <w:t>DC Power Flow: Mathematical Foundation</w:t>
            </w:r>
            <w:r>
              <w:rPr>
                <w:noProof/>
                <w:webHidden/>
              </w:rPr>
              <w:tab/>
            </w:r>
            <w:r>
              <w:rPr>
                <w:noProof/>
                <w:webHidden/>
              </w:rPr>
              <w:fldChar w:fldCharType="begin"/>
            </w:r>
            <w:r>
              <w:rPr>
                <w:noProof/>
                <w:webHidden/>
              </w:rPr>
              <w:instrText xml:space="preserve"> PAGEREF _Toc232157419 \h </w:instrText>
            </w:r>
            <w:r>
              <w:rPr>
                <w:noProof/>
                <w:webHidden/>
              </w:rPr>
            </w:r>
            <w:r>
              <w:rPr>
                <w:noProof/>
                <w:webHidden/>
              </w:rPr>
              <w:fldChar w:fldCharType="separate"/>
            </w:r>
            <w:r>
              <w:rPr>
                <w:noProof/>
                <w:webHidden/>
              </w:rPr>
              <w:t>21</w:t>
            </w:r>
            <w:r>
              <w:rPr>
                <w:noProof/>
                <w:webHidden/>
              </w:rPr>
              <w:fldChar w:fldCharType="end"/>
            </w:r>
          </w:hyperlink>
        </w:p>
        <w:p w:rsidR="00D24CB8" w:rsidRDefault="00D24CB8">
          <w:pPr>
            <w:pStyle w:val="38"/>
            <w:tabs>
              <w:tab w:val="right" w:leader="dot" w:pos="9679"/>
            </w:tabs>
            <w:rPr>
              <w:noProof/>
            </w:rPr>
          </w:pPr>
          <w:hyperlink w:anchor="_Toc232157420" w:history="1">
            <w:r w:rsidRPr="00227B5D">
              <w:rPr>
                <w:rStyle w:val="aff8"/>
                <w:rFonts w:eastAsiaTheme="majorEastAsia"/>
                <w:noProof/>
              </w:rPr>
              <w:t>Power System Model</w:t>
            </w:r>
            <w:r>
              <w:rPr>
                <w:noProof/>
                <w:webHidden/>
              </w:rPr>
              <w:tab/>
            </w:r>
            <w:r>
              <w:rPr>
                <w:noProof/>
                <w:webHidden/>
              </w:rPr>
              <w:fldChar w:fldCharType="begin"/>
            </w:r>
            <w:r>
              <w:rPr>
                <w:noProof/>
                <w:webHidden/>
              </w:rPr>
              <w:instrText xml:space="preserve"> PAGEREF _Toc232157420 \h </w:instrText>
            </w:r>
            <w:r>
              <w:rPr>
                <w:noProof/>
                <w:webHidden/>
              </w:rPr>
            </w:r>
            <w:r>
              <w:rPr>
                <w:noProof/>
                <w:webHidden/>
              </w:rPr>
              <w:fldChar w:fldCharType="separate"/>
            </w:r>
            <w:r>
              <w:rPr>
                <w:noProof/>
                <w:webHidden/>
              </w:rPr>
              <w:t>21</w:t>
            </w:r>
            <w:r>
              <w:rPr>
                <w:noProof/>
                <w:webHidden/>
              </w:rPr>
              <w:fldChar w:fldCharType="end"/>
            </w:r>
          </w:hyperlink>
        </w:p>
        <w:p w:rsidR="00D24CB8" w:rsidRDefault="00D24CB8">
          <w:pPr>
            <w:pStyle w:val="38"/>
            <w:tabs>
              <w:tab w:val="right" w:leader="dot" w:pos="9679"/>
            </w:tabs>
            <w:rPr>
              <w:noProof/>
            </w:rPr>
          </w:pPr>
          <w:hyperlink w:anchor="_Toc232157421" w:history="1">
            <w:r w:rsidRPr="00227B5D">
              <w:rPr>
                <w:rStyle w:val="aff8"/>
                <w:rFonts w:eastAsiaTheme="majorEastAsia"/>
                <w:noProof/>
              </w:rPr>
              <w:t>Susceptance Matrix Construction</w:t>
            </w:r>
            <w:r>
              <w:rPr>
                <w:noProof/>
                <w:webHidden/>
              </w:rPr>
              <w:tab/>
            </w:r>
            <w:r>
              <w:rPr>
                <w:noProof/>
                <w:webHidden/>
              </w:rPr>
              <w:fldChar w:fldCharType="begin"/>
            </w:r>
            <w:r>
              <w:rPr>
                <w:noProof/>
                <w:webHidden/>
              </w:rPr>
              <w:instrText xml:space="preserve"> PAGEREF _Toc232157421 \h </w:instrText>
            </w:r>
            <w:r>
              <w:rPr>
                <w:noProof/>
                <w:webHidden/>
              </w:rPr>
            </w:r>
            <w:r>
              <w:rPr>
                <w:noProof/>
                <w:webHidden/>
              </w:rPr>
              <w:fldChar w:fldCharType="separate"/>
            </w:r>
            <w:r>
              <w:rPr>
                <w:noProof/>
                <w:webHidden/>
              </w:rPr>
              <w:t>21</w:t>
            </w:r>
            <w:r>
              <w:rPr>
                <w:noProof/>
                <w:webHidden/>
              </w:rPr>
              <w:fldChar w:fldCharType="end"/>
            </w:r>
          </w:hyperlink>
        </w:p>
        <w:p w:rsidR="00D24CB8" w:rsidRDefault="00D24CB8">
          <w:pPr>
            <w:pStyle w:val="38"/>
            <w:tabs>
              <w:tab w:val="right" w:leader="dot" w:pos="9679"/>
            </w:tabs>
            <w:rPr>
              <w:noProof/>
            </w:rPr>
          </w:pPr>
          <w:hyperlink w:anchor="_Toc232157422" w:history="1">
            <w:r w:rsidRPr="00227B5D">
              <w:rPr>
                <w:rStyle w:val="aff8"/>
                <w:rFonts w:eastAsiaTheme="majorEastAsia"/>
                <w:noProof/>
              </w:rPr>
              <w:t>Slack Bus and Reduced System</w:t>
            </w:r>
            <w:r>
              <w:rPr>
                <w:noProof/>
                <w:webHidden/>
              </w:rPr>
              <w:tab/>
            </w:r>
            <w:r>
              <w:rPr>
                <w:noProof/>
                <w:webHidden/>
              </w:rPr>
              <w:fldChar w:fldCharType="begin"/>
            </w:r>
            <w:r>
              <w:rPr>
                <w:noProof/>
                <w:webHidden/>
              </w:rPr>
              <w:instrText xml:space="preserve"> PAGEREF _Toc232157422 \h </w:instrText>
            </w:r>
            <w:r>
              <w:rPr>
                <w:noProof/>
                <w:webHidden/>
              </w:rPr>
            </w:r>
            <w:r>
              <w:rPr>
                <w:noProof/>
                <w:webHidden/>
              </w:rPr>
              <w:fldChar w:fldCharType="separate"/>
            </w:r>
            <w:r>
              <w:rPr>
                <w:noProof/>
                <w:webHidden/>
              </w:rPr>
              <w:t>22</w:t>
            </w:r>
            <w:r>
              <w:rPr>
                <w:noProof/>
                <w:webHidden/>
              </w:rPr>
              <w:fldChar w:fldCharType="end"/>
            </w:r>
          </w:hyperlink>
        </w:p>
        <w:p w:rsidR="00D24CB8" w:rsidRDefault="00D24CB8">
          <w:pPr>
            <w:pStyle w:val="38"/>
            <w:tabs>
              <w:tab w:val="right" w:leader="dot" w:pos="9679"/>
            </w:tabs>
            <w:rPr>
              <w:noProof/>
            </w:rPr>
          </w:pPr>
          <w:hyperlink w:anchor="_Toc232157423" w:history="1">
            <w:r w:rsidRPr="00227B5D">
              <w:rPr>
                <w:rStyle w:val="aff8"/>
                <w:rFonts w:eastAsiaTheme="majorEastAsia"/>
                <w:noProof/>
              </w:rPr>
              <w:t>Active Power Flows</w:t>
            </w:r>
            <w:r>
              <w:rPr>
                <w:noProof/>
                <w:webHidden/>
              </w:rPr>
              <w:tab/>
            </w:r>
            <w:r>
              <w:rPr>
                <w:noProof/>
                <w:webHidden/>
              </w:rPr>
              <w:fldChar w:fldCharType="begin"/>
            </w:r>
            <w:r>
              <w:rPr>
                <w:noProof/>
                <w:webHidden/>
              </w:rPr>
              <w:instrText xml:space="preserve"> PAGEREF _Toc232157423 \h </w:instrText>
            </w:r>
            <w:r>
              <w:rPr>
                <w:noProof/>
                <w:webHidden/>
              </w:rPr>
            </w:r>
            <w:r>
              <w:rPr>
                <w:noProof/>
                <w:webHidden/>
              </w:rPr>
              <w:fldChar w:fldCharType="separate"/>
            </w:r>
            <w:r>
              <w:rPr>
                <w:noProof/>
                <w:webHidden/>
              </w:rPr>
              <w:t>22</w:t>
            </w:r>
            <w:r>
              <w:rPr>
                <w:noProof/>
                <w:webHidden/>
              </w:rPr>
              <w:fldChar w:fldCharType="end"/>
            </w:r>
          </w:hyperlink>
        </w:p>
        <w:p w:rsidR="00D24CB8" w:rsidRDefault="00D24CB8">
          <w:pPr>
            <w:pStyle w:val="2c"/>
            <w:tabs>
              <w:tab w:val="right" w:leader="dot" w:pos="9679"/>
            </w:tabs>
            <w:rPr>
              <w:noProof/>
            </w:rPr>
          </w:pPr>
          <w:hyperlink w:anchor="_Toc232157424" w:history="1">
            <w:r w:rsidRPr="00227B5D">
              <w:rPr>
                <w:rStyle w:val="aff8"/>
                <w:rFonts w:eastAsiaTheme="majorEastAsia"/>
                <w:noProof/>
              </w:rPr>
              <w:t>AC Power Flow: Mathematical Foundation</w:t>
            </w:r>
            <w:r>
              <w:rPr>
                <w:noProof/>
                <w:webHidden/>
              </w:rPr>
              <w:tab/>
            </w:r>
            <w:r>
              <w:rPr>
                <w:noProof/>
                <w:webHidden/>
              </w:rPr>
              <w:fldChar w:fldCharType="begin"/>
            </w:r>
            <w:r>
              <w:rPr>
                <w:noProof/>
                <w:webHidden/>
              </w:rPr>
              <w:instrText xml:space="preserve"> PAGEREF _Toc232157424 \h </w:instrText>
            </w:r>
            <w:r>
              <w:rPr>
                <w:noProof/>
                <w:webHidden/>
              </w:rPr>
            </w:r>
            <w:r>
              <w:rPr>
                <w:noProof/>
                <w:webHidden/>
              </w:rPr>
              <w:fldChar w:fldCharType="separate"/>
            </w:r>
            <w:r>
              <w:rPr>
                <w:noProof/>
                <w:webHidden/>
              </w:rPr>
              <w:t>23</w:t>
            </w:r>
            <w:r>
              <w:rPr>
                <w:noProof/>
                <w:webHidden/>
              </w:rPr>
              <w:fldChar w:fldCharType="end"/>
            </w:r>
          </w:hyperlink>
        </w:p>
        <w:p w:rsidR="00D24CB8" w:rsidRDefault="00D24CB8">
          <w:pPr>
            <w:pStyle w:val="38"/>
            <w:tabs>
              <w:tab w:val="right" w:leader="dot" w:pos="9679"/>
            </w:tabs>
            <w:rPr>
              <w:noProof/>
            </w:rPr>
          </w:pPr>
          <w:hyperlink w:anchor="_Toc232157425" w:history="1">
            <w:r w:rsidRPr="00227B5D">
              <w:rPr>
                <w:rStyle w:val="aff8"/>
                <w:rFonts w:eastAsiaTheme="majorEastAsia"/>
                <w:noProof/>
              </w:rPr>
              <w:t>Full AC Power Flow Equations</w:t>
            </w:r>
            <w:r>
              <w:rPr>
                <w:noProof/>
                <w:webHidden/>
              </w:rPr>
              <w:tab/>
            </w:r>
            <w:r>
              <w:rPr>
                <w:noProof/>
                <w:webHidden/>
              </w:rPr>
              <w:fldChar w:fldCharType="begin"/>
            </w:r>
            <w:r>
              <w:rPr>
                <w:noProof/>
                <w:webHidden/>
              </w:rPr>
              <w:instrText xml:space="preserve"> PAGEREF _Toc232157425 \h </w:instrText>
            </w:r>
            <w:r>
              <w:rPr>
                <w:noProof/>
                <w:webHidden/>
              </w:rPr>
            </w:r>
            <w:r>
              <w:rPr>
                <w:noProof/>
                <w:webHidden/>
              </w:rPr>
              <w:fldChar w:fldCharType="separate"/>
            </w:r>
            <w:r>
              <w:rPr>
                <w:noProof/>
                <w:webHidden/>
              </w:rPr>
              <w:t>23</w:t>
            </w:r>
            <w:r>
              <w:rPr>
                <w:noProof/>
                <w:webHidden/>
              </w:rPr>
              <w:fldChar w:fldCharType="end"/>
            </w:r>
          </w:hyperlink>
        </w:p>
        <w:p w:rsidR="00D24CB8" w:rsidRDefault="00D24CB8">
          <w:pPr>
            <w:pStyle w:val="38"/>
            <w:tabs>
              <w:tab w:val="right" w:leader="dot" w:pos="9679"/>
            </w:tabs>
            <w:rPr>
              <w:noProof/>
            </w:rPr>
          </w:pPr>
          <w:hyperlink w:anchor="_Toc232157426" w:history="1">
            <w:r w:rsidRPr="00227B5D">
              <w:rPr>
                <w:rStyle w:val="aff8"/>
                <w:rFonts w:eastAsiaTheme="majorEastAsia"/>
                <w:noProof/>
              </w:rPr>
              <w:t>Newton-Raphson Solution Method</w:t>
            </w:r>
            <w:r>
              <w:rPr>
                <w:noProof/>
                <w:webHidden/>
              </w:rPr>
              <w:tab/>
            </w:r>
            <w:r>
              <w:rPr>
                <w:noProof/>
                <w:webHidden/>
              </w:rPr>
              <w:fldChar w:fldCharType="begin"/>
            </w:r>
            <w:r>
              <w:rPr>
                <w:noProof/>
                <w:webHidden/>
              </w:rPr>
              <w:instrText xml:space="preserve"> PAGEREF _Toc232157426 \h </w:instrText>
            </w:r>
            <w:r>
              <w:rPr>
                <w:noProof/>
                <w:webHidden/>
              </w:rPr>
            </w:r>
            <w:r>
              <w:rPr>
                <w:noProof/>
                <w:webHidden/>
              </w:rPr>
              <w:fldChar w:fldCharType="separate"/>
            </w:r>
            <w:r>
              <w:rPr>
                <w:noProof/>
                <w:webHidden/>
              </w:rPr>
              <w:t>23</w:t>
            </w:r>
            <w:r>
              <w:rPr>
                <w:noProof/>
                <w:webHidden/>
              </w:rPr>
              <w:fldChar w:fldCharType="end"/>
            </w:r>
          </w:hyperlink>
        </w:p>
        <w:p w:rsidR="00D24CB8" w:rsidRDefault="00D24CB8">
          <w:pPr>
            <w:pStyle w:val="38"/>
            <w:tabs>
              <w:tab w:val="right" w:leader="dot" w:pos="9679"/>
            </w:tabs>
            <w:rPr>
              <w:noProof/>
            </w:rPr>
          </w:pPr>
          <w:hyperlink w:anchor="_Toc232157427" w:history="1">
            <w:r w:rsidRPr="00227B5D">
              <w:rPr>
                <w:rStyle w:val="aff8"/>
                <w:rFonts w:eastAsiaTheme="majorEastAsia"/>
                <w:noProof/>
              </w:rPr>
              <w:t>Per-Unit System</w:t>
            </w:r>
            <w:r>
              <w:rPr>
                <w:noProof/>
                <w:webHidden/>
              </w:rPr>
              <w:tab/>
            </w:r>
            <w:r>
              <w:rPr>
                <w:noProof/>
                <w:webHidden/>
              </w:rPr>
              <w:fldChar w:fldCharType="begin"/>
            </w:r>
            <w:r>
              <w:rPr>
                <w:noProof/>
                <w:webHidden/>
              </w:rPr>
              <w:instrText xml:space="preserve"> PAGEREF _Toc232157427 \h </w:instrText>
            </w:r>
            <w:r>
              <w:rPr>
                <w:noProof/>
                <w:webHidden/>
              </w:rPr>
            </w:r>
            <w:r>
              <w:rPr>
                <w:noProof/>
                <w:webHidden/>
              </w:rPr>
              <w:fldChar w:fldCharType="separate"/>
            </w:r>
            <w:r>
              <w:rPr>
                <w:noProof/>
                <w:webHidden/>
              </w:rPr>
              <w:t>24</w:t>
            </w:r>
            <w:r>
              <w:rPr>
                <w:noProof/>
                <w:webHidden/>
              </w:rPr>
              <w:fldChar w:fldCharType="end"/>
            </w:r>
          </w:hyperlink>
        </w:p>
        <w:p w:rsidR="00D24CB8" w:rsidRDefault="00D24CB8">
          <w:pPr>
            <w:pStyle w:val="38"/>
            <w:tabs>
              <w:tab w:val="right" w:leader="dot" w:pos="9679"/>
            </w:tabs>
            <w:rPr>
              <w:noProof/>
            </w:rPr>
          </w:pPr>
          <w:hyperlink w:anchor="_Toc232157428" w:history="1">
            <w:r w:rsidRPr="00227B5D">
              <w:rPr>
                <w:rStyle w:val="aff8"/>
                <w:rFonts w:eastAsiaTheme="majorEastAsia"/>
                <w:noProof/>
              </w:rPr>
              <w:t>PowerModels.jl Integration</w:t>
            </w:r>
            <w:r>
              <w:rPr>
                <w:noProof/>
                <w:webHidden/>
              </w:rPr>
              <w:tab/>
            </w:r>
            <w:r>
              <w:rPr>
                <w:noProof/>
                <w:webHidden/>
              </w:rPr>
              <w:fldChar w:fldCharType="begin"/>
            </w:r>
            <w:r>
              <w:rPr>
                <w:noProof/>
                <w:webHidden/>
              </w:rPr>
              <w:instrText xml:space="preserve"> PAGEREF _Toc232157428 \h </w:instrText>
            </w:r>
            <w:r>
              <w:rPr>
                <w:noProof/>
                <w:webHidden/>
              </w:rPr>
            </w:r>
            <w:r>
              <w:rPr>
                <w:noProof/>
                <w:webHidden/>
              </w:rPr>
              <w:fldChar w:fldCharType="separate"/>
            </w:r>
            <w:r>
              <w:rPr>
                <w:noProof/>
                <w:webHidden/>
              </w:rPr>
              <w:t>24</w:t>
            </w:r>
            <w:r>
              <w:rPr>
                <w:noProof/>
                <w:webHidden/>
              </w:rPr>
              <w:fldChar w:fldCharType="end"/>
            </w:r>
          </w:hyperlink>
        </w:p>
        <w:p w:rsidR="00D24CB8" w:rsidRDefault="00D24CB8">
          <w:pPr>
            <w:pStyle w:val="2c"/>
            <w:tabs>
              <w:tab w:val="right" w:leader="dot" w:pos="9679"/>
            </w:tabs>
            <w:rPr>
              <w:noProof/>
            </w:rPr>
          </w:pPr>
          <w:hyperlink w:anchor="_Toc232157429" w:history="1">
            <w:r w:rsidRPr="00227B5D">
              <w:rPr>
                <w:rStyle w:val="aff8"/>
                <w:rFonts w:eastAsiaTheme="majorEastAsia"/>
                <w:noProof/>
              </w:rPr>
              <w:t>Linearized AC Power Flow: Mathematical Foundation</w:t>
            </w:r>
            <w:r>
              <w:rPr>
                <w:noProof/>
                <w:webHidden/>
              </w:rPr>
              <w:tab/>
            </w:r>
            <w:r>
              <w:rPr>
                <w:noProof/>
                <w:webHidden/>
              </w:rPr>
              <w:fldChar w:fldCharType="begin"/>
            </w:r>
            <w:r>
              <w:rPr>
                <w:noProof/>
                <w:webHidden/>
              </w:rPr>
              <w:instrText xml:space="preserve"> PAGEREF _Toc232157429 \h </w:instrText>
            </w:r>
            <w:r>
              <w:rPr>
                <w:noProof/>
                <w:webHidden/>
              </w:rPr>
            </w:r>
            <w:r>
              <w:rPr>
                <w:noProof/>
                <w:webHidden/>
              </w:rPr>
              <w:fldChar w:fldCharType="separate"/>
            </w:r>
            <w:r>
              <w:rPr>
                <w:noProof/>
                <w:webHidden/>
              </w:rPr>
              <w:t>25</w:t>
            </w:r>
            <w:r>
              <w:rPr>
                <w:noProof/>
                <w:webHidden/>
              </w:rPr>
              <w:fldChar w:fldCharType="end"/>
            </w:r>
          </w:hyperlink>
        </w:p>
        <w:p w:rsidR="00D24CB8" w:rsidRDefault="00D24CB8">
          <w:pPr>
            <w:pStyle w:val="38"/>
            <w:tabs>
              <w:tab w:val="right" w:leader="dot" w:pos="9679"/>
            </w:tabs>
            <w:rPr>
              <w:noProof/>
            </w:rPr>
          </w:pPr>
          <w:hyperlink w:anchor="_Toc232157430" w:history="1">
            <w:r w:rsidRPr="00227B5D">
              <w:rPr>
                <w:rStyle w:val="aff8"/>
                <w:rFonts w:eastAsiaTheme="majorEastAsia"/>
                <w:noProof/>
              </w:rPr>
              <w:t>Motivation and Position in the Hierarchy</w:t>
            </w:r>
            <w:r>
              <w:rPr>
                <w:noProof/>
                <w:webHidden/>
              </w:rPr>
              <w:tab/>
            </w:r>
            <w:r>
              <w:rPr>
                <w:noProof/>
                <w:webHidden/>
              </w:rPr>
              <w:fldChar w:fldCharType="begin"/>
            </w:r>
            <w:r>
              <w:rPr>
                <w:noProof/>
                <w:webHidden/>
              </w:rPr>
              <w:instrText xml:space="preserve"> PAGEREF _Toc232157430 \h </w:instrText>
            </w:r>
            <w:r>
              <w:rPr>
                <w:noProof/>
                <w:webHidden/>
              </w:rPr>
            </w:r>
            <w:r>
              <w:rPr>
                <w:noProof/>
                <w:webHidden/>
              </w:rPr>
              <w:fldChar w:fldCharType="separate"/>
            </w:r>
            <w:r>
              <w:rPr>
                <w:noProof/>
                <w:webHidden/>
              </w:rPr>
              <w:t>25</w:t>
            </w:r>
            <w:r>
              <w:rPr>
                <w:noProof/>
                <w:webHidden/>
              </w:rPr>
              <w:fldChar w:fldCharType="end"/>
            </w:r>
          </w:hyperlink>
        </w:p>
        <w:p w:rsidR="00D24CB8" w:rsidRDefault="00D24CB8">
          <w:pPr>
            <w:pStyle w:val="38"/>
            <w:tabs>
              <w:tab w:val="right" w:leader="dot" w:pos="9679"/>
            </w:tabs>
            <w:rPr>
              <w:noProof/>
            </w:rPr>
          </w:pPr>
          <w:hyperlink w:anchor="_Toc232157431" w:history="1">
            <w:r w:rsidRPr="00227B5D">
              <w:rPr>
                <w:rStyle w:val="aff8"/>
                <w:rFonts w:eastAsiaTheme="majorEastAsia"/>
                <w:noProof/>
              </w:rPr>
              <w:t>First-Order Taylor Linearisation</w:t>
            </w:r>
            <w:r>
              <w:rPr>
                <w:noProof/>
                <w:webHidden/>
              </w:rPr>
              <w:tab/>
            </w:r>
            <w:r>
              <w:rPr>
                <w:noProof/>
                <w:webHidden/>
              </w:rPr>
              <w:fldChar w:fldCharType="begin"/>
            </w:r>
            <w:r>
              <w:rPr>
                <w:noProof/>
                <w:webHidden/>
              </w:rPr>
              <w:instrText xml:space="preserve"> PAGEREF _Toc232157431 \h </w:instrText>
            </w:r>
            <w:r>
              <w:rPr>
                <w:noProof/>
                <w:webHidden/>
              </w:rPr>
            </w:r>
            <w:r>
              <w:rPr>
                <w:noProof/>
                <w:webHidden/>
              </w:rPr>
              <w:fldChar w:fldCharType="separate"/>
            </w:r>
            <w:r>
              <w:rPr>
                <w:noProof/>
                <w:webHidden/>
              </w:rPr>
              <w:t>25</w:t>
            </w:r>
            <w:r>
              <w:rPr>
                <w:noProof/>
                <w:webHidden/>
              </w:rPr>
              <w:fldChar w:fldCharType="end"/>
            </w:r>
          </w:hyperlink>
        </w:p>
        <w:p w:rsidR="00D24CB8" w:rsidRDefault="00D24CB8">
          <w:pPr>
            <w:pStyle w:val="38"/>
            <w:tabs>
              <w:tab w:val="right" w:leader="dot" w:pos="9679"/>
            </w:tabs>
            <w:rPr>
              <w:noProof/>
            </w:rPr>
          </w:pPr>
          <w:hyperlink w:anchor="_Toc232157432" w:history="1">
            <w:r w:rsidRPr="00227B5D">
              <w:rPr>
                <w:rStyle w:val="aff8"/>
                <w:rFonts w:eastAsiaTheme="majorEastAsia"/>
                <w:noProof/>
              </w:rPr>
              <w:t>Comparison with DC Power Flow</w:t>
            </w:r>
            <w:r>
              <w:rPr>
                <w:noProof/>
                <w:webHidden/>
              </w:rPr>
              <w:tab/>
            </w:r>
            <w:r>
              <w:rPr>
                <w:noProof/>
                <w:webHidden/>
              </w:rPr>
              <w:fldChar w:fldCharType="begin"/>
            </w:r>
            <w:r>
              <w:rPr>
                <w:noProof/>
                <w:webHidden/>
              </w:rPr>
              <w:instrText xml:space="preserve"> PAGEREF _Toc232157432 \h </w:instrText>
            </w:r>
            <w:r>
              <w:rPr>
                <w:noProof/>
                <w:webHidden/>
              </w:rPr>
            </w:r>
            <w:r>
              <w:rPr>
                <w:noProof/>
                <w:webHidden/>
              </w:rPr>
              <w:fldChar w:fldCharType="separate"/>
            </w:r>
            <w:r>
              <w:rPr>
                <w:noProof/>
                <w:webHidden/>
              </w:rPr>
              <w:t>26</w:t>
            </w:r>
            <w:r>
              <w:rPr>
                <w:noProof/>
                <w:webHidden/>
              </w:rPr>
              <w:fldChar w:fldCharType="end"/>
            </w:r>
          </w:hyperlink>
        </w:p>
        <w:p w:rsidR="00D24CB8" w:rsidRDefault="00D24CB8">
          <w:pPr>
            <w:pStyle w:val="2c"/>
            <w:tabs>
              <w:tab w:val="right" w:leader="dot" w:pos="9679"/>
            </w:tabs>
            <w:rPr>
              <w:noProof/>
            </w:rPr>
          </w:pPr>
          <w:hyperlink w:anchor="_Toc232157433" w:history="1">
            <w:r w:rsidRPr="00227B5D">
              <w:rPr>
                <w:rStyle w:val="aff8"/>
                <w:rFonts w:eastAsiaTheme="majorEastAsia"/>
                <w:noProof/>
              </w:rPr>
              <w:t>Linear Optimal Power Flow: Mathematical Foundation</w:t>
            </w:r>
            <w:r>
              <w:rPr>
                <w:noProof/>
                <w:webHidden/>
              </w:rPr>
              <w:tab/>
            </w:r>
            <w:r>
              <w:rPr>
                <w:noProof/>
                <w:webHidden/>
              </w:rPr>
              <w:fldChar w:fldCharType="begin"/>
            </w:r>
            <w:r>
              <w:rPr>
                <w:noProof/>
                <w:webHidden/>
              </w:rPr>
              <w:instrText xml:space="preserve"> PAGEREF _Toc232157433 \h </w:instrText>
            </w:r>
            <w:r>
              <w:rPr>
                <w:noProof/>
                <w:webHidden/>
              </w:rPr>
            </w:r>
            <w:r>
              <w:rPr>
                <w:noProof/>
                <w:webHidden/>
              </w:rPr>
              <w:fldChar w:fldCharType="separate"/>
            </w:r>
            <w:r>
              <w:rPr>
                <w:noProof/>
                <w:webHidden/>
              </w:rPr>
              <w:t>26</w:t>
            </w:r>
            <w:r>
              <w:rPr>
                <w:noProof/>
                <w:webHidden/>
              </w:rPr>
              <w:fldChar w:fldCharType="end"/>
            </w:r>
          </w:hyperlink>
        </w:p>
        <w:p w:rsidR="00D24CB8" w:rsidRDefault="00D24CB8">
          <w:pPr>
            <w:pStyle w:val="38"/>
            <w:tabs>
              <w:tab w:val="right" w:leader="dot" w:pos="9679"/>
            </w:tabs>
            <w:rPr>
              <w:noProof/>
            </w:rPr>
          </w:pPr>
          <w:hyperlink w:anchor="_Toc232157434" w:history="1">
            <w:r w:rsidRPr="00227B5D">
              <w:rPr>
                <w:rStyle w:val="aff8"/>
                <w:rFonts w:eastAsiaTheme="majorEastAsia"/>
                <w:noProof/>
              </w:rPr>
              <w:t>Problem Formulation</w:t>
            </w:r>
            <w:r>
              <w:rPr>
                <w:noProof/>
                <w:webHidden/>
              </w:rPr>
              <w:tab/>
            </w:r>
            <w:r>
              <w:rPr>
                <w:noProof/>
                <w:webHidden/>
              </w:rPr>
              <w:fldChar w:fldCharType="begin"/>
            </w:r>
            <w:r>
              <w:rPr>
                <w:noProof/>
                <w:webHidden/>
              </w:rPr>
              <w:instrText xml:space="preserve"> PAGEREF _Toc232157434 \h </w:instrText>
            </w:r>
            <w:r>
              <w:rPr>
                <w:noProof/>
                <w:webHidden/>
              </w:rPr>
            </w:r>
            <w:r>
              <w:rPr>
                <w:noProof/>
                <w:webHidden/>
              </w:rPr>
              <w:fldChar w:fldCharType="separate"/>
            </w:r>
            <w:r>
              <w:rPr>
                <w:noProof/>
                <w:webHidden/>
              </w:rPr>
              <w:t>26</w:t>
            </w:r>
            <w:r>
              <w:rPr>
                <w:noProof/>
                <w:webHidden/>
              </w:rPr>
              <w:fldChar w:fldCharType="end"/>
            </w:r>
          </w:hyperlink>
        </w:p>
        <w:p w:rsidR="00D24CB8" w:rsidRDefault="00D24CB8">
          <w:pPr>
            <w:pStyle w:val="38"/>
            <w:tabs>
              <w:tab w:val="right" w:leader="dot" w:pos="9679"/>
            </w:tabs>
            <w:rPr>
              <w:noProof/>
            </w:rPr>
          </w:pPr>
          <w:hyperlink w:anchor="_Toc232157435" w:history="1">
            <w:r w:rsidRPr="00227B5D">
              <w:rPr>
                <w:rStyle w:val="aff8"/>
                <w:rFonts w:eastAsiaTheme="majorEastAsia"/>
                <w:noProof/>
              </w:rPr>
              <w:t>Connection to DC Power Flow</w:t>
            </w:r>
            <w:r>
              <w:rPr>
                <w:noProof/>
                <w:webHidden/>
              </w:rPr>
              <w:tab/>
            </w:r>
            <w:r>
              <w:rPr>
                <w:noProof/>
                <w:webHidden/>
              </w:rPr>
              <w:fldChar w:fldCharType="begin"/>
            </w:r>
            <w:r>
              <w:rPr>
                <w:noProof/>
                <w:webHidden/>
              </w:rPr>
              <w:instrText xml:space="preserve"> PAGEREF _Toc232157435 \h </w:instrText>
            </w:r>
            <w:r>
              <w:rPr>
                <w:noProof/>
                <w:webHidden/>
              </w:rPr>
            </w:r>
            <w:r>
              <w:rPr>
                <w:noProof/>
                <w:webHidden/>
              </w:rPr>
              <w:fldChar w:fldCharType="separate"/>
            </w:r>
            <w:r>
              <w:rPr>
                <w:noProof/>
                <w:webHidden/>
              </w:rPr>
              <w:t>27</w:t>
            </w:r>
            <w:r>
              <w:rPr>
                <w:noProof/>
                <w:webHidden/>
              </w:rPr>
              <w:fldChar w:fldCharType="end"/>
            </w:r>
          </w:hyperlink>
        </w:p>
        <w:p w:rsidR="00D24CB8" w:rsidRDefault="00D24CB8">
          <w:pPr>
            <w:pStyle w:val="38"/>
            <w:tabs>
              <w:tab w:val="right" w:leader="dot" w:pos="9679"/>
            </w:tabs>
            <w:rPr>
              <w:noProof/>
            </w:rPr>
          </w:pPr>
          <w:hyperlink w:anchor="_Toc232157436" w:history="1">
            <w:r w:rsidRPr="00227B5D">
              <w:rPr>
                <w:rStyle w:val="aff8"/>
                <w:rFonts w:eastAsiaTheme="majorEastAsia"/>
                <w:noProof/>
              </w:rPr>
              <w:t>LP Solver Interface Design via JuMP</w:t>
            </w:r>
            <w:r>
              <w:rPr>
                <w:noProof/>
                <w:webHidden/>
              </w:rPr>
              <w:tab/>
            </w:r>
            <w:r>
              <w:rPr>
                <w:noProof/>
                <w:webHidden/>
              </w:rPr>
              <w:fldChar w:fldCharType="begin"/>
            </w:r>
            <w:r>
              <w:rPr>
                <w:noProof/>
                <w:webHidden/>
              </w:rPr>
              <w:instrText xml:space="preserve"> PAGEREF _Toc232157436 \h </w:instrText>
            </w:r>
            <w:r>
              <w:rPr>
                <w:noProof/>
                <w:webHidden/>
              </w:rPr>
            </w:r>
            <w:r>
              <w:rPr>
                <w:noProof/>
                <w:webHidden/>
              </w:rPr>
              <w:fldChar w:fldCharType="separate"/>
            </w:r>
            <w:r>
              <w:rPr>
                <w:noProof/>
                <w:webHidden/>
              </w:rPr>
              <w:t>27</w:t>
            </w:r>
            <w:r>
              <w:rPr>
                <w:noProof/>
                <w:webHidden/>
              </w:rPr>
              <w:fldChar w:fldCharType="end"/>
            </w:r>
          </w:hyperlink>
        </w:p>
        <w:p w:rsidR="00D24CB8" w:rsidRDefault="00D24CB8">
          <w:pPr>
            <w:pStyle w:val="2c"/>
            <w:tabs>
              <w:tab w:val="right" w:leader="dot" w:pos="9679"/>
            </w:tabs>
            <w:rPr>
              <w:noProof/>
            </w:rPr>
          </w:pPr>
          <w:hyperlink w:anchor="_Toc232157437" w:history="1">
            <w:r w:rsidRPr="00227B5D">
              <w:rPr>
                <w:rStyle w:val="aff8"/>
                <w:rFonts w:eastAsiaTheme="majorEastAsia"/>
                <w:noProof/>
              </w:rPr>
              <w:t>Technology Stack and Tool Selection</w:t>
            </w:r>
            <w:r>
              <w:rPr>
                <w:noProof/>
                <w:webHidden/>
              </w:rPr>
              <w:tab/>
            </w:r>
            <w:r>
              <w:rPr>
                <w:noProof/>
                <w:webHidden/>
              </w:rPr>
              <w:fldChar w:fldCharType="begin"/>
            </w:r>
            <w:r>
              <w:rPr>
                <w:noProof/>
                <w:webHidden/>
              </w:rPr>
              <w:instrText xml:space="preserve"> PAGEREF _Toc232157437 \h </w:instrText>
            </w:r>
            <w:r>
              <w:rPr>
                <w:noProof/>
                <w:webHidden/>
              </w:rPr>
            </w:r>
            <w:r>
              <w:rPr>
                <w:noProof/>
                <w:webHidden/>
              </w:rPr>
              <w:fldChar w:fldCharType="separate"/>
            </w:r>
            <w:r>
              <w:rPr>
                <w:noProof/>
                <w:webHidden/>
              </w:rPr>
              <w:t>27</w:t>
            </w:r>
            <w:r>
              <w:rPr>
                <w:noProof/>
                <w:webHidden/>
              </w:rPr>
              <w:fldChar w:fldCharType="end"/>
            </w:r>
          </w:hyperlink>
        </w:p>
        <w:p w:rsidR="00D24CB8" w:rsidRDefault="00D24CB8">
          <w:pPr>
            <w:pStyle w:val="38"/>
            <w:tabs>
              <w:tab w:val="right" w:leader="dot" w:pos="9679"/>
            </w:tabs>
            <w:rPr>
              <w:noProof/>
            </w:rPr>
          </w:pPr>
          <w:hyperlink w:anchor="_Toc232157438" w:history="1">
            <w:r w:rsidRPr="00227B5D">
              <w:rPr>
                <w:rStyle w:val="aff8"/>
                <w:rFonts w:eastAsiaTheme="majorEastAsia"/>
                <w:noProof/>
              </w:rPr>
              <w:t>Julia Ecosystem</w:t>
            </w:r>
            <w:r>
              <w:rPr>
                <w:noProof/>
                <w:webHidden/>
              </w:rPr>
              <w:tab/>
            </w:r>
            <w:r>
              <w:rPr>
                <w:noProof/>
                <w:webHidden/>
              </w:rPr>
              <w:fldChar w:fldCharType="begin"/>
            </w:r>
            <w:r>
              <w:rPr>
                <w:noProof/>
                <w:webHidden/>
              </w:rPr>
              <w:instrText xml:space="preserve"> PAGEREF _Toc232157438 \h </w:instrText>
            </w:r>
            <w:r>
              <w:rPr>
                <w:noProof/>
                <w:webHidden/>
              </w:rPr>
            </w:r>
            <w:r>
              <w:rPr>
                <w:noProof/>
                <w:webHidden/>
              </w:rPr>
              <w:fldChar w:fldCharType="separate"/>
            </w:r>
            <w:r>
              <w:rPr>
                <w:noProof/>
                <w:webHidden/>
              </w:rPr>
              <w:t>27</w:t>
            </w:r>
            <w:r>
              <w:rPr>
                <w:noProof/>
                <w:webHidden/>
              </w:rPr>
              <w:fldChar w:fldCharType="end"/>
            </w:r>
          </w:hyperlink>
        </w:p>
        <w:p w:rsidR="00D24CB8" w:rsidRDefault="00D24CB8">
          <w:pPr>
            <w:pStyle w:val="38"/>
            <w:tabs>
              <w:tab w:val="right" w:leader="dot" w:pos="9679"/>
            </w:tabs>
            <w:rPr>
              <w:noProof/>
            </w:rPr>
          </w:pPr>
          <w:hyperlink w:anchor="_Toc232157439" w:history="1">
            <w:r w:rsidRPr="00227B5D">
              <w:rPr>
                <w:rStyle w:val="aff8"/>
                <w:rFonts w:eastAsiaTheme="majorEastAsia"/>
                <w:noProof/>
              </w:rPr>
              <w:t>Python Ecosystem</w:t>
            </w:r>
            <w:r>
              <w:rPr>
                <w:noProof/>
                <w:webHidden/>
              </w:rPr>
              <w:tab/>
            </w:r>
            <w:r>
              <w:rPr>
                <w:noProof/>
                <w:webHidden/>
              </w:rPr>
              <w:fldChar w:fldCharType="begin"/>
            </w:r>
            <w:r>
              <w:rPr>
                <w:noProof/>
                <w:webHidden/>
              </w:rPr>
              <w:instrText xml:space="preserve"> PAGEREF _Toc232157439 \h </w:instrText>
            </w:r>
            <w:r>
              <w:rPr>
                <w:noProof/>
                <w:webHidden/>
              </w:rPr>
            </w:r>
            <w:r>
              <w:rPr>
                <w:noProof/>
                <w:webHidden/>
              </w:rPr>
              <w:fldChar w:fldCharType="separate"/>
            </w:r>
            <w:r>
              <w:rPr>
                <w:noProof/>
                <w:webHidden/>
              </w:rPr>
              <w:t>28</w:t>
            </w:r>
            <w:r>
              <w:rPr>
                <w:noProof/>
                <w:webHidden/>
              </w:rPr>
              <w:fldChar w:fldCharType="end"/>
            </w:r>
          </w:hyperlink>
        </w:p>
        <w:p w:rsidR="00D24CB8" w:rsidRDefault="00D24CB8">
          <w:pPr>
            <w:pStyle w:val="38"/>
            <w:tabs>
              <w:tab w:val="right" w:leader="dot" w:pos="9679"/>
            </w:tabs>
            <w:rPr>
              <w:noProof/>
            </w:rPr>
          </w:pPr>
          <w:hyperlink w:anchor="_Toc232157440" w:history="1">
            <w:r w:rsidRPr="00227B5D">
              <w:rPr>
                <w:rStyle w:val="aff8"/>
                <w:rFonts w:eastAsiaTheme="majorEastAsia"/>
                <w:noProof/>
              </w:rPr>
              <w:t>Comparative Analysis of Ecosystems</w:t>
            </w:r>
            <w:r>
              <w:rPr>
                <w:noProof/>
                <w:webHidden/>
              </w:rPr>
              <w:tab/>
            </w:r>
            <w:r>
              <w:rPr>
                <w:noProof/>
                <w:webHidden/>
              </w:rPr>
              <w:fldChar w:fldCharType="begin"/>
            </w:r>
            <w:r>
              <w:rPr>
                <w:noProof/>
                <w:webHidden/>
              </w:rPr>
              <w:instrText xml:space="preserve"> PAGEREF _Toc232157440 \h </w:instrText>
            </w:r>
            <w:r>
              <w:rPr>
                <w:noProof/>
                <w:webHidden/>
              </w:rPr>
            </w:r>
            <w:r>
              <w:rPr>
                <w:noProof/>
                <w:webHidden/>
              </w:rPr>
              <w:fldChar w:fldCharType="separate"/>
            </w:r>
            <w:r>
              <w:rPr>
                <w:noProof/>
                <w:webHidden/>
              </w:rPr>
              <w:t>28</w:t>
            </w:r>
            <w:r>
              <w:rPr>
                <w:noProof/>
                <w:webHidden/>
              </w:rPr>
              <w:fldChar w:fldCharType="end"/>
            </w:r>
          </w:hyperlink>
        </w:p>
        <w:p w:rsidR="00D24CB8" w:rsidRDefault="00D24CB8">
          <w:pPr>
            <w:pStyle w:val="2c"/>
            <w:tabs>
              <w:tab w:val="right" w:leader="dot" w:pos="9679"/>
            </w:tabs>
            <w:rPr>
              <w:noProof/>
            </w:rPr>
          </w:pPr>
          <w:hyperlink w:anchor="_Toc232157441" w:history="1">
            <w:r w:rsidRPr="00227B5D">
              <w:rPr>
                <w:rStyle w:val="aff8"/>
                <w:rFonts w:eastAsiaTheme="majorEastAsia"/>
                <w:noProof/>
              </w:rPr>
              <w:t>Benchmark Methodology</w:t>
            </w:r>
            <w:r>
              <w:rPr>
                <w:noProof/>
                <w:webHidden/>
              </w:rPr>
              <w:tab/>
            </w:r>
            <w:r>
              <w:rPr>
                <w:noProof/>
                <w:webHidden/>
              </w:rPr>
              <w:fldChar w:fldCharType="begin"/>
            </w:r>
            <w:r>
              <w:rPr>
                <w:noProof/>
                <w:webHidden/>
              </w:rPr>
              <w:instrText xml:space="preserve"> PAGEREF _Toc232157441 \h </w:instrText>
            </w:r>
            <w:r>
              <w:rPr>
                <w:noProof/>
                <w:webHidden/>
              </w:rPr>
            </w:r>
            <w:r>
              <w:rPr>
                <w:noProof/>
                <w:webHidden/>
              </w:rPr>
              <w:fldChar w:fldCharType="separate"/>
            </w:r>
            <w:r>
              <w:rPr>
                <w:noProof/>
                <w:webHidden/>
              </w:rPr>
              <w:t>29</w:t>
            </w:r>
            <w:r>
              <w:rPr>
                <w:noProof/>
                <w:webHidden/>
              </w:rPr>
              <w:fldChar w:fldCharType="end"/>
            </w:r>
          </w:hyperlink>
        </w:p>
        <w:p w:rsidR="00D24CB8" w:rsidRDefault="00D24CB8">
          <w:pPr>
            <w:pStyle w:val="38"/>
            <w:tabs>
              <w:tab w:val="right" w:leader="dot" w:pos="9679"/>
            </w:tabs>
            <w:rPr>
              <w:noProof/>
            </w:rPr>
          </w:pPr>
          <w:hyperlink w:anchor="_Toc232157442" w:history="1">
            <w:r w:rsidRPr="00227B5D">
              <w:rPr>
                <w:rStyle w:val="aff8"/>
                <w:rFonts w:eastAsiaTheme="majorEastAsia"/>
                <w:noProof/>
              </w:rPr>
              <w:t>Random Network Generator</w:t>
            </w:r>
            <w:r>
              <w:rPr>
                <w:noProof/>
                <w:webHidden/>
              </w:rPr>
              <w:tab/>
            </w:r>
            <w:r>
              <w:rPr>
                <w:noProof/>
                <w:webHidden/>
              </w:rPr>
              <w:fldChar w:fldCharType="begin"/>
            </w:r>
            <w:r>
              <w:rPr>
                <w:noProof/>
                <w:webHidden/>
              </w:rPr>
              <w:instrText xml:space="preserve"> PAGEREF _Toc232157442 \h </w:instrText>
            </w:r>
            <w:r>
              <w:rPr>
                <w:noProof/>
                <w:webHidden/>
              </w:rPr>
            </w:r>
            <w:r>
              <w:rPr>
                <w:noProof/>
                <w:webHidden/>
              </w:rPr>
              <w:fldChar w:fldCharType="separate"/>
            </w:r>
            <w:r>
              <w:rPr>
                <w:noProof/>
                <w:webHidden/>
              </w:rPr>
              <w:t>29</w:t>
            </w:r>
            <w:r>
              <w:rPr>
                <w:noProof/>
                <w:webHidden/>
              </w:rPr>
              <w:fldChar w:fldCharType="end"/>
            </w:r>
          </w:hyperlink>
        </w:p>
        <w:p w:rsidR="00D24CB8" w:rsidRDefault="00D24CB8">
          <w:pPr>
            <w:pStyle w:val="38"/>
            <w:tabs>
              <w:tab w:val="right" w:leader="dot" w:pos="9679"/>
            </w:tabs>
            <w:rPr>
              <w:noProof/>
            </w:rPr>
          </w:pPr>
          <w:hyperlink w:anchor="_Toc232157443" w:history="1">
            <w:r w:rsidRPr="00227B5D">
              <w:rPr>
                <w:rStyle w:val="aff8"/>
                <w:rFonts w:eastAsiaTheme="majorEastAsia"/>
                <w:noProof/>
              </w:rPr>
              <w:t>JIT Warmup Strategy</w:t>
            </w:r>
            <w:r>
              <w:rPr>
                <w:noProof/>
                <w:webHidden/>
              </w:rPr>
              <w:tab/>
            </w:r>
            <w:r>
              <w:rPr>
                <w:noProof/>
                <w:webHidden/>
              </w:rPr>
              <w:fldChar w:fldCharType="begin"/>
            </w:r>
            <w:r>
              <w:rPr>
                <w:noProof/>
                <w:webHidden/>
              </w:rPr>
              <w:instrText xml:space="preserve"> PAGEREF _Toc232157443 \h </w:instrText>
            </w:r>
            <w:r>
              <w:rPr>
                <w:noProof/>
                <w:webHidden/>
              </w:rPr>
            </w:r>
            <w:r>
              <w:rPr>
                <w:noProof/>
                <w:webHidden/>
              </w:rPr>
              <w:fldChar w:fldCharType="separate"/>
            </w:r>
            <w:r>
              <w:rPr>
                <w:noProof/>
                <w:webHidden/>
              </w:rPr>
              <w:t>30</w:t>
            </w:r>
            <w:r>
              <w:rPr>
                <w:noProof/>
                <w:webHidden/>
              </w:rPr>
              <w:fldChar w:fldCharType="end"/>
            </w:r>
          </w:hyperlink>
        </w:p>
        <w:p w:rsidR="00D24CB8" w:rsidRDefault="00D24CB8">
          <w:pPr>
            <w:pStyle w:val="38"/>
            <w:tabs>
              <w:tab w:val="right" w:leader="dot" w:pos="9679"/>
            </w:tabs>
            <w:rPr>
              <w:noProof/>
            </w:rPr>
          </w:pPr>
          <w:hyperlink w:anchor="_Toc232157444" w:history="1">
            <w:r w:rsidRPr="00227B5D">
              <w:rPr>
                <w:rStyle w:val="aff8"/>
                <w:rFonts w:eastAsiaTheme="majorEastAsia"/>
                <w:noProof/>
              </w:rPr>
              <w:t>Python Timing Methodology</w:t>
            </w:r>
            <w:r>
              <w:rPr>
                <w:noProof/>
                <w:webHidden/>
              </w:rPr>
              <w:tab/>
            </w:r>
            <w:r>
              <w:rPr>
                <w:noProof/>
                <w:webHidden/>
              </w:rPr>
              <w:fldChar w:fldCharType="begin"/>
            </w:r>
            <w:r>
              <w:rPr>
                <w:noProof/>
                <w:webHidden/>
              </w:rPr>
              <w:instrText xml:space="preserve"> PAGEREF _Toc232157444 \h </w:instrText>
            </w:r>
            <w:r>
              <w:rPr>
                <w:noProof/>
                <w:webHidden/>
              </w:rPr>
            </w:r>
            <w:r>
              <w:rPr>
                <w:noProof/>
                <w:webHidden/>
              </w:rPr>
              <w:fldChar w:fldCharType="separate"/>
            </w:r>
            <w:r>
              <w:rPr>
                <w:noProof/>
                <w:webHidden/>
              </w:rPr>
              <w:t>30</w:t>
            </w:r>
            <w:r>
              <w:rPr>
                <w:noProof/>
                <w:webHidden/>
              </w:rPr>
              <w:fldChar w:fldCharType="end"/>
            </w:r>
          </w:hyperlink>
        </w:p>
        <w:p w:rsidR="00D24CB8" w:rsidRDefault="00D24CB8">
          <w:pPr>
            <w:pStyle w:val="38"/>
            <w:tabs>
              <w:tab w:val="right" w:leader="dot" w:pos="9679"/>
            </w:tabs>
            <w:rPr>
              <w:noProof/>
            </w:rPr>
          </w:pPr>
          <w:hyperlink w:anchor="_Toc232157445" w:history="1">
            <w:r w:rsidRPr="00227B5D">
              <w:rPr>
                <w:rStyle w:val="aff8"/>
                <w:rFonts w:eastAsiaTheme="majorEastAsia"/>
                <w:noProof/>
              </w:rPr>
              <w:t>Hardware and Software Environment</w:t>
            </w:r>
            <w:r>
              <w:rPr>
                <w:noProof/>
                <w:webHidden/>
              </w:rPr>
              <w:tab/>
            </w:r>
            <w:r>
              <w:rPr>
                <w:noProof/>
                <w:webHidden/>
              </w:rPr>
              <w:fldChar w:fldCharType="begin"/>
            </w:r>
            <w:r>
              <w:rPr>
                <w:noProof/>
                <w:webHidden/>
              </w:rPr>
              <w:instrText xml:space="preserve"> PAGEREF _Toc232157445 \h </w:instrText>
            </w:r>
            <w:r>
              <w:rPr>
                <w:noProof/>
                <w:webHidden/>
              </w:rPr>
            </w:r>
            <w:r>
              <w:rPr>
                <w:noProof/>
                <w:webHidden/>
              </w:rPr>
              <w:fldChar w:fldCharType="separate"/>
            </w:r>
            <w:r>
              <w:rPr>
                <w:noProof/>
                <w:webHidden/>
              </w:rPr>
              <w:t>30</w:t>
            </w:r>
            <w:r>
              <w:rPr>
                <w:noProof/>
                <w:webHidden/>
              </w:rPr>
              <w:fldChar w:fldCharType="end"/>
            </w:r>
          </w:hyperlink>
        </w:p>
        <w:p w:rsidR="00D24CB8" w:rsidRDefault="00D24CB8">
          <w:pPr>
            <w:pStyle w:val="2c"/>
            <w:tabs>
              <w:tab w:val="right" w:leader="dot" w:pos="9679"/>
            </w:tabs>
            <w:rPr>
              <w:noProof/>
            </w:rPr>
          </w:pPr>
          <w:hyperlink w:anchor="_Toc232157446" w:history="1">
            <w:r w:rsidRPr="00227B5D">
              <w:rPr>
                <w:rStyle w:val="aff8"/>
                <w:rFonts w:eastAsiaTheme="majorEastAsia"/>
                <w:noProof/>
              </w:rPr>
              <w:t>Unit Commitment: Mathematical Foundation</w:t>
            </w:r>
            <w:r>
              <w:rPr>
                <w:noProof/>
                <w:webHidden/>
              </w:rPr>
              <w:tab/>
            </w:r>
            <w:r>
              <w:rPr>
                <w:noProof/>
                <w:webHidden/>
              </w:rPr>
              <w:fldChar w:fldCharType="begin"/>
            </w:r>
            <w:r>
              <w:rPr>
                <w:noProof/>
                <w:webHidden/>
              </w:rPr>
              <w:instrText xml:space="preserve"> PAGEREF _Toc232157446 \h </w:instrText>
            </w:r>
            <w:r>
              <w:rPr>
                <w:noProof/>
                <w:webHidden/>
              </w:rPr>
            </w:r>
            <w:r>
              <w:rPr>
                <w:noProof/>
                <w:webHidden/>
              </w:rPr>
              <w:fldChar w:fldCharType="separate"/>
            </w:r>
            <w:r>
              <w:rPr>
                <w:noProof/>
                <w:webHidden/>
              </w:rPr>
              <w:t>30</w:t>
            </w:r>
            <w:r>
              <w:rPr>
                <w:noProof/>
                <w:webHidden/>
              </w:rPr>
              <w:fldChar w:fldCharType="end"/>
            </w:r>
          </w:hyperlink>
        </w:p>
        <w:p w:rsidR="00D24CB8" w:rsidRDefault="00D24CB8">
          <w:pPr>
            <w:pStyle w:val="2c"/>
            <w:tabs>
              <w:tab w:val="right" w:leader="dot" w:pos="9679"/>
            </w:tabs>
            <w:rPr>
              <w:noProof/>
            </w:rPr>
          </w:pPr>
          <w:hyperlink w:anchor="_Toc232157447" w:history="1">
            <w:r w:rsidRPr="00227B5D">
              <w:rPr>
                <w:rStyle w:val="aff8"/>
                <w:rFonts w:eastAsiaTheme="majorEastAsia"/>
                <w:noProof/>
              </w:rPr>
              <w:t>AI Component: LSTM Load Forecasting</w:t>
            </w:r>
            <w:r>
              <w:rPr>
                <w:noProof/>
                <w:webHidden/>
              </w:rPr>
              <w:tab/>
            </w:r>
            <w:r>
              <w:rPr>
                <w:noProof/>
                <w:webHidden/>
              </w:rPr>
              <w:fldChar w:fldCharType="begin"/>
            </w:r>
            <w:r>
              <w:rPr>
                <w:noProof/>
                <w:webHidden/>
              </w:rPr>
              <w:instrText xml:space="preserve"> PAGEREF _Toc232157447 \h </w:instrText>
            </w:r>
            <w:r>
              <w:rPr>
                <w:noProof/>
                <w:webHidden/>
              </w:rPr>
            </w:r>
            <w:r>
              <w:rPr>
                <w:noProof/>
                <w:webHidden/>
              </w:rPr>
              <w:fldChar w:fldCharType="separate"/>
            </w:r>
            <w:r>
              <w:rPr>
                <w:noProof/>
                <w:webHidden/>
              </w:rPr>
              <w:t>31</w:t>
            </w:r>
            <w:r>
              <w:rPr>
                <w:noProof/>
                <w:webHidden/>
              </w:rPr>
              <w:fldChar w:fldCharType="end"/>
            </w:r>
          </w:hyperlink>
        </w:p>
        <w:p w:rsidR="00D24CB8" w:rsidRDefault="00D24CB8">
          <w:pPr>
            <w:pStyle w:val="38"/>
            <w:tabs>
              <w:tab w:val="right" w:leader="dot" w:pos="9679"/>
            </w:tabs>
            <w:rPr>
              <w:noProof/>
            </w:rPr>
          </w:pPr>
          <w:hyperlink w:anchor="_Toc232157448" w:history="1">
            <w:r w:rsidRPr="00227B5D">
              <w:rPr>
                <w:rStyle w:val="aff8"/>
                <w:rFonts w:eastAsiaTheme="majorEastAsia"/>
                <w:noProof/>
              </w:rPr>
              <w:t>Motivation</w:t>
            </w:r>
            <w:r>
              <w:rPr>
                <w:noProof/>
                <w:webHidden/>
              </w:rPr>
              <w:tab/>
            </w:r>
            <w:r>
              <w:rPr>
                <w:noProof/>
                <w:webHidden/>
              </w:rPr>
              <w:fldChar w:fldCharType="begin"/>
            </w:r>
            <w:r>
              <w:rPr>
                <w:noProof/>
                <w:webHidden/>
              </w:rPr>
              <w:instrText xml:space="preserve"> PAGEREF _Toc232157448 \h </w:instrText>
            </w:r>
            <w:r>
              <w:rPr>
                <w:noProof/>
                <w:webHidden/>
              </w:rPr>
            </w:r>
            <w:r>
              <w:rPr>
                <w:noProof/>
                <w:webHidden/>
              </w:rPr>
              <w:fldChar w:fldCharType="separate"/>
            </w:r>
            <w:r>
              <w:rPr>
                <w:noProof/>
                <w:webHidden/>
              </w:rPr>
              <w:t>31</w:t>
            </w:r>
            <w:r>
              <w:rPr>
                <w:noProof/>
                <w:webHidden/>
              </w:rPr>
              <w:fldChar w:fldCharType="end"/>
            </w:r>
          </w:hyperlink>
        </w:p>
        <w:p w:rsidR="00D24CB8" w:rsidRDefault="00D24CB8">
          <w:pPr>
            <w:pStyle w:val="38"/>
            <w:tabs>
              <w:tab w:val="right" w:leader="dot" w:pos="9679"/>
            </w:tabs>
            <w:rPr>
              <w:noProof/>
            </w:rPr>
          </w:pPr>
          <w:hyperlink w:anchor="_Toc232157449" w:history="1">
            <w:r w:rsidRPr="00227B5D">
              <w:rPr>
                <w:rStyle w:val="aff8"/>
                <w:rFonts w:eastAsiaTheme="majorEastAsia"/>
                <w:noProof/>
              </w:rPr>
              <w:t>LSTM Architecture</w:t>
            </w:r>
            <w:r>
              <w:rPr>
                <w:noProof/>
                <w:webHidden/>
              </w:rPr>
              <w:tab/>
            </w:r>
            <w:r>
              <w:rPr>
                <w:noProof/>
                <w:webHidden/>
              </w:rPr>
              <w:fldChar w:fldCharType="begin"/>
            </w:r>
            <w:r>
              <w:rPr>
                <w:noProof/>
                <w:webHidden/>
              </w:rPr>
              <w:instrText xml:space="preserve"> PAGEREF _Toc232157449 \h </w:instrText>
            </w:r>
            <w:r>
              <w:rPr>
                <w:noProof/>
                <w:webHidden/>
              </w:rPr>
            </w:r>
            <w:r>
              <w:rPr>
                <w:noProof/>
                <w:webHidden/>
              </w:rPr>
              <w:fldChar w:fldCharType="separate"/>
            </w:r>
            <w:r>
              <w:rPr>
                <w:noProof/>
                <w:webHidden/>
              </w:rPr>
              <w:t>32</w:t>
            </w:r>
            <w:r>
              <w:rPr>
                <w:noProof/>
                <w:webHidden/>
              </w:rPr>
              <w:fldChar w:fldCharType="end"/>
            </w:r>
          </w:hyperlink>
        </w:p>
        <w:p w:rsidR="00D24CB8" w:rsidRDefault="00D24CB8">
          <w:pPr>
            <w:pStyle w:val="38"/>
            <w:tabs>
              <w:tab w:val="right" w:leader="dot" w:pos="9679"/>
            </w:tabs>
            <w:rPr>
              <w:noProof/>
            </w:rPr>
          </w:pPr>
          <w:hyperlink w:anchor="_Toc232157450" w:history="1">
            <w:r w:rsidRPr="00227B5D">
              <w:rPr>
                <w:rStyle w:val="aff8"/>
                <w:rFonts w:eastAsiaTheme="majorEastAsia"/>
                <w:noProof/>
              </w:rPr>
              <w:t>Training Protocol</w:t>
            </w:r>
            <w:r>
              <w:rPr>
                <w:noProof/>
                <w:webHidden/>
              </w:rPr>
              <w:tab/>
            </w:r>
            <w:r>
              <w:rPr>
                <w:noProof/>
                <w:webHidden/>
              </w:rPr>
              <w:fldChar w:fldCharType="begin"/>
            </w:r>
            <w:r>
              <w:rPr>
                <w:noProof/>
                <w:webHidden/>
              </w:rPr>
              <w:instrText xml:space="preserve"> PAGEREF _Toc232157450 \h </w:instrText>
            </w:r>
            <w:r>
              <w:rPr>
                <w:noProof/>
                <w:webHidden/>
              </w:rPr>
            </w:r>
            <w:r>
              <w:rPr>
                <w:noProof/>
                <w:webHidden/>
              </w:rPr>
              <w:fldChar w:fldCharType="separate"/>
            </w:r>
            <w:r>
              <w:rPr>
                <w:noProof/>
                <w:webHidden/>
              </w:rPr>
              <w:t>32</w:t>
            </w:r>
            <w:r>
              <w:rPr>
                <w:noProof/>
                <w:webHidden/>
              </w:rPr>
              <w:fldChar w:fldCharType="end"/>
            </w:r>
          </w:hyperlink>
        </w:p>
        <w:p w:rsidR="00D24CB8" w:rsidRDefault="00D24CB8">
          <w:pPr>
            <w:pStyle w:val="38"/>
            <w:tabs>
              <w:tab w:val="right" w:leader="dot" w:pos="9679"/>
            </w:tabs>
            <w:rPr>
              <w:noProof/>
            </w:rPr>
          </w:pPr>
          <w:hyperlink w:anchor="_Toc232157451" w:history="1">
            <w:r w:rsidRPr="00227B5D">
              <w:rPr>
                <w:rStyle w:val="aff8"/>
                <w:rFonts w:eastAsiaTheme="majorEastAsia"/>
                <w:noProof/>
              </w:rPr>
              <w:t>Conformal Prediction Intervals</w:t>
            </w:r>
            <w:r>
              <w:rPr>
                <w:noProof/>
                <w:webHidden/>
              </w:rPr>
              <w:tab/>
            </w:r>
            <w:r>
              <w:rPr>
                <w:noProof/>
                <w:webHidden/>
              </w:rPr>
              <w:fldChar w:fldCharType="begin"/>
            </w:r>
            <w:r>
              <w:rPr>
                <w:noProof/>
                <w:webHidden/>
              </w:rPr>
              <w:instrText xml:space="preserve"> PAGEREF _Toc232157451 \h </w:instrText>
            </w:r>
            <w:r>
              <w:rPr>
                <w:noProof/>
                <w:webHidden/>
              </w:rPr>
            </w:r>
            <w:r>
              <w:rPr>
                <w:noProof/>
                <w:webHidden/>
              </w:rPr>
              <w:fldChar w:fldCharType="separate"/>
            </w:r>
            <w:r>
              <w:rPr>
                <w:noProof/>
                <w:webHidden/>
              </w:rPr>
              <w:t>32</w:t>
            </w:r>
            <w:r>
              <w:rPr>
                <w:noProof/>
                <w:webHidden/>
              </w:rPr>
              <w:fldChar w:fldCharType="end"/>
            </w:r>
          </w:hyperlink>
        </w:p>
        <w:p w:rsidR="00D24CB8" w:rsidRDefault="00D24CB8">
          <w:pPr>
            <w:pStyle w:val="2c"/>
            <w:tabs>
              <w:tab w:val="right" w:leader="dot" w:pos="9679"/>
            </w:tabs>
            <w:rPr>
              <w:noProof/>
            </w:rPr>
          </w:pPr>
          <w:hyperlink w:anchor="_Toc232157452" w:history="1">
            <w:r w:rsidRPr="00227B5D">
              <w:rPr>
                <w:rStyle w:val="aff8"/>
                <w:rFonts w:eastAsiaTheme="majorEastAsia"/>
                <w:noProof/>
              </w:rPr>
              <w:t>Stochastic LOPF via Sample Average Approximation</w:t>
            </w:r>
            <w:r>
              <w:rPr>
                <w:noProof/>
                <w:webHidden/>
              </w:rPr>
              <w:tab/>
            </w:r>
            <w:r>
              <w:rPr>
                <w:noProof/>
                <w:webHidden/>
              </w:rPr>
              <w:fldChar w:fldCharType="begin"/>
            </w:r>
            <w:r>
              <w:rPr>
                <w:noProof/>
                <w:webHidden/>
              </w:rPr>
              <w:instrText xml:space="preserve"> PAGEREF _Toc232157452 \h </w:instrText>
            </w:r>
            <w:r>
              <w:rPr>
                <w:noProof/>
                <w:webHidden/>
              </w:rPr>
            </w:r>
            <w:r>
              <w:rPr>
                <w:noProof/>
                <w:webHidden/>
              </w:rPr>
              <w:fldChar w:fldCharType="separate"/>
            </w:r>
            <w:r>
              <w:rPr>
                <w:noProof/>
                <w:webHidden/>
              </w:rPr>
              <w:t>33</w:t>
            </w:r>
            <w:r>
              <w:rPr>
                <w:noProof/>
                <w:webHidden/>
              </w:rPr>
              <w:fldChar w:fldCharType="end"/>
            </w:r>
          </w:hyperlink>
        </w:p>
        <w:p w:rsidR="00D24CB8" w:rsidRDefault="00D24CB8">
          <w:pPr>
            <w:pStyle w:val="38"/>
            <w:tabs>
              <w:tab w:val="right" w:leader="dot" w:pos="9679"/>
            </w:tabs>
            <w:rPr>
              <w:noProof/>
            </w:rPr>
          </w:pPr>
          <w:hyperlink w:anchor="_Toc232157453" w:history="1">
            <w:r w:rsidRPr="00227B5D">
              <w:rPr>
                <w:rStyle w:val="aff8"/>
                <w:rFonts w:eastAsiaTheme="majorEastAsia"/>
                <w:noProof/>
              </w:rPr>
              <w:t>Uncertainty Model</w:t>
            </w:r>
            <w:r>
              <w:rPr>
                <w:noProof/>
                <w:webHidden/>
              </w:rPr>
              <w:tab/>
            </w:r>
            <w:r>
              <w:rPr>
                <w:noProof/>
                <w:webHidden/>
              </w:rPr>
              <w:fldChar w:fldCharType="begin"/>
            </w:r>
            <w:r>
              <w:rPr>
                <w:noProof/>
                <w:webHidden/>
              </w:rPr>
              <w:instrText xml:space="preserve"> PAGEREF _Toc232157453 \h </w:instrText>
            </w:r>
            <w:r>
              <w:rPr>
                <w:noProof/>
                <w:webHidden/>
              </w:rPr>
            </w:r>
            <w:r>
              <w:rPr>
                <w:noProof/>
                <w:webHidden/>
              </w:rPr>
              <w:fldChar w:fldCharType="separate"/>
            </w:r>
            <w:r>
              <w:rPr>
                <w:noProof/>
                <w:webHidden/>
              </w:rPr>
              <w:t>33</w:t>
            </w:r>
            <w:r>
              <w:rPr>
                <w:noProof/>
                <w:webHidden/>
              </w:rPr>
              <w:fldChar w:fldCharType="end"/>
            </w:r>
          </w:hyperlink>
        </w:p>
        <w:p w:rsidR="00D24CB8" w:rsidRDefault="00D24CB8">
          <w:pPr>
            <w:pStyle w:val="38"/>
            <w:tabs>
              <w:tab w:val="right" w:leader="dot" w:pos="9679"/>
            </w:tabs>
            <w:rPr>
              <w:noProof/>
            </w:rPr>
          </w:pPr>
          <w:hyperlink w:anchor="_Toc232157454" w:history="1">
            <w:r w:rsidRPr="00227B5D">
              <w:rPr>
                <w:rStyle w:val="aff8"/>
                <w:rFonts w:eastAsiaTheme="majorEastAsia"/>
                <w:noProof/>
              </w:rPr>
              <w:t>Sample Average Approximation</w:t>
            </w:r>
            <w:r>
              <w:rPr>
                <w:noProof/>
                <w:webHidden/>
              </w:rPr>
              <w:tab/>
            </w:r>
            <w:r>
              <w:rPr>
                <w:noProof/>
                <w:webHidden/>
              </w:rPr>
              <w:fldChar w:fldCharType="begin"/>
            </w:r>
            <w:r>
              <w:rPr>
                <w:noProof/>
                <w:webHidden/>
              </w:rPr>
              <w:instrText xml:space="preserve"> PAGEREF _Toc232157454 \h </w:instrText>
            </w:r>
            <w:r>
              <w:rPr>
                <w:noProof/>
                <w:webHidden/>
              </w:rPr>
            </w:r>
            <w:r>
              <w:rPr>
                <w:noProof/>
                <w:webHidden/>
              </w:rPr>
              <w:fldChar w:fldCharType="separate"/>
            </w:r>
            <w:r>
              <w:rPr>
                <w:noProof/>
                <w:webHidden/>
              </w:rPr>
              <w:t>33</w:t>
            </w:r>
            <w:r>
              <w:rPr>
                <w:noProof/>
                <w:webHidden/>
              </w:rPr>
              <w:fldChar w:fldCharType="end"/>
            </w:r>
          </w:hyperlink>
        </w:p>
        <w:p w:rsidR="00D24CB8" w:rsidRDefault="00D24CB8">
          <w:pPr>
            <w:pStyle w:val="14"/>
            <w:tabs>
              <w:tab w:val="right" w:leader="dot" w:pos="9679"/>
            </w:tabs>
            <w:rPr>
              <w:noProof/>
            </w:rPr>
          </w:pPr>
          <w:hyperlink w:anchor="_Toc232157455" w:history="1">
            <w:r w:rsidRPr="00227B5D">
              <w:rPr>
                <w:rStyle w:val="aff8"/>
                <w:rFonts w:eastAsiaTheme="majorEastAsia"/>
                <w:noProof/>
              </w:rPr>
              <w:t>Implementation and Experiments</w:t>
            </w:r>
            <w:r>
              <w:rPr>
                <w:noProof/>
                <w:webHidden/>
              </w:rPr>
              <w:tab/>
            </w:r>
            <w:r>
              <w:rPr>
                <w:noProof/>
                <w:webHidden/>
              </w:rPr>
              <w:fldChar w:fldCharType="begin"/>
            </w:r>
            <w:r>
              <w:rPr>
                <w:noProof/>
                <w:webHidden/>
              </w:rPr>
              <w:instrText xml:space="preserve"> PAGEREF _Toc232157455 \h </w:instrText>
            </w:r>
            <w:r>
              <w:rPr>
                <w:noProof/>
                <w:webHidden/>
              </w:rPr>
            </w:r>
            <w:r>
              <w:rPr>
                <w:noProof/>
                <w:webHidden/>
              </w:rPr>
              <w:fldChar w:fldCharType="separate"/>
            </w:r>
            <w:r>
              <w:rPr>
                <w:noProof/>
                <w:webHidden/>
              </w:rPr>
              <w:t>35</w:t>
            </w:r>
            <w:r>
              <w:rPr>
                <w:noProof/>
                <w:webHidden/>
              </w:rPr>
              <w:fldChar w:fldCharType="end"/>
            </w:r>
          </w:hyperlink>
        </w:p>
        <w:p w:rsidR="00D24CB8" w:rsidRDefault="00D24CB8">
          <w:pPr>
            <w:pStyle w:val="2c"/>
            <w:tabs>
              <w:tab w:val="right" w:leader="dot" w:pos="9679"/>
            </w:tabs>
            <w:rPr>
              <w:noProof/>
            </w:rPr>
          </w:pPr>
          <w:hyperlink w:anchor="_Toc232157456" w:history="1">
            <w:r w:rsidRPr="00227B5D">
              <w:rPr>
                <w:rStyle w:val="aff8"/>
                <w:rFonts w:eastAsiaTheme="majorEastAsia"/>
                <w:noProof/>
              </w:rPr>
              <w:t>Test Network Definition</w:t>
            </w:r>
            <w:r>
              <w:rPr>
                <w:noProof/>
                <w:webHidden/>
              </w:rPr>
              <w:tab/>
            </w:r>
            <w:r>
              <w:rPr>
                <w:noProof/>
                <w:webHidden/>
              </w:rPr>
              <w:fldChar w:fldCharType="begin"/>
            </w:r>
            <w:r>
              <w:rPr>
                <w:noProof/>
                <w:webHidden/>
              </w:rPr>
              <w:instrText xml:space="preserve"> PAGEREF _Toc232157456 \h </w:instrText>
            </w:r>
            <w:r>
              <w:rPr>
                <w:noProof/>
                <w:webHidden/>
              </w:rPr>
            </w:r>
            <w:r>
              <w:rPr>
                <w:noProof/>
                <w:webHidden/>
              </w:rPr>
              <w:fldChar w:fldCharType="separate"/>
            </w:r>
            <w:r>
              <w:rPr>
                <w:noProof/>
                <w:webHidden/>
              </w:rPr>
              <w:t>35</w:t>
            </w:r>
            <w:r>
              <w:rPr>
                <w:noProof/>
                <w:webHidden/>
              </w:rPr>
              <w:fldChar w:fldCharType="end"/>
            </w:r>
          </w:hyperlink>
        </w:p>
        <w:p w:rsidR="00D24CB8" w:rsidRDefault="00D24CB8">
          <w:pPr>
            <w:pStyle w:val="38"/>
            <w:tabs>
              <w:tab w:val="right" w:leader="dot" w:pos="9679"/>
            </w:tabs>
            <w:rPr>
              <w:noProof/>
            </w:rPr>
          </w:pPr>
          <w:hyperlink w:anchor="_Toc232157457" w:history="1">
            <w:r w:rsidRPr="00227B5D">
              <w:rPr>
                <w:rStyle w:val="aff8"/>
                <w:rFonts w:eastAsiaTheme="majorEastAsia"/>
                <w:noProof/>
              </w:rPr>
              <w:t>Core Implementation</w:t>
            </w:r>
            <w:r>
              <w:rPr>
                <w:noProof/>
                <w:webHidden/>
              </w:rPr>
              <w:tab/>
            </w:r>
            <w:r>
              <w:rPr>
                <w:noProof/>
                <w:webHidden/>
              </w:rPr>
              <w:fldChar w:fldCharType="begin"/>
            </w:r>
            <w:r>
              <w:rPr>
                <w:noProof/>
                <w:webHidden/>
              </w:rPr>
              <w:instrText xml:space="preserve"> PAGEREF _Toc232157457 \h </w:instrText>
            </w:r>
            <w:r>
              <w:rPr>
                <w:noProof/>
                <w:webHidden/>
              </w:rPr>
            </w:r>
            <w:r>
              <w:rPr>
                <w:noProof/>
                <w:webHidden/>
              </w:rPr>
              <w:fldChar w:fldCharType="separate"/>
            </w:r>
            <w:r>
              <w:rPr>
                <w:noProof/>
                <w:webHidden/>
              </w:rPr>
              <w:t>36</w:t>
            </w:r>
            <w:r>
              <w:rPr>
                <w:noProof/>
                <w:webHidden/>
              </w:rPr>
              <w:fldChar w:fldCharType="end"/>
            </w:r>
          </w:hyperlink>
        </w:p>
        <w:p w:rsidR="00D24CB8" w:rsidRDefault="00D24CB8">
          <w:pPr>
            <w:pStyle w:val="38"/>
            <w:tabs>
              <w:tab w:val="right" w:leader="dot" w:pos="9679"/>
            </w:tabs>
            <w:rPr>
              <w:noProof/>
            </w:rPr>
          </w:pPr>
          <w:hyperlink w:anchor="_Toc232157458" w:history="1">
            <w:r w:rsidRPr="00227B5D">
              <w:rPr>
                <w:rStyle w:val="aff8"/>
                <w:rFonts w:eastAsiaTheme="majorEastAsia"/>
                <w:noProof/>
              </w:rPr>
              <w:t>Validation</w:t>
            </w:r>
            <w:r>
              <w:rPr>
                <w:noProof/>
                <w:webHidden/>
              </w:rPr>
              <w:tab/>
            </w:r>
            <w:r>
              <w:rPr>
                <w:noProof/>
                <w:webHidden/>
              </w:rPr>
              <w:fldChar w:fldCharType="begin"/>
            </w:r>
            <w:r>
              <w:rPr>
                <w:noProof/>
                <w:webHidden/>
              </w:rPr>
              <w:instrText xml:space="preserve"> PAGEREF _Toc232157458 \h </w:instrText>
            </w:r>
            <w:r>
              <w:rPr>
                <w:noProof/>
                <w:webHidden/>
              </w:rPr>
            </w:r>
            <w:r>
              <w:rPr>
                <w:noProof/>
                <w:webHidden/>
              </w:rPr>
              <w:fldChar w:fldCharType="separate"/>
            </w:r>
            <w:r>
              <w:rPr>
                <w:noProof/>
                <w:webHidden/>
              </w:rPr>
              <w:t>37</w:t>
            </w:r>
            <w:r>
              <w:rPr>
                <w:noProof/>
                <w:webHidden/>
              </w:rPr>
              <w:fldChar w:fldCharType="end"/>
            </w:r>
          </w:hyperlink>
        </w:p>
        <w:p w:rsidR="00D24CB8" w:rsidRDefault="00D24CB8">
          <w:pPr>
            <w:pStyle w:val="2c"/>
            <w:tabs>
              <w:tab w:val="right" w:leader="dot" w:pos="9679"/>
            </w:tabs>
            <w:rPr>
              <w:noProof/>
            </w:rPr>
          </w:pPr>
          <w:hyperlink w:anchor="_Toc232157459" w:history="1">
            <w:r w:rsidRPr="00227B5D">
              <w:rPr>
                <w:rStyle w:val="aff8"/>
                <w:rFonts w:eastAsiaTheme="majorEastAsia"/>
                <w:noProof/>
              </w:rPr>
              <w:t>AC Power Flow Implementation</w:t>
            </w:r>
            <w:r>
              <w:rPr>
                <w:noProof/>
                <w:webHidden/>
              </w:rPr>
              <w:tab/>
            </w:r>
            <w:r>
              <w:rPr>
                <w:noProof/>
                <w:webHidden/>
              </w:rPr>
              <w:fldChar w:fldCharType="begin"/>
            </w:r>
            <w:r>
              <w:rPr>
                <w:noProof/>
                <w:webHidden/>
              </w:rPr>
              <w:instrText xml:space="preserve"> PAGEREF _Toc232157459 \h </w:instrText>
            </w:r>
            <w:r>
              <w:rPr>
                <w:noProof/>
                <w:webHidden/>
              </w:rPr>
            </w:r>
            <w:r>
              <w:rPr>
                <w:noProof/>
                <w:webHidden/>
              </w:rPr>
              <w:fldChar w:fldCharType="separate"/>
            </w:r>
            <w:r>
              <w:rPr>
                <w:noProof/>
                <w:webHidden/>
              </w:rPr>
              <w:t>39</w:t>
            </w:r>
            <w:r>
              <w:rPr>
                <w:noProof/>
                <w:webHidden/>
              </w:rPr>
              <w:fldChar w:fldCharType="end"/>
            </w:r>
          </w:hyperlink>
        </w:p>
        <w:p w:rsidR="00D24CB8" w:rsidRDefault="00D24CB8">
          <w:pPr>
            <w:pStyle w:val="38"/>
            <w:tabs>
              <w:tab w:val="right" w:leader="dot" w:pos="9679"/>
            </w:tabs>
            <w:rPr>
              <w:noProof/>
            </w:rPr>
          </w:pPr>
          <w:hyperlink w:anchor="_Toc232157460" w:history="1">
            <w:r w:rsidRPr="00227B5D">
              <w:rPr>
                <w:rStyle w:val="aff8"/>
                <w:rFonts w:eastAsiaTheme="majorEastAsia"/>
                <w:noProof/>
              </w:rPr>
              <w:t>PowerModels.jl Data Format</w:t>
            </w:r>
            <w:r>
              <w:rPr>
                <w:noProof/>
                <w:webHidden/>
              </w:rPr>
              <w:tab/>
            </w:r>
            <w:r>
              <w:rPr>
                <w:noProof/>
                <w:webHidden/>
              </w:rPr>
              <w:fldChar w:fldCharType="begin"/>
            </w:r>
            <w:r>
              <w:rPr>
                <w:noProof/>
                <w:webHidden/>
              </w:rPr>
              <w:instrText xml:space="preserve"> PAGEREF _Toc232157460 \h </w:instrText>
            </w:r>
            <w:r>
              <w:rPr>
                <w:noProof/>
                <w:webHidden/>
              </w:rPr>
            </w:r>
            <w:r>
              <w:rPr>
                <w:noProof/>
                <w:webHidden/>
              </w:rPr>
              <w:fldChar w:fldCharType="separate"/>
            </w:r>
            <w:r>
              <w:rPr>
                <w:noProof/>
                <w:webHidden/>
              </w:rPr>
              <w:t>39</w:t>
            </w:r>
            <w:r>
              <w:rPr>
                <w:noProof/>
                <w:webHidden/>
              </w:rPr>
              <w:fldChar w:fldCharType="end"/>
            </w:r>
          </w:hyperlink>
        </w:p>
        <w:p w:rsidR="00D24CB8" w:rsidRDefault="00D24CB8">
          <w:pPr>
            <w:pStyle w:val="38"/>
            <w:tabs>
              <w:tab w:val="right" w:leader="dot" w:pos="9679"/>
            </w:tabs>
            <w:rPr>
              <w:noProof/>
            </w:rPr>
          </w:pPr>
          <w:hyperlink w:anchor="_Toc232157461" w:history="1">
            <w:r w:rsidRPr="00227B5D">
              <w:rPr>
                <w:rStyle w:val="aff8"/>
                <w:rFonts w:eastAsiaTheme="majorEastAsia"/>
                <w:noProof/>
              </w:rPr>
              <w:t>Implementation</w:t>
            </w:r>
            <w:r>
              <w:rPr>
                <w:noProof/>
                <w:webHidden/>
              </w:rPr>
              <w:tab/>
            </w:r>
            <w:r>
              <w:rPr>
                <w:noProof/>
                <w:webHidden/>
              </w:rPr>
              <w:fldChar w:fldCharType="begin"/>
            </w:r>
            <w:r>
              <w:rPr>
                <w:noProof/>
                <w:webHidden/>
              </w:rPr>
              <w:instrText xml:space="preserve"> PAGEREF _Toc232157461 \h </w:instrText>
            </w:r>
            <w:r>
              <w:rPr>
                <w:noProof/>
                <w:webHidden/>
              </w:rPr>
            </w:r>
            <w:r>
              <w:rPr>
                <w:noProof/>
                <w:webHidden/>
              </w:rPr>
              <w:fldChar w:fldCharType="separate"/>
            </w:r>
            <w:r>
              <w:rPr>
                <w:noProof/>
                <w:webHidden/>
              </w:rPr>
              <w:t>40</w:t>
            </w:r>
            <w:r>
              <w:rPr>
                <w:noProof/>
                <w:webHidden/>
              </w:rPr>
              <w:fldChar w:fldCharType="end"/>
            </w:r>
          </w:hyperlink>
        </w:p>
        <w:p w:rsidR="00D24CB8" w:rsidRDefault="00D24CB8">
          <w:pPr>
            <w:pStyle w:val="38"/>
            <w:tabs>
              <w:tab w:val="right" w:leader="dot" w:pos="9679"/>
            </w:tabs>
            <w:rPr>
              <w:noProof/>
            </w:rPr>
          </w:pPr>
          <w:hyperlink w:anchor="_Toc232157462" w:history="1">
            <w:r w:rsidRPr="00227B5D">
              <w:rPr>
                <w:rStyle w:val="aff8"/>
                <w:rFonts w:eastAsiaTheme="majorEastAsia"/>
                <w:noProof/>
              </w:rPr>
              <w:t>Branch Flow Extraction</w:t>
            </w:r>
            <w:r>
              <w:rPr>
                <w:noProof/>
                <w:webHidden/>
              </w:rPr>
              <w:tab/>
            </w:r>
            <w:r>
              <w:rPr>
                <w:noProof/>
                <w:webHidden/>
              </w:rPr>
              <w:fldChar w:fldCharType="begin"/>
            </w:r>
            <w:r>
              <w:rPr>
                <w:noProof/>
                <w:webHidden/>
              </w:rPr>
              <w:instrText xml:space="preserve"> PAGEREF _Toc232157462 \h </w:instrText>
            </w:r>
            <w:r>
              <w:rPr>
                <w:noProof/>
                <w:webHidden/>
              </w:rPr>
            </w:r>
            <w:r>
              <w:rPr>
                <w:noProof/>
                <w:webHidden/>
              </w:rPr>
              <w:fldChar w:fldCharType="separate"/>
            </w:r>
            <w:r>
              <w:rPr>
                <w:noProof/>
                <w:webHidden/>
              </w:rPr>
              <w:t>41</w:t>
            </w:r>
            <w:r>
              <w:rPr>
                <w:noProof/>
                <w:webHidden/>
              </w:rPr>
              <w:fldChar w:fldCharType="end"/>
            </w:r>
          </w:hyperlink>
        </w:p>
        <w:p w:rsidR="00D24CB8" w:rsidRDefault="00D24CB8">
          <w:pPr>
            <w:pStyle w:val="38"/>
            <w:tabs>
              <w:tab w:val="right" w:leader="dot" w:pos="9679"/>
            </w:tabs>
            <w:rPr>
              <w:noProof/>
            </w:rPr>
          </w:pPr>
          <w:hyperlink w:anchor="_Toc232157463" w:history="1">
            <w:r w:rsidRPr="00227B5D">
              <w:rPr>
                <w:rStyle w:val="aff8"/>
                <w:rFonts w:eastAsiaTheme="majorEastAsia"/>
                <w:noProof/>
              </w:rPr>
              <w:t>Validation</w:t>
            </w:r>
            <w:r>
              <w:rPr>
                <w:noProof/>
                <w:webHidden/>
              </w:rPr>
              <w:tab/>
            </w:r>
            <w:r>
              <w:rPr>
                <w:noProof/>
                <w:webHidden/>
              </w:rPr>
              <w:fldChar w:fldCharType="begin"/>
            </w:r>
            <w:r>
              <w:rPr>
                <w:noProof/>
                <w:webHidden/>
              </w:rPr>
              <w:instrText xml:space="preserve"> PAGEREF _Toc232157463 \h </w:instrText>
            </w:r>
            <w:r>
              <w:rPr>
                <w:noProof/>
                <w:webHidden/>
              </w:rPr>
            </w:r>
            <w:r>
              <w:rPr>
                <w:noProof/>
                <w:webHidden/>
              </w:rPr>
              <w:fldChar w:fldCharType="separate"/>
            </w:r>
            <w:r>
              <w:rPr>
                <w:noProof/>
                <w:webHidden/>
              </w:rPr>
              <w:t>42</w:t>
            </w:r>
            <w:r>
              <w:rPr>
                <w:noProof/>
                <w:webHidden/>
              </w:rPr>
              <w:fldChar w:fldCharType="end"/>
            </w:r>
          </w:hyperlink>
        </w:p>
        <w:p w:rsidR="00D24CB8" w:rsidRDefault="00D24CB8">
          <w:pPr>
            <w:pStyle w:val="2c"/>
            <w:tabs>
              <w:tab w:val="right" w:leader="dot" w:pos="9679"/>
            </w:tabs>
            <w:rPr>
              <w:noProof/>
            </w:rPr>
          </w:pPr>
          <w:hyperlink w:anchor="_Toc232157464" w:history="1">
            <w:r w:rsidRPr="00227B5D">
              <w:rPr>
                <w:rStyle w:val="aff8"/>
                <w:rFonts w:eastAsiaTheme="majorEastAsia"/>
                <w:noProof/>
              </w:rPr>
              <w:t>Linearized AC Power Flow Implementation</w:t>
            </w:r>
            <w:r>
              <w:rPr>
                <w:noProof/>
                <w:webHidden/>
              </w:rPr>
              <w:tab/>
            </w:r>
            <w:r>
              <w:rPr>
                <w:noProof/>
                <w:webHidden/>
              </w:rPr>
              <w:fldChar w:fldCharType="begin"/>
            </w:r>
            <w:r>
              <w:rPr>
                <w:noProof/>
                <w:webHidden/>
              </w:rPr>
              <w:instrText xml:space="preserve"> PAGEREF _Toc232157464 \h </w:instrText>
            </w:r>
            <w:r>
              <w:rPr>
                <w:noProof/>
                <w:webHidden/>
              </w:rPr>
            </w:r>
            <w:r>
              <w:rPr>
                <w:noProof/>
                <w:webHidden/>
              </w:rPr>
              <w:fldChar w:fldCharType="separate"/>
            </w:r>
            <w:r>
              <w:rPr>
                <w:noProof/>
                <w:webHidden/>
              </w:rPr>
              <w:t>43</w:t>
            </w:r>
            <w:r>
              <w:rPr>
                <w:noProof/>
                <w:webHidden/>
              </w:rPr>
              <w:fldChar w:fldCharType="end"/>
            </w:r>
          </w:hyperlink>
        </w:p>
        <w:p w:rsidR="00D24CB8" w:rsidRDefault="00D24CB8">
          <w:pPr>
            <w:pStyle w:val="38"/>
            <w:tabs>
              <w:tab w:val="right" w:leader="dot" w:pos="9679"/>
            </w:tabs>
            <w:rPr>
              <w:noProof/>
            </w:rPr>
          </w:pPr>
          <w:hyperlink w:anchor="_Toc232157465" w:history="1">
            <w:r w:rsidRPr="00227B5D">
              <w:rPr>
                <w:rStyle w:val="aff8"/>
                <w:rFonts w:eastAsiaTheme="majorEastAsia"/>
                <w:noProof/>
              </w:rPr>
              <w:t>Implementation</w:t>
            </w:r>
            <w:r>
              <w:rPr>
                <w:noProof/>
                <w:webHidden/>
              </w:rPr>
              <w:tab/>
            </w:r>
            <w:r>
              <w:rPr>
                <w:noProof/>
                <w:webHidden/>
              </w:rPr>
              <w:fldChar w:fldCharType="begin"/>
            </w:r>
            <w:r>
              <w:rPr>
                <w:noProof/>
                <w:webHidden/>
              </w:rPr>
              <w:instrText xml:space="preserve"> PAGEREF _Toc232157465 \h </w:instrText>
            </w:r>
            <w:r>
              <w:rPr>
                <w:noProof/>
                <w:webHidden/>
              </w:rPr>
            </w:r>
            <w:r>
              <w:rPr>
                <w:noProof/>
                <w:webHidden/>
              </w:rPr>
              <w:fldChar w:fldCharType="separate"/>
            </w:r>
            <w:r>
              <w:rPr>
                <w:noProof/>
                <w:webHidden/>
              </w:rPr>
              <w:t>43</w:t>
            </w:r>
            <w:r>
              <w:rPr>
                <w:noProof/>
                <w:webHidden/>
              </w:rPr>
              <w:fldChar w:fldCharType="end"/>
            </w:r>
          </w:hyperlink>
        </w:p>
        <w:p w:rsidR="00D24CB8" w:rsidRDefault="00D24CB8">
          <w:pPr>
            <w:pStyle w:val="38"/>
            <w:tabs>
              <w:tab w:val="right" w:leader="dot" w:pos="9679"/>
            </w:tabs>
            <w:rPr>
              <w:noProof/>
            </w:rPr>
          </w:pPr>
          <w:hyperlink w:anchor="_Toc232157466" w:history="1">
            <w:r w:rsidRPr="00227B5D">
              <w:rPr>
                <w:rStyle w:val="aff8"/>
                <w:rFonts w:eastAsiaTheme="majorEastAsia"/>
                <w:noProof/>
              </w:rPr>
              <w:t>Validation</w:t>
            </w:r>
            <w:r>
              <w:rPr>
                <w:noProof/>
                <w:webHidden/>
              </w:rPr>
              <w:tab/>
            </w:r>
            <w:r>
              <w:rPr>
                <w:noProof/>
                <w:webHidden/>
              </w:rPr>
              <w:fldChar w:fldCharType="begin"/>
            </w:r>
            <w:r>
              <w:rPr>
                <w:noProof/>
                <w:webHidden/>
              </w:rPr>
              <w:instrText xml:space="preserve"> PAGEREF _Toc232157466 \h </w:instrText>
            </w:r>
            <w:r>
              <w:rPr>
                <w:noProof/>
                <w:webHidden/>
              </w:rPr>
            </w:r>
            <w:r>
              <w:rPr>
                <w:noProof/>
                <w:webHidden/>
              </w:rPr>
              <w:fldChar w:fldCharType="separate"/>
            </w:r>
            <w:r>
              <w:rPr>
                <w:noProof/>
                <w:webHidden/>
              </w:rPr>
              <w:t>44</w:t>
            </w:r>
            <w:r>
              <w:rPr>
                <w:noProof/>
                <w:webHidden/>
              </w:rPr>
              <w:fldChar w:fldCharType="end"/>
            </w:r>
          </w:hyperlink>
        </w:p>
        <w:p w:rsidR="00D24CB8" w:rsidRDefault="00D24CB8">
          <w:pPr>
            <w:pStyle w:val="2c"/>
            <w:tabs>
              <w:tab w:val="right" w:leader="dot" w:pos="9679"/>
            </w:tabs>
            <w:rPr>
              <w:noProof/>
            </w:rPr>
          </w:pPr>
          <w:hyperlink w:anchor="_Toc232157467" w:history="1">
            <w:r w:rsidRPr="00227B5D">
              <w:rPr>
                <w:rStyle w:val="aff8"/>
                <w:rFonts w:eastAsiaTheme="majorEastAsia"/>
                <w:noProof/>
              </w:rPr>
              <w:t>LOPF Implementation</w:t>
            </w:r>
            <w:r>
              <w:rPr>
                <w:noProof/>
                <w:webHidden/>
              </w:rPr>
              <w:tab/>
            </w:r>
            <w:r>
              <w:rPr>
                <w:noProof/>
                <w:webHidden/>
              </w:rPr>
              <w:fldChar w:fldCharType="begin"/>
            </w:r>
            <w:r>
              <w:rPr>
                <w:noProof/>
                <w:webHidden/>
              </w:rPr>
              <w:instrText xml:space="preserve"> PAGEREF _Toc232157467 \h </w:instrText>
            </w:r>
            <w:r>
              <w:rPr>
                <w:noProof/>
                <w:webHidden/>
              </w:rPr>
            </w:r>
            <w:r>
              <w:rPr>
                <w:noProof/>
                <w:webHidden/>
              </w:rPr>
              <w:fldChar w:fldCharType="separate"/>
            </w:r>
            <w:r>
              <w:rPr>
                <w:noProof/>
                <w:webHidden/>
              </w:rPr>
              <w:t>45</w:t>
            </w:r>
            <w:r>
              <w:rPr>
                <w:noProof/>
                <w:webHidden/>
              </w:rPr>
              <w:fldChar w:fldCharType="end"/>
            </w:r>
          </w:hyperlink>
        </w:p>
        <w:p w:rsidR="00D24CB8" w:rsidRDefault="00D24CB8">
          <w:pPr>
            <w:pStyle w:val="38"/>
            <w:tabs>
              <w:tab w:val="right" w:leader="dot" w:pos="9679"/>
            </w:tabs>
            <w:rPr>
              <w:noProof/>
            </w:rPr>
          </w:pPr>
          <w:hyperlink w:anchor="_Toc232157468" w:history="1">
            <w:r w:rsidRPr="00227B5D">
              <w:rPr>
                <w:rStyle w:val="aff8"/>
                <w:rFonts w:eastAsiaTheme="majorEastAsia"/>
                <w:noProof/>
              </w:rPr>
              <w:t>JuMP Model Structure</w:t>
            </w:r>
            <w:r>
              <w:rPr>
                <w:noProof/>
                <w:webHidden/>
              </w:rPr>
              <w:tab/>
            </w:r>
            <w:r>
              <w:rPr>
                <w:noProof/>
                <w:webHidden/>
              </w:rPr>
              <w:fldChar w:fldCharType="begin"/>
            </w:r>
            <w:r>
              <w:rPr>
                <w:noProof/>
                <w:webHidden/>
              </w:rPr>
              <w:instrText xml:space="preserve"> PAGEREF _Toc232157468 \h </w:instrText>
            </w:r>
            <w:r>
              <w:rPr>
                <w:noProof/>
                <w:webHidden/>
              </w:rPr>
            </w:r>
            <w:r>
              <w:rPr>
                <w:noProof/>
                <w:webHidden/>
              </w:rPr>
              <w:fldChar w:fldCharType="separate"/>
            </w:r>
            <w:r>
              <w:rPr>
                <w:noProof/>
                <w:webHidden/>
              </w:rPr>
              <w:t>45</w:t>
            </w:r>
            <w:r>
              <w:rPr>
                <w:noProof/>
                <w:webHidden/>
              </w:rPr>
              <w:fldChar w:fldCharType="end"/>
            </w:r>
          </w:hyperlink>
        </w:p>
        <w:p w:rsidR="00D24CB8" w:rsidRDefault="00D24CB8">
          <w:pPr>
            <w:pStyle w:val="38"/>
            <w:tabs>
              <w:tab w:val="right" w:leader="dot" w:pos="9679"/>
            </w:tabs>
            <w:rPr>
              <w:noProof/>
            </w:rPr>
          </w:pPr>
          <w:hyperlink w:anchor="_Toc232157469" w:history="1">
            <w:r w:rsidRPr="00227B5D">
              <w:rPr>
                <w:rStyle w:val="aff8"/>
                <w:rFonts w:eastAsiaTheme="majorEastAsia"/>
                <w:noProof/>
              </w:rPr>
              <w:t>Validation: 3-Bus LOPF</w:t>
            </w:r>
            <w:r>
              <w:rPr>
                <w:noProof/>
                <w:webHidden/>
              </w:rPr>
              <w:tab/>
            </w:r>
            <w:r>
              <w:rPr>
                <w:noProof/>
                <w:webHidden/>
              </w:rPr>
              <w:fldChar w:fldCharType="begin"/>
            </w:r>
            <w:r>
              <w:rPr>
                <w:noProof/>
                <w:webHidden/>
              </w:rPr>
              <w:instrText xml:space="preserve"> PAGEREF _Toc232157469 \h </w:instrText>
            </w:r>
            <w:r>
              <w:rPr>
                <w:noProof/>
                <w:webHidden/>
              </w:rPr>
            </w:r>
            <w:r>
              <w:rPr>
                <w:noProof/>
                <w:webHidden/>
              </w:rPr>
              <w:fldChar w:fldCharType="separate"/>
            </w:r>
            <w:r>
              <w:rPr>
                <w:noProof/>
                <w:webHidden/>
              </w:rPr>
              <w:t>47</w:t>
            </w:r>
            <w:r>
              <w:rPr>
                <w:noProof/>
                <w:webHidden/>
              </w:rPr>
              <w:fldChar w:fldCharType="end"/>
            </w:r>
          </w:hyperlink>
        </w:p>
        <w:p w:rsidR="00D24CB8" w:rsidRDefault="00D24CB8">
          <w:pPr>
            <w:pStyle w:val="2c"/>
            <w:tabs>
              <w:tab w:val="right" w:leader="dot" w:pos="9679"/>
            </w:tabs>
            <w:rPr>
              <w:noProof/>
            </w:rPr>
          </w:pPr>
          <w:hyperlink w:anchor="_Toc232157470" w:history="1">
            <w:r w:rsidRPr="00227B5D">
              <w:rPr>
                <w:rStyle w:val="aff8"/>
                <w:rFonts w:eastAsiaTheme="majorEastAsia"/>
                <w:noProof/>
              </w:rPr>
              <w:t>Validation on the IEEE 14-Bus Standard Test Case</w:t>
            </w:r>
            <w:r>
              <w:rPr>
                <w:noProof/>
                <w:webHidden/>
              </w:rPr>
              <w:tab/>
            </w:r>
            <w:r>
              <w:rPr>
                <w:noProof/>
                <w:webHidden/>
              </w:rPr>
              <w:fldChar w:fldCharType="begin"/>
            </w:r>
            <w:r>
              <w:rPr>
                <w:noProof/>
                <w:webHidden/>
              </w:rPr>
              <w:instrText xml:space="preserve"> PAGEREF _Toc232157470 \h </w:instrText>
            </w:r>
            <w:r>
              <w:rPr>
                <w:noProof/>
                <w:webHidden/>
              </w:rPr>
            </w:r>
            <w:r>
              <w:rPr>
                <w:noProof/>
                <w:webHidden/>
              </w:rPr>
              <w:fldChar w:fldCharType="separate"/>
            </w:r>
            <w:r>
              <w:rPr>
                <w:noProof/>
                <w:webHidden/>
              </w:rPr>
              <w:t>48</w:t>
            </w:r>
            <w:r>
              <w:rPr>
                <w:noProof/>
                <w:webHidden/>
              </w:rPr>
              <w:fldChar w:fldCharType="end"/>
            </w:r>
          </w:hyperlink>
        </w:p>
        <w:p w:rsidR="00D24CB8" w:rsidRDefault="00D24CB8">
          <w:pPr>
            <w:pStyle w:val="38"/>
            <w:tabs>
              <w:tab w:val="right" w:leader="dot" w:pos="9679"/>
            </w:tabs>
            <w:rPr>
              <w:noProof/>
            </w:rPr>
          </w:pPr>
          <w:hyperlink w:anchor="_Toc232157471" w:history="1">
            <w:r w:rsidRPr="00227B5D">
              <w:rPr>
                <w:rStyle w:val="aff8"/>
                <w:rFonts w:eastAsiaTheme="majorEastAsia"/>
                <w:noProof/>
              </w:rPr>
              <w:t>AC Power Flow on IEEE 14-Bus</w:t>
            </w:r>
            <w:r>
              <w:rPr>
                <w:noProof/>
                <w:webHidden/>
              </w:rPr>
              <w:tab/>
            </w:r>
            <w:r>
              <w:rPr>
                <w:noProof/>
                <w:webHidden/>
              </w:rPr>
              <w:fldChar w:fldCharType="begin"/>
            </w:r>
            <w:r>
              <w:rPr>
                <w:noProof/>
                <w:webHidden/>
              </w:rPr>
              <w:instrText xml:space="preserve"> PAGEREF _Toc232157471 \h </w:instrText>
            </w:r>
            <w:r>
              <w:rPr>
                <w:noProof/>
                <w:webHidden/>
              </w:rPr>
            </w:r>
            <w:r>
              <w:rPr>
                <w:noProof/>
                <w:webHidden/>
              </w:rPr>
              <w:fldChar w:fldCharType="separate"/>
            </w:r>
            <w:r>
              <w:rPr>
                <w:noProof/>
                <w:webHidden/>
              </w:rPr>
              <w:t>49</w:t>
            </w:r>
            <w:r>
              <w:rPr>
                <w:noProof/>
                <w:webHidden/>
              </w:rPr>
              <w:fldChar w:fldCharType="end"/>
            </w:r>
          </w:hyperlink>
        </w:p>
        <w:p w:rsidR="00D24CB8" w:rsidRDefault="00D24CB8">
          <w:pPr>
            <w:pStyle w:val="38"/>
            <w:tabs>
              <w:tab w:val="right" w:leader="dot" w:pos="9679"/>
            </w:tabs>
            <w:rPr>
              <w:noProof/>
            </w:rPr>
          </w:pPr>
          <w:hyperlink w:anchor="_Toc232157472" w:history="1">
            <w:r w:rsidRPr="00227B5D">
              <w:rPr>
                <w:rStyle w:val="aff8"/>
                <w:rFonts w:eastAsiaTheme="majorEastAsia"/>
                <w:noProof/>
              </w:rPr>
              <w:t>DC Power Flow on IEEE 14-Bus</w:t>
            </w:r>
            <w:r>
              <w:rPr>
                <w:noProof/>
                <w:webHidden/>
              </w:rPr>
              <w:tab/>
            </w:r>
            <w:r>
              <w:rPr>
                <w:noProof/>
                <w:webHidden/>
              </w:rPr>
              <w:fldChar w:fldCharType="begin"/>
            </w:r>
            <w:r>
              <w:rPr>
                <w:noProof/>
                <w:webHidden/>
              </w:rPr>
              <w:instrText xml:space="preserve"> PAGEREF _Toc232157472 \h </w:instrText>
            </w:r>
            <w:r>
              <w:rPr>
                <w:noProof/>
                <w:webHidden/>
              </w:rPr>
            </w:r>
            <w:r>
              <w:rPr>
                <w:noProof/>
                <w:webHidden/>
              </w:rPr>
              <w:fldChar w:fldCharType="separate"/>
            </w:r>
            <w:r>
              <w:rPr>
                <w:noProof/>
                <w:webHidden/>
              </w:rPr>
              <w:t>51</w:t>
            </w:r>
            <w:r>
              <w:rPr>
                <w:noProof/>
                <w:webHidden/>
              </w:rPr>
              <w:fldChar w:fldCharType="end"/>
            </w:r>
          </w:hyperlink>
        </w:p>
        <w:p w:rsidR="00D24CB8" w:rsidRDefault="00D24CB8">
          <w:pPr>
            <w:pStyle w:val="38"/>
            <w:tabs>
              <w:tab w:val="right" w:leader="dot" w:pos="9679"/>
            </w:tabs>
            <w:rPr>
              <w:noProof/>
            </w:rPr>
          </w:pPr>
          <w:hyperlink w:anchor="_Toc232157473" w:history="1">
            <w:r w:rsidRPr="00227B5D">
              <w:rPr>
                <w:rStyle w:val="aff8"/>
                <w:rFonts w:eastAsiaTheme="majorEastAsia"/>
                <w:noProof/>
              </w:rPr>
              <w:t>LOPF on IEEE 14-Bus</w:t>
            </w:r>
            <w:r>
              <w:rPr>
                <w:noProof/>
                <w:webHidden/>
              </w:rPr>
              <w:tab/>
            </w:r>
            <w:r>
              <w:rPr>
                <w:noProof/>
                <w:webHidden/>
              </w:rPr>
              <w:fldChar w:fldCharType="begin"/>
            </w:r>
            <w:r>
              <w:rPr>
                <w:noProof/>
                <w:webHidden/>
              </w:rPr>
              <w:instrText xml:space="preserve"> PAGEREF _Toc232157473 \h </w:instrText>
            </w:r>
            <w:r>
              <w:rPr>
                <w:noProof/>
                <w:webHidden/>
              </w:rPr>
            </w:r>
            <w:r>
              <w:rPr>
                <w:noProof/>
                <w:webHidden/>
              </w:rPr>
              <w:fldChar w:fldCharType="separate"/>
            </w:r>
            <w:r>
              <w:rPr>
                <w:noProof/>
                <w:webHidden/>
              </w:rPr>
              <w:t>52</w:t>
            </w:r>
            <w:r>
              <w:rPr>
                <w:noProof/>
                <w:webHidden/>
              </w:rPr>
              <w:fldChar w:fldCharType="end"/>
            </w:r>
          </w:hyperlink>
        </w:p>
        <w:p w:rsidR="00D24CB8" w:rsidRDefault="00D24CB8">
          <w:pPr>
            <w:pStyle w:val="2c"/>
            <w:tabs>
              <w:tab w:val="right" w:leader="dot" w:pos="9679"/>
            </w:tabs>
            <w:rPr>
              <w:noProof/>
            </w:rPr>
          </w:pPr>
          <w:hyperlink w:anchor="_Toc232157474" w:history="1">
            <w:r w:rsidRPr="00227B5D">
              <w:rPr>
                <w:rStyle w:val="aff8"/>
                <w:rFonts w:eastAsiaTheme="majorEastAsia"/>
                <w:noProof/>
              </w:rPr>
              <w:t>Multi-Period LOPF with Storage and Wind</w:t>
            </w:r>
            <w:r>
              <w:rPr>
                <w:noProof/>
                <w:webHidden/>
              </w:rPr>
              <w:tab/>
            </w:r>
            <w:r>
              <w:rPr>
                <w:noProof/>
                <w:webHidden/>
              </w:rPr>
              <w:fldChar w:fldCharType="begin"/>
            </w:r>
            <w:r>
              <w:rPr>
                <w:noProof/>
                <w:webHidden/>
              </w:rPr>
              <w:instrText xml:space="preserve"> PAGEREF _Toc232157474 \h </w:instrText>
            </w:r>
            <w:r>
              <w:rPr>
                <w:noProof/>
                <w:webHidden/>
              </w:rPr>
            </w:r>
            <w:r>
              <w:rPr>
                <w:noProof/>
                <w:webHidden/>
              </w:rPr>
              <w:fldChar w:fldCharType="separate"/>
            </w:r>
            <w:r>
              <w:rPr>
                <w:noProof/>
                <w:webHidden/>
              </w:rPr>
              <w:t>53</w:t>
            </w:r>
            <w:r>
              <w:rPr>
                <w:noProof/>
                <w:webHidden/>
              </w:rPr>
              <w:fldChar w:fldCharType="end"/>
            </w:r>
          </w:hyperlink>
        </w:p>
        <w:p w:rsidR="00D24CB8" w:rsidRDefault="00D24CB8">
          <w:pPr>
            <w:pStyle w:val="38"/>
            <w:tabs>
              <w:tab w:val="right" w:leader="dot" w:pos="9679"/>
            </w:tabs>
            <w:rPr>
              <w:noProof/>
            </w:rPr>
          </w:pPr>
          <w:hyperlink w:anchor="_Toc232157475" w:history="1">
            <w:r w:rsidRPr="00227B5D">
              <w:rPr>
                <w:rStyle w:val="aff8"/>
                <w:rFonts w:eastAsiaTheme="majorEastAsia"/>
                <w:noProof/>
              </w:rPr>
              <w:t>Mathematical Extension</w:t>
            </w:r>
            <w:r>
              <w:rPr>
                <w:noProof/>
                <w:webHidden/>
              </w:rPr>
              <w:tab/>
            </w:r>
            <w:r>
              <w:rPr>
                <w:noProof/>
                <w:webHidden/>
              </w:rPr>
              <w:fldChar w:fldCharType="begin"/>
            </w:r>
            <w:r>
              <w:rPr>
                <w:noProof/>
                <w:webHidden/>
              </w:rPr>
              <w:instrText xml:space="preserve"> PAGEREF _Toc232157475 \h </w:instrText>
            </w:r>
            <w:r>
              <w:rPr>
                <w:noProof/>
                <w:webHidden/>
              </w:rPr>
            </w:r>
            <w:r>
              <w:rPr>
                <w:noProof/>
                <w:webHidden/>
              </w:rPr>
              <w:fldChar w:fldCharType="separate"/>
            </w:r>
            <w:r>
              <w:rPr>
                <w:noProof/>
                <w:webHidden/>
              </w:rPr>
              <w:t>53</w:t>
            </w:r>
            <w:r>
              <w:rPr>
                <w:noProof/>
                <w:webHidden/>
              </w:rPr>
              <w:fldChar w:fldCharType="end"/>
            </w:r>
          </w:hyperlink>
        </w:p>
        <w:p w:rsidR="00D24CB8" w:rsidRDefault="00D24CB8">
          <w:pPr>
            <w:pStyle w:val="38"/>
            <w:tabs>
              <w:tab w:val="right" w:leader="dot" w:pos="9679"/>
            </w:tabs>
            <w:rPr>
              <w:noProof/>
            </w:rPr>
          </w:pPr>
          <w:hyperlink w:anchor="_Toc232157476" w:history="1">
            <w:r w:rsidRPr="00227B5D">
              <w:rPr>
                <w:rStyle w:val="aff8"/>
                <w:rFonts w:eastAsiaTheme="majorEastAsia"/>
                <w:noProof/>
              </w:rPr>
              <w:t>Test Scenario and Results</w:t>
            </w:r>
            <w:r>
              <w:rPr>
                <w:noProof/>
                <w:webHidden/>
              </w:rPr>
              <w:tab/>
            </w:r>
            <w:r>
              <w:rPr>
                <w:noProof/>
                <w:webHidden/>
              </w:rPr>
              <w:fldChar w:fldCharType="begin"/>
            </w:r>
            <w:r>
              <w:rPr>
                <w:noProof/>
                <w:webHidden/>
              </w:rPr>
              <w:instrText xml:space="preserve"> PAGEREF _Toc232157476 \h </w:instrText>
            </w:r>
            <w:r>
              <w:rPr>
                <w:noProof/>
                <w:webHidden/>
              </w:rPr>
            </w:r>
            <w:r>
              <w:rPr>
                <w:noProof/>
                <w:webHidden/>
              </w:rPr>
              <w:fldChar w:fldCharType="separate"/>
            </w:r>
            <w:r>
              <w:rPr>
                <w:noProof/>
                <w:webHidden/>
              </w:rPr>
              <w:t>54</w:t>
            </w:r>
            <w:r>
              <w:rPr>
                <w:noProof/>
                <w:webHidden/>
              </w:rPr>
              <w:fldChar w:fldCharType="end"/>
            </w:r>
          </w:hyperlink>
        </w:p>
        <w:p w:rsidR="00D24CB8" w:rsidRDefault="00D24CB8">
          <w:pPr>
            <w:pStyle w:val="38"/>
            <w:tabs>
              <w:tab w:val="right" w:leader="dot" w:pos="9679"/>
            </w:tabs>
            <w:rPr>
              <w:noProof/>
            </w:rPr>
          </w:pPr>
          <w:hyperlink w:anchor="_Toc232157477" w:history="1">
            <w:r w:rsidRPr="00227B5D">
              <w:rPr>
                <w:rStyle w:val="aff8"/>
                <w:rFonts w:eastAsiaTheme="majorEastAsia"/>
                <w:noProof/>
              </w:rPr>
              <w:t>Multi-Period LOPF Performance</w:t>
            </w:r>
            <w:r>
              <w:rPr>
                <w:noProof/>
                <w:webHidden/>
              </w:rPr>
              <w:tab/>
            </w:r>
            <w:r>
              <w:rPr>
                <w:noProof/>
                <w:webHidden/>
              </w:rPr>
              <w:fldChar w:fldCharType="begin"/>
            </w:r>
            <w:r>
              <w:rPr>
                <w:noProof/>
                <w:webHidden/>
              </w:rPr>
              <w:instrText xml:space="preserve"> PAGEREF _Toc232157477 \h </w:instrText>
            </w:r>
            <w:r>
              <w:rPr>
                <w:noProof/>
                <w:webHidden/>
              </w:rPr>
            </w:r>
            <w:r>
              <w:rPr>
                <w:noProof/>
                <w:webHidden/>
              </w:rPr>
              <w:fldChar w:fldCharType="separate"/>
            </w:r>
            <w:r>
              <w:rPr>
                <w:noProof/>
                <w:webHidden/>
              </w:rPr>
              <w:t>56</w:t>
            </w:r>
            <w:r>
              <w:rPr>
                <w:noProof/>
                <w:webHidden/>
              </w:rPr>
              <w:fldChar w:fldCharType="end"/>
            </w:r>
          </w:hyperlink>
        </w:p>
        <w:p w:rsidR="00D24CB8" w:rsidRDefault="00D24CB8">
          <w:pPr>
            <w:pStyle w:val="2c"/>
            <w:tabs>
              <w:tab w:val="right" w:leader="dot" w:pos="9679"/>
            </w:tabs>
            <w:rPr>
              <w:noProof/>
            </w:rPr>
          </w:pPr>
          <w:hyperlink w:anchor="_Toc232157478" w:history="1">
            <w:r w:rsidRPr="00227B5D">
              <w:rPr>
                <w:rStyle w:val="aff8"/>
                <w:rFonts w:eastAsiaTheme="majorEastAsia"/>
                <w:noProof/>
              </w:rPr>
              <w:t>Comprehensive Component Validation</w:t>
            </w:r>
            <w:r>
              <w:rPr>
                <w:noProof/>
                <w:webHidden/>
              </w:rPr>
              <w:tab/>
            </w:r>
            <w:r>
              <w:rPr>
                <w:noProof/>
                <w:webHidden/>
              </w:rPr>
              <w:fldChar w:fldCharType="begin"/>
            </w:r>
            <w:r>
              <w:rPr>
                <w:noProof/>
                <w:webHidden/>
              </w:rPr>
              <w:instrText xml:space="preserve"> PAGEREF _Toc232157478 \h </w:instrText>
            </w:r>
            <w:r>
              <w:rPr>
                <w:noProof/>
                <w:webHidden/>
              </w:rPr>
            </w:r>
            <w:r>
              <w:rPr>
                <w:noProof/>
                <w:webHidden/>
              </w:rPr>
              <w:fldChar w:fldCharType="separate"/>
            </w:r>
            <w:r>
              <w:rPr>
                <w:noProof/>
                <w:webHidden/>
              </w:rPr>
              <w:t>57</w:t>
            </w:r>
            <w:r>
              <w:rPr>
                <w:noProof/>
                <w:webHidden/>
              </w:rPr>
              <w:fldChar w:fldCharType="end"/>
            </w:r>
          </w:hyperlink>
        </w:p>
        <w:p w:rsidR="00D24CB8" w:rsidRDefault="00D24CB8">
          <w:pPr>
            <w:pStyle w:val="2c"/>
            <w:tabs>
              <w:tab w:val="right" w:leader="dot" w:pos="9679"/>
            </w:tabs>
            <w:rPr>
              <w:noProof/>
            </w:rPr>
          </w:pPr>
          <w:hyperlink w:anchor="_Toc232157479" w:history="1">
            <w:r w:rsidRPr="00227B5D">
              <w:rPr>
                <w:rStyle w:val="aff8"/>
                <w:rFonts w:eastAsiaTheme="majorEastAsia"/>
                <w:noProof/>
              </w:rPr>
              <w:t>Performance Benchmark Results</w:t>
            </w:r>
            <w:r>
              <w:rPr>
                <w:noProof/>
                <w:webHidden/>
              </w:rPr>
              <w:tab/>
            </w:r>
            <w:r>
              <w:rPr>
                <w:noProof/>
                <w:webHidden/>
              </w:rPr>
              <w:fldChar w:fldCharType="begin"/>
            </w:r>
            <w:r>
              <w:rPr>
                <w:noProof/>
                <w:webHidden/>
              </w:rPr>
              <w:instrText xml:space="preserve"> PAGEREF _Toc232157479 \h </w:instrText>
            </w:r>
            <w:r>
              <w:rPr>
                <w:noProof/>
                <w:webHidden/>
              </w:rPr>
            </w:r>
            <w:r>
              <w:rPr>
                <w:noProof/>
                <w:webHidden/>
              </w:rPr>
              <w:fldChar w:fldCharType="separate"/>
            </w:r>
            <w:r>
              <w:rPr>
                <w:noProof/>
                <w:webHidden/>
              </w:rPr>
              <w:t>60</w:t>
            </w:r>
            <w:r>
              <w:rPr>
                <w:noProof/>
                <w:webHidden/>
              </w:rPr>
              <w:fldChar w:fldCharType="end"/>
            </w:r>
          </w:hyperlink>
        </w:p>
        <w:p w:rsidR="00D24CB8" w:rsidRDefault="00D24CB8">
          <w:pPr>
            <w:pStyle w:val="38"/>
            <w:tabs>
              <w:tab w:val="right" w:leader="dot" w:pos="9679"/>
            </w:tabs>
            <w:rPr>
              <w:noProof/>
            </w:rPr>
          </w:pPr>
          <w:hyperlink w:anchor="_Toc232157480" w:history="1">
            <w:r w:rsidRPr="00227B5D">
              <w:rPr>
                <w:rStyle w:val="aff8"/>
                <w:rFonts w:eastAsiaTheme="majorEastAsia"/>
                <w:noProof/>
              </w:rPr>
              <w:t>DC Power Flow Results</w:t>
            </w:r>
            <w:r>
              <w:rPr>
                <w:noProof/>
                <w:webHidden/>
              </w:rPr>
              <w:tab/>
            </w:r>
            <w:r>
              <w:rPr>
                <w:noProof/>
                <w:webHidden/>
              </w:rPr>
              <w:fldChar w:fldCharType="begin"/>
            </w:r>
            <w:r>
              <w:rPr>
                <w:noProof/>
                <w:webHidden/>
              </w:rPr>
              <w:instrText xml:space="preserve"> PAGEREF _Toc232157480 \h </w:instrText>
            </w:r>
            <w:r>
              <w:rPr>
                <w:noProof/>
                <w:webHidden/>
              </w:rPr>
            </w:r>
            <w:r>
              <w:rPr>
                <w:noProof/>
                <w:webHidden/>
              </w:rPr>
              <w:fldChar w:fldCharType="separate"/>
            </w:r>
            <w:r>
              <w:rPr>
                <w:noProof/>
                <w:webHidden/>
              </w:rPr>
              <w:t>60</w:t>
            </w:r>
            <w:r>
              <w:rPr>
                <w:noProof/>
                <w:webHidden/>
              </w:rPr>
              <w:fldChar w:fldCharType="end"/>
            </w:r>
          </w:hyperlink>
        </w:p>
        <w:p w:rsidR="00D24CB8" w:rsidRDefault="00D24CB8">
          <w:pPr>
            <w:pStyle w:val="38"/>
            <w:tabs>
              <w:tab w:val="right" w:leader="dot" w:pos="9679"/>
            </w:tabs>
            <w:rPr>
              <w:noProof/>
            </w:rPr>
          </w:pPr>
          <w:hyperlink w:anchor="_Toc232157481" w:history="1">
            <w:r w:rsidRPr="00227B5D">
              <w:rPr>
                <w:rStyle w:val="aff8"/>
                <w:rFonts w:eastAsiaTheme="majorEastAsia"/>
                <w:noProof/>
              </w:rPr>
              <w:t>AC Power Flow Results</w:t>
            </w:r>
            <w:r>
              <w:rPr>
                <w:noProof/>
                <w:webHidden/>
              </w:rPr>
              <w:tab/>
            </w:r>
            <w:r>
              <w:rPr>
                <w:noProof/>
                <w:webHidden/>
              </w:rPr>
              <w:fldChar w:fldCharType="begin"/>
            </w:r>
            <w:r>
              <w:rPr>
                <w:noProof/>
                <w:webHidden/>
              </w:rPr>
              <w:instrText xml:space="preserve"> PAGEREF _Toc232157481 \h </w:instrText>
            </w:r>
            <w:r>
              <w:rPr>
                <w:noProof/>
                <w:webHidden/>
              </w:rPr>
            </w:r>
            <w:r>
              <w:rPr>
                <w:noProof/>
                <w:webHidden/>
              </w:rPr>
              <w:fldChar w:fldCharType="separate"/>
            </w:r>
            <w:r>
              <w:rPr>
                <w:noProof/>
                <w:webHidden/>
              </w:rPr>
              <w:t>61</w:t>
            </w:r>
            <w:r>
              <w:rPr>
                <w:noProof/>
                <w:webHidden/>
              </w:rPr>
              <w:fldChar w:fldCharType="end"/>
            </w:r>
          </w:hyperlink>
        </w:p>
        <w:p w:rsidR="00D24CB8" w:rsidRDefault="00D24CB8">
          <w:pPr>
            <w:pStyle w:val="38"/>
            <w:tabs>
              <w:tab w:val="right" w:leader="dot" w:pos="9679"/>
            </w:tabs>
            <w:rPr>
              <w:noProof/>
            </w:rPr>
          </w:pPr>
          <w:hyperlink w:anchor="_Toc232157482" w:history="1">
            <w:r w:rsidRPr="00227B5D">
              <w:rPr>
                <w:rStyle w:val="aff8"/>
                <w:rFonts w:eastAsiaTheme="majorEastAsia"/>
                <w:noProof/>
              </w:rPr>
              <w:t>LOPF Results</w:t>
            </w:r>
            <w:r>
              <w:rPr>
                <w:noProof/>
                <w:webHidden/>
              </w:rPr>
              <w:tab/>
            </w:r>
            <w:r>
              <w:rPr>
                <w:noProof/>
                <w:webHidden/>
              </w:rPr>
              <w:fldChar w:fldCharType="begin"/>
            </w:r>
            <w:r>
              <w:rPr>
                <w:noProof/>
                <w:webHidden/>
              </w:rPr>
              <w:instrText xml:space="preserve"> PAGEREF _Toc232157482 \h </w:instrText>
            </w:r>
            <w:r>
              <w:rPr>
                <w:noProof/>
                <w:webHidden/>
              </w:rPr>
            </w:r>
            <w:r>
              <w:rPr>
                <w:noProof/>
                <w:webHidden/>
              </w:rPr>
              <w:fldChar w:fldCharType="separate"/>
            </w:r>
            <w:r>
              <w:rPr>
                <w:noProof/>
                <w:webHidden/>
              </w:rPr>
              <w:t>62</w:t>
            </w:r>
            <w:r>
              <w:rPr>
                <w:noProof/>
                <w:webHidden/>
              </w:rPr>
              <w:fldChar w:fldCharType="end"/>
            </w:r>
          </w:hyperlink>
        </w:p>
        <w:p w:rsidR="00D24CB8" w:rsidRDefault="00D24CB8">
          <w:pPr>
            <w:pStyle w:val="38"/>
            <w:tabs>
              <w:tab w:val="right" w:leader="dot" w:pos="9679"/>
            </w:tabs>
            <w:rPr>
              <w:noProof/>
            </w:rPr>
          </w:pPr>
          <w:hyperlink w:anchor="_Toc232157483" w:history="1">
            <w:r w:rsidRPr="00227B5D">
              <w:rPr>
                <w:rStyle w:val="aff8"/>
                <w:rFonts w:eastAsiaTheme="majorEastAsia"/>
                <w:noProof/>
              </w:rPr>
              <w:t>Benchmark Visualizations</w:t>
            </w:r>
            <w:r>
              <w:rPr>
                <w:noProof/>
                <w:webHidden/>
              </w:rPr>
              <w:tab/>
            </w:r>
            <w:r>
              <w:rPr>
                <w:noProof/>
                <w:webHidden/>
              </w:rPr>
              <w:fldChar w:fldCharType="begin"/>
            </w:r>
            <w:r>
              <w:rPr>
                <w:noProof/>
                <w:webHidden/>
              </w:rPr>
              <w:instrText xml:space="preserve"> PAGEREF _Toc232157483 \h </w:instrText>
            </w:r>
            <w:r>
              <w:rPr>
                <w:noProof/>
                <w:webHidden/>
              </w:rPr>
            </w:r>
            <w:r>
              <w:rPr>
                <w:noProof/>
                <w:webHidden/>
              </w:rPr>
              <w:fldChar w:fldCharType="separate"/>
            </w:r>
            <w:r>
              <w:rPr>
                <w:noProof/>
                <w:webHidden/>
              </w:rPr>
              <w:t>62</w:t>
            </w:r>
            <w:r>
              <w:rPr>
                <w:noProof/>
                <w:webHidden/>
              </w:rPr>
              <w:fldChar w:fldCharType="end"/>
            </w:r>
          </w:hyperlink>
        </w:p>
        <w:p w:rsidR="00D24CB8" w:rsidRDefault="00D24CB8">
          <w:pPr>
            <w:pStyle w:val="2c"/>
            <w:tabs>
              <w:tab w:val="right" w:leader="dot" w:pos="9679"/>
            </w:tabs>
            <w:rPr>
              <w:noProof/>
            </w:rPr>
          </w:pPr>
          <w:hyperlink w:anchor="_Toc232157484" w:history="1">
            <w:r w:rsidRPr="00227B5D">
              <w:rPr>
                <w:rStyle w:val="aff8"/>
                <w:rFonts w:eastAsiaTheme="majorEastAsia"/>
                <w:noProof/>
              </w:rPr>
              <w:t>Analysis and Discussion</w:t>
            </w:r>
            <w:r>
              <w:rPr>
                <w:noProof/>
                <w:webHidden/>
              </w:rPr>
              <w:tab/>
            </w:r>
            <w:r>
              <w:rPr>
                <w:noProof/>
                <w:webHidden/>
              </w:rPr>
              <w:fldChar w:fldCharType="begin"/>
            </w:r>
            <w:r>
              <w:rPr>
                <w:noProof/>
                <w:webHidden/>
              </w:rPr>
              <w:instrText xml:space="preserve"> PAGEREF _Toc232157484 \h </w:instrText>
            </w:r>
            <w:r>
              <w:rPr>
                <w:noProof/>
                <w:webHidden/>
              </w:rPr>
            </w:r>
            <w:r>
              <w:rPr>
                <w:noProof/>
                <w:webHidden/>
              </w:rPr>
              <w:fldChar w:fldCharType="separate"/>
            </w:r>
            <w:r>
              <w:rPr>
                <w:noProof/>
                <w:webHidden/>
              </w:rPr>
              <w:t>63</w:t>
            </w:r>
            <w:r>
              <w:rPr>
                <w:noProof/>
                <w:webHidden/>
              </w:rPr>
              <w:fldChar w:fldCharType="end"/>
            </w:r>
          </w:hyperlink>
        </w:p>
        <w:p w:rsidR="00D24CB8" w:rsidRDefault="00D24CB8">
          <w:pPr>
            <w:pStyle w:val="38"/>
            <w:tabs>
              <w:tab w:val="right" w:leader="dot" w:pos="9679"/>
            </w:tabs>
            <w:rPr>
              <w:noProof/>
            </w:rPr>
          </w:pPr>
          <w:hyperlink w:anchor="_Toc232157485" w:history="1">
            <w:r w:rsidRPr="00227B5D">
              <w:rPr>
                <w:rStyle w:val="aff8"/>
                <w:rFonts w:eastAsiaTheme="majorEastAsia"/>
                <w:noProof/>
              </w:rPr>
              <w:t>Why DC PF Speedup Decreases with Network Size</w:t>
            </w:r>
            <w:r>
              <w:rPr>
                <w:noProof/>
                <w:webHidden/>
              </w:rPr>
              <w:tab/>
            </w:r>
            <w:r>
              <w:rPr>
                <w:noProof/>
                <w:webHidden/>
              </w:rPr>
              <w:fldChar w:fldCharType="begin"/>
            </w:r>
            <w:r>
              <w:rPr>
                <w:noProof/>
                <w:webHidden/>
              </w:rPr>
              <w:instrText xml:space="preserve"> PAGEREF _Toc232157485 \h </w:instrText>
            </w:r>
            <w:r>
              <w:rPr>
                <w:noProof/>
                <w:webHidden/>
              </w:rPr>
            </w:r>
            <w:r>
              <w:rPr>
                <w:noProof/>
                <w:webHidden/>
              </w:rPr>
              <w:fldChar w:fldCharType="separate"/>
            </w:r>
            <w:r>
              <w:rPr>
                <w:noProof/>
                <w:webHidden/>
              </w:rPr>
              <w:t>63</w:t>
            </w:r>
            <w:r>
              <w:rPr>
                <w:noProof/>
                <w:webHidden/>
              </w:rPr>
              <w:fldChar w:fldCharType="end"/>
            </w:r>
          </w:hyperlink>
        </w:p>
        <w:p w:rsidR="00D24CB8" w:rsidRDefault="00D24CB8">
          <w:pPr>
            <w:pStyle w:val="38"/>
            <w:tabs>
              <w:tab w:val="right" w:leader="dot" w:pos="9679"/>
            </w:tabs>
            <w:rPr>
              <w:noProof/>
            </w:rPr>
          </w:pPr>
          <w:hyperlink w:anchor="_Toc232157486" w:history="1">
            <w:r w:rsidRPr="00227B5D">
              <w:rPr>
                <w:rStyle w:val="aff8"/>
                <w:rFonts w:eastAsiaTheme="majorEastAsia"/>
                <w:noProof/>
              </w:rPr>
              <w:t>Why LOPF Speedup Increases with Network Size</w:t>
            </w:r>
            <w:r>
              <w:rPr>
                <w:noProof/>
                <w:webHidden/>
              </w:rPr>
              <w:tab/>
            </w:r>
            <w:r>
              <w:rPr>
                <w:noProof/>
                <w:webHidden/>
              </w:rPr>
              <w:fldChar w:fldCharType="begin"/>
            </w:r>
            <w:r>
              <w:rPr>
                <w:noProof/>
                <w:webHidden/>
              </w:rPr>
              <w:instrText xml:space="preserve"> PAGEREF _Toc232157486 \h </w:instrText>
            </w:r>
            <w:r>
              <w:rPr>
                <w:noProof/>
                <w:webHidden/>
              </w:rPr>
            </w:r>
            <w:r>
              <w:rPr>
                <w:noProof/>
                <w:webHidden/>
              </w:rPr>
              <w:fldChar w:fldCharType="separate"/>
            </w:r>
            <w:r>
              <w:rPr>
                <w:noProof/>
                <w:webHidden/>
              </w:rPr>
              <w:t>63</w:t>
            </w:r>
            <w:r>
              <w:rPr>
                <w:noProof/>
                <w:webHidden/>
              </w:rPr>
              <w:fldChar w:fldCharType="end"/>
            </w:r>
          </w:hyperlink>
        </w:p>
        <w:p w:rsidR="00D24CB8" w:rsidRDefault="00D24CB8">
          <w:pPr>
            <w:pStyle w:val="38"/>
            <w:tabs>
              <w:tab w:val="right" w:leader="dot" w:pos="9679"/>
            </w:tabs>
            <w:rPr>
              <w:noProof/>
            </w:rPr>
          </w:pPr>
          <w:hyperlink w:anchor="_Toc232157487" w:history="1">
            <w:r w:rsidRPr="00227B5D">
              <w:rPr>
                <w:rStyle w:val="aff8"/>
                <w:rFonts w:eastAsiaTheme="majorEastAsia"/>
                <w:noProof/>
              </w:rPr>
              <w:t>AC Power Flow: Algorithm vs. Language Overhead</w:t>
            </w:r>
            <w:r>
              <w:rPr>
                <w:noProof/>
                <w:webHidden/>
              </w:rPr>
              <w:tab/>
            </w:r>
            <w:r>
              <w:rPr>
                <w:noProof/>
                <w:webHidden/>
              </w:rPr>
              <w:fldChar w:fldCharType="begin"/>
            </w:r>
            <w:r>
              <w:rPr>
                <w:noProof/>
                <w:webHidden/>
              </w:rPr>
              <w:instrText xml:space="preserve"> PAGEREF _Toc232157487 \h </w:instrText>
            </w:r>
            <w:r>
              <w:rPr>
                <w:noProof/>
                <w:webHidden/>
              </w:rPr>
            </w:r>
            <w:r>
              <w:rPr>
                <w:noProof/>
                <w:webHidden/>
              </w:rPr>
              <w:fldChar w:fldCharType="separate"/>
            </w:r>
            <w:r>
              <w:rPr>
                <w:noProof/>
                <w:webHidden/>
              </w:rPr>
              <w:t>64</w:t>
            </w:r>
            <w:r>
              <w:rPr>
                <w:noProof/>
                <w:webHidden/>
              </w:rPr>
              <w:fldChar w:fldCharType="end"/>
            </w:r>
          </w:hyperlink>
        </w:p>
        <w:p w:rsidR="00D24CB8" w:rsidRDefault="00D24CB8">
          <w:pPr>
            <w:pStyle w:val="38"/>
            <w:tabs>
              <w:tab w:val="right" w:leader="dot" w:pos="9679"/>
            </w:tabs>
            <w:rPr>
              <w:noProof/>
            </w:rPr>
          </w:pPr>
          <w:hyperlink w:anchor="_Toc232157488" w:history="1">
            <w:r w:rsidRPr="00227B5D">
              <w:rPr>
                <w:rStyle w:val="aff8"/>
                <w:rFonts w:eastAsiaTheme="majorEastAsia"/>
                <w:noProof/>
              </w:rPr>
              <w:t>JIT Compilation Amortization</w:t>
            </w:r>
            <w:r>
              <w:rPr>
                <w:noProof/>
                <w:webHidden/>
              </w:rPr>
              <w:tab/>
            </w:r>
            <w:r>
              <w:rPr>
                <w:noProof/>
                <w:webHidden/>
              </w:rPr>
              <w:fldChar w:fldCharType="begin"/>
            </w:r>
            <w:r>
              <w:rPr>
                <w:noProof/>
                <w:webHidden/>
              </w:rPr>
              <w:instrText xml:space="preserve"> PAGEREF _Toc232157488 \h </w:instrText>
            </w:r>
            <w:r>
              <w:rPr>
                <w:noProof/>
                <w:webHidden/>
              </w:rPr>
            </w:r>
            <w:r>
              <w:rPr>
                <w:noProof/>
                <w:webHidden/>
              </w:rPr>
              <w:fldChar w:fldCharType="separate"/>
            </w:r>
            <w:r>
              <w:rPr>
                <w:noProof/>
                <w:webHidden/>
              </w:rPr>
              <w:t>65</w:t>
            </w:r>
            <w:r>
              <w:rPr>
                <w:noProof/>
                <w:webHidden/>
              </w:rPr>
              <w:fldChar w:fldCharType="end"/>
            </w:r>
          </w:hyperlink>
        </w:p>
        <w:p w:rsidR="00D24CB8" w:rsidRDefault="00D24CB8">
          <w:pPr>
            <w:pStyle w:val="38"/>
            <w:tabs>
              <w:tab w:val="right" w:leader="dot" w:pos="9679"/>
            </w:tabs>
            <w:rPr>
              <w:noProof/>
            </w:rPr>
          </w:pPr>
          <w:hyperlink w:anchor="_Toc232157489" w:history="1">
            <w:r w:rsidRPr="00227B5D">
              <w:rPr>
                <w:rStyle w:val="aff8"/>
                <w:rFonts w:eastAsiaTheme="majorEastAsia"/>
                <w:noProof/>
              </w:rPr>
              <w:t>Summary of Implementation Challenges</w:t>
            </w:r>
            <w:r>
              <w:rPr>
                <w:noProof/>
                <w:webHidden/>
              </w:rPr>
              <w:tab/>
            </w:r>
            <w:r>
              <w:rPr>
                <w:noProof/>
                <w:webHidden/>
              </w:rPr>
              <w:fldChar w:fldCharType="begin"/>
            </w:r>
            <w:r>
              <w:rPr>
                <w:noProof/>
                <w:webHidden/>
              </w:rPr>
              <w:instrText xml:space="preserve"> PAGEREF _Toc232157489 \h </w:instrText>
            </w:r>
            <w:r>
              <w:rPr>
                <w:noProof/>
                <w:webHidden/>
              </w:rPr>
            </w:r>
            <w:r>
              <w:rPr>
                <w:noProof/>
                <w:webHidden/>
              </w:rPr>
              <w:fldChar w:fldCharType="separate"/>
            </w:r>
            <w:r>
              <w:rPr>
                <w:noProof/>
                <w:webHidden/>
              </w:rPr>
              <w:t>65</w:t>
            </w:r>
            <w:r>
              <w:rPr>
                <w:noProof/>
                <w:webHidden/>
              </w:rPr>
              <w:fldChar w:fldCharType="end"/>
            </w:r>
          </w:hyperlink>
        </w:p>
        <w:p w:rsidR="00D24CB8" w:rsidRDefault="00D24CB8">
          <w:pPr>
            <w:pStyle w:val="2c"/>
            <w:tabs>
              <w:tab w:val="right" w:leader="dot" w:pos="9679"/>
            </w:tabs>
            <w:rPr>
              <w:noProof/>
            </w:rPr>
          </w:pPr>
          <w:hyperlink w:anchor="_Toc232157490" w:history="1">
            <w:r w:rsidRPr="00227B5D">
              <w:rPr>
                <w:rStyle w:val="aff8"/>
                <w:rFonts w:eastAsiaTheme="majorEastAsia"/>
                <w:noProof/>
              </w:rPr>
              <w:t>Network Object Model and PyPSA-Compatible API</w:t>
            </w:r>
            <w:r>
              <w:rPr>
                <w:noProof/>
                <w:webHidden/>
              </w:rPr>
              <w:tab/>
            </w:r>
            <w:r>
              <w:rPr>
                <w:noProof/>
                <w:webHidden/>
              </w:rPr>
              <w:fldChar w:fldCharType="begin"/>
            </w:r>
            <w:r>
              <w:rPr>
                <w:noProof/>
                <w:webHidden/>
              </w:rPr>
              <w:instrText xml:space="preserve"> PAGEREF _Toc232157490 \h </w:instrText>
            </w:r>
            <w:r>
              <w:rPr>
                <w:noProof/>
                <w:webHidden/>
              </w:rPr>
            </w:r>
            <w:r>
              <w:rPr>
                <w:noProof/>
                <w:webHidden/>
              </w:rPr>
              <w:fldChar w:fldCharType="separate"/>
            </w:r>
            <w:r>
              <w:rPr>
                <w:noProof/>
                <w:webHidden/>
              </w:rPr>
              <w:t>66</w:t>
            </w:r>
            <w:r>
              <w:rPr>
                <w:noProof/>
                <w:webHidden/>
              </w:rPr>
              <w:fldChar w:fldCharType="end"/>
            </w:r>
          </w:hyperlink>
        </w:p>
        <w:p w:rsidR="00D24CB8" w:rsidRDefault="00D24CB8">
          <w:pPr>
            <w:pStyle w:val="38"/>
            <w:tabs>
              <w:tab w:val="right" w:leader="dot" w:pos="9679"/>
            </w:tabs>
            <w:rPr>
              <w:noProof/>
            </w:rPr>
          </w:pPr>
          <w:hyperlink w:anchor="_Toc232157491" w:history="1">
            <w:r w:rsidRPr="00227B5D">
              <w:rPr>
                <w:rStyle w:val="aff8"/>
                <w:rFonts w:eastAsiaTheme="majorEastAsia"/>
                <w:noProof/>
              </w:rPr>
              <w:t>Component Type Hierarchy</w:t>
            </w:r>
            <w:r>
              <w:rPr>
                <w:noProof/>
                <w:webHidden/>
              </w:rPr>
              <w:tab/>
            </w:r>
            <w:r>
              <w:rPr>
                <w:noProof/>
                <w:webHidden/>
              </w:rPr>
              <w:fldChar w:fldCharType="begin"/>
            </w:r>
            <w:r>
              <w:rPr>
                <w:noProof/>
                <w:webHidden/>
              </w:rPr>
              <w:instrText xml:space="preserve"> PAGEREF _Toc232157491 \h </w:instrText>
            </w:r>
            <w:r>
              <w:rPr>
                <w:noProof/>
                <w:webHidden/>
              </w:rPr>
            </w:r>
            <w:r>
              <w:rPr>
                <w:noProof/>
                <w:webHidden/>
              </w:rPr>
              <w:fldChar w:fldCharType="separate"/>
            </w:r>
            <w:r>
              <w:rPr>
                <w:noProof/>
                <w:webHidden/>
              </w:rPr>
              <w:t>66</w:t>
            </w:r>
            <w:r>
              <w:rPr>
                <w:noProof/>
                <w:webHidden/>
              </w:rPr>
              <w:fldChar w:fldCharType="end"/>
            </w:r>
          </w:hyperlink>
        </w:p>
        <w:p w:rsidR="00D24CB8" w:rsidRDefault="00D24CB8">
          <w:pPr>
            <w:pStyle w:val="38"/>
            <w:tabs>
              <w:tab w:val="right" w:leader="dot" w:pos="9679"/>
            </w:tabs>
            <w:rPr>
              <w:noProof/>
            </w:rPr>
          </w:pPr>
          <w:hyperlink w:anchor="_Toc232157492" w:history="1">
            <w:r w:rsidRPr="00227B5D">
              <w:rPr>
                <w:rStyle w:val="aff8"/>
                <w:rFonts w:eastAsiaTheme="majorEastAsia"/>
                <w:noProof/>
              </w:rPr>
              <w:t>Network Container and API</w:t>
            </w:r>
            <w:r>
              <w:rPr>
                <w:noProof/>
                <w:webHidden/>
              </w:rPr>
              <w:tab/>
            </w:r>
            <w:r>
              <w:rPr>
                <w:noProof/>
                <w:webHidden/>
              </w:rPr>
              <w:fldChar w:fldCharType="begin"/>
            </w:r>
            <w:r>
              <w:rPr>
                <w:noProof/>
                <w:webHidden/>
              </w:rPr>
              <w:instrText xml:space="preserve"> PAGEREF _Toc232157492 \h </w:instrText>
            </w:r>
            <w:r>
              <w:rPr>
                <w:noProof/>
                <w:webHidden/>
              </w:rPr>
            </w:r>
            <w:r>
              <w:rPr>
                <w:noProof/>
                <w:webHidden/>
              </w:rPr>
              <w:fldChar w:fldCharType="separate"/>
            </w:r>
            <w:r>
              <w:rPr>
                <w:noProof/>
                <w:webHidden/>
              </w:rPr>
              <w:t>67</w:t>
            </w:r>
            <w:r>
              <w:rPr>
                <w:noProof/>
                <w:webHidden/>
              </w:rPr>
              <w:fldChar w:fldCharType="end"/>
            </w:r>
          </w:hyperlink>
        </w:p>
        <w:p w:rsidR="00D24CB8" w:rsidRDefault="00D24CB8">
          <w:pPr>
            <w:pStyle w:val="2c"/>
            <w:tabs>
              <w:tab w:val="right" w:leader="dot" w:pos="9679"/>
            </w:tabs>
            <w:rPr>
              <w:noProof/>
            </w:rPr>
          </w:pPr>
          <w:hyperlink w:anchor="_Toc232157493" w:history="1">
            <w:r w:rsidRPr="00227B5D">
              <w:rPr>
                <w:rStyle w:val="aff8"/>
                <w:rFonts w:eastAsiaTheme="majorEastAsia"/>
                <w:noProof/>
              </w:rPr>
              <w:t>Transformer Tap-Ratio Correction</w:t>
            </w:r>
            <w:r>
              <w:rPr>
                <w:noProof/>
                <w:webHidden/>
              </w:rPr>
              <w:tab/>
            </w:r>
            <w:r>
              <w:rPr>
                <w:noProof/>
                <w:webHidden/>
              </w:rPr>
              <w:fldChar w:fldCharType="begin"/>
            </w:r>
            <w:r>
              <w:rPr>
                <w:noProof/>
                <w:webHidden/>
              </w:rPr>
              <w:instrText xml:space="preserve"> PAGEREF _Toc232157493 \h </w:instrText>
            </w:r>
            <w:r>
              <w:rPr>
                <w:noProof/>
                <w:webHidden/>
              </w:rPr>
            </w:r>
            <w:r>
              <w:rPr>
                <w:noProof/>
                <w:webHidden/>
              </w:rPr>
              <w:fldChar w:fldCharType="separate"/>
            </w:r>
            <w:r>
              <w:rPr>
                <w:noProof/>
                <w:webHidden/>
              </w:rPr>
              <w:t>67</w:t>
            </w:r>
            <w:r>
              <w:rPr>
                <w:noProof/>
                <w:webHidden/>
              </w:rPr>
              <w:fldChar w:fldCharType="end"/>
            </w:r>
          </w:hyperlink>
        </w:p>
        <w:p w:rsidR="00D24CB8" w:rsidRDefault="00D24CB8">
          <w:pPr>
            <w:pStyle w:val="38"/>
            <w:tabs>
              <w:tab w:val="right" w:leader="dot" w:pos="9679"/>
            </w:tabs>
            <w:rPr>
              <w:noProof/>
            </w:rPr>
          </w:pPr>
          <w:hyperlink w:anchor="_Toc232157494" w:history="1">
            <w:r w:rsidRPr="00227B5D">
              <w:rPr>
                <w:rStyle w:val="aff8"/>
                <w:rFonts w:eastAsiaTheme="majorEastAsia"/>
                <w:noProof/>
              </w:rPr>
              <w:t>Corrected Transformer Model</w:t>
            </w:r>
            <w:r>
              <w:rPr>
                <w:noProof/>
                <w:webHidden/>
              </w:rPr>
              <w:tab/>
            </w:r>
            <w:r>
              <w:rPr>
                <w:noProof/>
                <w:webHidden/>
              </w:rPr>
              <w:fldChar w:fldCharType="begin"/>
            </w:r>
            <w:r>
              <w:rPr>
                <w:noProof/>
                <w:webHidden/>
              </w:rPr>
              <w:instrText xml:space="preserve"> PAGEREF _Toc232157494 \h </w:instrText>
            </w:r>
            <w:r>
              <w:rPr>
                <w:noProof/>
                <w:webHidden/>
              </w:rPr>
            </w:r>
            <w:r>
              <w:rPr>
                <w:noProof/>
                <w:webHidden/>
              </w:rPr>
              <w:fldChar w:fldCharType="separate"/>
            </w:r>
            <w:r>
              <w:rPr>
                <w:noProof/>
                <w:webHidden/>
              </w:rPr>
              <w:t>67</w:t>
            </w:r>
            <w:r>
              <w:rPr>
                <w:noProof/>
                <w:webHidden/>
              </w:rPr>
              <w:fldChar w:fldCharType="end"/>
            </w:r>
          </w:hyperlink>
        </w:p>
        <w:p w:rsidR="00D24CB8" w:rsidRDefault="00D24CB8">
          <w:pPr>
            <w:pStyle w:val="38"/>
            <w:tabs>
              <w:tab w:val="right" w:leader="dot" w:pos="9679"/>
            </w:tabs>
            <w:rPr>
              <w:noProof/>
            </w:rPr>
          </w:pPr>
          <w:hyperlink w:anchor="_Toc232157495" w:history="1">
            <w:r w:rsidRPr="00227B5D">
              <w:rPr>
                <w:rStyle w:val="aff8"/>
                <w:rFonts w:eastAsiaTheme="majorEastAsia"/>
                <w:noProof/>
              </w:rPr>
              <w:t>Validation on IEEE 14-Bus</w:t>
            </w:r>
            <w:r>
              <w:rPr>
                <w:noProof/>
                <w:webHidden/>
              </w:rPr>
              <w:tab/>
            </w:r>
            <w:r>
              <w:rPr>
                <w:noProof/>
                <w:webHidden/>
              </w:rPr>
              <w:fldChar w:fldCharType="begin"/>
            </w:r>
            <w:r>
              <w:rPr>
                <w:noProof/>
                <w:webHidden/>
              </w:rPr>
              <w:instrText xml:space="preserve"> PAGEREF _Toc232157495 \h </w:instrText>
            </w:r>
            <w:r>
              <w:rPr>
                <w:noProof/>
                <w:webHidden/>
              </w:rPr>
            </w:r>
            <w:r>
              <w:rPr>
                <w:noProof/>
                <w:webHidden/>
              </w:rPr>
              <w:fldChar w:fldCharType="separate"/>
            </w:r>
            <w:r>
              <w:rPr>
                <w:noProof/>
                <w:webHidden/>
              </w:rPr>
              <w:t>68</w:t>
            </w:r>
            <w:r>
              <w:rPr>
                <w:noProof/>
                <w:webHidden/>
              </w:rPr>
              <w:fldChar w:fldCharType="end"/>
            </w:r>
          </w:hyperlink>
        </w:p>
        <w:p w:rsidR="00D24CB8" w:rsidRDefault="00D24CB8">
          <w:pPr>
            <w:pStyle w:val="2c"/>
            <w:tabs>
              <w:tab w:val="right" w:leader="dot" w:pos="9679"/>
            </w:tabs>
            <w:rPr>
              <w:noProof/>
            </w:rPr>
          </w:pPr>
          <w:hyperlink w:anchor="_Toc232157496" w:history="1">
            <w:r w:rsidRPr="00227B5D">
              <w:rPr>
                <w:rStyle w:val="aff8"/>
                <w:rFonts w:eastAsiaTheme="majorEastAsia"/>
                <w:noProof/>
              </w:rPr>
              <w:t>Locational Marginal Prices</w:t>
            </w:r>
            <w:r>
              <w:rPr>
                <w:noProof/>
                <w:webHidden/>
              </w:rPr>
              <w:tab/>
            </w:r>
            <w:r>
              <w:rPr>
                <w:noProof/>
                <w:webHidden/>
              </w:rPr>
              <w:fldChar w:fldCharType="begin"/>
            </w:r>
            <w:r>
              <w:rPr>
                <w:noProof/>
                <w:webHidden/>
              </w:rPr>
              <w:instrText xml:space="preserve"> PAGEREF _Toc232157496 \h </w:instrText>
            </w:r>
            <w:r>
              <w:rPr>
                <w:noProof/>
                <w:webHidden/>
              </w:rPr>
            </w:r>
            <w:r>
              <w:rPr>
                <w:noProof/>
                <w:webHidden/>
              </w:rPr>
              <w:fldChar w:fldCharType="separate"/>
            </w:r>
            <w:r>
              <w:rPr>
                <w:noProof/>
                <w:webHidden/>
              </w:rPr>
              <w:t>68</w:t>
            </w:r>
            <w:r>
              <w:rPr>
                <w:noProof/>
                <w:webHidden/>
              </w:rPr>
              <w:fldChar w:fldCharType="end"/>
            </w:r>
          </w:hyperlink>
        </w:p>
        <w:p w:rsidR="00D24CB8" w:rsidRDefault="00D24CB8">
          <w:pPr>
            <w:pStyle w:val="38"/>
            <w:tabs>
              <w:tab w:val="right" w:leader="dot" w:pos="9679"/>
            </w:tabs>
            <w:rPr>
              <w:noProof/>
            </w:rPr>
          </w:pPr>
          <w:hyperlink w:anchor="_Toc232157497" w:history="1">
            <w:r w:rsidRPr="00227B5D">
              <w:rPr>
                <w:rStyle w:val="aff8"/>
                <w:rFonts w:eastAsiaTheme="majorEastAsia"/>
                <w:noProof/>
              </w:rPr>
              <w:t>Implementation</w:t>
            </w:r>
            <w:r>
              <w:rPr>
                <w:noProof/>
                <w:webHidden/>
              </w:rPr>
              <w:tab/>
            </w:r>
            <w:r>
              <w:rPr>
                <w:noProof/>
                <w:webHidden/>
              </w:rPr>
              <w:fldChar w:fldCharType="begin"/>
            </w:r>
            <w:r>
              <w:rPr>
                <w:noProof/>
                <w:webHidden/>
              </w:rPr>
              <w:instrText xml:space="preserve"> PAGEREF _Toc232157497 \h </w:instrText>
            </w:r>
            <w:r>
              <w:rPr>
                <w:noProof/>
                <w:webHidden/>
              </w:rPr>
            </w:r>
            <w:r>
              <w:rPr>
                <w:noProof/>
                <w:webHidden/>
              </w:rPr>
              <w:fldChar w:fldCharType="separate"/>
            </w:r>
            <w:r>
              <w:rPr>
                <w:noProof/>
                <w:webHidden/>
              </w:rPr>
              <w:t>69</w:t>
            </w:r>
            <w:r>
              <w:rPr>
                <w:noProof/>
                <w:webHidden/>
              </w:rPr>
              <w:fldChar w:fldCharType="end"/>
            </w:r>
          </w:hyperlink>
        </w:p>
        <w:p w:rsidR="00D24CB8" w:rsidRDefault="00D24CB8">
          <w:pPr>
            <w:pStyle w:val="38"/>
            <w:tabs>
              <w:tab w:val="right" w:leader="dot" w:pos="9679"/>
            </w:tabs>
            <w:rPr>
              <w:noProof/>
            </w:rPr>
          </w:pPr>
          <w:hyperlink w:anchor="_Toc232157498" w:history="1">
            <w:r w:rsidRPr="00227B5D">
              <w:rPr>
                <w:rStyle w:val="aff8"/>
                <w:rFonts w:eastAsiaTheme="majorEastAsia"/>
                <w:noProof/>
              </w:rPr>
              <w:t>Validation</w:t>
            </w:r>
            <w:r>
              <w:rPr>
                <w:noProof/>
                <w:webHidden/>
              </w:rPr>
              <w:tab/>
            </w:r>
            <w:r>
              <w:rPr>
                <w:noProof/>
                <w:webHidden/>
              </w:rPr>
              <w:fldChar w:fldCharType="begin"/>
            </w:r>
            <w:r>
              <w:rPr>
                <w:noProof/>
                <w:webHidden/>
              </w:rPr>
              <w:instrText xml:space="preserve"> PAGEREF _Toc232157498 \h </w:instrText>
            </w:r>
            <w:r>
              <w:rPr>
                <w:noProof/>
                <w:webHidden/>
              </w:rPr>
            </w:r>
            <w:r>
              <w:rPr>
                <w:noProof/>
                <w:webHidden/>
              </w:rPr>
              <w:fldChar w:fldCharType="separate"/>
            </w:r>
            <w:r>
              <w:rPr>
                <w:noProof/>
                <w:webHidden/>
              </w:rPr>
              <w:t>69</w:t>
            </w:r>
            <w:r>
              <w:rPr>
                <w:noProof/>
                <w:webHidden/>
              </w:rPr>
              <w:fldChar w:fldCharType="end"/>
            </w:r>
          </w:hyperlink>
        </w:p>
        <w:p w:rsidR="00D24CB8" w:rsidRDefault="00D24CB8">
          <w:pPr>
            <w:pStyle w:val="2c"/>
            <w:tabs>
              <w:tab w:val="right" w:leader="dot" w:pos="9679"/>
            </w:tabs>
            <w:rPr>
              <w:noProof/>
            </w:rPr>
          </w:pPr>
          <w:hyperlink w:anchor="_Toc232157499" w:history="1">
            <w:r w:rsidRPr="00227B5D">
              <w:rPr>
                <w:rStyle w:val="aff8"/>
                <w:rFonts w:eastAsiaTheme="majorEastAsia"/>
                <w:noProof/>
              </w:rPr>
              <w:t>Unit Commitment</w:t>
            </w:r>
            <w:r>
              <w:rPr>
                <w:noProof/>
                <w:webHidden/>
              </w:rPr>
              <w:tab/>
            </w:r>
            <w:r>
              <w:rPr>
                <w:noProof/>
                <w:webHidden/>
              </w:rPr>
              <w:fldChar w:fldCharType="begin"/>
            </w:r>
            <w:r>
              <w:rPr>
                <w:noProof/>
                <w:webHidden/>
              </w:rPr>
              <w:instrText xml:space="preserve"> PAGEREF _Toc232157499 \h </w:instrText>
            </w:r>
            <w:r>
              <w:rPr>
                <w:noProof/>
                <w:webHidden/>
              </w:rPr>
            </w:r>
            <w:r>
              <w:rPr>
                <w:noProof/>
                <w:webHidden/>
              </w:rPr>
              <w:fldChar w:fldCharType="separate"/>
            </w:r>
            <w:r>
              <w:rPr>
                <w:noProof/>
                <w:webHidden/>
              </w:rPr>
              <w:t>70</w:t>
            </w:r>
            <w:r>
              <w:rPr>
                <w:noProof/>
                <w:webHidden/>
              </w:rPr>
              <w:fldChar w:fldCharType="end"/>
            </w:r>
          </w:hyperlink>
        </w:p>
        <w:p w:rsidR="00D24CB8" w:rsidRDefault="00D24CB8">
          <w:pPr>
            <w:pStyle w:val="38"/>
            <w:tabs>
              <w:tab w:val="right" w:leader="dot" w:pos="9679"/>
            </w:tabs>
            <w:rPr>
              <w:noProof/>
            </w:rPr>
          </w:pPr>
          <w:hyperlink w:anchor="_Toc232157500" w:history="1">
            <w:r w:rsidRPr="00227B5D">
              <w:rPr>
                <w:rStyle w:val="aff8"/>
                <w:rFonts w:eastAsiaTheme="majorEastAsia"/>
                <w:noProof/>
              </w:rPr>
              <w:t>Mathematical Formulation</w:t>
            </w:r>
            <w:r>
              <w:rPr>
                <w:noProof/>
                <w:webHidden/>
              </w:rPr>
              <w:tab/>
            </w:r>
            <w:r>
              <w:rPr>
                <w:noProof/>
                <w:webHidden/>
              </w:rPr>
              <w:fldChar w:fldCharType="begin"/>
            </w:r>
            <w:r>
              <w:rPr>
                <w:noProof/>
                <w:webHidden/>
              </w:rPr>
              <w:instrText xml:space="preserve"> PAGEREF _Toc232157500 \h </w:instrText>
            </w:r>
            <w:r>
              <w:rPr>
                <w:noProof/>
                <w:webHidden/>
              </w:rPr>
            </w:r>
            <w:r>
              <w:rPr>
                <w:noProof/>
                <w:webHidden/>
              </w:rPr>
              <w:fldChar w:fldCharType="separate"/>
            </w:r>
            <w:r>
              <w:rPr>
                <w:noProof/>
                <w:webHidden/>
              </w:rPr>
              <w:t>70</w:t>
            </w:r>
            <w:r>
              <w:rPr>
                <w:noProof/>
                <w:webHidden/>
              </w:rPr>
              <w:fldChar w:fldCharType="end"/>
            </w:r>
          </w:hyperlink>
        </w:p>
        <w:p w:rsidR="00D24CB8" w:rsidRDefault="00D24CB8">
          <w:pPr>
            <w:pStyle w:val="38"/>
            <w:tabs>
              <w:tab w:val="right" w:leader="dot" w:pos="9679"/>
            </w:tabs>
            <w:rPr>
              <w:noProof/>
            </w:rPr>
          </w:pPr>
          <w:hyperlink w:anchor="_Toc232157501" w:history="1">
            <w:r w:rsidRPr="00227B5D">
              <w:rPr>
                <w:rStyle w:val="aff8"/>
                <w:rFonts w:eastAsiaTheme="majorEastAsia"/>
                <w:noProof/>
              </w:rPr>
              <w:t>Implementation</w:t>
            </w:r>
            <w:r>
              <w:rPr>
                <w:noProof/>
                <w:webHidden/>
              </w:rPr>
              <w:tab/>
            </w:r>
            <w:r>
              <w:rPr>
                <w:noProof/>
                <w:webHidden/>
              </w:rPr>
              <w:fldChar w:fldCharType="begin"/>
            </w:r>
            <w:r>
              <w:rPr>
                <w:noProof/>
                <w:webHidden/>
              </w:rPr>
              <w:instrText xml:space="preserve"> PAGEREF _Toc232157501 \h </w:instrText>
            </w:r>
            <w:r>
              <w:rPr>
                <w:noProof/>
                <w:webHidden/>
              </w:rPr>
            </w:r>
            <w:r>
              <w:rPr>
                <w:noProof/>
                <w:webHidden/>
              </w:rPr>
              <w:fldChar w:fldCharType="separate"/>
            </w:r>
            <w:r>
              <w:rPr>
                <w:noProof/>
                <w:webHidden/>
              </w:rPr>
              <w:t>70</w:t>
            </w:r>
            <w:r>
              <w:rPr>
                <w:noProof/>
                <w:webHidden/>
              </w:rPr>
              <w:fldChar w:fldCharType="end"/>
            </w:r>
          </w:hyperlink>
        </w:p>
        <w:p w:rsidR="00D24CB8" w:rsidRDefault="00D24CB8">
          <w:pPr>
            <w:pStyle w:val="38"/>
            <w:tabs>
              <w:tab w:val="right" w:leader="dot" w:pos="9679"/>
            </w:tabs>
            <w:rPr>
              <w:noProof/>
            </w:rPr>
          </w:pPr>
          <w:hyperlink w:anchor="_Toc232157502" w:history="1">
            <w:r w:rsidRPr="00227B5D">
              <w:rPr>
                <w:rStyle w:val="aff8"/>
                <w:rFonts w:eastAsiaTheme="majorEastAsia"/>
                <w:noProof/>
              </w:rPr>
              <w:t>Validation</w:t>
            </w:r>
            <w:r>
              <w:rPr>
                <w:noProof/>
                <w:webHidden/>
              </w:rPr>
              <w:tab/>
            </w:r>
            <w:r>
              <w:rPr>
                <w:noProof/>
                <w:webHidden/>
              </w:rPr>
              <w:fldChar w:fldCharType="begin"/>
            </w:r>
            <w:r>
              <w:rPr>
                <w:noProof/>
                <w:webHidden/>
              </w:rPr>
              <w:instrText xml:space="preserve"> PAGEREF _Toc232157502 \h </w:instrText>
            </w:r>
            <w:r>
              <w:rPr>
                <w:noProof/>
                <w:webHidden/>
              </w:rPr>
            </w:r>
            <w:r>
              <w:rPr>
                <w:noProof/>
                <w:webHidden/>
              </w:rPr>
              <w:fldChar w:fldCharType="separate"/>
            </w:r>
            <w:r>
              <w:rPr>
                <w:noProof/>
                <w:webHidden/>
              </w:rPr>
              <w:t>71</w:t>
            </w:r>
            <w:r>
              <w:rPr>
                <w:noProof/>
                <w:webHidden/>
              </w:rPr>
              <w:fldChar w:fldCharType="end"/>
            </w:r>
          </w:hyperlink>
        </w:p>
        <w:p w:rsidR="00D24CB8" w:rsidRDefault="00D24CB8">
          <w:pPr>
            <w:pStyle w:val="38"/>
            <w:tabs>
              <w:tab w:val="right" w:leader="dot" w:pos="9679"/>
            </w:tabs>
            <w:rPr>
              <w:noProof/>
            </w:rPr>
          </w:pPr>
          <w:hyperlink w:anchor="_Toc232157503" w:history="1">
            <w:r w:rsidRPr="00227B5D">
              <w:rPr>
                <w:rStyle w:val="aff8"/>
                <w:rFonts w:eastAsiaTheme="majorEastAsia"/>
                <w:noProof/>
              </w:rPr>
              <w:t>Unit Commitment Performance</w:t>
            </w:r>
            <w:r>
              <w:rPr>
                <w:noProof/>
                <w:webHidden/>
              </w:rPr>
              <w:tab/>
            </w:r>
            <w:r>
              <w:rPr>
                <w:noProof/>
                <w:webHidden/>
              </w:rPr>
              <w:fldChar w:fldCharType="begin"/>
            </w:r>
            <w:r>
              <w:rPr>
                <w:noProof/>
                <w:webHidden/>
              </w:rPr>
              <w:instrText xml:space="preserve"> PAGEREF _Toc232157503 \h </w:instrText>
            </w:r>
            <w:r>
              <w:rPr>
                <w:noProof/>
                <w:webHidden/>
              </w:rPr>
            </w:r>
            <w:r>
              <w:rPr>
                <w:noProof/>
                <w:webHidden/>
              </w:rPr>
              <w:fldChar w:fldCharType="separate"/>
            </w:r>
            <w:r>
              <w:rPr>
                <w:noProof/>
                <w:webHidden/>
              </w:rPr>
              <w:t>71</w:t>
            </w:r>
            <w:r>
              <w:rPr>
                <w:noProof/>
                <w:webHidden/>
              </w:rPr>
              <w:fldChar w:fldCharType="end"/>
            </w:r>
          </w:hyperlink>
        </w:p>
        <w:p w:rsidR="00D24CB8" w:rsidRDefault="00D24CB8">
          <w:pPr>
            <w:pStyle w:val="2c"/>
            <w:tabs>
              <w:tab w:val="right" w:leader="dot" w:pos="9679"/>
            </w:tabs>
            <w:rPr>
              <w:noProof/>
            </w:rPr>
          </w:pPr>
          <w:hyperlink w:anchor="_Toc232157504" w:history="1">
            <w:r w:rsidRPr="00227B5D">
              <w:rPr>
                <w:rStyle w:val="aff8"/>
                <w:rFonts w:eastAsiaTheme="majorEastAsia"/>
                <w:noProof/>
              </w:rPr>
              <w:t>AI Component: LSTM Load Forecasting and Stochastic Dispatch</w:t>
            </w:r>
            <w:r>
              <w:rPr>
                <w:noProof/>
                <w:webHidden/>
              </w:rPr>
              <w:tab/>
            </w:r>
            <w:r>
              <w:rPr>
                <w:noProof/>
                <w:webHidden/>
              </w:rPr>
              <w:fldChar w:fldCharType="begin"/>
            </w:r>
            <w:r>
              <w:rPr>
                <w:noProof/>
                <w:webHidden/>
              </w:rPr>
              <w:instrText xml:space="preserve"> PAGEREF _Toc232157504 \h </w:instrText>
            </w:r>
            <w:r>
              <w:rPr>
                <w:noProof/>
                <w:webHidden/>
              </w:rPr>
            </w:r>
            <w:r>
              <w:rPr>
                <w:noProof/>
                <w:webHidden/>
              </w:rPr>
              <w:fldChar w:fldCharType="separate"/>
            </w:r>
            <w:r>
              <w:rPr>
                <w:noProof/>
                <w:webHidden/>
              </w:rPr>
              <w:t>72</w:t>
            </w:r>
            <w:r>
              <w:rPr>
                <w:noProof/>
                <w:webHidden/>
              </w:rPr>
              <w:fldChar w:fldCharType="end"/>
            </w:r>
          </w:hyperlink>
        </w:p>
        <w:p w:rsidR="00D24CB8" w:rsidRDefault="00D24CB8">
          <w:pPr>
            <w:pStyle w:val="38"/>
            <w:tabs>
              <w:tab w:val="right" w:leader="dot" w:pos="9679"/>
            </w:tabs>
            <w:rPr>
              <w:noProof/>
            </w:rPr>
          </w:pPr>
          <w:hyperlink w:anchor="_Toc232157505" w:history="1">
            <w:r w:rsidRPr="00227B5D">
              <w:rPr>
                <w:rStyle w:val="aff8"/>
                <w:rFonts w:eastAsiaTheme="majorEastAsia"/>
                <w:noProof/>
              </w:rPr>
              <w:t>Synthetic Training Data</w:t>
            </w:r>
            <w:r>
              <w:rPr>
                <w:noProof/>
                <w:webHidden/>
              </w:rPr>
              <w:tab/>
            </w:r>
            <w:r>
              <w:rPr>
                <w:noProof/>
                <w:webHidden/>
              </w:rPr>
              <w:fldChar w:fldCharType="begin"/>
            </w:r>
            <w:r>
              <w:rPr>
                <w:noProof/>
                <w:webHidden/>
              </w:rPr>
              <w:instrText xml:space="preserve"> PAGEREF _Toc232157505 \h </w:instrText>
            </w:r>
            <w:r>
              <w:rPr>
                <w:noProof/>
                <w:webHidden/>
              </w:rPr>
            </w:r>
            <w:r>
              <w:rPr>
                <w:noProof/>
                <w:webHidden/>
              </w:rPr>
              <w:fldChar w:fldCharType="separate"/>
            </w:r>
            <w:r>
              <w:rPr>
                <w:noProof/>
                <w:webHidden/>
              </w:rPr>
              <w:t>73</w:t>
            </w:r>
            <w:r>
              <w:rPr>
                <w:noProof/>
                <w:webHidden/>
              </w:rPr>
              <w:fldChar w:fldCharType="end"/>
            </w:r>
          </w:hyperlink>
        </w:p>
        <w:p w:rsidR="00D24CB8" w:rsidRDefault="00D24CB8">
          <w:pPr>
            <w:pStyle w:val="38"/>
            <w:tabs>
              <w:tab w:val="right" w:leader="dot" w:pos="9679"/>
            </w:tabs>
            <w:rPr>
              <w:noProof/>
            </w:rPr>
          </w:pPr>
          <w:hyperlink w:anchor="_Toc232157506" w:history="1">
            <w:r w:rsidRPr="00227B5D">
              <w:rPr>
                <w:rStyle w:val="aff8"/>
                <w:rFonts w:eastAsiaTheme="majorEastAsia"/>
                <w:noProof/>
              </w:rPr>
              <w:t>LSTM Forecaster Training</w:t>
            </w:r>
            <w:r>
              <w:rPr>
                <w:noProof/>
                <w:webHidden/>
              </w:rPr>
              <w:tab/>
            </w:r>
            <w:r>
              <w:rPr>
                <w:noProof/>
                <w:webHidden/>
              </w:rPr>
              <w:fldChar w:fldCharType="begin"/>
            </w:r>
            <w:r>
              <w:rPr>
                <w:noProof/>
                <w:webHidden/>
              </w:rPr>
              <w:instrText xml:space="preserve"> PAGEREF _Toc232157506 \h </w:instrText>
            </w:r>
            <w:r>
              <w:rPr>
                <w:noProof/>
                <w:webHidden/>
              </w:rPr>
            </w:r>
            <w:r>
              <w:rPr>
                <w:noProof/>
                <w:webHidden/>
              </w:rPr>
              <w:fldChar w:fldCharType="separate"/>
            </w:r>
            <w:r>
              <w:rPr>
                <w:noProof/>
                <w:webHidden/>
              </w:rPr>
              <w:t>73</w:t>
            </w:r>
            <w:r>
              <w:rPr>
                <w:noProof/>
                <w:webHidden/>
              </w:rPr>
              <w:fldChar w:fldCharType="end"/>
            </w:r>
          </w:hyperlink>
        </w:p>
        <w:p w:rsidR="00D24CB8" w:rsidRDefault="00D24CB8">
          <w:pPr>
            <w:pStyle w:val="38"/>
            <w:tabs>
              <w:tab w:val="right" w:leader="dot" w:pos="9679"/>
            </w:tabs>
            <w:rPr>
              <w:noProof/>
            </w:rPr>
          </w:pPr>
          <w:hyperlink w:anchor="_Toc232157507" w:history="1">
            <w:r w:rsidRPr="00227B5D">
              <w:rPr>
                <w:rStyle w:val="aff8"/>
                <w:rFonts w:eastAsiaTheme="majorEastAsia"/>
                <w:noProof/>
              </w:rPr>
              <w:t>Forecast Quality</w:t>
            </w:r>
            <w:r>
              <w:rPr>
                <w:noProof/>
                <w:webHidden/>
              </w:rPr>
              <w:tab/>
            </w:r>
            <w:r>
              <w:rPr>
                <w:noProof/>
                <w:webHidden/>
              </w:rPr>
              <w:fldChar w:fldCharType="begin"/>
            </w:r>
            <w:r>
              <w:rPr>
                <w:noProof/>
                <w:webHidden/>
              </w:rPr>
              <w:instrText xml:space="preserve"> PAGEREF _Toc232157507 \h </w:instrText>
            </w:r>
            <w:r>
              <w:rPr>
                <w:noProof/>
                <w:webHidden/>
              </w:rPr>
            </w:r>
            <w:r>
              <w:rPr>
                <w:noProof/>
                <w:webHidden/>
              </w:rPr>
              <w:fldChar w:fldCharType="separate"/>
            </w:r>
            <w:r>
              <w:rPr>
                <w:noProof/>
                <w:webHidden/>
              </w:rPr>
              <w:t>74</w:t>
            </w:r>
            <w:r>
              <w:rPr>
                <w:noProof/>
                <w:webHidden/>
              </w:rPr>
              <w:fldChar w:fldCharType="end"/>
            </w:r>
          </w:hyperlink>
        </w:p>
        <w:p w:rsidR="00D24CB8" w:rsidRDefault="00D24CB8">
          <w:pPr>
            <w:pStyle w:val="38"/>
            <w:tabs>
              <w:tab w:val="right" w:leader="dot" w:pos="9679"/>
            </w:tabs>
            <w:rPr>
              <w:noProof/>
            </w:rPr>
          </w:pPr>
          <w:hyperlink w:anchor="_Toc232157508" w:history="1">
            <w:r w:rsidRPr="00227B5D">
              <w:rPr>
                <w:rStyle w:val="aff8"/>
                <w:rFonts w:eastAsiaTheme="majorEastAsia"/>
                <w:noProof/>
              </w:rPr>
              <w:t>Stochastic LOPF Results</w:t>
            </w:r>
            <w:r>
              <w:rPr>
                <w:noProof/>
                <w:webHidden/>
              </w:rPr>
              <w:tab/>
            </w:r>
            <w:r>
              <w:rPr>
                <w:noProof/>
                <w:webHidden/>
              </w:rPr>
              <w:fldChar w:fldCharType="begin"/>
            </w:r>
            <w:r>
              <w:rPr>
                <w:noProof/>
                <w:webHidden/>
              </w:rPr>
              <w:instrText xml:space="preserve"> PAGEREF _Toc232157508 \h </w:instrText>
            </w:r>
            <w:r>
              <w:rPr>
                <w:noProof/>
                <w:webHidden/>
              </w:rPr>
            </w:r>
            <w:r>
              <w:rPr>
                <w:noProof/>
                <w:webHidden/>
              </w:rPr>
              <w:fldChar w:fldCharType="separate"/>
            </w:r>
            <w:r>
              <w:rPr>
                <w:noProof/>
                <w:webHidden/>
              </w:rPr>
              <w:t>75</w:t>
            </w:r>
            <w:r>
              <w:rPr>
                <w:noProof/>
                <w:webHidden/>
              </w:rPr>
              <w:fldChar w:fldCharType="end"/>
            </w:r>
          </w:hyperlink>
        </w:p>
        <w:p w:rsidR="00D24CB8" w:rsidRDefault="00D24CB8">
          <w:pPr>
            <w:pStyle w:val="38"/>
            <w:tabs>
              <w:tab w:val="right" w:leader="dot" w:pos="9679"/>
            </w:tabs>
            <w:rPr>
              <w:noProof/>
            </w:rPr>
          </w:pPr>
          <w:hyperlink w:anchor="_Toc232157509" w:history="1">
            <w:r w:rsidRPr="00227B5D">
              <w:rPr>
                <w:rStyle w:val="aff8"/>
                <w:rFonts w:eastAsiaTheme="majorEastAsia"/>
                <w:noProof/>
              </w:rPr>
              <w:t>Julia Technology: Flux.jl and Stochastic Solver</w:t>
            </w:r>
            <w:r>
              <w:rPr>
                <w:noProof/>
                <w:webHidden/>
              </w:rPr>
              <w:tab/>
            </w:r>
            <w:r>
              <w:rPr>
                <w:noProof/>
                <w:webHidden/>
              </w:rPr>
              <w:fldChar w:fldCharType="begin"/>
            </w:r>
            <w:r>
              <w:rPr>
                <w:noProof/>
                <w:webHidden/>
              </w:rPr>
              <w:instrText xml:space="preserve"> PAGEREF _Toc232157509 \h </w:instrText>
            </w:r>
            <w:r>
              <w:rPr>
                <w:noProof/>
                <w:webHidden/>
              </w:rPr>
            </w:r>
            <w:r>
              <w:rPr>
                <w:noProof/>
                <w:webHidden/>
              </w:rPr>
              <w:fldChar w:fldCharType="separate"/>
            </w:r>
            <w:r>
              <w:rPr>
                <w:noProof/>
                <w:webHidden/>
              </w:rPr>
              <w:t>77</w:t>
            </w:r>
            <w:r>
              <w:rPr>
                <w:noProof/>
                <w:webHidden/>
              </w:rPr>
              <w:fldChar w:fldCharType="end"/>
            </w:r>
          </w:hyperlink>
        </w:p>
        <w:p w:rsidR="00D24CB8" w:rsidRDefault="00D24CB8">
          <w:pPr>
            <w:pStyle w:val="14"/>
            <w:tabs>
              <w:tab w:val="right" w:leader="dot" w:pos="9679"/>
            </w:tabs>
            <w:rPr>
              <w:noProof/>
            </w:rPr>
          </w:pPr>
          <w:hyperlink w:anchor="_Toc232157510" w:history="1">
            <w:r w:rsidRPr="00227B5D">
              <w:rPr>
                <w:rStyle w:val="aff8"/>
                <w:rFonts w:eastAsiaTheme="majorEastAsia"/>
                <w:noProof/>
              </w:rPr>
              <w:t>Conclusions and Future Work</w:t>
            </w:r>
            <w:r>
              <w:rPr>
                <w:noProof/>
                <w:webHidden/>
              </w:rPr>
              <w:tab/>
            </w:r>
            <w:r>
              <w:rPr>
                <w:noProof/>
                <w:webHidden/>
              </w:rPr>
              <w:fldChar w:fldCharType="begin"/>
            </w:r>
            <w:r>
              <w:rPr>
                <w:noProof/>
                <w:webHidden/>
              </w:rPr>
              <w:instrText xml:space="preserve"> PAGEREF _Toc232157510 \h </w:instrText>
            </w:r>
            <w:r>
              <w:rPr>
                <w:noProof/>
                <w:webHidden/>
              </w:rPr>
            </w:r>
            <w:r>
              <w:rPr>
                <w:noProof/>
                <w:webHidden/>
              </w:rPr>
              <w:fldChar w:fldCharType="separate"/>
            </w:r>
            <w:r>
              <w:rPr>
                <w:noProof/>
                <w:webHidden/>
              </w:rPr>
              <w:t>78</w:t>
            </w:r>
            <w:r>
              <w:rPr>
                <w:noProof/>
                <w:webHidden/>
              </w:rPr>
              <w:fldChar w:fldCharType="end"/>
            </w:r>
          </w:hyperlink>
        </w:p>
        <w:p w:rsidR="00D24CB8" w:rsidRDefault="00D24CB8">
          <w:pPr>
            <w:pStyle w:val="2c"/>
            <w:tabs>
              <w:tab w:val="right" w:leader="dot" w:pos="9679"/>
            </w:tabs>
            <w:rPr>
              <w:noProof/>
            </w:rPr>
          </w:pPr>
          <w:hyperlink w:anchor="_Toc232157511" w:history="1">
            <w:r w:rsidRPr="00227B5D">
              <w:rPr>
                <w:rStyle w:val="aff8"/>
                <w:rFonts w:eastAsiaTheme="majorEastAsia"/>
                <w:noProof/>
              </w:rPr>
              <w:t>Summary of Results</w:t>
            </w:r>
            <w:r>
              <w:rPr>
                <w:noProof/>
                <w:webHidden/>
              </w:rPr>
              <w:tab/>
            </w:r>
            <w:r>
              <w:rPr>
                <w:noProof/>
                <w:webHidden/>
              </w:rPr>
              <w:fldChar w:fldCharType="begin"/>
            </w:r>
            <w:r>
              <w:rPr>
                <w:noProof/>
                <w:webHidden/>
              </w:rPr>
              <w:instrText xml:space="preserve"> PAGEREF _Toc232157511 \h </w:instrText>
            </w:r>
            <w:r>
              <w:rPr>
                <w:noProof/>
                <w:webHidden/>
              </w:rPr>
            </w:r>
            <w:r>
              <w:rPr>
                <w:noProof/>
                <w:webHidden/>
              </w:rPr>
              <w:fldChar w:fldCharType="separate"/>
            </w:r>
            <w:r>
              <w:rPr>
                <w:noProof/>
                <w:webHidden/>
              </w:rPr>
              <w:t>78</w:t>
            </w:r>
            <w:r>
              <w:rPr>
                <w:noProof/>
                <w:webHidden/>
              </w:rPr>
              <w:fldChar w:fldCharType="end"/>
            </w:r>
          </w:hyperlink>
        </w:p>
        <w:p w:rsidR="00D24CB8" w:rsidRDefault="00D24CB8">
          <w:pPr>
            <w:pStyle w:val="2c"/>
            <w:tabs>
              <w:tab w:val="right" w:leader="dot" w:pos="9679"/>
            </w:tabs>
            <w:rPr>
              <w:noProof/>
            </w:rPr>
          </w:pPr>
          <w:hyperlink w:anchor="_Toc232157512" w:history="1">
            <w:r w:rsidRPr="00227B5D">
              <w:rPr>
                <w:rStyle w:val="aff8"/>
                <w:rFonts w:eastAsiaTheme="majorEastAsia"/>
                <w:noProof/>
              </w:rPr>
              <w:t>Conclusions</w:t>
            </w:r>
            <w:r>
              <w:rPr>
                <w:noProof/>
                <w:webHidden/>
              </w:rPr>
              <w:tab/>
            </w:r>
            <w:r>
              <w:rPr>
                <w:noProof/>
                <w:webHidden/>
              </w:rPr>
              <w:fldChar w:fldCharType="begin"/>
            </w:r>
            <w:r>
              <w:rPr>
                <w:noProof/>
                <w:webHidden/>
              </w:rPr>
              <w:instrText xml:space="preserve"> PAGEREF _Toc232157512 \h </w:instrText>
            </w:r>
            <w:r>
              <w:rPr>
                <w:noProof/>
                <w:webHidden/>
              </w:rPr>
            </w:r>
            <w:r>
              <w:rPr>
                <w:noProof/>
                <w:webHidden/>
              </w:rPr>
              <w:fldChar w:fldCharType="separate"/>
            </w:r>
            <w:r>
              <w:rPr>
                <w:noProof/>
                <w:webHidden/>
              </w:rPr>
              <w:t>81</w:t>
            </w:r>
            <w:r>
              <w:rPr>
                <w:noProof/>
                <w:webHidden/>
              </w:rPr>
              <w:fldChar w:fldCharType="end"/>
            </w:r>
          </w:hyperlink>
        </w:p>
        <w:p w:rsidR="00D24CB8" w:rsidRDefault="00D24CB8">
          <w:pPr>
            <w:pStyle w:val="2c"/>
            <w:tabs>
              <w:tab w:val="right" w:leader="dot" w:pos="9679"/>
            </w:tabs>
            <w:rPr>
              <w:noProof/>
            </w:rPr>
          </w:pPr>
          <w:hyperlink w:anchor="_Toc232157513" w:history="1">
            <w:r w:rsidRPr="00227B5D">
              <w:rPr>
                <w:rStyle w:val="aff8"/>
                <w:rFonts w:eastAsiaTheme="majorEastAsia"/>
                <w:noProof/>
              </w:rPr>
              <w:t>Future Work</w:t>
            </w:r>
            <w:r>
              <w:rPr>
                <w:noProof/>
                <w:webHidden/>
              </w:rPr>
              <w:tab/>
            </w:r>
            <w:r>
              <w:rPr>
                <w:noProof/>
                <w:webHidden/>
              </w:rPr>
              <w:fldChar w:fldCharType="begin"/>
            </w:r>
            <w:r>
              <w:rPr>
                <w:noProof/>
                <w:webHidden/>
              </w:rPr>
              <w:instrText xml:space="preserve"> PAGEREF _Toc232157513 \h </w:instrText>
            </w:r>
            <w:r>
              <w:rPr>
                <w:noProof/>
                <w:webHidden/>
              </w:rPr>
            </w:r>
            <w:r>
              <w:rPr>
                <w:noProof/>
                <w:webHidden/>
              </w:rPr>
              <w:fldChar w:fldCharType="separate"/>
            </w:r>
            <w:r>
              <w:rPr>
                <w:noProof/>
                <w:webHidden/>
              </w:rPr>
              <w:t>83</w:t>
            </w:r>
            <w:r>
              <w:rPr>
                <w:noProof/>
                <w:webHidden/>
              </w:rPr>
              <w:fldChar w:fldCharType="end"/>
            </w:r>
          </w:hyperlink>
        </w:p>
        <w:p w:rsidR="00D24CB8" w:rsidRDefault="00D24CB8">
          <w:pPr>
            <w:pStyle w:val="14"/>
            <w:tabs>
              <w:tab w:val="right" w:leader="dot" w:pos="9679"/>
            </w:tabs>
            <w:rPr>
              <w:noProof/>
            </w:rPr>
          </w:pPr>
          <w:hyperlink w:anchor="_Toc232157514" w:history="1">
            <w:r w:rsidRPr="00227B5D">
              <w:rPr>
                <w:rStyle w:val="aff8"/>
                <w:rFonts w:eastAsiaTheme="majorEastAsia"/>
                <w:noProof/>
              </w:rPr>
              <w:t>References</w:t>
            </w:r>
            <w:r>
              <w:rPr>
                <w:noProof/>
                <w:webHidden/>
              </w:rPr>
              <w:tab/>
            </w:r>
            <w:r>
              <w:rPr>
                <w:noProof/>
                <w:webHidden/>
              </w:rPr>
              <w:fldChar w:fldCharType="begin"/>
            </w:r>
            <w:r>
              <w:rPr>
                <w:noProof/>
                <w:webHidden/>
              </w:rPr>
              <w:instrText xml:space="preserve"> PAGEREF _Toc232157514 \h </w:instrText>
            </w:r>
            <w:r>
              <w:rPr>
                <w:noProof/>
                <w:webHidden/>
              </w:rPr>
            </w:r>
            <w:r>
              <w:rPr>
                <w:noProof/>
                <w:webHidden/>
              </w:rPr>
              <w:fldChar w:fldCharType="separate"/>
            </w:r>
            <w:r>
              <w:rPr>
                <w:noProof/>
                <w:webHidden/>
              </w:rPr>
              <w:t>86</w:t>
            </w:r>
            <w:r>
              <w:rPr>
                <w:noProof/>
                <w:webHidden/>
              </w:rPr>
              <w:fldChar w:fldCharType="end"/>
            </w:r>
          </w:hyperlink>
        </w:p>
        <w:p w:rsidR="00E9632D" w:rsidRDefault="00D24CB8">
          <w:r>
            <w:fldChar w:fldCharType="end"/>
          </w:r>
        </w:p>
      </w:sdtContent>
    </w:sdt>
    <w:p w:rsidR="00E9632D" w:rsidRDefault="00D24CB8">
      <w:pPr>
        <w:pStyle w:val="1"/>
      </w:pPr>
      <w:bookmarkStart w:id="0" w:name="abstract"/>
      <w:bookmarkStart w:id="1" w:name="_Toc232157400"/>
      <w:r>
        <w:lastRenderedPageBreak/>
        <w:t>Abstract</w:t>
      </w:r>
      <w:bookmarkEnd w:id="1"/>
    </w:p>
    <w:p w:rsidR="00E9632D" w:rsidRDefault="00D24CB8">
      <w:r>
        <w:t>Power system simulation and electricity-market optimization underpin the planning and operation of modern grids, yet the dominant open-source framework for this domain, PyPSA, faces a performance limitation: for large net</w:t>
      </w:r>
      <w:r>
        <w:t>works and iterative scenario studies its Python-based model-assembly layer can dominate the total runtime, no self-contained Julia reimplementation with a PyPSA-compatible interface exists, and the integration of a calibrated demand forecast into a stochas</w:t>
      </w:r>
      <w:r>
        <w:t xml:space="preserve">tic dispatch within a single native framework remains largely unexplored. This thesis reimplements PyPSA’s core computational modules in Julia and augments them with an AI-assisted forecasting layer. Five solver modules — DC power flow, AC power flow (via </w:t>
      </w:r>
      <w:r>
        <w:t>PowerModels.jl and Ipopt), linearized AC power flow, single- and multi-period Linear Optimal Power Flow with storage and wind generation, and Unit Commitment as a mixed-integer linear program — are implemented and validated against PyPSA on a 3-bus network</w:t>
      </w:r>
      <w:r>
        <w:t xml:space="preserve"> and the IEEE 14-bus case; for the linear-programming methods the Julia and PyPSA results are numerically identical, and the remaining differences are explained by documented per-unit conventions. Because both implementations call the same HiGHS and Ipopt </w:t>
      </w:r>
      <w:r>
        <w:t>solvers, the measured speedup is isolated to the compiled model-assembly layer; benchmarks across networks from 3 to 2,000 buses show speedups ranging from about 7x for AC power flow to over 750x for large Linear Optimal Power Flow problems. An LSTM load f</w:t>
      </w:r>
      <w:r>
        <w:t>orecaster equipped with distribution-free conformal prediction intervals supplies demand scenarios to a sample-average-approximation stochastic dispatch, which reports expected cost and conditional value-at-risk — risk measures that a deterministic formula</w:t>
      </w:r>
      <w:r>
        <w:t>tion cannot provide. The complete implementation is released as the PowerFlowJulia package.</w:t>
      </w:r>
    </w:p>
    <w:p w:rsidR="00E9632D" w:rsidRDefault="00D24CB8">
      <w:pPr>
        <w:pStyle w:val="af"/>
      </w:pPr>
      <w:r>
        <w:rPr>
          <w:b/>
          <w:bCs/>
        </w:rPr>
        <w:t>Keywords:</w:t>
      </w:r>
      <w:r>
        <w:t xml:space="preserve"> power system optimization, Julia, PyPSA, optimal power flow, unit commitment, load forecasting, conformal prediction, stochastic optimization, locational </w:t>
      </w:r>
      <w:r>
        <w:t>marginal prices.</w:t>
      </w:r>
    </w:p>
    <w:p w:rsidR="00E9632D" w:rsidRDefault="00D24CB8">
      <w:pPr>
        <w:pStyle w:val="1"/>
      </w:pPr>
      <w:bookmarkStart w:id="2" w:name="introduction"/>
      <w:bookmarkStart w:id="3" w:name="_Toc232157401"/>
      <w:bookmarkEnd w:id="0"/>
      <w:r>
        <w:lastRenderedPageBreak/>
        <w:t>Introduction</w:t>
      </w:r>
      <w:bookmarkEnd w:id="3"/>
    </w:p>
    <w:p w:rsidR="00E9632D" w:rsidRDefault="00D24CB8">
      <w:pPr>
        <w:pStyle w:val="21"/>
      </w:pPr>
      <w:bookmarkStart w:id="4" w:name="relevance-of-the-research"/>
      <w:bookmarkStart w:id="5" w:name="_Toc232157402"/>
      <w:r>
        <w:t>Relevance of the Research</w:t>
      </w:r>
      <w:bookmarkEnd w:id="5"/>
    </w:p>
    <w:p w:rsidR="00E9632D" w:rsidRDefault="00D24CB8">
      <w:r>
        <w:t>The transition of electric power systems toward low-carbon operation has turned power system simulation and electricity market optimization into a computational bottleneck rather than a modeling forma</w:t>
      </w:r>
      <w:r>
        <w:t>lity. The large-scale integration of variable renewable generation, energy storage, and sector coupling has multiplied the number of decision variables, time steps, and scenarios that a single study must evaluate. Planning a decarbonization pathway for a n</w:t>
      </w:r>
      <w:r>
        <w:t>ational grid now routinely requires solving optimization problems with millions of variables across thousands of representative hours, and repeating that solve for dozens of policy or weather scenarios.</w:t>
      </w:r>
    </w:p>
    <w:p w:rsidR="00E9632D" w:rsidRDefault="00D24CB8">
      <w:pPr>
        <w:pStyle w:val="af"/>
      </w:pPr>
      <w:r>
        <w:t>In the academic and open-research community, PyPSA (P</w:t>
      </w:r>
      <w:r>
        <w:t>ython for Power System Analysis) has become the de facto standard framework for this class of problems. It underpins flagship models such as PyPSA-Eur and PyPSA-Earth and supports a large body of peer-reviewed work on renewable energy systems. Its strength</w:t>
      </w:r>
      <w:r>
        <w:t xml:space="preserve"> is a clean, high-level modeling layer built on the Python scientific stack. That same layer, however, is also the source of a practical limitation: for large networks and iterative scenario studies, the time spent building the optimization model in Python</w:t>
      </w:r>
      <w:r>
        <w:t xml:space="preserve"> — assembling constraints through pandas and the linopy/PyOMO layer — can dominate the total runtime and reach hours per solve, well before the numerical solver itself begins work.</w:t>
      </w:r>
    </w:p>
    <w:p w:rsidR="00E9632D" w:rsidRDefault="00D24CB8">
      <w:pPr>
        <w:pStyle w:val="af"/>
      </w:pPr>
      <w:r>
        <w:t>The Julia programming language offers a direct way to address this layer. J</w:t>
      </w:r>
      <w:r>
        <w:t>ulia combines a high-level, dynamically typed syntax with just-in-time compilation to native code, and its JuMP modeling framework compiles the constraint-assembly step instead of interpreting it. This makes Julia a credible candidate for reimplementing th</w:t>
      </w:r>
      <w:r>
        <w:t xml:space="preserve">e </w:t>
      </w:r>
      <w:r>
        <w:lastRenderedPageBreak/>
        <w:t>modeling layer that limits PyPSA, while delegating the actual numerical solving to the same industrial solvers (HiGHS, Ipopt) that PyPSA already uses.</w:t>
      </w:r>
    </w:p>
    <w:p w:rsidR="00E9632D" w:rsidRDefault="00D24CB8">
      <w:pPr>
        <w:pStyle w:val="af"/>
      </w:pPr>
      <w:r>
        <w:t>At the same time, the operational use of these models increasingly depends on forecasts of uncertain qu</w:t>
      </w:r>
      <w:r>
        <w:t>antities — most importantly electricity demand. A dispatch schedule that is optimal for a single point forecast can be far from optimal, or even infeasible, once the realized demand deviates from that forecast. This motivates coupling data-driven forecasti</w:t>
      </w:r>
      <w:r>
        <w:t>ng with the physics-based optimization, so that the optimizer is informed not only by a predicted demand profile but also by a calibrated description of its uncertainty. The combination of a high-performance Julia solver layer with an uncertainty-aware mac</w:t>
      </w:r>
      <w:r>
        <w:t>hine-learning forecast defines the “AI-assisted” framing of this work and explains its relevance to both the power systems and the scientific computing communities.</w:t>
      </w:r>
    </w:p>
    <w:p w:rsidR="00E9632D" w:rsidRDefault="00D24CB8">
      <w:pPr>
        <w:pStyle w:val="21"/>
      </w:pPr>
      <w:bookmarkStart w:id="6" w:name="problem-statement"/>
      <w:bookmarkStart w:id="7" w:name="_Toc232157403"/>
      <w:bookmarkEnd w:id="4"/>
      <w:r>
        <w:t>Problem Statement</w:t>
      </w:r>
      <w:bookmarkEnd w:id="7"/>
    </w:p>
    <w:p w:rsidR="00E9632D" w:rsidRDefault="00D24CB8">
      <w:r>
        <w:t>Despite Julia’s well-documented performance characteristics, no actively maintained, self-contained reimplementation of PyPSA’s core computational modules currently exists, and the question of how much of PyPSA’s runtime is actually recoverable by changing</w:t>
      </w:r>
      <w:r>
        <w:t xml:space="preserve"> the modeling layer has not been answered with reproducible measurements. Equally, the integration of a statistically validated demand forecast into a stochastic dispatch formulation within a single native framework remains largely unexplored. The present </w:t>
      </w:r>
      <w:r>
        <w:t>work is organized around the following concrete questions:</w:t>
      </w:r>
    </w:p>
    <w:p w:rsidR="00E9632D" w:rsidRDefault="00D24CB8">
      <w:pPr>
        <w:numPr>
          <w:ilvl w:val="0"/>
          <w:numId w:val="11"/>
        </w:numPr>
      </w:pPr>
      <w:r>
        <w:t>Can PyPSA’s core algorithms — DC and AC power flow, linear optimal power flow, and unit commitment — be reimplemented in Julia while preserving numerical equivalence with the Python reference?</w:t>
      </w:r>
    </w:p>
    <w:p w:rsidR="00E9632D" w:rsidRDefault="00D24CB8">
      <w:pPr>
        <w:numPr>
          <w:ilvl w:val="0"/>
          <w:numId w:val="11"/>
        </w:numPr>
      </w:pPr>
      <w:r>
        <w:t>What</w:t>
      </w:r>
      <w:r>
        <w:t xml:space="preserve"> speedup is actually attributable to the Julia modeling layer, once both implementations are made to call the same underlying solver, and how does that speedup scale with network size and planning horizon?</w:t>
      </w:r>
    </w:p>
    <w:p w:rsidR="00E9632D" w:rsidRDefault="00D24CB8">
      <w:pPr>
        <w:numPr>
          <w:ilvl w:val="0"/>
          <w:numId w:val="11"/>
        </w:numPr>
      </w:pPr>
      <w:r>
        <w:lastRenderedPageBreak/>
        <w:t>Can a neural load forecaster be equipped with dist</w:t>
      </w:r>
      <w:r>
        <w:t>ribution-free prediction intervals that provide a guaranteed coverage level suitable for dispatch optimization?</w:t>
      </w:r>
    </w:p>
    <w:p w:rsidR="00E9632D" w:rsidRDefault="00D24CB8">
      <w:pPr>
        <w:numPr>
          <w:ilvl w:val="0"/>
          <w:numId w:val="11"/>
        </w:numPr>
      </w:pPr>
      <w:r>
        <w:t>Does propagating forecast uncertainty into a scenario-based stochastic dispatch yield decision-relevant risk measures that a deterministic formu</w:t>
      </w:r>
      <w:r>
        <w:t>lation cannot provide?</w:t>
      </w:r>
    </w:p>
    <w:p w:rsidR="00E9632D" w:rsidRDefault="00D24CB8">
      <w:pPr>
        <w:pStyle w:val="21"/>
      </w:pPr>
      <w:bookmarkStart w:id="8" w:name="object-and-subject-of-research"/>
      <w:bookmarkStart w:id="9" w:name="_Toc232157404"/>
      <w:bookmarkEnd w:id="6"/>
      <w:r>
        <w:t>Object and Subject of Research</w:t>
      </w:r>
      <w:bookmarkEnd w:id="9"/>
    </w:p>
    <w:p w:rsidR="00E9632D" w:rsidRDefault="00D24CB8">
      <w:r>
        <w:rPr>
          <w:b/>
          <w:bCs/>
        </w:rPr>
        <w:t>The object of research</w:t>
      </w:r>
      <w:r>
        <w:t xml:space="preserve"> is the set of computational methods used for steady-state power system simulation and for the optimization of electricity market dispatch, together with the data-driven forecastin</w:t>
      </w:r>
      <w:r>
        <w:t>g methods that supply their demand inputs.</w:t>
      </w:r>
    </w:p>
    <w:p w:rsidR="00E9632D" w:rsidRDefault="00D24CB8">
      <w:pPr>
        <w:pStyle w:val="af"/>
      </w:pPr>
      <w:r>
        <w:rPr>
          <w:b/>
          <w:bCs/>
        </w:rPr>
        <w:t>The subject of research</w:t>
      </w:r>
      <w:r>
        <w:t xml:space="preserve"> is the implementation of these methods in the Julia programming language with a PyPSA-compatible interface, the quantitative comparison of their performance against the PyPSA reference impl</w:t>
      </w:r>
      <w:r>
        <w:t>ementation, and the integration of an uncertainty-aware load forecast into a stochastic dispatch formulation within that implementation.</w:t>
      </w:r>
    </w:p>
    <w:p w:rsidR="00E9632D" w:rsidRDefault="00D24CB8">
      <w:pPr>
        <w:pStyle w:val="21"/>
      </w:pPr>
      <w:bookmarkStart w:id="10" w:name="purpose-of-the-research"/>
      <w:bookmarkStart w:id="11" w:name="_Toc232157405"/>
      <w:bookmarkEnd w:id="8"/>
      <w:r>
        <w:t>Purpose of the Research</w:t>
      </w:r>
      <w:bookmarkEnd w:id="11"/>
    </w:p>
    <w:p w:rsidR="00E9632D" w:rsidRDefault="00D24CB8">
      <w:r>
        <w:t>The purpose of this thesis is to design, implement, and validate a self-contained Julia framewo</w:t>
      </w:r>
      <w:r>
        <w:t>rk that reproduces the core simulation and optimization capabilities of PyPSA with measurable performance gains, and to extend it with an AI-assisted layer that forecasts electricity demand under uncertainty and propagates that uncertainty into the dispatc</w:t>
      </w:r>
      <w:r>
        <w:t>h optimization.</w:t>
      </w:r>
    </w:p>
    <w:p w:rsidR="00E9632D" w:rsidRDefault="00D24CB8">
      <w:pPr>
        <w:pStyle w:val="21"/>
      </w:pPr>
      <w:bookmarkStart w:id="12" w:name="research-tasks"/>
      <w:bookmarkStart w:id="13" w:name="_Toc232157406"/>
      <w:bookmarkEnd w:id="10"/>
      <w:r>
        <w:t>Research Tasks</w:t>
      </w:r>
      <w:bookmarkEnd w:id="13"/>
    </w:p>
    <w:p w:rsidR="00E9632D" w:rsidRDefault="00D24CB8">
      <w:r>
        <w:t>To achieve this purpose, the following tasks are addressed:</w:t>
      </w:r>
    </w:p>
    <w:p w:rsidR="00E9632D" w:rsidRDefault="00D24CB8">
      <w:pPr>
        <w:numPr>
          <w:ilvl w:val="0"/>
          <w:numId w:val="12"/>
        </w:numPr>
      </w:pPr>
      <w:r>
        <w:t>Implement and validate DC and AC power flow solvers in Julia, establishing numerical equivalence with PyPSA on standard test networks.</w:t>
      </w:r>
    </w:p>
    <w:p w:rsidR="00E9632D" w:rsidRDefault="00D24CB8">
      <w:pPr>
        <w:numPr>
          <w:ilvl w:val="0"/>
          <w:numId w:val="12"/>
        </w:numPr>
      </w:pPr>
      <w:r>
        <w:lastRenderedPageBreak/>
        <w:t>Implement single-period and mu</w:t>
      </w:r>
      <w:r>
        <w:t>lti-period Linear Optimal Power Flow (LOPF) with energy storage and variable renewable generation, including the extraction of locational marginal prices from the dual solution.</w:t>
      </w:r>
    </w:p>
    <w:p w:rsidR="00E9632D" w:rsidRDefault="00D24CB8">
      <w:pPr>
        <w:numPr>
          <w:ilvl w:val="0"/>
          <w:numId w:val="12"/>
        </w:numPr>
      </w:pPr>
      <w:r>
        <w:t>Extend the LOPF to a Unit Commitment formulation as a mixed-integer linear pro</w:t>
      </w:r>
      <w:r>
        <w:t>gram with minimum up/down times and start-up costs.</w:t>
      </w:r>
    </w:p>
    <w:p w:rsidR="00E9632D" w:rsidRDefault="00D24CB8">
      <w:pPr>
        <w:numPr>
          <w:ilvl w:val="0"/>
          <w:numId w:val="12"/>
        </w:numPr>
      </w:pPr>
      <w:r>
        <w:t>Design a reproducible benchmarking methodology and quantify the speedup of the Julia implementation over PyPSA across all solver types, a range of network sizes, and several planning horizons.</w:t>
      </w:r>
    </w:p>
    <w:p w:rsidR="00E9632D" w:rsidRDefault="00D24CB8">
      <w:pPr>
        <w:numPr>
          <w:ilvl w:val="0"/>
          <w:numId w:val="12"/>
        </w:numPr>
      </w:pPr>
      <w:r>
        <w:t>Develop a machine-learning load forecaster, equip it with confo</w:t>
      </w:r>
      <w:r>
        <w:t>rmal prediction intervals that guarantee a prescribed marginal coverage, and integrate the resulting demand scenarios into a sample-average-approximation stochastic LOPF.</w:t>
      </w:r>
    </w:p>
    <w:p w:rsidR="00E9632D" w:rsidRDefault="00D24CB8">
      <w:pPr>
        <w:pStyle w:val="21"/>
      </w:pPr>
      <w:bookmarkStart w:id="14" w:name="scientific-novelty"/>
      <w:bookmarkStart w:id="15" w:name="_Toc232157407"/>
      <w:bookmarkEnd w:id="12"/>
      <w:r>
        <w:t>Scientific Novelty</w:t>
      </w:r>
      <w:bookmarkEnd w:id="15"/>
    </w:p>
    <w:p w:rsidR="00E9632D" w:rsidRDefault="00D24CB8">
      <w:r>
        <w:t>The scientific novelty of the work consists in the following:</w:t>
      </w:r>
    </w:p>
    <w:p w:rsidR="00E9632D" w:rsidRDefault="00D24CB8">
      <w:pPr>
        <w:numPr>
          <w:ilvl w:val="0"/>
          <w:numId w:val="13"/>
        </w:numPr>
      </w:pPr>
      <w:r>
        <w:t>A se</w:t>
      </w:r>
      <w:r>
        <w:t>lf-contained, validated Julia reimplementation of PyPSA’s core computational modules with a PyPSA-compatible construction API, requiring no Python dependency at solve time, in contrast to prior partial ports that retained Python in the workflow.</w:t>
      </w:r>
    </w:p>
    <w:p w:rsidR="00E9632D" w:rsidRDefault="00D24CB8">
      <w:pPr>
        <w:numPr>
          <w:ilvl w:val="0"/>
          <w:numId w:val="13"/>
        </w:numPr>
      </w:pPr>
      <w:r>
        <w:t>A reproduc</w:t>
      </w:r>
      <w:r>
        <w:t>ible, multi-seed decomposition of the Julia-versus-PyPSA performance difference that attributes the speedup to the model-assembly layer rather than to the numerical solver, reported as compute-bound figures with means and standard deviations rather than he</w:t>
      </w:r>
      <w:r>
        <w:t>adline ratios.</w:t>
      </w:r>
    </w:p>
    <w:p w:rsidR="00E9632D" w:rsidRDefault="00D24CB8">
      <w:pPr>
        <w:numPr>
          <w:ilvl w:val="0"/>
          <w:numId w:val="13"/>
        </w:numPr>
      </w:pPr>
      <w:r>
        <w:t xml:space="preserve">The integration, within a single native framework, of a conformal-prediction-calibrated demand forecast with a scenario-based stochastic dispatch, producing distribution-free coverage guarantees and decision-relevant risk measures (expected </w:t>
      </w:r>
      <w:r>
        <w:t>cost and conditional value-at-risk) that are unavailable to deterministic dispatch.</w:t>
      </w:r>
    </w:p>
    <w:p w:rsidR="00E9632D" w:rsidRDefault="00D24CB8">
      <w:pPr>
        <w:pStyle w:val="21"/>
      </w:pPr>
      <w:bookmarkStart w:id="16" w:name="practical-significance"/>
      <w:bookmarkStart w:id="17" w:name="_Toc232157408"/>
      <w:bookmarkEnd w:id="14"/>
      <w:r>
        <w:lastRenderedPageBreak/>
        <w:t>Practical Significance</w:t>
      </w:r>
      <w:bookmarkEnd w:id="17"/>
    </w:p>
    <w:p w:rsidR="00E9632D" w:rsidRDefault="00D24CB8">
      <w:r>
        <w:t>The resulting PowerFlowJulia framework provides a drop-in path for PyPSA users to accelerate the model-building stage of large or iterative studies w</w:t>
      </w:r>
      <w:r>
        <w:t>ithout changing their numerical backend, and demonstrates a concrete pipeline in which a calibrated forecast informs risk-aware dispatch decisions. The implementation, benchmark scripts, and data pipeline are released as a reproducible package.</w:t>
      </w:r>
    </w:p>
    <w:p w:rsidR="00E9632D" w:rsidRDefault="00D24CB8">
      <w:pPr>
        <w:pStyle w:val="21"/>
      </w:pPr>
      <w:bookmarkStart w:id="18" w:name="thesis-structure"/>
      <w:bookmarkStart w:id="19" w:name="_Toc232157409"/>
      <w:bookmarkEnd w:id="16"/>
      <w:r>
        <w:t>Thesis Stru</w:t>
      </w:r>
      <w:r>
        <w:t>cture</w:t>
      </w:r>
      <w:bookmarkEnd w:id="19"/>
    </w:p>
    <w:p w:rsidR="00E9632D" w:rsidRDefault="00D24CB8">
      <w:r>
        <w:t>The thesis follows a survey–design–implement–evaluate arc.</w:t>
      </w:r>
    </w:p>
    <w:p w:rsidR="00E9632D" w:rsidRDefault="00D24CB8">
      <w:pPr>
        <w:pStyle w:val="af"/>
      </w:pPr>
      <w:r>
        <w:t>Chapter 1 reviews the state of the art: the PyPSA framework and its modeling layer, the existing Julia power-system ecosystem, and the relevant literature on load forecasting and stochastic dispatch, and it identifies the research gap addressed here.</w:t>
      </w:r>
    </w:p>
    <w:p w:rsidR="00E9632D" w:rsidRDefault="00D24CB8">
      <w:pPr>
        <w:pStyle w:val="af"/>
      </w:pPr>
      <w:r>
        <w:t>Chapt</w:t>
      </w:r>
      <w:r>
        <w:t>er 2 develops the mathematical and methodological foundations of every implemented method — the DC and AC power flow models, the LOPF and unit commitment formulations, the load-forecasting model with conformal prediction, and the stochastic LOPF — together</w:t>
      </w:r>
      <w:r>
        <w:t xml:space="preserve"> with the benchmarking protocol.</w:t>
      </w:r>
    </w:p>
    <w:p w:rsidR="00E9632D" w:rsidRDefault="00D24CB8">
      <w:pPr>
        <w:pStyle w:val="af"/>
      </w:pPr>
      <w:r>
        <w:t>Chapter 3 presents the Julia implementation of each module, validates it against PyPSA, and reports the performance benchmarks and the results of the AI-assisted dispatch experiments.</w:t>
      </w:r>
    </w:p>
    <w:p w:rsidR="00E9632D" w:rsidRDefault="00D24CB8">
      <w:pPr>
        <w:pStyle w:val="af"/>
      </w:pPr>
      <w:r>
        <w:t>Chapter 4 synthesizes the findings, sta</w:t>
      </w:r>
      <w:r>
        <w:t>tes the conclusions regarding Julia’s suitability as a high-performance substitute for PyPSA and the value of AI-assisted dispatch, and outlines directions for future work.</w:t>
      </w:r>
    </w:p>
    <w:p w:rsidR="00E9632D" w:rsidRDefault="00D24CB8">
      <w:pPr>
        <w:pStyle w:val="1"/>
      </w:pPr>
      <w:bookmarkStart w:id="20" w:name="literature-review"/>
      <w:bookmarkStart w:id="21" w:name="_Toc232157410"/>
      <w:bookmarkEnd w:id="18"/>
      <w:bookmarkEnd w:id="2"/>
      <w:r>
        <w:lastRenderedPageBreak/>
        <w:t>Literature Review</w:t>
      </w:r>
      <w:bookmarkEnd w:id="21"/>
    </w:p>
    <w:p w:rsidR="00E9632D" w:rsidRDefault="00D24CB8">
      <w:r>
        <w:t>This chapter surveys the body of work on which the thesis builds.</w:t>
      </w:r>
      <w:r>
        <w:t xml:space="preserve"> It first examines PyPSA and the structure of its modeling layer, which is the reference framework and the source of the performance limitation under study. It then reviews the Julia scientific-computing and mathematical-optimization ecosystem and the exis</w:t>
      </w:r>
      <w:r>
        <w:t>ting Julia tools for power-system analysis, distinguishing what each provides from what this thesis sets out to deliver. The final sections cover the data-driven components: short-term load forecasting, conformal prediction for distribution-free uncertaint</w:t>
      </w:r>
      <w:r>
        <w:t>y quantification, and stochastic optimization for power systems. The chapter closes by stating the research gap that motivates the work.</w:t>
      </w:r>
    </w:p>
    <w:p w:rsidR="00E9632D" w:rsidRDefault="00D24CB8">
      <w:pPr>
        <w:pStyle w:val="21"/>
      </w:pPr>
      <w:bookmarkStart w:id="22" w:name="Xbfb2d27792ef0adb21324cebff43952219454a7"/>
      <w:bookmarkStart w:id="23" w:name="_Toc232157411"/>
      <w:r>
        <w:t>Power System Analysis and the PyPSA Framework</w:t>
      </w:r>
      <w:bookmarkEnd w:id="23"/>
    </w:p>
    <w:p w:rsidR="00E9632D" w:rsidRDefault="00D24CB8">
      <w:r>
        <w:t>Optimal power flow and economic dispatch are long-standing problems in po</w:t>
      </w:r>
      <w:r>
        <w:t xml:space="preserve">wer systems engineering, with formulations that date back several decades (Wood et al. 2013). The DC power flow approximation, in which the nonlinear AC equations are linearized around a flat voltage profile, has been the workhorse for market and planning </w:t>
      </w:r>
      <w:r>
        <w:t>studies since its formalization (Stott 1974), because it reduces the network model to a sparse linear system while retaining the active-power flow behavior that dominates dispatch economics. The locational marginal price (LMP), which assigns a distinct ene</w:t>
      </w:r>
      <w:r>
        <w:t>rgy price to each network node according to the dual of the nodal balance constraint, formalizes the economic interpretation of congestion and underpins modern electricity markets (O’Neill et al. 2005; Schweppe et al. 1988).</w:t>
      </w:r>
    </w:p>
    <w:p w:rsidR="00E9632D" w:rsidRDefault="00D24CB8">
      <w:pPr>
        <w:pStyle w:val="af"/>
      </w:pPr>
      <w:r>
        <w:t xml:space="preserve">PyPSA (Python for Power System </w:t>
      </w:r>
      <w:r>
        <w:t>Analysis) (Brown et al. 2018) has become the dominant open-source framework for this class of problems in the research community. It provides a high-level, component-oriented data model — buses, lines, generators, loads, storage units, and links — and asse</w:t>
      </w:r>
      <w:r>
        <w:t xml:space="preserve">mbles linear and mixed-integer optimization problems over user-defined time series. PyPSA is the engine behind </w:t>
      </w:r>
      <w:r>
        <w:lastRenderedPageBreak/>
        <w:t>continental-scale models such as PyPSA-Eur (Hörsch et al. 2018), and it has supported a large volume of published energy-system research.</w:t>
      </w:r>
    </w:p>
    <w:p w:rsidR="00E9632D" w:rsidRDefault="00D24CB8">
      <w:pPr>
        <w:pStyle w:val="af"/>
      </w:pPr>
      <w:r>
        <w:t>The fra</w:t>
      </w:r>
      <w:r>
        <w:t>mework’s design also exposes a performance trade-off relevant to this thesis. PyPSA constructs its optimization problems in Python, building constraints through the pandas data-handling stack and an algebraic-modeling layer before handing the assembled pro</w:t>
      </w:r>
      <w:r>
        <w:t xml:space="preserve">blem to a numerical solver such as HiGHS (Huangfu and Hall 2018) for linear and mixed-integer programs, or Ipopt (Wächter and Biegler 2006) for nonlinear ones. For small problems this construction cost is negligible, but as the number of buses, snapshots, </w:t>
      </w:r>
      <w:r>
        <w:t>and scenarios grows, the time spent assembling the model in interpreted Python can come to dominate the wall-clock runtime, independently of the solver. This observation — that the modeling layer, not the solver, is the recoverable cost — frames the perfor</w:t>
      </w:r>
      <w:r>
        <w:t>mance question of the present work.</w:t>
      </w:r>
    </w:p>
    <w:p w:rsidR="00E9632D" w:rsidRDefault="00D24CB8">
      <w:pPr>
        <w:pStyle w:val="21"/>
      </w:pPr>
      <w:bookmarkStart w:id="24" w:name="Xfec88e63bd7b3eb4942e825195ef4587449c6e3"/>
      <w:bookmarkStart w:id="25" w:name="_Toc232157412"/>
      <w:bookmarkEnd w:id="22"/>
      <w:r>
        <w:t>Julia for Scientific Computing and Optimization</w:t>
      </w:r>
      <w:bookmarkEnd w:id="25"/>
    </w:p>
    <w:p w:rsidR="00E9632D" w:rsidRDefault="00D24CB8">
      <w:r>
        <w:t>Julia (Bezanson et al. 2017) was designed to resolve the “two-language problem”, in which a high-level language is used for prototyping and a low-level one for performance.</w:t>
      </w:r>
      <w:r>
        <w:t xml:space="preserve"> Through type inference, multiple dispatch, and just-in-time compilation to native code via LLVM, Julia attains performance close to C while retaining a dynamic, high-level syntax. For the present work, the decisive feature is that performance-critical inn</w:t>
      </w:r>
      <w:r>
        <w:t>er loops — such as the assembly of an optimization model from a component list — compile to specialized native code rather than being interpreted.</w:t>
      </w:r>
    </w:p>
    <w:p w:rsidR="00E9632D" w:rsidRDefault="00D24CB8">
      <w:pPr>
        <w:pStyle w:val="af"/>
      </w:pPr>
      <w:r>
        <w:t>The JuMP modeling framework (Lubin et al. 2023) is the central piece of the Julia optimization ecosystem. JuM</w:t>
      </w:r>
      <w:r>
        <w:t>P provides an algebraic modeling language embedded in Julia and a solver-independent interface to a wide range of linear, mixed-integer, and nonlinear solvers, including the same HiGHS and Ipopt backends that PyPSA uses. Because JuMP compiles the model-bui</w:t>
      </w:r>
      <w:r>
        <w:t xml:space="preserve">lding step, it has been </w:t>
      </w:r>
      <w:r>
        <w:lastRenderedPageBreak/>
        <w:t>reported to assemble large optimization problems substantially faster than interpreted Python modeling layers, which is precisely the cost component that limits PyPSA at scale. JuMP therefore makes it possible to reimplement PyPSA’s</w:t>
      </w:r>
      <w:r>
        <w:t xml:space="preserve"> modeling layer in a compiled setting while keeping the numerical solver — and hence the achieved optimum — identical, isolating the language-level contribution to performance.</w:t>
      </w:r>
    </w:p>
    <w:p w:rsidR="00E9632D" w:rsidRDefault="00D24CB8">
      <w:pPr>
        <w:pStyle w:val="21"/>
      </w:pPr>
      <w:bookmarkStart w:id="26" w:name="X5db035e734185761af46c83b748aa57e0f8dfcb"/>
      <w:bookmarkStart w:id="27" w:name="_Toc232157413"/>
      <w:bookmarkEnd w:id="24"/>
      <w:r>
        <w:t>Existing Julia Tools for Power System Analysis</w:t>
      </w:r>
      <w:bookmarkEnd w:id="27"/>
    </w:p>
    <w:p w:rsidR="00E9632D" w:rsidRDefault="00D24CB8">
      <w:r>
        <w:t xml:space="preserve">Several projects have addressed </w:t>
      </w:r>
      <w:r>
        <w:t>power-system computation in Julia, but none combines an actively maintained, self-contained implementation with a PyPSA-compatible interface. This section reviews the most relevant ones.</w:t>
      </w:r>
    </w:p>
    <w:p w:rsidR="00E9632D" w:rsidRDefault="00D24CB8">
      <w:pPr>
        <w:pStyle w:val="af"/>
      </w:pPr>
      <w:r>
        <w:rPr>
          <w:b/>
          <w:bCs/>
        </w:rPr>
        <w:t>PSA.jl</w:t>
      </w:r>
      <w:r>
        <w:t xml:space="preserve"> (Schlachtberger et al. 2021) is the closest existing attempt a</w:t>
      </w:r>
      <w:r>
        <w:t>t a direct PyPSA port to Julia. Developed as a companion to PyPSA, it implements a subset of the LOPF functionality using JuMP and HiGHS. However, PSA.jl is not self-contained: the network must first be constructed in Python with PyPSA, serialized to CSV f</w:t>
      </w:r>
      <w:r>
        <w:t>iles, and only then imported into Julia for solving. This workflow preserves Python as an unavoidable dependency and therefore forfeits a substantial part of the potential performance benefit. The project has moreover been unmaintained since early 2021 and</w:t>
      </w:r>
      <w:r>
        <w:t xml:space="preserve"> is incompatible with current Julia and JuMP releases, which renders it practically unusable for new work.</w:t>
      </w:r>
    </w:p>
    <w:p w:rsidR="00E9632D" w:rsidRDefault="00D24CB8">
      <w:pPr>
        <w:pStyle w:val="af"/>
      </w:pPr>
      <w:r>
        <w:rPr>
          <w:b/>
          <w:bCs/>
        </w:rPr>
        <w:t>EnergyModels.jl</w:t>
      </w:r>
      <w:r>
        <w:t xml:space="preserve"> (Hörsch et al. 2019) was conceived as a more ambitious successor that would rewrite PyPSA’s full optimization core natively in Julia,</w:t>
      </w:r>
      <w:r>
        <w:t xml:space="preserve"> motivated by the same performance arguments pursued here. The project was nevertheless abandoned around 2019 without reaching a usable state, and no active development has followed.</w:t>
      </w:r>
    </w:p>
    <w:p w:rsidR="00E9632D" w:rsidRDefault="00D24CB8">
      <w:pPr>
        <w:pStyle w:val="af"/>
      </w:pPr>
      <w:r>
        <w:rPr>
          <w:b/>
          <w:bCs/>
        </w:rPr>
        <w:t>PowerModels.jl</w:t>
      </w:r>
      <w:r>
        <w:t xml:space="preserve"> (Coffrin et al. 2018), developed at Los Alamos National La</w:t>
      </w:r>
      <w:r>
        <w:t xml:space="preserve">boratory, is a mature and actively maintained Julia package for steady-state power-network optimization. It provides a rigorous framework for AC and DC optimal power flow formulations and supports many solvers through JuMP. PowerModels.jl is </w:t>
      </w:r>
      <w:r>
        <w:lastRenderedPageBreak/>
        <w:t>the most techn</w:t>
      </w:r>
      <w:r>
        <w:t xml:space="preserve">ically complete tool in the Julia power-systems ecosystem, and the present thesis uses it as the solver backend for the full AC power flow module. It does not, however, replicate PyPSA’s higher-level abstractions: it offers no direct equivalent of PyPSA’s </w:t>
      </w:r>
      <w:r>
        <w:t>economic-dispatch interface, multi-carrier energy model, time-series optimization, storage dispatch, or capacity planning.</w:t>
      </w:r>
    </w:p>
    <w:p w:rsidR="00E9632D" w:rsidRDefault="00D24CB8">
      <w:pPr>
        <w:pStyle w:val="af"/>
      </w:pPr>
      <w:r>
        <w:rPr>
          <w:b/>
          <w:bCs/>
        </w:rPr>
        <w:t>PowerSimulations.jl</w:t>
      </w:r>
      <w:r>
        <w:t xml:space="preserve"> (Lara et al. 2021), developed at the National Renewable Energy Laboratory, provides production-cost modeling and </w:t>
      </w:r>
      <w:r>
        <w:t xml:space="preserve">economic dispatch in Julia on top of the PowerSystems.jl data model. It is actively maintained and covers part of the optimization functionality present in PyPSA. It constitutes, however, an independent architecture rather than a PyPSA port: its component </w:t>
      </w:r>
      <w:r>
        <w:t>abstractions, data model, and API differ substantially from PyPSA’s, so it cannot serve as a drop-in replacement for existing PyPSA-based workflows.</w:t>
      </w:r>
    </w:p>
    <w:p w:rsidR="00E9632D" w:rsidRDefault="00D24CB8">
      <w:pPr>
        <w:pStyle w:val="af"/>
      </w:pPr>
      <w:r>
        <w:t>[ТАБЛИЦА 1.1: сравнение Julia-фреймворков — столбцы: Project | Status | PyPSA API | Self-contained | Multi-</w:t>
      </w:r>
      <w:r>
        <w:t>period; строки: PSA.jl (Abandoned 2021 / Partial / No / No), EnergyModels.jl (Abandoned 2019 / Partial / No / No), PowerModels.jl (Active / No / Yes / No), PowerSimulations.jl (Active / No / Yes / Yes), This thesis (Active / Partial / Yes / Partial). Подпи</w:t>
      </w:r>
      <w:r>
        <w:t>сь — стиль “Table Caption” (сверху, по центру).]</w:t>
      </w:r>
    </w:p>
    <w:p w:rsidR="00E9632D" w:rsidRDefault="00D24CB8">
      <w:pPr>
        <w:pStyle w:val="af"/>
      </w:pPr>
      <w:r>
        <w:t>The survey shows that the two projects that most directly attempted a PyPSA port (PSA.jl, EnergyModels.jl) have been abandoned for several years, while the two active alternatives (PowerModels.jl, PowerSimul</w:t>
      </w:r>
      <w:r>
        <w:t>ations.jl) follow independent architectures and offer no PyPSA-compatible interface. No actively maintained, self-contained Julia reimplementation of PyPSA’s core algorithms currently exists.</w:t>
      </w:r>
    </w:p>
    <w:p w:rsidR="00E9632D" w:rsidRDefault="00D24CB8">
      <w:pPr>
        <w:pStyle w:val="21"/>
      </w:pPr>
      <w:bookmarkStart w:id="28" w:name="short-term-load-forecasting"/>
      <w:bookmarkStart w:id="29" w:name="_Toc232157414"/>
      <w:bookmarkEnd w:id="26"/>
      <w:r>
        <w:t>Short-Term Load Forecasting</w:t>
      </w:r>
      <w:bookmarkEnd w:id="29"/>
    </w:p>
    <w:p w:rsidR="00E9632D" w:rsidRDefault="00D24CB8">
      <w:r>
        <w:t>Short-term load forecasting is a mat</w:t>
      </w:r>
      <w:r>
        <w:t xml:space="preserve">ure field with a literature spanning statistical, machine-learning, and, more recently, probabilistic approaches (Hong and </w:t>
      </w:r>
      <w:r>
        <w:lastRenderedPageBreak/>
        <w:t>Fan 2016). Classical baselines remain strong and are the honest reference against which any learned model must be judged. Two are use</w:t>
      </w:r>
      <w:r>
        <w:t>d throughout this thesis: the persistence forecast, which predicts that tomorrow equals today, and the seasonal-naive forecast, which predicts that a given hour equals the same hour one week earlier, thereby capturing the dominant weekly cycle of electrici</w:t>
      </w:r>
      <w:r>
        <w:t>ty demand at no modeling cost.</w:t>
      </w:r>
    </w:p>
    <w:p w:rsidR="00E9632D" w:rsidRDefault="00D24CB8">
      <w:pPr>
        <w:pStyle w:val="af"/>
      </w:pPr>
      <w:r>
        <w:t>Among learned models, recurrent neural networks — and in particular the Long Short-Term Memory (LSTM) architecture (Hochreiter and Schmidhuber 1997) — are widely applied to load forecasting because their gated memory can in p</w:t>
      </w:r>
      <w:r>
        <w:t>rinciple capture the daily and weekly periodicities of demand. In parallel, gradient-boosted decision trees, popularized by the XGBoost implementation (Chen and Guestrin 2016), are a standard and frequently winning approach for tabular forecasting tasks: t</w:t>
      </w:r>
      <w:r>
        <w:t>hey are scale-invariant, require little preprocessing, train quickly, and exploit engineered calendar and lag features effectively. Because the two model families have complementary inductive biases — sequence memory versus feature-based partitioning — thi</w:t>
      </w:r>
      <w:r>
        <w:t>s thesis evaluates both against the naive baselines rather than committing to a single architecture. The probabilistic-forecasting literature further argues that, for operational decision-making, a calibrated description of forecast uncertainty is often mo</w:t>
      </w:r>
      <w:r>
        <w:t>re valuable than a marginal improvement in point accuracy (Hong and Fan 2016), a position that directly motivates the uncertainty-quantification component below.</w:t>
      </w:r>
    </w:p>
    <w:p w:rsidR="00E9632D" w:rsidRDefault="00D24CB8">
      <w:pPr>
        <w:pStyle w:val="21"/>
      </w:pPr>
      <w:bookmarkStart w:id="30" w:name="conformal-prediction"/>
      <w:bookmarkStart w:id="31" w:name="_Toc232157415"/>
      <w:bookmarkEnd w:id="28"/>
      <w:r>
        <w:t>Conformal Prediction</w:t>
      </w:r>
      <w:bookmarkEnd w:id="31"/>
    </w:p>
    <w:p w:rsidR="00E9632D" w:rsidRDefault="00D24CB8">
      <w:r>
        <w:t xml:space="preserve">Conformal prediction provides prediction intervals with a finite-sample, </w:t>
      </w:r>
      <w:r>
        <w:t>distribution-free coverage guarantee: under the sole assumption that the data are exchangeable, the constructed interval contains the true value with at least a user-specified probability, regardless of the underlying forecasting model or the data distribu</w:t>
      </w:r>
      <w:r>
        <w:t xml:space="preserve">tion (Angelopoulos and Bates 2022). The split (inductive) variant computes </w:t>
      </w:r>
      <w:r>
        <w:lastRenderedPageBreak/>
        <w:t>non-conformity scores on a held-out calibration set and uses an appropriate empirical quantile of those scores to size the interval. This model-agnostic property is attractive for t</w:t>
      </w:r>
      <w:r>
        <w:t>he present work because it allows the same calibration procedure to be applied to both the LSTM and the gradient-boosting forecaster, yielding comparable, guaranteed-coverage intervals that can be propagated into the dispatch optimization. It also separate</w:t>
      </w:r>
      <w:r>
        <w:t>s the concern of point accuracy from the concern of coverage, which is consistent with the probabilistic-forecasting argument made above.</w:t>
      </w:r>
    </w:p>
    <w:p w:rsidR="00E9632D" w:rsidRDefault="00D24CB8">
      <w:pPr>
        <w:pStyle w:val="21"/>
      </w:pPr>
      <w:bookmarkStart w:id="32" w:name="stochastic-optimization-in-power-systems"/>
      <w:bookmarkStart w:id="33" w:name="_Toc232157416"/>
      <w:bookmarkEnd w:id="30"/>
      <w:r>
        <w:t>Stochastic Optimization in Power Systems</w:t>
      </w:r>
      <w:bookmarkEnd w:id="33"/>
    </w:p>
    <w:p w:rsidR="00E9632D" w:rsidRDefault="00D24CB8">
      <w:r>
        <w:t>When demand is uncertain, a dispatch optimized for a single point forecast is</w:t>
      </w:r>
      <w:r>
        <w:t xml:space="preserve"> generally suboptimal once the realized demand deviates from it. Stochastic programming addresses this by optimizing over a set of scenarios rather than a single realization. The Sample Average Approximation (SAA) method (Shapiro et al. 2021) approximates </w:t>
      </w:r>
      <w:r>
        <w:t>the expected-cost objective by an empirical average over a finite scenario sample, with the approximation improving as the number of scenarios grows; it is a standard and theoretically grounded approach for two-stage stochastic problems such as scenario-ba</w:t>
      </w:r>
      <w:r>
        <w:t>sed dispatch.</w:t>
      </w:r>
    </w:p>
    <w:p w:rsidR="00E9632D" w:rsidRDefault="00D24CB8">
      <w:pPr>
        <w:pStyle w:val="af"/>
      </w:pPr>
      <w:r>
        <w:t xml:space="preserve">Optimizing expected cost alone, however, ignores tail risk. The Conditional Value-at-Risk (CVaR) (Rockafellar and Uryasev 2000) </w:t>
      </w:r>
      <w:r>
        <w:t>measures the expected cost in the worst fraction of scenarios and is a coherent risk measure with a convex, optimization-friendly representation. Reporting CVaR alongside the expected cost characterizes both the average and the adverse-case behavior of a d</w:t>
      </w:r>
      <w:r>
        <w:t>ispatch schedule under demand uncertainty — information that a deterministic formulation cannot provide. This thesis combines conformal-calibrated demand scenarios with an SAA stochastic LOPF and reports both expected cost and CVaR.</w:t>
      </w:r>
    </w:p>
    <w:p w:rsidR="00E9632D" w:rsidRDefault="00D24CB8">
      <w:pPr>
        <w:pStyle w:val="21"/>
      </w:pPr>
      <w:bookmarkStart w:id="34" w:name="research-gap"/>
      <w:bookmarkStart w:id="35" w:name="_Toc232157417"/>
      <w:bookmarkEnd w:id="32"/>
      <w:r>
        <w:lastRenderedPageBreak/>
        <w:t>Research Gap</w:t>
      </w:r>
      <w:bookmarkEnd w:id="35"/>
    </w:p>
    <w:p w:rsidR="00E9632D" w:rsidRDefault="00D24CB8">
      <w:r>
        <w:t>The review</w:t>
      </w:r>
      <w:r>
        <w:t>ed literature reveals a two-part gap. First, on the computational side, no actively maintained, self-contained Julia reimplementation of PyPSA’s core modules exists: prior ports either retained Python in the workflow or were abandoned, and the active Julia</w:t>
      </w:r>
      <w:r>
        <w:t xml:space="preserve"> tools follow non-PyPSA architectures. The extent to which PyPSA’s runtime is recoverable by replacing only the modeling layer — while keeping the numerical solver fixed — has not been quantified with a reproducible, multi-seed protocol. Second, on the dat</w:t>
      </w:r>
      <w:r>
        <w:t>a-driven side, while load forecasting, conformal prediction, and stochastic dispatch are individually well studied, their integration into a single native framework — in which a conformally calibrated forecast supplies the scenarios for a risk-aware stocha</w:t>
      </w:r>
      <w:r>
        <w:t>stic dispatch — remains largely unaddressed. The present thesis targets both parts of this gap: a validated, self-contained, PyPSA-compatible Julia implementation with a reproducible performance comparison, extended by an AI-assisted layer that couples cal</w:t>
      </w:r>
      <w:r>
        <w:t>ibrated forecasting with stochastic, risk-aware optimization.</w:t>
      </w:r>
    </w:p>
    <w:p w:rsidR="00E9632D" w:rsidRDefault="00D24CB8">
      <w:pPr>
        <w:pStyle w:val="1"/>
      </w:pPr>
      <w:bookmarkStart w:id="36" w:name="design-and-methodology"/>
      <w:bookmarkStart w:id="37" w:name="_Toc232157418"/>
      <w:bookmarkEnd w:id="34"/>
      <w:bookmarkEnd w:id="20"/>
      <w:r>
        <w:lastRenderedPageBreak/>
        <w:t>Design and Methodology</w:t>
      </w:r>
      <w:bookmarkEnd w:id="37"/>
    </w:p>
    <w:p w:rsidR="00E9632D" w:rsidRDefault="00D24CB8">
      <w:r>
        <w:t>This chapter develops the theoretical and methodological foundations on which the remainder of the thesis rests. The first three sections derive the mathematical model und</w:t>
      </w:r>
      <w:r>
        <w:t>erlying each algorithm: the DC power flow as a sparse linear system obtained by linearising the full AC equations, the AC power flow as a system of nonlinear nodal balance equations solved by Newton–Raphson iteration, and the Linear Optimal Power Flow as a</w:t>
      </w:r>
      <w:r>
        <w:t xml:space="preserve"> linear programme that couples generator dispatch decisions with DC network flow constraints. The subsequent sections survey the Julia and Python software ecosystems used for implementation and highlight the key architectural differences between them. The </w:t>
      </w:r>
      <w:r>
        <w:t xml:space="preserve">chapter concludes by characterising the randomised network generator constructed to produce reproducible test cases of controlled size, and by specifying the JIT-aware timing methodology that ensures statistically valid performance comparisons between the </w:t>
      </w:r>
      <w:r>
        <w:t>two language implementations.</w:t>
      </w:r>
    </w:p>
    <w:p w:rsidR="00E9632D" w:rsidRDefault="00D24CB8">
      <w:pPr>
        <w:pStyle w:val="21"/>
      </w:pPr>
      <w:bookmarkStart w:id="38" w:name="dc-power-flow-mathematical-foundation"/>
      <w:bookmarkStart w:id="39" w:name="_Toc232157419"/>
      <w:r>
        <w:t>DC Power Flow: Mathematical Foundation</w:t>
      </w:r>
      <w:bookmarkEnd w:id="39"/>
    </w:p>
    <w:p w:rsidR="00E9632D" w:rsidRDefault="00D24CB8">
      <w:pPr>
        <w:pStyle w:val="31"/>
      </w:pPr>
      <w:bookmarkStart w:id="40" w:name="power-system-model"/>
      <w:bookmarkStart w:id="41" w:name="_Toc232157420"/>
      <w:r>
        <w:t>Power System Model</w:t>
      </w:r>
      <w:bookmarkEnd w:id="41"/>
    </w:p>
    <w:p w:rsidR="00E9632D" w:rsidRDefault="00D24CB8">
      <w:r>
        <w:t xml:space="preserve">A power network is modeled as a graph </w:t>
      </w:r>
      <m:oMath>
        <m:r>
          <w:rPr>
            <w:rFonts w:ascii="Cambria Math" w:hAnsi="Cambria Math"/>
          </w:rPr>
          <m:t>G</m:t>
        </m:r>
        <m:r>
          <m:rPr>
            <m:sty m:val="p"/>
          </m:rPr>
          <w:rPr>
            <w:rFonts w:ascii="Cambria Math" w:hAnsi="Cambria Math"/>
          </w:rPr>
          <m:t>=(</m:t>
        </m:r>
        <m:r>
          <m:rPr>
            <m:scr m:val="script"/>
            <m:sty m:val="p"/>
          </m:rPr>
          <w:rPr>
            <w:rFonts w:ascii="Cambria Math" w:hAnsi="Cambria Math"/>
          </w:rPr>
          <m:t>N</m:t>
        </m:r>
        <m:r>
          <m:rPr>
            <m:scr m:val="script"/>
            <m:sty m:val="p"/>
          </m:rPr>
          <w:rPr>
            <w:rFonts w:ascii="Cambria Math" w:hAnsi="Cambria Math"/>
          </w:rPr>
          <m:t>,E)</m:t>
        </m:r>
      </m:oMath>
      <w:r>
        <w:t xml:space="preserve">, where </w:t>
      </w:r>
      <m:oMath>
        <m:r>
          <m:rPr>
            <m:scr m:val="script"/>
            <m:sty m:val="p"/>
          </m:rPr>
          <w:rPr>
            <w:rFonts w:ascii="Cambria Math" w:hAnsi="Cambria Math"/>
          </w:rPr>
          <m:t>N</m:t>
        </m:r>
      </m:oMath>
      <w:r>
        <w:t xml:space="preserve"> is the set of </w:t>
      </w:r>
      <m:oMath>
        <m:r>
          <w:rPr>
            <w:rFonts w:ascii="Cambria Math" w:hAnsi="Cambria Math"/>
          </w:rPr>
          <m:t>n</m:t>
        </m:r>
      </m:oMath>
      <w:r>
        <w:t xml:space="preserve"> buses (nodes) and </w:t>
      </w:r>
      <m:oMath>
        <m:r>
          <m:rPr>
            <m:scr m:val="script"/>
            <m:sty m:val="p"/>
          </m:rPr>
          <w:rPr>
            <w:rFonts w:ascii="Cambria Math" w:hAnsi="Cambria Math"/>
          </w:rPr>
          <m:t>E</m:t>
        </m:r>
      </m:oMath>
      <w:r>
        <w:t xml:space="preserve"> </w:t>
      </w:r>
      <w:r>
        <w:t xml:space="preserve">is the set of transmission lines (edges). Each bus </w:t>
      </w:r>
      <m:oMath>
        <m:r>
          <w:rPr>
            <w:rFonts w:ascii="Cambria Math" w:hAnsi="Cambria Math"/>
          </w:rPr>
          <m:t>i</m:t>
        </m:r>
      </m:oMath>
      <w:r>
        <w:t xml:space="preserve"> is characterized by its voltage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phase angle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Each line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cr m:val="script"/>
            <m:sty m:val="p"/>
          </m:rPr>
          <w:rPr>
            <w:rFonts w:ascii="Cambria Math" w:hAnsi="Cambria Math"/>
          </w:rPr>
          <m:t>)∈E</m:t>
        </m:r>
      </m:oMath>
      <w:r>
        <w:t xml:space="preserve"> has reactance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susceptance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(in per-unit) or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nor/>
              </m:rPr>
              <m:t>nom</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(in MW/rad when using physical u</w:t>
      </w:r>
      <w:r>
        <w:t>nits).</w:t>
      </w:r>
    </w:p>
    <w:p w:rsidR="00E9632D" w:rsidRDefault="00D24CB8">
      <w:pPr>
        <w:pStyle w:val="31"/>
      </w:pPr>
      <w:bookmarkStart w:id="42" w:name="susceptance-matrix-construction"/>
      <w:bookmarkStart w:id="43" w:name="_Toc232157421"/>
      <w:bookmarkEnd w:id="40"/>
      <w:r>
        <w:t>Susceptance Matrix Construction</w:t>
      </w:r>
      <w:bookmarkEnd w:id="43"/>
    </w:p>
    <w:p w:rsidR="00E9632D" w:rsidRDefault="00D24CB8">
      <w:r>
        <w:t>The DC power flow approximation assumes that:</w:t>
      </w:r>
    </w:p>
    <w:p w:rsidR="00E9632D" w:rsidRDefault="00D24CB8">
      <w:pPr>
        <w:numPr>
          <w:ilvl w:val="0"/>
          <w:numId w:val="14"/>
        </w:numPr>
      </w:pPr>
      <w:r>
        <w:t>all voltage magnitudes equal their nominal value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1</m:t>
        </m:r>
      </m:oMath>
      <w:r>
        <w:t xml:space="preserve"> p.u.),</w:t>
      </w:r>
    </w:p>
    <w:p w:rsidR="00E9632D" w:rsidRDefault="00D24CB8">
      <w:pPr>
        <w:numPr>
          <w:ilvl w:val="0"/>
          <w:numId w:val="14"/>
        </w:numPr>
      </w:pPr>
      <w:r>
        <w:lastRenderedPageBreak/>
        <w:t>line resistances are negligible (</w:t>
      </w:r>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oMath>
      <w:r>
        <w:t>),</w:t>
      </w:r>
    </w:p>
    <w:p w:rsidR="00E9632D" w:rsidRDefault="00D24CB8">
      <w:pPr>
        <w:numPr>
          <w:ilvl w:val="0"/>
          <w:numId w:val="14"/>
        </w:numPr>
      </w:pPr>
      <w:r>
        <w:t>angle differences between adjacent buses are small (</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θ</m:t>
        </m:r>
      </m:oMath>
      <w:r>
        <w:t>).</w:t>
      </w:r>
    </w:p>
    <w:p w:rsidR="00E9632D" w:rsidRDefault="00D24CB8">
      <w:r>
        <w:t xml:space="preserve">Under these assumptions, the active power injected at bus </w:t>
      </w:r>
      <m:oMath>
        <m:r>
          <w:rPr>
            <w:rFonts w:ascii="Cambria Math" w:hAnsi="Cambria Math"/>
          </w:rPr>
          <m:t>i</m:t>
        </m:r>
      </m:oMath>
      <w:r>
        <w:t xml:space="preserve"> is:</w:t>
      </w:r>
    </w:p>
    <w:p w:rsidR="00E9632D" w:rsidRDefault="00D24CB8">
      <w:pPr>
        <w:pStyle w:val="af"/>
      </w:pPr>
      <w:r>
        <w:t xml:space="preserve">$$ P_i = </w:t>
      </w:r>
      <w:r>
        <w:rPr>
          <w:i/>
          <w:iCs/>
        </w:rPr>
        <w:t>{j } B</w:t>
      </w:r>
      <w:r>
        <w:t>{ij},_j,</w:t>
      </w:r>
    </w:p>
    <w:p w:rsidR="00E9632D" w:rsidRDefault="00D24CB8">
      <w:pPr>
        <w:pStyle w:val="af"/>
      </w:pPr>
      <w:r>
        <w:t xml:space="preserve">$$ where </w:t>
      </w:r>
      <m:oMath>
        <m:r>
          <m:rPr>
            <m:sty m:val="bi"/>
          </m:rP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is the </w:t>
      </w:r>
      <w:r>
        <w:rPr>
          <w:i/>
          <w:iCs/>
        </w:rPr>
        <w:t>susceptance matrix</w:t>
      </w:r>
      <w:r>
        <w:t xml:space="preserve"> (also called the DC admittance matrix or </w:t>
      </w:r>
      <m:oMath>
        <m:r>
          <w:rPr>
            <w:rFonts w:ascii="Cambria Math" w:hAnsi="Cambria Math"/>
          </w:rPr>
          <m:t>B</m:t>
        </m:r>
      </m:oMath>
      <w:r>
        <w:t>-matrix):</w:t>
      </w:r>
    </w:p>
    <w:p w:rsidR="00E9632D" w:rsidRDefault="00D24CB8">
      <w:pPr>
        <w:pStyle w:val="af"/>
      </w:pPr>
      <w:r>
        <w:t>$$ B_{ij} =</w:t>
      </w:r>
    </w:p>
    <w:p w:rsidR="00E9632D" w:rsidRDefault="00D24CB8">
      <w:pPr>
        <w:pStyle w:val="af"/>
      </w:pPr>
      <w:r>
        <w:t xml:space="preserve">$$ The diagonal entries </w:t>
      </w:r>
      <m:oMath>
        <m:sSub>
          <m:sSubPr>
            <m:ctrlPr>
              <w:rPr>
                <w:rFonts w:ascii="Cambria Math" w:hAnsi="Cambria Math"/>
              </w:rPr>
            </m:ctrlPr>
          </m:sSubPr>
          <m:e>
            <m:r>
              <w:rPr>
                <w:rFonts w:ascii="Cambria Math" w:hAnsi="Cambria Math"/>
              </w:rPr>
              <m:t>B</m:t>
            </m:r>
          </m:e>
          <m:sub>
            <m:r>
              <w:rPr>
                <w:rFonts w:ascii="Cambria Math" w:hAnsi="Cambria Math"/>
              </w:rPr>
              <m:t>ii</m:t>
            </m:r>
          </m:sub>
        </m:sSub>
      </m:oMath>
      <w:r>
        <w:t xml:space="preserve"> accumulate the susc</w:t>
      </w:r>
      <w:r>
        <w:t xml:space="preserve">eptances of all lines incident to bus </w:t>
      </w:r>
      <m:oMath>
        <m:r>
          <w:rPr>
            <w:rFonts w:ascii="Cambria Math" w:hAnsi="Cambria Math"/>
          </w:rPr>
          <m:t>i</m:t>
        </m:r>
      </m:oMath>
      <w:r>
        <w:t xml:space="preserve">, while off-diagonal entries </w:t>
      </w:r>
      <m:oMath>
        <m:sSub>
          <m:sSubPr>
            <m:ctrlPr>
              <w:rPr>
                <w:rFonts w:ascii="Cambria Math" w:hAnsi="Cambria Math"/>
              </w:rPr>
            </m:ctrlPr>
          </m:sSubPr>
          <m:e>
            <m:r>
              <w:rPr>
                <w:rFonts w:ascii="Cambria Math" w:hAnsi="Cambria Math"/>
              </w:rPr>
              <m:t>B</m:t>
            </m:r>
          </m:e>
          <m:sub>
            <m:r>
              <w:rPr>
                <w:rFonts w:ascii="Cambria Math" w:hAnsi="Cambria Math"/>
              </w:rPr>
              <m:t>ij</m:t>
            </m:r>
          </m:sub>
        </m:sSub>
      </m:oMath>
      <w:r>
        <w:t xml:space="preserve"> represent the negative susceptance of the line between buses </w:t>
      </w:r>
      <m:oMath>
        <m:r>
          <w:rPr>
            <w:rFonts w:ascii="Cambria Math" w:hAnsi="Cambria Math"/>
          </w:rPr>
          <m:t>i</m:t>
        </m:r>
      </m:oMath>
      <w:r>
        <w:t xml:space="preserve"> and </w:t>
      </w:r>
      <m:oMath>
        <m:r>
          <w:rPr>
            <w:rFonts w:ascii="Cambria Math" w:hAnsi="Cambria Math"/>
          </w:rPr>
          <m:t>j</m:t>
        </m:r>
      </m:oMath>
      <w:r>
        <w:t xml:space="preserve">. The matrix </w:t>
      </w:r>
      <m:oMath>
        <m:r>
          <m:rPr>
            <m:sty m:val="bi"/>
          </m:rPr>
          <w:rPr>
            <w:rFonts w:ascii="Cambria Math" w:hAnsi="Cambria Math"/>
          </w:rPr>
          <m:t>B</m:t>
        </m:r>
      </m:oMath>
      <w:r>
        <w:t xml:space="preserve"> is symmetric, sparse, and singular (the vector </w:t>
      </w:r>
      <m:oMath>
        <m:r>
          <m:rPr>
            <m:sty m:val="b"/>
          </m:rPr>
          <w:rPr>
            <w:rFonts w:ascii="Cambria Math" w:hAnsi="Cambria Math"/>
          </w:rPr>
          <m:t>1</m:t>
        </m:r>
      </m:oMath>
      <w:r>
        <w:t xml:space="preserve"> </w:t>
      </w:r>
      <w:r>
        <w:t>lies in its null space).</w:t>
      </w:r>
    </w:p>
    <w:p w:rsidR="00E9632D" w:rsidRDefault="00D24CB8">
      <w:pPr>
        <w:pStyle w:val="31"/>
      </w:pPr>
      <w:bookmarkStart w:id="44" w:name="slack-bus-and-reduced-system"/>
      <w:bookmarkStart w:id="45" w:name="_Toc232157422"/>
      <w:bookmarkEnd w:id="42"/>
      <w:r>
        <w:t>Slack Bus and Reduced System</w:t>
      </w:r>
      <w:bookmarkEnd w:id="45"/>
    </w:p>
    <w:p w:rsidR="00E9632D" w:rsidRDefault="00D24CB8">
      <w:r>
        <w:t xml:space="preserve">Since the absolute voltage angle has no physical meaning, we designate bus 1 as the </w:t>
      </w:r>
      <w:r>
        <w:rPr>
          <w:i/>
          <w:iCs/>
        </w:rPr>
        <w:t>slack bus</w:t>
      </w:r>
      <w:r>
        <w:t xml:space="preserve"> (or reference bus) with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r>
          <w:rPr>
            <w:rFonts w:ascii="Cambria Math" w:hAnsi="Cambria Math"/>
          </w:rPr>
          <m:t>0</m:t>
        </m:r>
      </m:oMath>
      <w:r>
        <w:t xml:space="preserve">. This removes the singularity by reducing the system: we partition buses into </w:t>
      </w:r>
      <w:r>
        <w:t xml:space="preserve">the slack bus (index 1) and the remaining </w:t>
      </w:r>
      <m:oMath>
        <m:r>
          <w:rPr>
            <w:rFonts w:ascii="Cambria Math" w:hAnsi="Cambria Math"/>
          </w:rPr>
          <m:t>n</m:t>
        </m:r>
        <m:r>
          <m:rPr>
            <m:sty m:val="p"/>
          </m:rPr>
          <w:rPr>
            <w:rFonts w:ascii="Cambria Math" w:hAnsi="Cambria Math"/>
          </w:rPr>
          <m:t>-</m:t>
        </m:r>
        <m:r>
          <w:rPr>
            <w:rFonts w:ascii="Cambria Math" w:hAnsi="Cambria Math"/>
          </w:rPr>
          <m:t>1</m:t>
        </m:r>
      </m:oMath>
      <w:r>
        <w:t xml:space="preserve"> buses (indices </w:t>
      </w:r>
      <m:oMath>
        <m:r>
          <w:rPr>
            <w:rFonts w:ascii="Cambria Math" w:hAnsi="Cambria Math"/>
          </w:rPr>
          <m:t>2</m:t>
        </m:r>
        <m:r>
          <m:rPr>
            <m:sty m:val="p"/>
          </m:rPr>
          <w:rPr>
            <w:rFonts w:ascii="Cambria Math" w:hAnsi="Cambria Math"/>
          </w:rPr>
          <m:t>,…,</m:t>
        </m:r>
        <m:r>
          <w:rPr>
            <w:rFonts w:ascii="Cambria Math" w:hAnsi="Cambria Math"/>
          </w:rPr>
          <m:t>n</m:t>
        </m:r>
      </m:oMath>
      <w:r>
        <w:t>), and solve the reduced linear system:</w:t>
      </w:r>
    </w:p>
    <w:p w:rsidR="00E9632D" w:rsidRDefault="00D24CB8">
      <w:pPr>
        <w:pStyle w:val="af"/>
      </w:pPr>
      <w:r>
        <w:t>$$ , = ,</w:t>
      </w:r>
    </w:p>
    <w:p w:rsidR="00E9632D" w:rsidRDefault="00D24CB8">
      <w:pPr>
        <w:pStyle w:val="af"/>
      </w:pPr>
      <w:r>
        <w:t xml:space="preserve">$$ where </w:t>
      </w:r>
      <m:oMath>
        <m:acc>
          <m:accPr>
            <m:ctrlPr>
              <w:rPr>
                <w:rFonts w:ascii="Cambria Math" w:hAnsi="Cambria Math"/>
              </w:rPr>
            </m:ctrlPr>
          </m:accPr>
          <m:e>
            <m:r>
              <m:rPr>
                <m:sty m:val="bi"/>
              </m:rPr>
              <w:rPr>
                <w:rFonts w:ascii="Cambria Math" w:hAnsi="Cambria Math"/>
              </w:rPr>
              <m:t>B</m:t>
            </m:r>
          </m:e>
        </m:acc>
        <m:r>
          <m:rPr>
            <m:sty m:val="p"/>
          </m:rPr>
          <w:rPr>
            <w:rFonts w:ascii="Cambria Math" w:hAnsi="Cambria Math"/>
          </w:rPr>
          <m:t>=</m:t>
        </m:r>
        <m:r>
          <m:rPr>
            <m:sty m:val="bi"/>
          </m:rP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reduced susceptance matrix (always non-singular for connected networks), </w:t>
      </w:r>
      <m:oMath>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is the vector o</w:t>
      </w:r>
      <w:r>
        <w:t xml:space="preserve">f unknown angles, and </w:t>
      </w:r>
      <m:oMath>
        <m:acc>
          <m:accPr>
            <m:ctrlPr>
              <w:rPr>
                <w:rFonts w:ascii="Cambria Math" w:hAnsi="Cambria Math"/>
              </w:rPr>
            </m:ctrlPr>
          </m:accPr>
          <m:e>
            <m:r>
              <m:rPr>
                <m:sty m:val="bi"/>
              </m:rPr>
              <w:rPr>
                <w:rFonts w:ascii="Cambria Math" w:hAnsi="Cambria Math"/>
              </w:rPr>
              <m:t>P</m:t>
            </m:r>
          </m:e>
        </m:acc>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is the vector of net power injections (generation minus load) at all non-slack buses.</w:t>
      </w:r>
    </w:p>
    <w:p w:rsidR="00E9632D" w:rsidRDefault="00D24CB8">
      <w:pPr>
        <w:pStyle w:val="31"/>
      </w:pPr>
      <w:bookmarkStart w:id="46" w:name="active-power-flows"/>
      <w:bookmarkStart w:id="47" w:name="_Toc232157423"/>
      <w:bookmarkEnd w:id="44"/>
      <w:r>
        <w:t>Active Power Flows</w:t>
      </w:r>
      <w:bookmarkEnd w:id="47"/>
    </w:p>
    <w:p w:rsidR="00E9632D" w:rsidRDefault="00D24CB8">
      <w:r>
        <w:t xml:space="preserve">Once </w:t>
      </w:r>
      <m:oMath>
        <m:r>
          <m:rPr>
            <m:sty m:val="bi"/>
          </m:rPr>
          <w:rPr>
            <w:rFonts w:ascii="Cambria Math" w:hAnsi="Cambria Math"/>
          </w:rPr>
          <m:t>θ</m:t>
        </m:r>
      </m:oMath>
      <w:r>
        <w:t xml:space="preserve"> is obtained, the active power flow on line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from bus </w:t>
      </w:r>
      <m:oMath>
        <m:r>
          <w:rPr>
            <w:rFonts w:ascii="Cambria Math" w:hAnsi="Cambria Math"/>
          </w:rPr>
          <m:t>i</m:t>
        </m:r>
      </m:oMath>
      <w:r>
        <w:t xml:space="preserve"> to bus </w:t>
      </w:r>
      <m:oMath>
        <m:r>
          <w:rPr>
            <w:rFonts w:ascii="Cambria Math" w:hAnsi="Cambria Math"/>
          </w:rPr>
          <m:t>j</m:t>
        </m:r>
      </m:oMath>
      <w:r>
        <w:t xml:space="preserve"> is:</w:t>
      </w:r>
    </w:p>
    <w:p w:rsidR="00E9632D" w:rsidRDefault="00D24CB8">
      <w:pPr>
        <w:pStyle w:val="af"/>
      </w:pPr>
      <w:r>
        <w:t>$$ p_{ij} = b_{ij},(_i - _j</w:t>
      </w:r>
      <w:r>
        <w:t>).</w:t>
      </w:r>
    </w:p>
    <w:p w:rsidR="00E9632D" w:rsidRDefault="00D24CB8">
      <w:pPr>
        <w:pStyle w:val="af"/>
      </w:pPr>
      <w:r>
        <w:t>$$ ### Algorithm Design</w:t>
      </w:r>
    </w:p>
    <w:p w:rsidR="00E9632D" w:rsidRDefault="00D24CB8">
      <w:pPr>
        <w:pStyle w:val="af"/>
      </w:pPr>
      <w:r>
        <w:lastRenderedPageBreak/>
        <w:t>The Julia implementation follows four steps:</w:t>
      </w:r>
    </w:p>
    <w:p w:rsidR="00E9632D" w:rsidRDefault="00D24CB8">
      <w:pPr>
        <w:numPr>
          <w:ilvl w:val="0"/>
          <w:numId w:val="15"/>
        </w:numPr>
      </w:pPr>
      <w:r>
        <w:t xml:space="preserve">Assemble the </w:t>
      </w:r>
      <m:oMath>
        <m:r>
          <w:rPr>
            <w:rFonts w:ascii="Cambria Math" w:hAnsi="Cambria Math"/>
          </w:rPr>
          <m:t>n</m:t>
        </m:r>
        <m:r>
          <m:rPr>
            <m:sty m:val="p"/>
          </m:rPr>
          <w:rPr>
            <w:rFonts w:ascii="Cambria Math" w:hAnsi="Cambria Math"/>
          </w:rPr>
          <m:t>×</m:t>
        </m:r>
        <m:r>
          <w:rPr>
            <w:rFonts w:ascii="Cambria Math" w:hAnsi="Cambria Math"/>
          </w:rPr>
          <m:t>n</m:t>
        </m:r>
      </m:oMath>
      <w:r>
        <w:t xml:space="preserve"> susceptance matrix </w:t>
      </w:r>
      <m:oMath>
        <m:r>
          <m:rPr>
            <m:sty m:val="bi"/>
          </m:rPr>
          <w:rPr>
            <w:rFonts w:ascii="Cambria Math" w:hAnsi="Cambria Math"/>
          </w:rPr>
          <m:t>B</m:t>
        </m:r>
      </m:oMath>
      <w:r>
        <w:t xml:space="preserve"> from the line list.</w:t>
      </w:r>
    </w:p>
    <w:p w:rsidR="00E9632D" w:rsidRDefault="00D24CB8">
      <w:pPr>
        <w:numPr>
          <w:ilvl w:val="0"/>
          <w:numId w:val="15"/>
        </w:numPr>
      </w:pPr>
      <w:r>
        <w:t xml:space="preserve">Compute the net injection vector </w:t>
      </w:r>
      <m:oMath>
        <m:r>
          <m:rPr>
            <m:sty m:val="bi"/>
          </m:rPr>
          <w:rPr>
            <w:rFonts w:ascii="Cambria Math" w:hAnsi="Cambria Math"/>
          </w:rPr>
          <m:t>P</m:t>
        </m:r>
        <m:r>
          <m:rPr>
            <m:sty m:val="p"/>
          </m:rPr>
          <w:rPr>
            <w:rFonts w:ascii="Cambria Math" w:hAnsi="Cambria Math"/>
          </w:rPr>
          <m:t>=</m:t>
        </m:r>
        <m:sSup>
          <m:sSupPr>
            <m:ctrlPr>
              <w:rPr>
                <w:rFonts w:ascii="Cambria Math" w:hAnsi="Cambria Math"/>
              </w:rPr>
            </m:ctrlPr>
          </m:sSupPr>
          <m:e>
            <m:r>
              <m:rPr>
                <m:sty m:val="bi"/>
              </m:rPr>
              <w:rPr>
                <w:rFonts w:ascii="Cambria Math" w:hAnsi="Cambria Math"/>
              </w:rPr>
              <m:t>P</m:t>
            </m:r>
          </m:e>
          <m:sup>
            <m:r>
              <m:rPr>
                <m:nor/>
              </m:rPr>
              <m:t>gen</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P</m:t>
            </m:r>
          </m:e>
          <m:sup>
            <m:r>
              <m:rPr>
                <m:nor/>
              </m:rPr>
              <m:t>load</m:t>
            </m:r>
          </m:sup>
        </m:sSup>
      </m:oMath>
      <w:r>
        <w:t>.</w:t>
      </w:r>
    </w:p>
    <w:p w:rsidR="00E9632D" w:rsidRDefault="00D24CB8">
      <w:pPr>
        <w:numPr>
          <w:ilvl w:val="0"/>
          <w:numId w:val="15"/>
        </w:numPr>
      </w:pPr>
      <w:r>
        <w:t>Solve the reduced system (eq.) using Julia’s built-in backslash operator (which dispatches to LAPACK for dense or SuiteSparse for sparse matrices).</w:t>
      </w:r>
    </w:p>
    <w:p w:rsidR="00E9632D" w:rsidRDefault="00D24CB8">
      <w:pPr>
        <w:numPr>
          <w:ilvl w:val="0"/>
          <w:numId w:val="15"/>
        </w:numPr>
      </w:pPr>
      <w:r>
        <w:t>Compute per-line flows via Equation (eq.).</w:t>
      </w:r>
    </w:p>
    <w:p w:rsidR="00E9632D" w:rsidRDefault="00D24CB8">
      <w:r>
        <w:t>For large networks (e.g. </w:t>
      </w:r>
      <m:oMath>
        <m:r>
          <w:rPr>
            <w:rFonts w:ascii="Cambria Math" w:hAnsi="Cambria Math"/>
          </w:rPr>
          <m:t>n</m:t>
        </m:r>
        <m:r>
          <m:rPr>
            <m:sty m:val="p"/>
          </m:rPr>
          <w:rPr>
            <w:rFonts w:ascii="Cambria Math" w:hAnsi="Cambria Math"/>
          </w:rPr>
          <m:t>&gt;</m:t>
        </m:r>
        <m:r>
          <w:rPr>
            <w:rFonts w:ascii="Cambria Math" w:hAnsi="Cambria Math"/>
          </w:rPr>
          <m:t>500</m:t>
        </m:r>
      </m:oMath>
      <w:r>
        <w:t>), the susceptance matrix is store</w:t>
      </w:r>
      <w:r>
        <w:t xml:space="preserve">d as a sparse matrix to exploit the sparsity of real transmission networks. Typical transmission grids have </w:t>
      </w:r>
      <m:oMath>
        <m:r>
          <m:rPr>
            <m:scr m:val="script"/>
            <m:sty m:val="p"/>
          </m:rPr>
          <w:rPr>
            <w:rFonts w:ascii="Cambria Math" w:hAnsi="Cambria Math"/>
          </w:rPr>
          <m:t>|E|∼</m:t>
        </m:r>
        <m:r>
          <w:rPr>
            <w:rFonts w:ascii="Cambria Math" w:hAnsi="Cambria Math"/>
          </w:rPr>
          <m:t>1.5 </m:t>
        </m:r>
        <m:r>
          <w:rPr>
            <w:rFonts w:ascii="Cambria Math" w:hAnsi="Cambria Math"/>
          </w:rPr>
          <m:t>n</m:t>
        </m:r>
      </m:oMath>
      <w:r>
        <w:t>, resulting in a matrix density below 1%.</w:t>
      </w:r>
    </w:p>
    <w:p w:rsidR="00E9632D" w:rsidRDefault="00D24CB8">
      <w:pPr>
        <w:pStyle w:val="21"/>
      </w:pPr>
      <w:bookmarkStart w:id="48" w:name="ac-power-flow-mathematical-foundation"/>
      <w:bookmarkStart w:id="49" w:name="_Toc232157424"/>
      <w:bookmarkEnd w:id="46"/>
      <w:bookmarkEnd w:id="38"/>
      <w:r>
        <w:t>AC Power Flow: Mathematical Foundation</w:t>
      </w:r>
      <w:bookmarkEnd w:id="49"/>
    </w:p>
    <w:p w:rsidR="00E9632D" w:rsidRDefault="00D24CB8">
      <w:pPr>
        <w:pStyle w:val="31"/>
      </w:pPr>
      <w:bookmarkStart w:id="50" w:name="full-ac-power-flow-equations"/>
      <w:bookmarkStart w:id="51" w:name="_Toc232157425"/>
      <w:r>
        <w:t>Full AC Power Flow Equations</w:t>
      </w:r>
      <w:bookmarkEnd w:id="51"/>
    </w:p>
    <w:p w:rsidR="00E9632D" w:rsidRDefault="00D24CB8">
      <w:r>
        <w:t>The AC power flow model repr</w:t>
      </w:r>
      <w:r>
        <w:t xml:space="preserve">esents the full nonlinear relationships between complex voltages and power injections. At each bus </w:t>
      </w:r>
      <m:oMath>
        <m:r>
          <w:rPr>
            <w:rFonts w:ascii="Cambria Math" w:hAnsi="Cambria Math"/>
          </w:rPr>
          <m:t>i</m:t>
        </m:r>
      </m:oMath>
      <w:r>
        <w:t xml:space="preserve">, the complex voltage is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θ</m:t>
                </m:r>
              </m:e>
              <m:sub>
                <m:r>
                  <w:rPr>
                    <w:rFonts w:ascii="Cambria Math" w:hAnsi="Cambria Math"/>
                  </w:rPr>
                  <m:t>i</m:t>
                </m:r>
              </m:sub>
            </m:sSub>
          </m:sup>
        </m:sSup>
      </m:oMath>
      <w:r>
        <w:t xml:space="preserve">. The complex power injection is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active power and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reactive power.</w:t>
      </w:r>
    </w:p>
    <w:p w:rsidR="00E9632D" w:rsidRDefault="00D24CB8">
      <w:pPr>
        <w:pStyle w:val="af"/>
      </w:pPr>
      <w:r>
        <w:t>The n</w:t>
      </w:r>
      <w:r>
        <w:t xml:space="preserve">odal power balance equations are derived from the admittance matrix </w:t>
      </w:r>
      <m:oMath>
        <m:sSub>
          <m:sSubPr>
            <m:ctrlPr>
              <w:rPr>
                <w:rFonts w:ascii="Cambria Math" w:hAnsi="Cambria Math"/>
              </w:rPr>
            </m:ctrlPr>
          </m:sSubPr>
          <m:e>
            <m:r>
              <m:rPr>
                <m:sty m:val="bi"/>
              </m:rPr>
              <w:rPr>
                <w:rFonts w:ascii="Cambria Math" w:hAnsi="Cambria Math"/>
              </w:rPr>
              <m:t>Y</m:t>
            </m:r>
          </m:e>
          <m:sub>
            <m:r>
              <m:rPr>
                <m:nor/>
              </m:rPr>
              <m:t>bus</m:t>
            </m:r>
          </m:sub>
        </m:sSub>
      </m:oMath>
      <w:r>
        <w:t>:</w:t>
      </w:r>
    </w:p>
    <w:p w:rsidR="00E9632D" w:rsidRDefault="00D24CB8">
      <w:pPr>
        <w:pStyle w:val="af"/>
      </w:pPr>
      <w:r>
        <w:t xml:space="preserve">$$$$ where </w:t>
      </w:r>
      <m:oMath>
        <m:sSub>
          <m:sSubPr>
            <m:ctrlPr>
              <w:rPr>
                <w:rFonts w:ascii="Cambria Math" w:hAnsi="Cambria Math"/>
              </w:rPr>
            </m:ctrlPr>
          </m:sSubPr>
          <m:e>
            <m:r>
              <w:rPr>
                <w:rFonts w:ascii="Cambria Math" w:hAnsi="Cambria Math"/>
              </w:rPr>
              <m:t>θ</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B</m:t>
            </m:r>
          </m:e>
          <m:sub>
            <m:r>
              <w:rPr>
                <w:rFonts w:ascii="Cambria Math" w:hAnsi="Cambria Math"/>
              </w:rPr>
              <m:t>ij</m:t>
            </m:r>
          </m:sub>
        </m:sSub>
      </m:oMath>
      <w:r>
        <w:t xml:space="preserve"> is the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entry of </w:t>
      </w:r>
      <m:oMath>
        <m:sSub>
          <m:sSubPr>
            <m:ctrlPr>
              <w:rPr>
                <w:rFonts w:ascii="Cambria Math" w:hAnsi="Cambria Math"/>
              </w:rPr>
            </m:ctrlPr>
          </m:sSubPr>
          <m:e>
            <m:r>
              <m:rPr>
                <m:sty m:val="bi"/>
              </m:rPr>
              <w:rPr>
                <w:rFonts w:ascii="Cambria Math" w:hAnsi="Cambria Math"/>
              </w:rPr>
              <m:t>Y</m:t>
            </m:r>
          </m:e>
          <m:sub>
            <m:r>
              <m:rPr>
                <m:nor/>
              </m:rPr>
              <m:t>bus</m:t>
            </m:r>
          </m:sub>
        </m:sSub>
      </m:oMath>
      <w:r>
        <w:t>.</w:t>
      </w:r>
    </w:p>
    <w:p w:rsidR="00E9632D" w:rsidRDefault="00D24CB8">
      <w:pPr>
        <w:pStyle w:val="31"/>
      </w:pPr>
      <w:bookmarkStart w:id="52" w:name="newton-raphson-solution-method"/>
      <w:bookmarkStart w:id="53" w:name="_Toc232157426"/>
      <w:bookmarkEnd w:id="50"/>
      <w:r>
        <w:t>Newton-Raphson Solution Method</w:t>
      </w:r>
      <w:bookmarkEnd w:id="53"/>
    </w:p>
    <w:p w:rsidR="00E9632D" w:rsidRDefault="00D24CB8">
      <w:r>
        <w:t>The AC power flow is solved iteratively using the Newton-Raphson metho</w:t>
      </w:r>
      <w:r>
        <w:t>d. Define the mismatch vector:</w:t>
      </w:r>
    </w:p>
    <w:p w:rsidR="00E9632D" w:rsidRDefault="00D24CB8">
      <w:pPr>
        <w:pStyle w:val="af"/>
      </w:pPr>
      <w:r>
        <w:t>$$ () =</w:t>
      </w:r>
    </w:p>
    <w:p w:rsidR="00E9632D" w:rsidRDefault="00D24CB8">
      <w:pPr>
        <w:pStyle w:val="af"/>
      </w:pPr>
      <w:r>
        <w:t>= ,</w:t>
      </w:r>
    </w:p>
    <w:p w:rsidR="00E9632D" w:rsidRDefault="00D24CB8">
      <w:pPr>
        <w:pStyle w:val="af"/>
      </w:pPr>
      <w:r>
        <w:lastRenderedPageBreak/>
        <w:t xml:space="preserve">$$ where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ty m:val="bi"/>
              </m:rPr>
              <w:rPr>
                <w:rFonts w:ascii="Cambria Math" w:hAnsi="Cambria Math"/>
              </w:rPr>
              <m:t>θ</m:t>
            </m:r>
          </m:e>
          <m:sup>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m:rPr>
            <m:sty m:val="bi"/>
          </m:rPr>
          <w:rPr>
            <w:rFonts w:ascii="Cambria Math" w:hAnsi="Cambria Math"/>
          </w:rPr>
          <m:t>V</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t xml:space="preserve"> is the state vector. The Newton-Raphson update at iteration </w:t>
      </w:r>
      <m:oMath>
        <m:r>
          <w:rPr>
            <w:rFonts w:ascii="Cambria Math" w:hAnsi="Cambria Math"/>
          </w:rPr>
          <m:t>k</m:t>
        </m:r>
      </m:oMath>
      <w:r>
        <w:t xml:space="preserve"> is:</w:t>
      </w:r>
    </w:p>
    <w:p w:rsidR="00E9632D" w:rsidRDefault="00D24CB8">
      <w:pPr>
        <w:pStyle w:val="af"/>
      </w:pPr>
      <w:r>
        <w:t xml:space="preserve">$$ </w:t>
      </w:r>
      <w:r>
        <w:rPr>
          <w:vertAlign w:val="superscript"/>
        </w:rPr>
        <w:t>{(k)},</w:t>
      </w:r>
      <w:r>
        <w:t>{(k)} = (^{(k)}),</w:t>
      </w:r>
    </w:p>
    <w:p w:rsidR="00E9632D" w:rsidRDefault="00D24CB8">
      <w:pPr>
        <w:pStyle w:val="SourceCode"/>
      </w:pPr>
      <w:r>
        <w:t>\qquad</w:t>
      </w:r>
      <w:r>
        <w:br/>
      </w:r>
      <w:r>
        <w:br/>
      </w:r>
      <w:r>
        <w:t>\mathbf{x}^{(k+1)} = \mathbf{x}^{(k)} + \Delta\mathbf{x}^{(k)},</w:t>
      </w:r>
    </w:p>
    <w:p w:rsidR="00E9632D" w:rsidRDefault="00D24CB8">
      <w:r>
        <w:t xml:space="preserve">$$ where </w:t>
      </w:r>
      <m:oMath>
        <m:r>
          <m:rPr>
            <m:sty m:val="bi"/>
          </m:rPr>
          <w:rPr>
            <w:rFonts w:ascii="Cambria Math" w:hAnsi="Cambria Math"/>
          </w:rPr>
          <m:t>J</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x</m:t>
        </m:r>
      </m:oMath>
      <w:r>
        <w:t xml:space="preserve"> is the Jacobian matrix, which has the block structure:</w:t>
      </w:r>
    </w:p>
    <w:p w:rsidR="00E9632D" w:rsidRDefault="00D24CB8">
      <w:pPr>
        <w:pStyle w:val="af"/>
      </w:pPr>
      <w:r>
        <w:t>$$  =</w:t>
      </w:r>
    </w:p>
    <w:p w:rsidR="00E9632D" w:rsidRDefault="00D24CB8">
      <w:pPr>
        <w:pStyle w:val="af"/>
      </w:pPr>
      <w:r>
        <w:t>.</w:t>
      </w:r>
    </w:p>
    <w:p w:rsidR="00E9632D" w:rsidRDefault="00D24CB8">
      <w:pPr>
        <w:pStyle w:val="af"/>
      </w:pPr>
      <w:r>
        <w:t xml:space="preserve">$$ Convergence is declared when </w:t>
      </w:r>
      <m:oMath>
        <m:r>
          <m:rPr>
            <m:sty m:val="p"/>
          </m:rPr>
          <w:rPr>
            <w:rFonts w:ascii="Cambria Math" w:hAnsi="Cambria Math"/>
          </w:rPr>
          <m:t>∥</m:t>
        </m:r>
        <m:r>
          <m:rPr>
            <m:sty m:val="bi"/>
          </m:rPr>
          <w:rPr>
            <w:rFonts w:ascii="Cambria Math" w:hAnsi="Cambria Math"/>
          </w:rPr>
          <m:t>f</m:t>
        </m:r>
        <m:r>
          <m:rPr>
            <m:sty m:val="p"/>
          </m:rPr>
          <w:rPr>
            <w:rFonts w:ascii="Cambria Math" w:hAnsi="Cambria Math"/>
          </w:rPr>
          <m:t>(</m:t>
        </m:r>
        <m:sSup>
          <m:sSupPr>
            <m:ctrlPr>
              <w:rPr>
                <w:rFonts w:ascii="Cambria Math" w:hAnsi="Cambria Math"/>
              </w:rPr>
            </m:ctrlPr>
          </m:sSupPr>
          <m:e>
            <m:r>
              <m:rPr>
                <m:sty m:val="bi"/>
              </m:rPr>
              <w:rPr>
                <w:rFonts w:ascii="Cambria Math" w:hAnsi="Cambria Math"/>
              </w:rPr>
              <m:t>x</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&lt;</m:t>
        </m:r>
        <m:r>
          <w:rPr>
            <w:rFonts w:ascii="Cambria Math" w:hAnsi="Cambria Math"/>
          </w:rPr>
          <m:t>ε</m:t>
        </m:r>
      </m:oMath>
      <w:r>
        <w:t xml:space="preserve"> (typically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p.u.).</w:t>
      </w:r>
    </w:p>
    <w:p w:rsidR="00E9632D" w:rsidRDefault="00D24CB8">
      <w:pPr>
        <w:pStyle w:val="31"/>
      </w:pPr>
      <w:bookmarkStart w:id="54" w:name="per-unit-system"/>
      <w:bookmarkStart w:id="55" w:name="_Toc232157427"/>
      <w:bookmarkEnd w:id="52"/>
      <w:r>
        <w:t>Per-Unit System</w:t>
      </w:r>
      <w:bookmarkEnd w:id="55"/>
    </w:p>
    <w:p w:rsidR="00E9632D" w:rsidRDefault="00D24CB8">
      <w:r>
        <w:t>AC power flow comp</w:t>
      </w:r>
      <w:r>
        <w:t xml:space="preserve">utations use the </w:t>
      </w:r>
      <w:r>
        <w:rPr>
          <w:i/>
          <w:iCs/>
        </w:rPr>
        <w:t>per-unit</w:t>
      </w:r>
      <w:r>
        <w:t xml:space="preserve"> (p.u.) system to normalize quantities and improve numerical conditioning. For a system with base apparent power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100 </m:t>
        </m:r>
        <m:r>
          <m:rPr>
            <m:nor/>
          </m:rPr>
          <m:t>MVA</m:t>
        </m:r>
      </m:oMath>
      <w:r>
        <w:t xml:space="preserve"> and base voltage </w:t>
      </w:r>
      <m:oMath>
        <m:sSub>
          <m:sSubPr>
            <m:ctrlPr>
              <w:rPr>
                <w:rFonts w:ascii="Cambria Math" w:hAnsi="Cambria Math"/>
              </w:rPr>
            </m:ctrlPr>
          </m:sSubPr>
          <m:e>
            <m:r>
              <w:rPr>
                <w:rFonts w:ascii="Cambria Math" w:hAnsi="Cambria Math"/>
              </w:rPr>
              <m:t>V</m:t>
            </m:r>
          </m:e>
          <m:sub>
            <m:r>
              <m:rPr>
                <m:nor/>
              </m:rPr>
              <m:t>base</m:t>
            </m:r>
          </m:sub>
        </m:sSub>
      </m:oMath>
      <w:r>
        <w:t>:</w:t>
      </w:r>
    </w:p>
    <w:p w:rsidR="00E9632D" w:rsidRDefault="00D24CB8">
      <w:pPr>
        <w:pStyle w:val="af"/>
      </w:pPr>
      <w:r>
        <w:t xml:space="preserve">$$ P_ = , </w:t>
      </w:r>
    </w:p>
    <w:p w:rsidR="00E9632D" w:rsidRDefault="00D24CB8">
      <w:pPr>
        <w:pStyle w:val="SourceCode"/>
      </w:pPr>
      <w:r>
        <w:t>Z_\text{p.u.} = \frac{Z_\Omega \cdot S_\text{base}}{V_\text{base}^2</w:t>
      </w:r>
      <w:r>
        <w:t>}.</w:t>
      </w:r>
    </w:p>
    <w:p w:rsidR="00E9632D" w:rsidRDefault="00D24CB8">
      <w:r>
        <w:t>$$ All generator outputs, loads, and line impedances must be converted to per-unit before solving. The Julia implementation performs this conversion explicitly, a step that was a key source of errors during development.</w:t>
      </w:r>
    </w:p>
    <w:p w:rsidR="00E9632D" w:rsidRDefault="00D24CB8">
      <w:pPr>
        <w:pStyle w:val="31"/>
      </w:pPr>
      <w:bookmarkStart w:id="56" w:name="powermodels.jl-integration"/>
      <w:bookmarkStart w:id="57" w:name="_Toc232157428"/>
      <w:bookmarkEnd w:id="54"/>
      <w:r>
        <w:t>PowerModels.jl Integration</w:t>
      </w:r>
      <w:bookmarkEnd w:id="57"/>
    </w:p>
    <w:p w:rsidR="00E9632D" w:rsidRDefault="00D24CB8">
      <w:r>
        <w:t>For th</w:t>
      </w:r>
      <w:r>
        <w:t xml:space="preserve">e AC power flow implementation, this thesis uses </w:t>
      </w:r>
      <w:r>
        <w:rPr>
          <w:b/>
          <w:bCs/>
        </w:rPr>
        <w:t>PowerModels.jl</w:t>
      </w:r>
      <w:r>
        <w:t xml:space="preserve"> (Coffrin et al. 2018), a Julia package that provides a general framework for formulating and solving power network optimization problems. PowerModels.jl uses a standardized data dictionary for</w:t>
      </w:r>
      <w:r>
        <w:t>mat (inspired by Matpower (Zimmerman et al. 2011)) and interfaces with Ipopt (Wächter and Biegler 2006) for nonlinear optimization.</w:t>
      </w:r>
    </w:p>
    <w:p w:rsidR="00E9632D" w:rsidRDefault="00D24CB8">
      <w:pPr>
        <w:pStyle w:val="af"/>
      </w:pPr>
      <w:r>
        <w:lastRenderedPageBreak/>
        <w:t>The AC power flow is cast as a nonlinear optimization problem (minimizing generation cost subject to power flow constraints), which Ipopt solves via interior-point methods.</w:t>
      </w:r>
    </w:p>
    <w:p w:rsidR="00E9632D" w:rsidRDefault="00D24CB8">
      <w:pPr>
        <w:pStyle w:val="21"/>
      </w:pPr>
      <w:bookmarkStart w:id="58" w:name="X87311ad22dc0f5703ddd2b3a96350739d4290bf"/>
      <w:bookmarkStart w:id="59" w:name="_Toc232157429"/>
      <w:bookmarkEnd w:id="56"/>
      <w:bookmarkEnd w:id="48"/>
      <w:r>
        <w:t>Linearized AC Power Flow: Mathematical Foundation</w:t>
      </w:r>
      <w:bookmarkEnd w:id="59"/>
    </w:p>
    <w:p w:rsidR="00E9632D" w:rsidRDefault="00D24CB8">
      <w:pPr>
        <w:pStyle w:val="31"/>
      </w:pPr>
      <w:bookmarkStart w:id="60" w:name="motivation-and-position-in-the-hierarchy"/>
      <w:bookmarkStart w:id="61" w:name="_Toc232157430"/>
      <w:r>
        <w:t>Motivation and Position in the Hi</w:t>
      </w:r>
      <w:r>
        <w:t>erarchy</w:t>
      </w:r>
      <w:bookmarkEnd w:id="61"/>
    </w:p>
    <w:p w:rsidR="00E9632D" w:rsidRDefault="00D24CB8">
      <w:r>
        <w:t>The DC power flow (Section 2.1) and full AC power flow (Section 2.2) represent two extremes: the DC approximation is computationally trivial but ignores resistance, reactive power, and voltage magnitude variations; the full Newton–Raphson AC soluti</w:t>
      </w:r>
      <w:r>
        <w:t xml:space="preserve">on is exact but requires iterative nonlinear solves. The </w:t>
      </w:r>
      <w:r>
        <w:rPr>
          <w:i/>
          <w:iCs/>
        </w:rPr>
        <w:t>Linearized AC Power Flow</w:t>
      </w:r>
      <w:r>
        <w:t xml:space="preserve"> (LACPF) occupies the middle ground: it retains the computational simplicity of a single linear solve while recovering both voltage magnitude deviations and reactive power flo</w:t>
      </w:r>
      <w:r>
        <w:t>ws that the DC approximation discards.</w:t>
      </w:r>
    </w:p>
    <w:p w:rsidR="00E9632D" w:rsidRDefault="00D24CB8">
      <w:pPr>
        <w:pStyle w:val="31"/>
      </w:pPr>
      <w:bookmarkStart w:id="62" w:name="first-order-taylor-linearisation"/>
      <w:bookmarkStart w:id="63" w:name="_Toc232157431"/>
      <w:bookmarkEnd w:id="60"/>
      <w:r>
        <w:t>First-Order Taylor Linearisation</w:t>
      </w:r>
      <w:bookmarkEnd w:id="63"/>
    </w:p>
    <w:p w:rsidR="00E9632D" w:rsidRDefault="00D24CB8">
      <w:r>
        <w:t xml:space="preserve">The LACPF is derived by applying a first-order Taylor expansion to the full AC power flow equations around the </w:t>
      </w:r>
      <w:r>
        <w:rPr>
          <w:i/>
          <w:iCs/>
        </w:rPr>
        <w:t>flat start</w:t>
      </w:r>
      <w:r>
        <w:t xml:space="preserve"> operating point, where all voltage magnitudes equal </w:t>
      </w:r>
      <m:oMath>
        <m:r>
          <w:rPr>
            <w:rFonts w:ascii="Cambria Math" w:hAnsi="Cambria Math"/>
          </w:rPr>
          <m:t>1 </m:t>
        </m:r>
        <m:r>
          <m:rPr>
            <m:nor/>
          </m:rPr>
          <m:t>p.u.</m:t>
        </m:r>
      </m:oMath>
      <w:r>
        <w:t xml:space="preserve"> and all angles equal zero. Let </w:t>
      </w:r>
      <m:oMath>
        <m:r>
          <m:rPr>
            <m:sty m:val="p"/>
          </m:rPr>
          <w:rPr>
            <w:rFonts w:ascii="Cambria Math" w:hAnsi="Cambria Math"/>
          </w:rPr>
          <m:t>Δ</m:t>
        </m:r>
        <m:r>
          <m:rPr>
            <m:sty m:val="bi"/>
          </m:rPr>
          <w:rPr>
            <w:rFonts w:ascii="Cambria Math" w:hAnsi="Cambria Math"/>
          </w:rPr>
          <m:t>θ</m:t>
        </m:r>
        <m:r>
          <m:rPr>
            <m:sty m:val="p"/>
          </m:rPr>
          <w:rPr>
            <w:rFonts w:ascii="Cambria Math" w:hAnsi="Cambria Math"/>
          </w:rPr>
          <m:t>=</m:t>
        </m:r>
        <m:r>
          <m:rPr>
            <m:sty m:val="bi"/>
          </m:rPr>
          <w:rPr>
            <w:rFonts w:ascii="Cambria Math" w:hAnsi="Cambria Math"/>
          </w:rPr>
          <m:t>θ</m:t>
        </m:r>
        <m:r>
          <m:rPr>
            <m:sty m:val="p"/>
          </m:rPr>
          <w:rPr>
            <w:rFonts w:ascii="Cambria Math" w:hAnsi="Cambria Math"/>
          </w:rPr>
          <m:t>-</m:t>
        </m:r>
        <m:r>
          <m:rPr>
            <m:sty m:val="b"/>
          </m:rPr>
          <w:rPr>
            <w:rFonts w:ascii="Cambria Math" w:hAnsi="Cambria Math"/>
          </w:rPr>
          <m:t>0</m:t>
        </m:r>
      </m:oMath>
      <w:r>
        <w:t xml:space="preserve"> and </w:t>
      </w:r>
      <m:oMath>
        <m:r>
          <m:rPr>
            <m:sty m:val="p"/>
          </m:rPr>
          <w:rPr>
            <w:rFonts w:ascii="Cambria Math" w:hAnsi="Cambria Math"/>
          </w:rPr>
          <m:t>Δ|</m:t>
        </m:r>
        <m:r>
          <m:rPr>
            <m:sty m:val="bi"/>
          </m:rPr>
          <w:rPr>
            <w:rFonts w:ascii="Cambria Math" w:hAnsi="Cambria Math"/>
          </w:rPr>
          <m:t>V</m:t>
        </m:r>
        <m:r>
          <m:rPr>
            <m:sty m:val="p"/>
          </m:rPr>
          <w:rPr>
            <w:rFonts w:ascii="Cambria Math" w:hAnsi="Cambria Math"/>
          </w:rPr>
          <m:t>|=|</m:t>
        </m:r>
        <m:r>
          <m:rPr>
            <m:sty m:val="bi"/>
          </m:rPr>
          <w:rPr>
            <w:rFonts w:ascii="Cambria Math" w:hAnsi="Cambria Math"/>
          </w:rPr>
          <m:t>V</m:t>
        </m:r>
        <m:r>
          <m:rPr>
            <m:sty m:val="p"/>
          </m:rPr>
          <w:rPr>
            <w:rFonts w:ascii="Cambria Math" w:hAnsi="Cambria Math"/>
          </w:rPr>
          <m:t>|-</m:t>
        </m:r>
        <m:r>
          <m:rPr>
            <m:sty m:val="b"/>
          </m:rPr>
          <w:rPr>
            <w:rFonts w:ascii="Cambria Math" w:hAnsi="Cambria Math"/>
          </w:rPr>
          <m:t>1</m:t>
        </m:r>
      </m:oMath>
      <w:r>
        <w:t xml:space="preserve"> denote deviation</w:t>
      </w:r>
      <w:r>
        <w:t>s from the flat start. The linearised nodal power balance is:</w:t>
      </w:r>
    </w:p>
    <w:p w:rsidR="00E9632D" w:rsidRDefault="00D24CB8">
      <w:pPr>
        <w:pStyle w:val="af"/>
      </w:pPr>
      <w:r>
        <w:t>$$</w:t>
      </w:r>
    </w:p>
    <w:p w:rsidR="00E9632D" w:rsidRDefault="00D24CB8">
      <w:pPr>
        <w:pStyle w:val="SourceCode"/>
      </w:pPr>
      <w:r>
        <w:t>\begin{pmatrix} \Delta\boldsymbol{\theta} \\ \Delta|\mathbf{V}| \end{pmatrix}</w:t>
      </w:r>
      <w:r>
        <w:br/>
      </w:r>
      <w:r>
        <w:br/>
        <w:t>=</w:t>
      </w:r>
      <w:r>
        <w:br/>
      </w:r>
      <w:r>
        <w:br/>
        <w:t>\begin{pmatrix} \mathbf{P} \\ \mathbf{Q} \end{pmatrix},</w:t>
      </w:r>
    </w:p>
    <w:p w:rsidR="00E9632D" w:rsidRDefault="00D24CB8">
      <w:r>
        <w:t xml:space="preserve">$$ where </w:t>
      </w:r>
      <m:oMath>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and </w:t>
      </w:r>
      <m:oMath>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xml:space="preserve"> are the </w:t>
      </w:r>
      <w:r>
        <w:rPr>
          <w:i/>
          <w:iCs/>
        </w:rPr>
        <w:t>susceptanc</w:t>
      </w:r>
      <w:r>
        <w:rPr>
          <w:i/>
          <w:iCs/>
        </w:rPr>
        <w:t>e Laplacian</w:t>
      </w:r>
      <w:r>
        <w:t xml:space="preserve"> and </w:t>
      </w:r>
      <w:r>
        <w:rPr>
          <w:i/>
          <w:iCs/>
        </w:rPr>
        <w:t>conductance Laplacian</w:t>
      </w:r>
      <w:r>
        <w:t xml:space="preserve"> of the network graph, respectively:</w:t>
      </w:r>
    </w:p>
    <w:p w:rsidR="00E9632D" w:rsidRDefault="00D24CB8">
      <w:pPr>
        <w:pStyle w:val="af"/>
      </w:pPr>
      <w:r>
        <w:lastRenderedPageBreak/>
        <w:t xml:space="preserve">$$$$ with branch susceptance </w:t>
      </w:r>
      <m:oMath>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2</m:t>
            </m:r>
          </m:sup>
        </m:sSubSup>
        <m:r>
          <m:rPr>
            <m:sty m:val="p"/>
          </m:rPr>
          <w:rPr>
            <w:rFonts w:ascii="Cambria Math" w:hAnsi="Cambria Math"/>
          </w:rPr>
          <m:t>)</m:t>
        </m:r>
      </m:oMath>
      <w:r>
        <w:t xml:space="preserve"> and conductance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ij</m:t>
            </m:r>
          </m:sub>
          <m:sup>
            <m:r>
              <w:rPr>
                <w:rFonts w:ascii="Cambria Math" w:hAnsi="Cambria Math"/>
              </w:rPr>
              <m:t>2</m:t>
            </m:r>
          </m:sup>
        </m:sSubSup>
        <m:r>
          <m:rPr>
            <m:sty m:val="p"/>
          </m:rPr>
          <w:rPr>
            <w:rFonts w:ascii="Cambria Math" w:hAnsi="Cambria Math"/>
          </w:rPr>
          <m:t>)</m:t>
        </m:r>
      </m:oMath>
      <w:r>
        <w:t xml:space="preserve"> in per-unit. The slack bus is removed by reducing the system to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analogously to the DC power flow reduction.</w:t>
      </w:r>
    </w:p>
    <w:p w:rsidR="00E9632D" w:rsidRDefault="00D24CB8">
      <w:pPr>
        <w:pStyle w:val="31"/>
      </w:pPr>
      <w:bookmarkStart w:id="64" w:name="comparison-with-dc-power-flow"/>
      <w:bookmarkStart w:id="65" w:name="_Toc232157432"/>
      <w:bookmarkEnd w:id="62"/>
      <w:r>
        <w:t>Comparison with DC Power Flow</w:t>
      </w:r>
      <w:bookmarkEnd w:id="65"/>
    </w:p>
    <w:p w:rsidR="00E9632D" w:rsidRDefault="00D24CB8">
      <w:r>
        <w:t xml:space="preserve">Setting </w:t>
      </w:r>
      <m:oMath>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r>
          <m:rPr>
            <m:sty m:val="p"/>
          </m:rPr>
          <w:rPr>
            <w:rFonts w:ascii="Cambria Math" w:hAnsi="Cambria Math"/>
          </w:rPr>
          <m:t>=</m:t>
        </m:r>
        <m:r>
          <m:rPr>
            <m:sty m:val="b"/>
          </m:rPr>
          <w:rPr>
            <w:rFonts w:ascii="Cambria Math" w:hAnsi="Cambria Math"/>
          </w:rPr>
          <m:t>0</m:t>
        </m:r>
      </m:oMath>
      <w:r>
        <w:t xml:space="preserve"> (lossless lines, </w:t>
      </w:r>
      <m:oMath>
        <m:r>
          <w:rPr>
            <w:rFonts w:ascii="Cambria Math" w:hAnsi="Cambria Math"/>
          </w:rPr>
          <m:t>r</m:t>
        </m:r>
        <m:r>
          <m:rPr>
            <m:sty m:val="p"/>
          </m:rPr>
          <w:rPr>
            <w:rFonts w:ascii="Cambria Math" w:hAnsi="Cambria Math"/>
          </w:rPr>
          <m:t>=</m:t>
        </m:r>
        <m:r>
          <w:rPr>
            <w:rFonts w:ascii="Cambria Math" w:hAnsi="Cambria Math"/>
          </w:rPr>
          <m:t>0</m:t>
        </m:r>
      </m:oMath>
      <w:r>
        <w:t xml:space="preserve">) and ignoring the </w:t>
      </w:r>
      <m:oMath>
        <m:r>
          <m:rPr>
            <m:sty m:val="bi"/>
          </m:rPr>
          <w:rPr>
            <w:rFonts w:ascii="Cambria Math" w:hAnsi="Cambria Math"/>
          </w:rPr>
          <m:t>Q</m:t>
        </m:r>
      </m:oMath>
      <w:r>
        <w:t xml:space="preserve"> </w:t>
      </w:r>
      <w:r>
        <w:t xml:space="preserve">equation reduces Equation (eq.) to the standard DC power flow equation </w:t>
      </w:r>
      <m:oMath>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sup>
        </m:sSup>
        <m:r>
          <m:rPr>
            <m:sty m:val="p"/>
          </m:rPr>
          <w:rPr>
            <w:rFonts w:ascii="Cambria Math" w:hAnsi="Cambria Math"/>
          </w:rPr>
          <m:t>Δ</m:t>
        </m:r>
        <m:r>
          <m:rPr>
            <m:sty m:val="bi"/>
          </m:rPr>
          <w:rPr>
            <w:rFonts w:ascii="Cambria Math" w:hAnsi="Cambria Math"/>
          </w:rPr>
          <m:t>θ</m:t>
        </m:r>
        <m:r>
          <m:rPr>
            <m:sty m:val="p"/>
          </m:rPr>
          <w:rPr>
            <w:rFonts w:ascii="Cambria Math" w:hAnsi="Cambria Math"/>
          </w:rPr>
          <m:t>=</m:t>
        </m:r>
        <m:r>
          <m:rPr>
            <m:sty m:val="bi"/>
          </m:rPr>
          <w:rPr>
            <w:rFonts w:ascii="Cambria Math" w:hAnsi="Cambria Math"/>
          </w:rPr>
          <m:t>P</m:t>
        </m:r>
      </m:oMath>
      <w:r>
        <w:t>. The LACPF therefore strictly extends the DC approximation by:</w:t>
      </w:r>
    </w:p>
    <w:p w:rsidR="00E9632D" w:rsidRDefault="00D24CB8">
      <w:pPr>
        <w:numPr>
          <w:ilvl w:val="0"/>
          <w:numId w:val="16"/>
        </w:numPr>
      </w:pPr>
      <w:r>
        <w:t xml:space="preserve">Including line resistance through </w:t>
      </w:r>
      <m:oMath>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oMath>
      <w:r>
        <w:t>, improving active power flow accuracy.</w:t>
      </w:r>
    </w:p>
    <w:p w:rsidR="00E9632D" w:rsidRDefault="00D24CB8">
      <w:pPr>
        <w:numPr>
          <w:ilvl w:val="0"/>
          <w:numId w:val="16"/>
        </w:numPr>
      </w:pPr>
      <w:r>
        <w:t>Solving for voltage magnitude devia</w:t>
      </w:r>
      <w:r>
        <w:t xml:space="preserve">tions </w:t>
      </w:r>
      <m:oMath>
        <m:r>
          <m:rPr>
            <m:sty m:val="p"/>
          </m:rPr>
          <w:rPr>
            <w:rFonts w:ascii="Cambria Math" w:hAnsi="Cambria Math"/>
          </w:rPr>
          <m:t>Δ|</m:t>
        </m:r>
        <m:r>
          <m:rPr>
            <m:sty m:val="bi"/>
          </m:rPr>
          <w:rPr>
            <w:rFonts w:ascii="Cambria Math" w:hAnsi="Cambria Math"/>
          </w:rPr>
          <m:t>V</m:t>
        </m:r>
        <m:r>
          <m:rPr>
            <m:sty m:val="p"/>
          </m:rPr>
          <w:rPr>
            <w:rFonts w:ascii="Cambria Math" w:hAnsi="Cambria Math"/>
          </w:rPr>
          <m:t>|</m:t>
        </m:r>
      </m:oMath>
      <w:r>
        <w:t xml:space="preserve"> that the DC model cannot provide.</w:t>
      </w:r>
    </w:p>
    <w:p w:rsidR="00E9632D" w:rsidRDefault="00D24CB8">
      <w:pPr>
        <w:numPr>
          <w:ilvl w:val="0"/>
          <w:numId w:val="16"/>
        </w:numPr>
      </w:pPr>
      <w:r>
        <w:t xml:space="preserve">Providing first-order estimates of reactive power flows </w:t>
      </w:r>
      <m:oMath>
        <m:r>
          <m:rPr>
            <m:sty m:val="bi"/>
          </m:rPr>
          <w:rPr>
            <w:rFonts w:ascii="Cambria Math" w:hAnsi="Cambria Math"/>
          </w:rPr>
          <m:t>Q</m:t>
        </m:r>
      </m:oMath>
      <w:r>
        <w:t>.</w:t>
      </w:r>
    </w:p>
    <w:p w:rsidR="00E9632D" w:rsidRDefault="00D24CB8">
      <w:r>
        <w:t>However, reactive power estimates from the LACPF are known to have larger errors than active power estimates, because reactive power is more sensitive</w:t>
      </w:r>
      <w:r>
        <w:t xml:space="preserve"> to second-order voltage effects that are discarded in the linearisation (Stott 1974).</w:t>
      </w:r>
    </w:p>
    <w:p w:rsidR="00E9632D" w:rsidRDefault="00D24CB8">
      <w:pPr>
        <w:pStyle w:val="21"/>
      </w:pPr>
      <w:bookmarkStart w:id="66" w:name="X48f677e634f7d6707ad79f8838f7a6954c6bb95"/>
      <w:bookmarkStart w:id="67" w:name="_Toc232157433"/>
      <w:bookmarkEnd w:id="64"/>
      <w:bookmarkEnd w:id="58"/>
      <w:r>
        <w:t>Linear Optimal Power Flow: Mathematical Foundation</w:t>
      </w:r>
      <w:bookmarkEnd w:id="67"/>
    </w:p>
    <w:p w:rsidR="00E9632D" w:rsidRDefault="00D24CB8">
      <w:pPr>
        <w:pStyle w:val="31"/>
      </w:pPr>
      <w:bookmarkStart w:id="68" w:name="problem-formulation"/>
      <w:bookmarkStart w:id="69" w:name="_Toc232157434"/>
      <w:r>
        <w:t>Problem Formulation</w:t>
      </w:r>
      <w:bookmarkEnd w:id="69"/>
    </w:p>
    <w:p w:rsidR="00E9632D" w:rsidRDefault="00D24CB8">
      <w:r>
        <w:t>The Linear Optimal Power Flow (LOPF) combines the DC power flow approximation with economic dispat</w:t>
      </w:r>
      <w:r>
        <w:t>ch optimization. The goal is to dispatch generators to minimize total generation cost while satisfying network constraints. The LOPF is a linear program (LP):</w:t>
      </w:r>
    </w:p>
    <w:p w:rsidR="00E9632D" w:rsidRDefault="00D24CB8">
      <w:pPr>
        <w:pStyle w:val="af"/>
      </w:pPr>
      <w:r>
        <w:t xml:space="preserve">$$ </w:t>
      </w:r>
      <w:r>
        <w:rPr>
          <w:i/>
          <w:iCs/>
        </w:rPr>
        <w:t xml:space="preserve">{^,, } </w:t>
      </w:r>
      <w:r>
        <w:t>{i } c_i,P_i^</w:t>
      </w:r>
    </w:p>
    <w:p w:rsidR="00E9632D" w:rsidRDefault="00D24CB8">
      <w:pPr>
        <w:pStyle w:val="af"/>
      </w:pPr>
      <w:r>
        <w:t>$$ subject to:</w:t>
      </w:r>
    </w:p>
    <w:p w:rsidR="00E9632D" w:rsidRDefault="00D24CB8">
      <w:pPr>
        <w:pStyle w:val="af"/>
      </w:pPr>
      <w:r>
        <w:t xml:space="preserve">$$$$ where </w:t>
      </w:r>
      <m:oMath>
        <m:r>
          <m:rPr>
            <m:scr m:val="script"/>
            <m:sty m:val="p"/>
          </m:rPr>
          <w:rPr>
            <w:rFonts w:ascii="Cambria Math" w:hAnsi="Cambria Math"/>
          </w:rPr>
          <m:t>G</m:t>
        </m:r>
        <m:r>
          <m:rPr>
            <m:sty m:val="p"/>
          </m:rPr>
          <w:rPr>
            <w:rFonts w:ascii="Cambria Math" w:hAnsi="Cambria Math"/>
          </w:rPr>
          <m:t>⊆</m:t>
        </m:r>
        <m:r>
          <m:rPr>
            <m:scr m:val="script"/>
            <m:sty m:val="p"/>
          </m:rPr>
          <w:rPr>
            <w:rFonts w:ascii="Cambria Math" w:hAnsi="Cambria Math"/>
          </w:rPr>
          <m:t>N</m:t>
        </m:r>
      </m:oMath>
      <w:r>
        <w:t xml:space="preserve"> is the set of generator buses,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w:t>
      </w:r>
      <w:r>
        <w:t xml:space="preserve">e marginal cost of generator </w:t>
      </w:r>
      <m:oMath>
        <m:r>
          <w:rPr>
            <w:rFonts w:ascii="Cambria Math" w:hAnsi="Cambria Math"/>
          </w:rPr>
          <m:t>i</m:t>
        </m:r>
      </m:oMath>
      <w:r>
        <w:t xml:space="preserve"> (€/MWh), </w:t>
      </w:r>
      <m:oMath>
        <m:sSubSup>
          <m:sSubSupPr>
            <m:ctrlPr>
              <w:rPr>
                <w:rFonts w:ascii="Cambria Math" w:hAnsi="Cambria Math"/>
              </w:rPr>
            </m:ctrlPr>
          </m:sSubSupPr>
          <m:e>
            <m:r>
              <w:rPr>
                <w:rFonts w:ascii="Cambria Math" w:hAnsi="Cambria Math"/>
              </w:rPr>
              <m:t>F</m:t>
            </m:r>
          </m:e>
          <m:sub>
            <m:r>
              <w:rPr>
                <w:rFonts w:ascii="Cambria Math" w:hAnsi="Cambria Math"/>
              </w:rPr>
              <m:t>ij</m:t>
            </m:r>
          </m:sub>
          <m:sup>
            <m:r>
              <m:rPr>
                <m:nor/>
              </m:rPr>
              <m:t>max</m:t>
            </m:r>
          </m:sup>
        </m:sSubSup>
      </m:oMath>
      <w:r>
        <w:t xml:space="preserve"> is the thermal limit of line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and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max</m:t>
            </m:r>
          </m:sup>
        </m:sSubSup>
      </m:oMath>
      <w:r>
        <w:t xml:space="preserve"> is the installed generator capacity.</w:t>
      </w:r>
    </w:p>
    <w:p w:rsidR="00E9632D" w:rsidRDefault="00D24CB8">
      <w:pPr>
        <w:pStyle w:val="31"/>
      </w:pPr>
      <w:bookmarkStart w:id="70" w:name="connection-to-dc-power-flow"/>
      <w:bookmarkStart w:id="71" w:name="_Toc232157435"/>
      <w:bookmarkEnd w:id="68"/>
      <w:r>
        <w:lastRenderedPageBreak/>
        <w:t>Connection to DC Power Flow</w:t>
      </w:r>
      <w:bookmarkEnd w:id="71"/>
    </w:p>
    <w:p w:rsidR="00E9632D" w:rsidRDefault="00D24CB8">
      <w:r>
        <w:t xml:space="preserve">Equation (eq.) is precisely the DC power flow balance (eq.), with the generator output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gen</m:t>
            </m:r>
          </m:sup>
        </m:sSubSup>
      </m:oMath>
      <w:r>
        <w:t xml:space="preserve"> as an additional decision variable. The LOPF thus extends DC power flow by making generator dispatch optimal rather than fixed. The voltage angles </w:t>
      </w:r>
      <m:oMath>
        <m:r>
          <m:rPr>
            <m:sty m:val="bi"/>
          </m:rPr>
          <w:rPr>
            <w:rFonts w:ascii="Cambria Math" w:hAnsi="Cambria Math"/>
          </w:rPr>
          <m:t>θ</m:t>
        </m:r>
      </m:oMath>
      <w:r>
        <w:t xml:space="preserve"> serve as intermediate variables linking generation and line flows.</w:t>
      </w:r>
    </w:p>
    <w:p w:rsidR="00E9632D" w:rsidRDefault="00D24CB8">
      <w:pPr>
        <w:pStyle w:val="31"/>
      </w:pPr>
      <w:bookmarkStart w:id="72" w:name="lp-solver-interface-design-via-jump"/>
      <w:bookmarkStart w:id="73" w:name="_Toc232157436"/>
      <w:bookmarkEnd w:id="70"/>
      <w:r>
        <w:t>LP Solver Interface Design via JuM</w:t>
      </w:r>
      <w:r>
        <w:t>P</w:t>
      </w:r>
      <w:bookmarkEnd w:id="73"/>
    </w:p>
    <w:p w:rsidR="00E9632D" w:rsidRDefault="00D24CB8">
      <w:r>
        <w:t xml:space="preserve">The Julia implementation uses </w:t>
      </w:r>
      <w:r>
        <w:rPr>
          <w:b/>
          <w:bCs/>
        </w:rPr>
        <w:t>JuMP.jl</w:t>
      </w:r>
      <w:r>
        <w:t xml:space="preserve"> (Lubin et al. 2023), a domain-specific modeling language embedded in Julia, to declare the optimization model. JuMP separates the model description from the solver, enabling transparent solver switching. The workflow</w:t>
      </w:r>
      <w:r>
        <w:t xml:space="preserve"> is:</w:t>
      </w:r>
    </w:p>
    <w:p w:rsidR="00E9632D" w:rsidRDefault="00D24CB8">
      <w:pPr>
        <w:numPr>
          <w:ilvl w:val="0"/>
          <w:numId w:val="17"/>
        </w:numPr>
      </w:pPr>
      <w:r>
        <w:t>Declare a Model object with the HiGHS solver backend.</w:t>
      </w:r>
    </w:p>
    <w:p w:rsidR="00E9632D" w:rsidRDefault="00D24CB8">
      <w:pPr>
        <w:numPr>
          <w:ilvl w:val="0"/>
          <w:numId w:val="17"/>
        </w:numPr>
      </w:pPr>
      <w:r>
        <w:t>Register decision variables (@variable) with bounds.</w:t>
      </w:r>
    </w:p>
    <w:p w:rsidR="00E9632D" w:rsidRDefault="00D24CB8">
      <w:pPr>
        <w:numPr>
          <w:ilvl w:val="0"/>
          <w:numId w:val="17"/>
        </w:numPr>
      </w:pPr>
      <w:r>
        <w:t>Add constraints (@constraint) for power balance and line limits.</w:t>
      </w:r>
    </w:p>
    <w:p w:rsidR="00E9632D" w:rsidRDefault="00D24CB8">
      <w:pPr>
        <w:numPr>
          <w:ilvl w:val="0"/>
          <w:numId w:val="17"/>
        </w:numPr>
      </w:pPr>
      <w:r>
        <w:t>Set objective (@objective</w:t>
      </w:r>
      <w:r>
        <w:t>) to minimize marginal cost.</w:t>
      </w:r>
    </w:p>
    <w:p w:rsidR="00E9632D" w:rsidRDefault="00D24CB8">
      <w:pPr>
        <w:numPr>
          <w:ilvl w:val="0"/>
          <w:numId w:val="17"/>
        </w:numPr>
      </w:pPr>
      <w:r>
        <w:t>Call optimize!(model) and extract results.</w:t>
      </w:r>
    </w:p>
    <w:p w:rsidR="00E9632D" w:rsidRDefault="00D24CB8">
      <w:r>
        <w:rPr>
          <w:b/>
          <w:bCs/>
        </w:rPr>
        <w:t>HiGHS</w:t>
      </w:r>
      <w:r>
        <w:t xml:space="preserve"> (Huangfu and Hall 2018) </w:t>
      </w:r>
      <w:r>
        <w:t>is used as the LP solver for both the Julia (via HiGHS.jl) and Python (via PyPSA/linopy) implementations, ensuring a fair comparison of language overhead rather than solver differences.</w:t>
      </w:r>
    </w:p>
    <w:p w:rsidR="00E9632D" w:rsidRDefault="00D24CB8">
      <w:pPr>
        <w:pStyle w:val="21"/>
      </w:pPr>
      <w:bookmarkStart w:id="74" w:name="technology-stack-and-tool-selection"/>
      <w:bookmarkStart w:id="75" w:name="_Toc232157437"/>
      <w:bookmarkEnd w:id="72"/>
      <w:bookmarkEnd w:id="66"/>
      <w:r>
        <w:t>Technology Stack and Tool Selection</w:t>
      </w:r>
      <w:bookmarkEnd w:id="75"/>
    </w:p>
    <w:p w:rsidR="00E9632D" w:rsidRDefault="00D24CB8">
      <w:pPr>
        <w:pStyle w:val="31"/>
      </w:pPr>
      <w:bookmarkStart w:id="76" w:name="julia-ecosystem"/>
      <w:bookmarkStart w:id="77" w:name="_Toc232157438"/>
      <w:r>
        <w:t>Julia Ecosystem</w:t>
      </w:r>
      <w:bookmarkEnd w:id="77"/>
    </w:p>
    <w:p w:rsidR="00E9632D" w:rsidRDefault="00D24CB8">
      <w:r>
        <w:t>The Julia implemen</w:t>
      </w:r>
      <w:r>
        <w:t>tation uses the following packages, all available through Julia’s built-in package manager (Pkg):</w:t>
      </w:r>
    </w:p>
    <w:p w:rsidR="00E9632D" w:rsidRDefault="00D24CB8">
      <w:pPr>
        <w:pStyle w:val="af"/>
      </w:pPr>
      <w:bookmarkStart w:id="78" w:name="tab:julia_packages"/>
      <w:r>
        <w:rPr>
          <w:b/>
          <w:bCs/>
        </w:rPr>
        <w:t>Package</w:t>
      </w:r>
      <w:r>
        <w:t xml:space="preserve"> </w:t>
      </w:r>
      <w:r>
        <w:rPr>
          <w:b/>
          <w:bCs/>
        </w:rPr>
        <w:t>Version</w:t>
      </w:r>
      <w:r>
        <w:t xml:space="preserve"> </w:t>
      </w:r>
      <w:r>
        <w:rPr>
          <w:b/>
          <w:bCs/>
        </w:rPr>
        <w:t>Purpose</w:t>
      </w:r>
    </w:p>
    <w:p w:rsidR="00E9632D" w:rsidRDefault="00D24CB8">
      <w:r>
        <w:pict>
          <v:rect id="_x0000_i1025" style="width:0;height:1.5pt" o:hralign="center" o:hrstd="t" o:hr="t"/>
        </w:pict>
      </w:r>
    </w:p>
    <w:p w:rsidR="00E9632D" w:rsidRDefault="00D24CB8">
      <w:r>
        <w:t>LinearAlgebra stdlib Dense matrix operations, backslash solver</w:t>
      </w:r>
    </w:p>
    <w:p w:rsidR="00E9632D" w:rsidRDefault="00D24CB8">
      <w:pPr>
        <w:pStyle w:val="af"/>
      </w:pPr>
      <w:r>
        <w:lastRenderedPageBreak/>
        <w:t>SparseArrays stdlib Sparse matrix construction and operations</w:t>
      </w:r>
    </w:p>
    <w:p w:rsidR="00E9632D" w:rsidRDefault="00D24CB8">
      <w:pPr>
        <w:pStyle w:val="af"/>
      </w:pPr>
      <w:r>
        <w:t>JuMP 1.</w:t>
      </w:r>
      <w:r>
        <w:t>29 Optimization modeling language</w:t>
      </w:r>
    </w:p>
    <w:p w:rsidR="00E9632D" w:rsidRDefault="00D24CB8">
      <w:pPr>
        <w:pStyle w:val="af"/>
      </w:pPr>
      <w:r>
        <w:t>HiGHS 1.21 LP/MIP solver</w:t>
      </w:r>
    </w:p>
    <w:p w:rsidR="00E9632D" w:rsidRDefault="00D24CB8">
      <w:pPr>
        <w:pStyle w:val="af"/>
      </w:pPr>
      <w:r>
        <w:t>PowerModels 0.21 AC power flow, network data format</w:t>
      </w:r>
    </w:p>
    <w:p w:rsidR="00E9632D" w:rsidRDefault="00D24CB8">
      <w:pPr>
        <w:pStyle w:val="af"/>
      </w:pPr>
      <w:r>
        <w:t>Ipopt 1.14 Nonlinear interior-point solver</w:t>
      </w:r>
    </w:p>
    <w:p w:rsidR="00E9632D" w:rsidRDefault="00D24CB8">
      <w:pPr>
        <w:pStyle w:val="af"/>
      </w:pPr>
      <w:r>
        <w:t>: Julia packages used in the implementation</w:t>
      </w:r>
    </w:p>
    <w:p w:rsidR="00E9632D" w:rsidRDefault="00D24CB8">
      <w:pPr>
        <w:pStyle w:val="31"/>
      </w:pPr>
      <w:bookmarkStart w:id="79" w:name="python-ecosystem"/>
      <w:bookmarkStart w:id="80" w:name="_Toc232157439"/>
      <w:bookmarkEnd w:id="78"/>
      <w:bookmarkEnd w:id="76"/>
      <w:r>
        <w:t>Python Ecosystem</w:t>
      </w:r>
      <w:bookmarkEnd w:id="80"/>
    </w:p>
    <w:p w:rsidR="00E9632D" w:rsidRDefault="00D24CB8">
      <w:r>
        <w:t xml:space="preserve">The Python reference implementation uses </w:t>
      </w:r>
      <w:r>
        <w:rPr>
          <w:b/>
          <w:bCs/>
        </w:rPr>
        <w:t>PyPSA</w:t>
      </w:r>
      <w:r>
        <w:t xml:space="preserve"> (Brown et al. 2018), which internally relies on </w:t>
      </w:r>
      <w:r>
        <w:rPr>
          <w:b/>
          <w:bCs/>
        </w:rPr>
        <w:t>linopy</w:t>
      </w:r>
      <w:r>
        <w:t xml:space="preserve"> for LP/MILP modeling and </w:t>
      </w:r>
      <w:r>
        <w:rPr>
          <w:b/>
          <w:bCs/>
        </w:rPr>
        <w:t>HiGHS</w:t>
      </w:r>
      <w:r>
        <w:t xml:space="preserve"> for LP solving.</w:t>
      </w:r>
    </w:p>
    <w:p w:rsidR="00E9632D" w:rsidRDefault="00D24CB8">
      <w:pPr>
        <w:pStyle w:val="af"/>
      </w:pPr>
      <w:bookmarkStart w:id="81" w:name="tab:python_packages"/>
      <w:r>
        <w:rPr>
          <w:b/>
          <w:bCs/>
        </w:rPr>
        <w:t>Package</w:t>
      </w:r>
      <w:r>
        <w:t xml:space="preserve"> </w:t>
      </w:r>
      <w:r>
        <w:rPr>
          <w:b/>
          <w:bCs/>
        </w:rPr>
        <w:t>Version</w:t>
      </w:r>
      <w:r>
        <w:t xml:space="preserve"> </w:t>
      </w:r>
      <w:r>
        <w:rPr>
          <w:b/>
          <w:bCs/>
        </w:rPr>
        <w:t>Purpose</w:t>
      </w:r>
    </w:p>
    <w:p w:rsidR="00E9632D" w:rsidRDefault="00D24CB8">
      <w:r>
        <w:pict>
          <v:rect id="_x0000_i1026" style="width:0;height:1.5pt" o:hralign="center" o:hrstd="t" o:hr="t"/>
        </w:pict>
      </w:r>
    </w:p>
    <w:p w:rsidR="00E9632D" w:rsidRDefault="00D24CB8">
      <w:r>
        <w:t>PyPSA 0.28+ Power system analysis framework</w:t>
      </w:r>
    </w:p>
    <w:p w:rsidR="00E9632D" w:rsidRDefault="00D24CB8">
      <w:pPr>
        <w:pStyle w:val="af"/>
      </w:pPr>
      <w:r>
        <w:t>NumPy 1.26+ Array operations</w:t>
      </w:r>
    </w:p>
    <w:p w:rsidR="00E9632D" w:rsidRDefault="00D24CB8">
      <w:pPr>
        <w:pStyle w:val="af"/>
      </w:pPr>
      <w:r>
        <w:t>linopy 0.3+ LP modeling (used internally by PyPSA</w:t>
      </w:r>
      <w:r>
        <w:t>)</w:t>
      </w:r>
    </w:p>
    <w:p w:rsidR="00E9632D" w:rsidRDefault="00D24CB8">
      <w:pPr>
        <w:pStyle w:val="af"/>
      </w:pPr>
      <w:r>
        <w:t>HiGHS 1.7+ LP solver backend</w:t>
      </w:r>
    </w:p>
    <w:p w:rsidR="00E9632D" w:rsidRDefault="00D24CB8">
      <w:pPr>
        <w:pStyle w:val="af"/>
      </w:pPr>
      <w:r>
        <w:t>: Python packages used as reference implementation</w:t>
      </w:r>
    </w:p>
    <w:p w:rsidR="00E9632D" w:rsidRDefault="00D24CB8">
      <w:pPr>
        <w:pStyle w:val="31"/>
      </w:pPr>
      <w:bookmarkStart w:id="82" w:name="comparative-analysis-of-ecosystems"/>
      <w:bookmarkStart w:id="83" w:name="_Toc232157440"/>
      <w:bookmarkEnd w:id="81"/>
      <w:bookmarkEnd w:id="79"/>
      <w:r>
        <w:t>Comparative Analysis of Ecosystems</w:t>
      </w:r>
      <w:bookmarkEnd w:id="83"/>
    </w:p>
    <w:p w:rsidR="00E9632D" w:rsidRDefault="00D24CB8">
      <w:r>
        <w:t>Table (ref.) summarizes the key differences between the Julia and Python ecosystems relevant to this thesis.</w:t>
      </w:r>
    </w:p>
    <w:p w:rsidR="00E9632D" w:rsidRDefault="00D24CB8">
      <w:pPr>
        <w:pStyle w:val="af"/>
      </w:pPr>
      <w:bookmarkStart w:id="84" w:name="tab:ecosystem_comparison"/>
      <w:r>
        <w:rPr>
          <w:b/>
          <w:bCs/>
        </w:rPr>
        <w:t>Aspect</w:t>
      </w:r>
      <w:r>
        <w:t xml:space="preserve"> </w:t>
      </w:r>
      <w:r>
        <w:rPr>
          <w:b/>
          <w:bCs/>
        </w:rPr>
        <w:t>Julia</w:t>
      </w:r>
      <w:r>
        <w:t xml:space="preserve"> </w:t>
      </w:r>
      <w:r>
        <w:rPr>
          <w:b/>
          <w:bCs/>
        </w:rPr>
        <w:t>Python</w:t>
      </w:r>
    </w:p>
    <w:p w:rsidR="00E9632D" w:rsidRDefault="00D24CB8">
      <w:r>
        <w:pict>
          <v:rect id="_x0000_i1027" style="width:0;height:1.5pt" o:hralign="center" o:hrstd="t" o:hr="t"/>
        </w:pict>
      </w:r>
    </w:p>
    <w:p w:rsidR="00E9632D" w:rsidRDefault="00D24CB8">
      <w:r>
        <w:t>Execution model JIT-compiled (LLVM) Interpreted</w:t>
      </w:r>
    </w:p>
    <w:p w:rsidR="00E9632D" w:rsidRDefault="00D24CB8">
      <w:pPr>
        <w:pStyle w:val="af"/>
      </w:pPr>
      <w:r>
        <w:t>Linear algebra Direct LAPACK calls NumPy (LAPACK + overhead)</w:t>
      </w:r>
    </w:p>
    <w:p w:rsidR="00E9632D" w:rsidRDefault="00D24CB8">
      <w:pPr>
        <w:pStyle w:val="af"/>
      </w:pPr>
      <w:r>
        <w:t>LP modeling JuMP (native) linopy/Pyomo (Python objects)</w:t>
      </w:r>
    </w:p>
    <w:p w:rsidR="00E9632D" w:rsidRDefault="00D24CB8">
      <w:pPr>
        <w:pStyle w:val="af"/>
      </w:pPr>
      <w:r>
        <w:lastRenderedPageBreak/>
        <w:t>Startup time High (TTFX) Low</w:t>
      </w:r>
    </w:p>
    <w:p w:rsidR="00E9632D" w:rsidRDefault="00D24CB8">
      <w:pPr>
        <w:pStyle w:val="af"/>
      </w:pPr>
      <w:r>
        <w:t>Matrix operations Native performance C extension calls</w:t>
      </w:r>
    </w:p>
    <w:p w:rsidR="00E9632D" w:rsidRDefault="00D24CB8">
      <w:pPr>
        <w:pStyle w:val="af"/>
      </w:pPr>
      <w:r>
        <w:t>Type sy</w:t>
      </w:r>
      <w:r>
        <w:t>stem Multiple dispatch Dynamic typing</w:t>
      </w:r>
    </w:p>
    <w:p w:rsidR="00E9632D" w:rsidRDefault="00D24CB8">
      <w:pPr>
        <w:pStyle w:val="af"/>
      </w:pPr>
      <w:r>
        <w:t>Sparse matrices Native (stdlib) scipy.sparse</w:t>
      </w:r>
    </w:p>
    <w:p w:rsidR="00E9632D" w:rsidRDefault="00D24CB8">
      <w:pPr>
        <w:pStyle w:val="af"/>
      </w:pPr>
      <w:r>
        <w:t>: Comparison of Julia and Python ecosystems for power system computation</w:t>
      </w:r>
    </w:p>
    <w:bookmarkEnd w:id="84"/>
    <w:p w:rsidR="00E9632D" w:rsidRDefault="00D24CB8">
      <w:pPr>
        <w:pStyle w:val="af"/>
      </w:pPr>
      <w:r>
        <w:t xml:space="preserve">A critical difference is Julia’s </w:t>
      </w:r>
      <w:r>
        <w:rPr>
          <w:i/>
          <w:iCs/>
        </w:rPr>
        <w:t>time to first execution</w:t>
      </w:r>
      <w:r>
        <w:t xml:space="preserve"> (TTFX): the first call to any function trig</w:t>
      </w:r>
      <w:r>
        <w:t>gers JIT compilation, which can take several seconds. However, subsequent calls run at native speed. The benchmarks in this thesis exclude warmup time to measure steady-state performance.</w:t>
      </w:r>
    </w:p>
    <w:p w:rsidR="00E9632D" w:rsidRDefault="00D24CB8">
      <w:pPr>
        <w:pStyle w:val="21"/>
      </w:pPr>
      <w:bookmarkStart w:id="85" w:name="benchmark-methodology"/>
      <w:bookmarkStart w:id="86" w:name="_Toc232157441"/>
      <w:bookmarkEnd w:id="82"/>
      <w:bookmarkEnd w:id="74"/>
      <w:r>
        <w:t>Benchmark Methodology</w:t>
      </w:r>
      <w:bookmarkEnd w:id="86"/>
    </w:p>
    <w:p w:rsidR="00E9632D" w:rsidRDefault="00D24CB8">
      <w:pPr>
        <w:pStyle w:val="31"/>
      </w:pPr>
      <w:bookmarkStart w:id="87" w:name="random-network-generator"/>
      <w:bookmarkStart w:id="88" w:name="_Toc232157442"/>
      <w:r>
        <w:t>Random Network Generator</w:t>
      </w:r>
      <w:bookmarkEnd w:id="88"/>
    </w:p>
    <w:p w:rsidR="00E9632D" w:rsidRDefault="00D24CB8">
      <w:r>
        <w:t>To enable reproducible, fair comparisons between Julia and Python implementations, a random network generator was implemented using the same algorithm and the same random seed (seed=42) in both languages. The generator produces a c</w:t>
      </w:r>
      <w:r>
        <w:t>onnected network by:</w:t>
      </w:r>
    </w:p>
    <w:p w:rsidR="00E9632D" w:rsidRDefault="00D24CB8">
      <w:pPr>
        <w:numPr>
          <w:ilvl w:val="0"/>
          <w:numId w:val="18"/>
        </w:numPr>
      </w:pPr>
      <w:r>
        <w:t xml:space="preserve">Constructing a </w:t>
      </w:r>
      <w:r>
        <w:rPr>
          <w:i/>
          <w:iCs/>
        </w:rPr>
        <w:t>spanning tree</w:t>
      </w:r>
      <w:r>
        <w:t xml:space="preserve">: bus </w:t>
      </w:r>
      <m:oMath>
        <m:r>
          <w:rPr>
            <w:rFonts w:ascii="Cambria Math" w:hAnsi="Cambria Math"/>
          </w:rPr>
          <m:t>i</m:t>
        </m:r>
      </m:oMath>
      <w:r>
        <w:t xml:space="preserve"> connects to bus </w:t>
      </w:r>
      <m:oMath>
        <m:r>
          <w:rPr>
            <w:rFonts w:ascii="Cambria Math" w:hAnsi="Cambria Math"/>
          </w:rPr>
          <m:t>i</m:t>
        </m:r>
        <m:r>
          <m:rPr>
            <m:sty m:val="p"/>
          </m:rPr>
          <w:rPr>
            <w:rFonts w:ascii="Cambria Math" w:hAnsi="Cambria Math"/>
          </w:rPr>
          <m:t>+</m:t>
        </m:r>
        <m:r>
          <w:rPr>
            <w:rFonts w:ascii="Cambria Math" w:hAnsi="Cambria Math"/>
          </w:rPr>
          <m:t>1</m:t>
        </m:r>
      </m:oMath>
      <w:r>
        <w:t xml:space="preserve"> with reactance </w:t>
      </w:r>
      <m:oMath>
        <m:r>
          <w:rPr>
            <w:rFonts w:ascii="Cambria Math" w:hAnsi="Cambria Math"/>
          </w:rPr>
          <m:t>x</m:t>
        </m:r>
        <m:r>
          <m:rPr>
            <m:sty m:val="p"/>
          </m:rPr>
          <w:rPr>
            <w:rFonts w:ascii="Cambria Math" w:hAnsi="Cambria Math"/>
          </w:rPr>
          <m:t>∼</m:t>
        </m:r>
        <m:r>
          <m:rPr>
            <m:scr m:val="script"/>
            <m:sty m:val="p"/>
          </m:rPr>
          <w:rPr>
            <w:rFonts w:ascii="Cambria Math" w:hAnsi="Cambria Math"/>
          </w:rPr>
          <m:t>U</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 0.50</m:t>
        </m:r>
        <m:r>
          <m:rPr>
            <m:sty m:val="p"/>
          </m:rPr>
          <w:rPr>
            <w:rFonts w:ascii="Cambria Math" w:hAnsi="Cambria Math"/>
          </w:rPr>
          <m:t>)</m:t>
        </m:r>
      </m:oMath>
      <w:r>
        <w:t xml:space="preserve"> p.u., ensuring connectivity.</w:t>
      </w:r>
    </w:p>
    <w:p w:rsidR="00E9632D" w:rsidRDefault="00D24CB8">
      <w:pPr>
        <w:numPr>
          <w:ilvl w:val="0"/>
          <w:numId w:val="18"/>
        </w:numPr>
      </w:pPr>
      <w:r>
        <w:t xml:space="preserve">Adding approximately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additional random edges to create mesh topology.</w:t>
      </w:r>
    </w:p>
    <w:p w:rsidR="00E9632D" w:rsidRDefault="00D24CB8">
      <w:pPr>
        <w:numPr>
          <w:ilvl w:val="0"/>
          <w:numId w:val="18"/>
        </w:numPr>
      </w:pPr>
      <w:r>
        <w:t xml:space="preserve">Assigning random loads </w:t>
      </w:r>
      <m:oMath>
        <m:sSup>
          <m:sSupPr>
            <m:ctrlPr>
              <w:rPr>
                <w:rFonts w:ascii="Cambria Math" w:hAnsi="Cambria Math"/>
              </w:rPr>
            </m:ctrlPr>
          </m:sSupPr>
          <m:e>
            <m:r>
              <w:rPr>
                <w:rFonts w:ascii="Cambria Math" w:hAnsi="Cambria Math"/>
              </w:rPr>
              <m:t>P</m:t>
            </m:r>
          </m:e>
          <m:sup>
            <m:r>
              <m:rPr>
                <m:nor/>
              </m:rPr>
              <m:t>load</m:t>
            </m:r>
          </m:sup>
        </m:sSup>
        <m:r>
          <m:rPr>
            <m:sty m:val="p"/>
          </m:rPr>
          <w:rPr>
            <w:rFonts w:ascii="Cambria Math" w:hAnsi="Cambria Math"/>
          </w:rPr>
          <m:t>∼</m:t>
        </m:r>
        <m:r>
          <m:rPr>
            <m:scr m:val="script"/>
            <m:sty m:val="p"/>
          </m:rPr>
          <w:rPr>
            <w:rFonts w:ascii="Cambria Math" w:hAnsi="Cambria Math"/>
          </w:rPr>
          <m:t>U</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 5</m:t>
        </m:r>
        <m:r>
          <w:rPr>
            <w:rFonts w:ascii="Cambria Math" w:hAnsi="Cambria Math"/>
          </w:rPr>
          <m:t>00</m:t>
        </m:r>
        <m:r>
          <m:rPr>
            <m:sty m:val="p"/>
          </m:rPr>
          <w:rPr>
            <w:rFonts w:ascii="Cambria Math" w:hAnsi="Cambria Math"/>
          </w:rPr>
          <m:t>)</m:t>
        </m:r>
      </m:oMath>
      <w:r>
        <w:t xml:space="preserve"> MW to 70% of non-slack buses.</w:t>
      </w:r>
    </w:p>
    <w:p w:rsidR="00E9632D" w:rsidRDefault="00D24CB8">
      <w:pPr>
        <w:numPr>
          <w:ilvl w:val="0"/>
          <w:numId w:val="18"/>
        </w:numPr>
      </w:pPr>
      <w:r>
        <w:t xml:space="preserve">Placing generators at bus 1 (slack, capacity = </w:t>
      </w: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P</m:t>
            </m:r>
          </m:e>
          <m:sup>
            <m:r>
              <m:rPr>
                <m:nor/>
              </m:rPr>
              <m:t>load</m:t>
            </m:r>
          </m:sup>
        </m:sSup>
      </m:oMath>
      <w:r>
        <w:t>) and at every 4th bus.</w:t>
      </w:r>
    </w:p>
    <w:p w:rsidR="00E9632D" w:rsidRDefault="00D24CB8">
      <w:r>
        <w:t xml:space="preserve">Networks are generated for sizes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2000</m:t>
        </m:r>
        <m:r>
          <m:rPr>
            <m:sty m:val="p"/>
          </m:rPr>
          <w:rPr>
            <w:rFonts w:ascii="Cambria Math" w:hAnsi="Cambria Math"/>
          </w:rPr>
          <m:t>}</m:t>
        </m:r>
      </m:oMath>
      <w:r>
        <w:t xml:space="preserve"> buses for DC power flow, and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500</m:t>
        </m:r>
        <m:r>
          <m:rPr>
            <m:sty m:val="p"/>
          </m:rPr>
          <w:rPr>
            <w:rFonts w:ascii="Cambria Math" w:hAnsi="Cambria Math"/>
          </w:rPr>
          <m:t>}</m:t>
        </m:r>
      </m:oMath>
      <w:r>
        <w:t xml:space="preserve"> buses for LOPF (larger siz</w:t>
      </w:r>
      <w:r>
        <w:t>es were omitted due to Python runtime constraints).</w:t>
      </w:r>
    </w:p>
    <w:p w:rsidR="00E9632D" w:rsidRDefault="00D24CB8">
      <w:pPr>
        <w:pStyle w:val="31"/>
      </w:pPr>
      <w:bookmarkStart w:id="89" w:name="jit-warmup-strategy"/>
      <w:bookmarkStart w:id="90" w:name="_Toc232157443"/>
      <w:bookmarkEnd w:id="87"/>
      <w:r>
        <w:lastRenderedPageBreak/>
        <w:t>JIT Warmup Strategy</w:t>
      </w:r>
      <w:bookmarkEnd w:id="90"/>
    </w:p>
    <w:p w:rsidR="00E9632D" w:rsidRDefault="00D24CB8">
      <w:r>
        <w:t>Julia’s JIT compiler compiles functions on first call. To measure steady-state (post-compilation) performance, each benchmark includes a mandatory warmup call:</w:t>
      </w:r>
    </w:p>
    <w:p w:rsidR="00E9632D" w:rsidRDefault="00D24CB8">
      <w:pPr>
        <w:numPr>
          <w:ilvl w:val="0"/>
          <w:numId w:val="19"/>
        </w:numPr>
      </w:pPr>
      <w:r>
        <w:t>Call the function once t</w:t>
      </w:r>
      <w:r>
        <w:t>o trigger JIT compilation.</w:t>
      </w:r>
    </w:p>
    <w:p w:rsidR="00E9632D" w:rsidRDefault="00D24CB8">
      <w:pPr>
        <w:numPr>
          <w:ilvl w:val="0"/>
          <w:numId w:val="19"/>
        </w:numPr>
      </w:pPr>
      <w:r>
        <w:t xml:space="preserve">Run the function </w:t>
      </w:r>
      <m:oMath>
        <m:r>
          <w:rPr>
            <w:rFonts w:ascii="Cambria Math" w:hAnsi="Cambria Math"/>
          </w:rPr>
          <m:t>N</m:t>
        </m:r>
      </m:oMath>
      <w:r>
        <w:t xml:space="preserve"> times and record execution times.</w:t>
      </w:r>
    </w:p>
    <w:p w:rsidR="00E9632D" w:rsidRDefault="00D24CB8">
      <w:pPr>
        <w:numPr>
          <w:ilvl w:val="0"/>
          <w:numId w:val="19"/>
        </w:numPr>
      </w:pPr>
      <w:r>
        <w:t xml:space="preserve">Report the </w:t>
      </w:r>
      <w:r>
        <w:rPr>
          <w:i/>
          <w:iCs/>
        </w:rPr>
        <w:t>median</w:t>
      </w:r>
      <w:r>
        <w:t xml:space="preserve"> of the </w:t>
      </w:r>
      <m:oMath>
        <m:r>
          <w:rPr>
            <w:rFonts w:ascii="Cambria Math" w:hAnsi="Cambria Math"/>
          </w:rPr>
          <m:t>N</m:t>
        </m:r>
      </m:oMath>
      <w:r>
        <w:t xml:space="preserve"> recorded times.</w:t>
      </w:r>
    </w:p>
    <w:p w:rsidR="00E9632D" w:rsidRDefault="00D24CB8">
      <w:r>
        <w:t xml:space="preserve">The median is preferred over the mean because it is robust to occasional outliers caused by garbage collection or OS scheduling jitter. The number of runs </w:t>
      </w:r>
      <m:oMath>
        <m:r>
          <w:rPr>
            <w:rFonts w:ascii="Cambria Math" w:hAnsi="Cambria Math"/>
          </w:rPr>
          <m:t>N</m:t>
        </m:r>
      </m:oMath>
      <w:r>
        <w:t xml:space="preserve"> scales inversely with network size: </w:t>
      </w:r>
      <m:oMath>
        <m:r>
          <w:rPr>
            <w:rFonts w:ascii="Cambria Math" w:hAnsi="Cambria Math"/>
          </w:rPr>
          <m:t>N</m:t>
        </m:r>
        <m:r>
          <m:rPr>
            <m:sty m:val="p"/>
          </m:rPr>
          <w:rPr>
            <w:rFonts w:ascii="Cambria Math" w:hAnsi="Cambria Math"/>
          </w:rPr>
          <m:t>=</m:t>
        </m:r>
        <m:r>
          <w:rPr>
            <w:rFonts w:ascii="Cambria Math" w:hAnsi="Cambria Math"/>
          </w:rPr>
          <m:t>200</m:t>
        </m:r>
      </m:oMath>
      <w:r>
        <w:t xml:space="preserve"> for </w:t>
      </w:r>
      <m:oMath>
        <m:r>
          <w:rPr>
            <w:rFonts w:ascii="Cambria Math" w:hAnsi="Cambria Math"/>
          </w:rPr>
          <m:t>n</m:t>
        </m:r>
        <m:r>
          <m:rPr>
            <m:sty m:val="p"/>
          </m:rPr>
          <w:rPr>
            <w:rFonts w:ascii="Cambria Math" w:hAnsi="Cambria Math"/>
          </w:rPr>
          <m:t>≤</m:t>
        </m:r>
        <m:r>
          <w:rPr>
            <w:rFonts w:ascii="Cambria Math" w:hAnsi="Cambria Math"/>
          </w:rPr>
          <m:t>100</m:t>
        </m:r>
      </m:oMath>
      <w:r>
        <w:t xml:space="preserve">, </w:t>
      </w:r>
      <m:oMath>
        <m:r>
          <w:rPr>
            <w:rFonts w:ascii="Cambria Math" w:hAnsi="Cambria Math"/>
          </w:rPr>
          <m:t>N</m:t>
        </m:r>
        <m:r>
          <m:rPr>
            <m:sty m:val="p"/>
          </m:rPr>
          <w:rPr>
            <w:rFonts w:ascii="Cambria Math" w:hAnsi="Cambria Math"/>
          </w:rPr>
          <m:t>=</m:t>
        </m:r>
        <m:r>
          <w:rPr>
            <w:rFonts w:ascii="Cambria Math" w:hAnsi="Cambria Math"/>
          </w:rPr>
          <m:t>50</m:t>
        </m:r>
      </m:oMath>
      <w:r>
        <w:t xml:space="preserve"> for </w:t>
      </w:r>
      <m:oMath>
        <m:r>
          <w:rPr>
            <w:rFonts w:ascii="Cambria Math" w:hAnsi="Cambria Math"/>
          </w:rPr>
          <m:t>n</m:t>
        </m:r>
        <m:r>
          <m:rPr>
            <m:sty m:val="p"/>
          </m:rPr>
          <w:rPr>
            <w:rFonts w:ascii="Cambria Math" w:hAnsi="Cambria Math"/>
          </w:rPr>
          <m:t>≤</m:t>
        </m:r>
        <m:r>
          <w:rPr>
            <w:rFonts w:ascii="Cambria Math" w:hAnsi="Cambria Math"/>
          </w:rPr>
          <m:t>500</m:t>
        </m:r>
      </m:oMath>
      <w:r>
        <w:t xml:space="preserve">, and </w:t>
      </w:r>
      <m:oMath>
        <m:r>
          <w:rPr>
            <w:rFonts w:ascii="Cambria Math" w:hAnsi="Cambria Math"/>
          </w:rPr>
          <m:t>N</m:t>
        </m:r>
        <m:r>
          <m:rPr>
            <m:sty m:val="p"/>
          </m:rPr>
          <w:rPr>
            <w:rFonts w:ascii="Cambria Math" w:hAnsi="Cambria Math"/>
          </w:rPr>
          <m:t>=</m:t>
        </m:r>
        <m:r>
          <w:rPr>
            <w:rFonts w:ascii="Cambria Math" w:hAnsi="Cambria Math"/>
          </w:rPr>
          <m:t>10</m:t>
        </m:r>
      </m:oMath>
      <w:r>
        <w:t xml:space="preserve"> for </w:t>
      </w:r>
      <m:oMath>
        <m:r>
          <w:rPr>
            <w:rFonts w:ascii="Cambria Math" w:hAnsi="Cambria Math"/>
          </w:rPr>
          <m:t>n</m:t>
        </m:r>
        <m:r>
          <m:rPr>
            <m:sty m:val="p"/>
          </m:rPr>
          <w:rPr>
            <w:rFonts w:ascii="Cambria Math" w:hAnsi="Cambria Math"/>
          </w:rPr>
          <m:t>&gt;</m:t>
        </m:r>
        <m:r>
          <w:rPr>
            <w:rFonts w:ascii="Cambria Math" w:hAnsi="Cambria Math"/>
          </w:rPr>
          <m:t>500</m:t>
        </m:r>
      </m:oMath>
      <w:r>
        <w:t xml:space="preserve"> in D</w:t>
      </w:r>
      <w:r>
        <w:t>C power flow; analogously for LOPF.</w:t>
      </w:r>
    </w:p>
    <w:p w:rsidR="00E9632D" w:rsidRDefault="00D24CB8">
      <w:pPr>
        <w:pStyle w:val="31"/>
      </w:pPr>
      <w:bookmarkStart w:id="91" w:name="python-timing-methodology"/>
      <w:bookmarkStart w:id="92" w:name="_Toc232157444"/>
      <w:bookmarkEnd w:id="89"/>
      <w:r>
        <w:t>Python Timing Methodology</w:t>
      </w:r>
      <w:bookmarkEnd w:id="92"/>
    </w:p>
    <w:p w:rsidR="00E9632D" w:rsidRDefault="00D24CB8">
      <w:r>
        <w:t>For the Python benchmark, network construction is separated from the solver call. For DC power flow (PyPSA’s lpf()), the Network object is built once and lpf() is called repeatedly. For LOPF (Py</w:t>
      </w:r>
      <w:r>
        <w:t>PSA’s optimize()), the Network is rebuilt on every run, because PyPSA modifies its internal state during optimization, which would make repeated calls measure incremental rather than full solve time.</w:t>
      </w:r>
    </w:p>
    <w:p w:rsidR="00E9632D" w:rsidRDefault="00D24CB8">
      <w:pPr>
        <w:pStyle w:val="31"/>
      </w:pPr>
      <w:bookmarkStart w:id="93" w:name="hardware-and-software-environment"/>
      <w:bookmarkStart w:id="94" w:name="_Toc232157445"/>
      <w:bookmarkEnd w:id="91"/>
      <w:r>
        <w:t>Hardware and Software Environment</w:t>
      </w:r>
      <w:bookmarkEnd w:id="94"/>
    </w:p>
    <w:p w:rsidR="00E9632D" w:rsidRDefault="00D24CB8">
      <w:r>
        <w:t>All benchmarks were executed on a single machine under identical conditions. The operating system is Windows 11 Pro (build 26100). Julia version 1.12 and Python 3.11 were used. No parallel computation or GPU acceleration w</w:t>
      </w:r>
      <w:r>
        <w:t>as employed; all computations are single-threaded to ensure a direct comparison of sequential algorithmic performance.</w:t>
      </w:r>
    </w:p>
    <w:p w:rsidR="00E9632D" w:rsidRDefault="00D24CB8">
      <w:pPr>
        <w:pStyle w:val="21"/>
      </w:pPr>
      <w:bookmarkStart w:id="95" w:name="sec:uc_math"/>
      <w:bookmarkStart w:id="96" w:name="_Toc232157446"/>
      <w:bookmarkEnd w:id="93"/>
      <w:bookmarkEnd w:id="85"/>
      <w:r>
        <w:t>Unit Commitment: Mathematical Foundation</w:t>
      </w:r>
      <w:bookmarkEnd w:id="96"/>
    </w:p>
    <w:p w:rsidR="00E9632D" w:rsidRDefault="00D24CB8">
      <w:r>
        <w:t>Unit Commitment (UC) extends the multi-period LOPF by adding binary on/off decisions for generat</w:t>
      </w:r>
      <w:r>
        <w:t xml:space="preserve">ors, minimum operating time constraints, and fixed startup and </w:t>
      </w:r>
      <w:r>
        <w:lastRenderedPageBreak/>
        <w:t xml:space="preserve">shutdown costs. The resulting problem is a Mixed-Integer Linear Program (MILP). For each committable generator </w:t>
      </w:r>
      <m:oMath>
        <m:r>
          <w:rPr>
            <w:rFonts w:ascii="Cambria Math" w:hAnsi="Cambria Math"/>
          </w:rPr>
          <m:t>g</m:t>
        </m:r>
      </m:oMath>
      <w:r>
        <w:t xml:space="preserve"> and time period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three binary variables are defined: </w:t>
      </w:r>
      <m:oMath>
        <m:sSub>
          <m:sSubPr>
            <m:ctrlPr>
              <w:rPr>
                <w:rFonts w:ascii="Cambria Math" w:hAnsi="Cambria Math"/>
              </w:rPr>
            </m:ctrlPr>
          </m:sSubPr>
          <m:e>
            <m:r>
              <w:rPr>
                <w:rFonts w:ascii="Cambria Math" w:hAnsi="Cambria Math"/>
              </w:rPr>
              <m:t>u</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t xml:space="preserve">(commitment status), </w:t>
      </w:r>
      <m:oMath>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(startup event), and </w:t>
      </w:r>
      <m:oMath>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(shutdown event), linked by the transition constraint:</w:t>
      </w:r>
    </w:p>
    <w:p w:rsidR="00E9632D" w:rsidRDefault="00D24CB8">
      <w:pPr>
        <w:pStyle w:val="af"/>
      </w:pPr>
      <w:r>
        <w:t xml:space="preserve">$$ u_{g,t} - u_{g,t-1} = </w:t>
      </w:r>
      <w:r>
        <w:rPr>
          <w:i/>
          <w:iCs/>
        </w:rPr>
        <w:t xml:space="preserve">{g,t}^+ - </w:t>
      </w:r>
      <w:r>
        <w:t>{g,t}^-, g,t.</w:t>
      </w:r>
    </w:p>
    <w:p w:rsidR="00E9632D" w:rsidRDefault="00D24CB8">
      <w:pPr>
        <w:pStyle w:val="af"/>
      </w:pPr>
      <w:r>
        <w:t>$$ The dispatch bounds couple binary and continuous variables:</w:t>
      </w:r>
    </w:p>
    <w:p w:rsidR="00E9632D" w:rsidRDefault="00D24CB8">
      <w:pPr>
        <w:pStyle w:val="af"/>
      </w:pPr>
      <w:r>
        <w:t>$$ p_g^,u_{g,t} ;</w:t>
      </w:r>
      <w:r>
        <w:t>; P_{g,t} ;; p_g^,u_{g,t}.</w:t>
      </w:r>
    </w:p>
    <w:p w:rsidR="00E9632D" w:rsidRDefault="00D24CB8">
      <w:pPr>
        <w:pStyle w:val="af"/>
      </w:pPr>
      <w:r>
        <w:t>$$ Minimum up-time (</w:t>
      </w:r>
      <m:oMath>
        <m:sSubSup>
          <m:sSubSupPr>
            <m:ctrlPr>
              <w:rPr>
                <w:rFonts w:ascii="Cambria Math" w:hAnsi="Cambria Math"/>
              </w:rPr>
            </m:ctrlPr>
          </m:sSubSupPr>
          <m:e>
            <m:r>
              <w:rPr>
                <w:rFonts w:ascii="Cambria Math" w:hAnsi="Cambria Math"/>
              </w:rPr>
              <m:t>T</m:t>
            </m:r>
          </m:e>
          <m:sub>
            <m:r>
              <w:rPr>
                <w:rFonts w:ascii="Cambria Math" w:hAnsi="Cambria Math"/>
              </w:rPr>
              <m:t>g</m:t>
            </m:r>
          </m:sub>
          <m:sup>
            <m:r>
              <w:rPr>
                <w:rFonts w:ascii="Cambria Math" w:hAnsi="Cambria Math"/>
              </w:rPr>
              <m:t>up</m:t>
            </m:r>
          </m:sup>
        </m:sSubSup>
      </m:oMath>
      <w:r>
        <w:t>) and down-time (</w:t>
      </w:r>
      <m:oMath>
        <m:sSubSup>
          <m:sSubSupPr>
            <m:ctrlPr>
              <w:rPr>
                <w:rFonts w:ascii="Cambria Math" w:hAnsi="Cambria Math"/>
              </w:rPr>
            </m:ctrlPr>
          </m:sSubSupPr>
          <m:e>
            <m:r>
              <w:rPr>
                <w:rFonts w:ascii="Cambria Math" w:hAnsi="Cambria Math"/>
              </w:rPr>
              <m:t>T</m:t>
            </m:r>
          </m:e>
          <m:sub>
            <m:r>
              <w:rPr>
                <w:rFonts w:ascii="Cambria Math" w:hAnsi="Cambria Math"/>
              </w:rPr>
              <m:t>g</m:t>
            </m:r>
          </m:sub>
          <m:sup>
            <m:r>
              <w:rPr>
                <w:rFonts w:ascii="Cambria Math" w:hAnsi="Cambria Math"/>
              </w:rPr>
              <m:t>dn</m:t>
            </m:r>
          </m:sup>
        </m:sSubSup>
      </m:oMath>
      <w:r>
        <w:t>) are enforced by the rolling-window constraints:</w:t>
      </w:r>
    </w:p>
    <w:p w:rsidR="00E9632D" w:rsidRDefault="00D24CB8">
      <w:pPr>
        <w:pStyle w:val="af"/>
      </w:pPr>
      <w:r>
        <w:t xml:space="preserve">$$$$ </w:t>
      </w:r>
      <w:r>
        <w:t>The extended objective minimises dispatch cost plus fixed startup and shutdown costs:</w:t>
      </w:r>
    </w:p>
    <w:p w:rsidR="00E9632D" w:rsidRDefault="00D24CB8">
      <w:pPr>
        <w:pStyle w:val="af"/>
      </w:pPr>
      <w:r>
        <w:t>$$ _{g,t} !</w:t>
      </w:r>
    </w:p>
    <w:p w:rsidR="00E9632D" w:rsidRDefault="00D24CB8">
      <w:pPr>
        <w:pStyle w:val="af"/>
      </w:pPr>
      <w:r>
        <w:t>$$ subject to the power balance (eq.) and storage dynamics (eq.)–(eq.) from Section 2.4. Because UC contains integer variables, Locational Marginal Prices can</w:t>
      </w:r>
      <w:r>
        <w:t>not be extracted directly from the MILP dual; instead, the binary variables are fixed at their optimal values and a continuous LP relaxation is re-solved to recover price-consistent LMPs (O’Neill et al. 2005).</w:t>
      </w:r>
    </w:p>
    <w:p w:rsidR="00E9632D" w:rsidRDefault="00D24CB8">
      <w:pPr>
        <w:pStyle w:val="21"/>
      </w:pPr>
      <w:bookmarkStart w:id="97" w:name="sec:lstm_math"/>
      <w:bookmarkStart w:id="98" w:name="_Toc232157447"/>
      <w:bookmarkEnd w:id="95"/>
      <w:r>
        <w:t>AI Component: LSTM Load Forecasting</w:t>
      </w:r>
      <w:bookmarkEnd w:id="98"/>
    </w:p>
    <w:p w:rsidR="00E9632D" w:rsidRDefault="00D24CB8">
      <w:pPr>
        <w:pStyle w:val="31"/>
      </w:pPr>
      <w:bookmarkStart w:id="99" w:name="motivation"/>
      <w:bookmarkStart w:id="100" w:name="_Toc232157448"/>
      <w:r>
        <w:t>Motivation</w:t>
      </w:r>
      <w:bookmarkEnd w:id="100"/>
    </w:p>
    <w:p w:rsidR="00E9632D" w:rsidRDefault="00D24CB8">
      <w:r>
        <w:t>Demand uncertainty is a fundamental challenge in power system operation. Even modest forecast errors — on the order of 5–15% Mean Absolute Percentage Error (MAPE) — propagate into suboptimal dispatch, unnecessary reserve activations, and higher operationa</w:t>
      </w:r>
      <w:r>
        <w:t>l costs. The AI component of this thesis introduces a data-driven LSTM forecaster that produces not only a point forecast of the next 24-</w:t>
      </w:r>
      <w:r>
        <w:lastRenderedPageBreak/>
        <w:t>hour load profile, but also statistically valid prediction intervals, which are then fed into a stochastic dispatch opt</w:t>
      </w:r>
      <w:r>
        <w:t>imization.</w:t>
      </w:r>
    </w:p>
    <w:p w:rsidR="00E9632D" w:rsidRDefault="00D24CB8">
      <w:pPr>
        <w:pStyle w:val="31"/>
      </w:pPr>
      <w:bookmarkStart w:id="101" w:name="lstm-architecture"/>
      <w:bookmarkStart w:id="102" w:name="_Toc232157449"/>
      <w:bookmarkEnd w:id="99"/>
      <w:r>
        <w:t>LSTM Architecture</w:t>
      </w:r>
      <w:bookmarkEnd w:id="102"/>
    </w:p>
    <w:p w:rsidR="00E9632D" w:rsidRDefault="00D24CB8">
      <w:r>
        <w:t xml:space="preserve">A Long Short-Term Memory (LSTM) network (Hochreiter and Schmidhuber 1997) is used for its ability to capture temporal dependencies in load time series. The cell state dynamics at each time step </w:t>
      </w:r>
      <m:oMath>
        <m:r>
          <w:rPr>
            <w:rFonts w:ascii="Cambria Math" w:hAnsi="Cambria Math"/>
          </w:rPr>
          <m:t>t</m:t>
        </m:r>
      </m:oMath>
      <w:r>
        <w:t xml:space="preserve"> are:</w:t>
      </w:r>
    </w:p>
    <w:p w:rsidR="00E9632D" w:rsidRDefault="00D24CB8">
      <w:pPr>
        <w:pStyle w:val="af"/>
      </w:pPr>
      <w:r>
        <w:t xml:space="preserve">$$$$ where </w:t>
      </w:r>
      <m:oMath>
        <m:r>
          <w:rPr>
            <w:rFonts w:ascii="Cambria Math" w:hAnsi="Cambria Math"/>
          </w:rPr>
          <m:t>σ</m:t>
        </m:r>
        <m:r>
          <m:rPr>
            <m:sty m:val="p"/>
          </m:rPr>
          <w:rPr>
            <w:rFonts w:ascii="Cambria Math" w:hAnsi="Cambria Math"/>
          </w:rPr>
          <m:t>(⋅)</m:t>
        </m:r>
      </m:oMath>
      <w:r>
        <w:t xml:space="preserve"> is the s</w:t>
      </w:r>
      <w:r>
        <w:t xml:space="preserve">igmoid function and </w:t>
      </w:r>
      <m:oMath>
        <m:r>
          <m:rPr>
            <m:sty m:val="p"/>
          </m:rPr>
          <w:rPr>
            <w:rFonts w:ascii="Cambria Math" w:hAnsi="Cambria Math"/>
          </w:rPr>
          <m:t>⊙</m:t>
        </m:r>
      </m:oMath>
      <w:r>
        <w:t xml:space="preserve"> denotes element-wise multiplication. The hidden state </w:t>
      </w:r>
      <m:oMath>
        <m:sSub>
          <m:sSubPr>
            <m:ctrlPr>
              <w:rPr>
                <w:rFonts w:ascii="Cambria Math" w:hAnsi="Cambria Math"/>
              </w:rPr>
            </m:ctrlPr>
          </m:sSubPr>
          <m:e>
            <m:r>
              <m:rPr>
                <m:sty m:val="bi"/>
              </m:rPr>
              <w:rPr>
                <w:rFonts w:ascii="Cambria Math" w:hAnsi="Cambria Math"/>
              </w:rPr>
              <m:t>h</m:t>
            </m:r>
          </m:e>
          <m:sub>
            <m:r>
              <w:rPr>
                <w:rFonts w:ascii="Cambria Math" w:hAnsi="Cambria Math"/>
              </w:rPr>
              <m:t>t</m:t>
            </m:r>
          </m:sub>
        </m:sSub>
      </m:oMath>
      <w:r>
        <w:t xml:space="preserve"> at the last input step is passed through a linear (Dense) layer to produce a 24-hour output vector.</w:t>
      </w:r>
    </w:p>
    <w:p w:rsidR="00E9632D" w:rsidRDefault="00D24CB8">
      <w:pPr>
        <w:pStyle w:val="af"/>
      </w:pPr>
      <w:r>
        <w:t>The architecture used in this thesis is: input dimension 1 (scalar hourly l</w:t>
      </w:r>
      <w:r>
        <w:t xml:space="preserve">oad in p.u.), hidden size 32, output size 24 (horizon). The model is implemented in </w:t>
      </w:r>
      <w:r>
        <w:rPr>
          <w:b/>
          <w:bCs/>
        </w:rPr>
        <w:t>Flux.jl</w:t>
      </w:r>
      <w:r>
        <w:t xml:space="preserve"> (Innes 2018) and trained with the Adam optimiser (Kingma and Ba 2014) (learning rate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with early stopping (patience 10 epochs on a held-out validation set of 1</w:t>
      </w:r>
      <w:r>
        <w:t>5% of the training data).</w:t>
      </w:r>
    </w:p>
    <w:p w:rsidR="00E9632D" w:rsidRDefault="00D24CB8">
      <w:pPr>
        <w:pStyle w:val="31"/>
      </w:pPr>
      <w:bookmarkStart w:id="103" w:name="training-protocol"/>
      <w:bookmarkStart w:id="104" w:name="_Toc232157450"/>
      <w:bookmarkEnd w:id="101"/>
      <w:r>
        <w:t>Training Protocol</w:t>
      </w:r>
      <w:bookmarkEnd w:id="104"/>
    </w:p>
    <w:p w:rsidR="00E9632D" w:rsidRDefault="00D24CB8">
      <w:r>
        <w:t xml:space="preserve">The input data is structured as a sliding-window dataset: each sample consists of a 24-hour input window </w:t>
      </w:r>
      <m:oMath>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23</m:t>
            </m:r>
          </m:sub>
        </m:sSub>
        <m:r>
          <m:rPr>
            <m:sty m:val="p"/>
          </m:rPr>
          <w:rPr>
            <w:rFonts w:ascii="Cambria Math" w:hAnsi="Cambria Math"/>
          </w:rPr>
          <m:t>)</m:t>
        </m:r>
      </m:oMath>
      <w:r>
        <w:t xml:space="preserve"> and a 24-hour target </w:t>
      </w:r>
      <m:oMath>
        <m:r>
          <m:rPr>
            <m:sty m:val="bi"/>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24</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47</m:t>
            </m:r>
          </m:sub>
        </m:sSub>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oMath>
      <w:r>
        <w:t xml:space="preserve"> is the z-sc</w:t>
      </w:r>
      <w:r>
        <w:t>ore normalised load. The dataset is split into training (75%), validation (15%), and calibration (10%) subsets in chronological order. Model parameters are restored from the epoch with lowest validation RMSE.</w:t>
      </w:r>
    </w:p>
    <w:p w:rsidR="00E9632D" w:rsidRDefault="00D24CB8">
      <w:pPr>
        <w:pStyle w:val="31"/>
      </w:pPr>
      <w:bookmarkStart w:id="105" w:name="conformal-prediction-intervals"/>
      <w:bookmarkStart w:id="106" w:name="_Toc232157451"/>
      <w:bookmarkEnd w:id="103"/>
      <w:r>
        <w:t>Conformal Prediction Intervals</w:t>
      </w:r>
      <w:bookmarkEnd w:id="106"/>
    </w:p>
    <w:p w:rsidR="00E9632D" w:rsidRDefault="00D24CB8">
      <w:r>
        <w:t xml:space="preserve">Standard neural </w:t>
      </w:r>
      <w:r>
        <w:t xml:space="preserve">network confidence intervals are not statistically guaranteed. This thesis instead applies </w:t>
      </w:r>
      <w:r>
        <w:rPr>
          <w:i/>
          <w:iCs/>
        </w:rPr>
        <w:t>split conformal prediction</w:t>
      </w:r>
      <w:r>
        <w:t xml:space="preserve"> (Angelopoulos and Bates 2022) to produce intervals with a distribution-free coverage guarantee.</w:t>
      </w:r>
    </w:p>
    <w:p w:rsidR="00E9632D" w:rsidRDefault="00D24CB8">
      <w:pPr>
        <w:pStyle w:val="af"/>
      </w:pPr>
      <w:r>
        <w:lastRenderedPageBreak/>
        <w:t>The non-conformity score for a calibration</w:t>
      </w:r>
      <w:r>
        <w:t xml:space="preserve"> sample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xml:space="preserve"> is the maximum absolute prediction error over the 24-hour horizon:</w:t>
      </w:r>
    </w:p>
    <w:p w:rsidR="00E9632D" w:rsidRDefault="00D24CB8">
      <w:pPr>
        <w:pStyle w:val="af"/>
      </w:pPr>
      <w:r>
        <w:t xml:space="preserve">$$ s_i = </w:t>
      </w:r>
      <w:r>
        <w:rPr>
          <w:i/>
          <w:iCs/>
        </w:rPr>
        <w:t>{j=1}^{24} |</w:t>
      </w:r>
      <w:r>
        <w:t>{ij} - y_{ij}|, i = 1, , n_.</w:t>
      </w:r>
    </w:p>
    <w:p w:rsidR="00E9632D" w:rsidRDefault="00D24CB8">
      <w:pPr>
        <w:pStyle w:val="af"/>
      </w:pPr>
      <w:r>
        <w:t xml:space="preserve">$$ The conformal quantile at coverage level </w:t>
      </w:r>
      <m:oMath>
        <m:r>
          <w:rPr>
            <w:rFonts w:ascii="Cambria Math" w:hAnsi="Cambria Math"/>
          </w:rPr>
          <m:t>1</m:t>
        </m:r>
        <m:r>
          <m:rPr>
            <m:sty m:val="p"/>
          </m:rPr>
          <w:rPr>
            <w:rFonts w:ascii="Cambria Math" w:hAnsi="Cambria Math"/>
          </w:rPr>
          <m:t>-</m:t>
        </m:r>
        <m:r>
          <w:rPr>
            <w:rFonts w:ascii="Cambria Math" w:hAnsi="Cambria Math"/>
          </w:rPr>
          <m:t>α</m:t>
        </m:r>
      </m:oMath>
      <w:r>
        <w:t xml:space="preserve"> is:</w:t>
      </w:r>
    </w:p>
    <w:p w:rsidR="00E9632D" w:rsidRDefault="00D24CB8">
      <w:pPr>
        <w:pStyle w:val="af"/>
      </w:pPr>
      <w:r>
        <w:t>$$  = s_{(1-)(n_+1) },</w:t>
      </w:r>
    </w:p>
    <w:p w:rsidR="00E9632D" w:rsidRDefault="00D24CB8">
      <w:pPr>
        <w:pStyle w:val="af"/>
      </w:pPr>
      <w:r>
        <w:t xml:space="preserve">$$ </w:t>
      </w:r>
      <w:r>
        <w:t xml:space="preserve">where scores are sorted in ascending order. The prediction interval for a new input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is:</w:t>
      </w:r>
    </w:p>
    <w:p w:rsidR="00E9632D" w:rsidRDefault="00D24CB8">
      <w:pPr>
        <w:pStyle w:val="af"/>
      </w:pPr>
      <w:r>
        <w:t>$$ [_j^* - ,; _j^* + ], j = 1,,24.</w:t>
      </w:r>
    </w:p>
    <w:p w:rsidR="00E9632D" w:rsidRDefault="00D24CB8">
      <w:pPr>
        <w:pStyle w:val="af"/>
      </w:pPr>
      <w:r>
        <w:t xml:space="preserve">$$ By Theorem 1 of (Angelopoulos and Bates 2022), this interval satisfies </w:t>
      </w:r>
      <m:oMath>
        <m:r>
          <m:rPr>
            <m:scr m:val="double-struck"/>
            <m:sty m:val="p"/>
          </m:rPr>
          <w:rPr>
            <w:rFonts w:ascii="Cambria Math" w:hAnsi="Cambria Math"/>
          </w:rPr>
          <m:t>P(</m:t>
        </m:r>
        <m:sSubSup>
          <m:sSubSupPr>
            <m:ctrlPr>
              <w:rPr>
                <w:rFonts w:ascii="Cambria Math" w:hAnsi="Cambria Math"/>
              </w:rPr>
            </m:ctrlPr>
          </m:sSubSupPr>
          <m:e>
            <m:r>
              <w:rPr>
                <w:rFonts w:ascii="Cambria Math" w:hAnsi="Cambria Math"/>
              </w:rPr>
              <m:t>y</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j</m:t>
            </m:r>
          </m:sub>
          <m:sup>
            <m:r>
              <m:rPr>
                <m:sty m:val="p"/>
              </m:rPr>
              <w:rPr>
                <w:rFonts w:ascii="Cambria Math" w:hAnsi="Cambria Math"/>
              </w:rPr>
              <m:t>*</m:t>
            </m:r>
          </m:sup>
        </m:sSubSup>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j</m:t>
            </m:r>
          </m:sub>
          <m:sup>
            <m:r>
              <m:rPr>
                <m:sty m:val="p"/>
              </m:rPr>
              <w:rPr>
                <w:rFonts w:ascii="Cambria Math" w:hAnsi="Cambria Math"/>
              </w:rPr>
              <m:t>*</m:t>
            </m:r>
          </m:sup>
        </m:sSubSup>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oMath>
      <w:r>
        <w:t xml:space="preserve"> </w:t>
      </w:r>
      <w:r>
        <w:t>for exchangeable data, without any distributional assumptions on the residuals.</w:t>
      </w:r>
    </w:p>
    <w:p w:rsidR="00E9632D" w:rsidRDefault="00D24CB8">
      <w:pPr>
        <w:pStyle w:val="21"/>
      </w:pPr>
      <w:bookmarkStart w:id="107" w:name="sec:saa_math"/>
      <w:bookmarkStart w:id="108" w:name="_Toc232157452"/>
      <w:bookmarkEnd w:id="105"/>
      <w:bookmarkEnd w:id="97"/>
      <w:r>
        <w:t>Stochastic LOPF via Sample Average Approximation</w:t>
      </w:r>
      <w:bookmarkEnd w:id="108"/>
    </w:p>
    <w:p w:rsidR="00E9632D" w:rsidRDefault="00D24CB8">
      <w:pPr>
        <w:pStyle w:val="31"/>
      </w:pPr>
      <w:bookmarkStart w:id="109" w:name="uncertainty-model"/>
      <w:bookmarkStart w:id="110" w:name="_Toc232157453"/>
      <w:r>
        <w:t>Uncertainty Model</w:t>
      </w:r>
      <w:bookmarkEnd w:id="110"/>
    </w:p>
    <w:p w:rsidR="00E9632D" w:rsidRDefault="00D24CB8">
      <w:r>
        <w:t>The conformal prediction intervals define a set of plausible 24-hour load profiles. To quantify the resulting</w:t>
      </w:r>
      <w:r>
        <w:t xml:space="preserve"> cost uncertainty, </w:t>
      </w:r>
      <m:oMath>
        <m:r>
          <w:rPr>
            <w:rFonts w:ascii="Cambria Math" w:hAnsi="Cambria Math"/>
          </w:rPr>
          <m:t>S</m:t>
        </m:r>
      </m:oMath>
      <w:r>
        <w:t xml:space="preserve"> scenario profiles are sampled from </w:t>
      </w:r>
      <m:oMath>
        <m:r>
          <m:rPr>
            <m:scr m:val="script"/>
            <m:sty m:val="p"/>
          </m:rPr>
          <w:rPr>
            <w:rFonts w:ascii="Cambria Math" w:hAnsi="Cambria Math"/>
          </w:rPr>
          <m:t>N</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m:rPr>
                    <m:sty m:val="bi"/>
                  </m:rPr>
                  <w:rPr>
                    <w:rFonts w:ascii="Cambria Math" w:hAnsi="Cambria Math"/>
                  </w:rPr>
                  <m:t>y</m:t>
                </m:r>
              </m:e>
            </m:acc>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m:rPr>
            <m:sty m:val="p"/>
          </m:rPr>
          <w:rPr>
            <w:rFonts w:ascii="Cambria Math" w:hAnsi="Cambria Math"/>
          </w:rPr>
          <m:t>)</m:t>
        </m:r>
      </m:oMath>
      <w:r>
        <w:t xml:space="preserve"> clipped to </w:t>
      </w:r>
      <m:oMath>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j</m:t>
            </m:r>
          </m:sub>
          <m:sup>
            <m:r>
              <m:rPr>
                <m:sty m:val="p"/>
              </m:rPr>
              <w:rPr>
                <w:rFonts w:ascii="Cambria Math" w:hAnsi="Cambria Math"/>
              </w:rPr>
              <m:t>*</m:t>
            </m:r>
          </m:sup>
        </m:sSubSup>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j</m:t>
            </m:r>
          </m:sub>
          <m:sup>
            <m:r>
              <m:rPr>
                <m:sty m:val="p"/>
              </m:rPr>
              <w:rPr>
                <w:rFonts w:ascii="Cambria Math" w:hAnsi="Cambria Math"/>
              </w:rPr>
              <m:t>*</m:t>
            </m:r>
          </m:sup>
        </m:sSubSup>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acc>
          <m:accPr>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2</m:t>
        </m:r>
      </m:oMath>
      <w:r>
        <w:t xml:space="preserve"> is chosen so that approximately 95% of the Gaussian mass lies within the conformal interval.</w:t>
      </w:r>
    </w:p>
    <w:p w:rsidR="00E9632D" w:rsidRDefault="00D24CB8">
      <w:pPr>
        <w:pStyle w:val="31"/>
      </w:pPr>
      <w:bookmarkStart w:id="111" w:name="sample-average-approximation"/>
      <w:bookmarkStart w:id="112" w:name="_Toc232157454"/>
      <w:bookmarkEnd w:id="109"/>
      <w:r>
        <w:t>Sample Average Approximation</w:t>
      </w:r>
      <w:bookmarkEnd w:id="112"/>
    </w:p>
    <w:p w:rsidR="00E9632D" w:rsidRDefault="00D24CB8">
      <w:r>
        <w:t>The Sample A</w:t>
      </w:r>
      <w:r>
        <w:t xml:space="preserve">verage Approximation (SAA) (Shapiro et al. 2021) replaces the true expectation </w:t>
      </w:r>
      <m:oMath>
        <m:r>
          <m:rPr>
            <m:scr m:val="double-struck"/>
            <m:sty m:val="p"/>
          </m:rP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ξ</m:t>
        </m:r>
        <m:r>
          <m:rPr>
            <m:sty m:val="p"/>
          </m:rPr>
          <w:rPr>
            <w:rFonts w:ascii="Cambria Math" w:hAnsi="Cambria Math"/>
          </w:rPr>
          <m:t>)]</m:t>
        </m:r>
      </m:oMath>
      <w:r>
        <w:t xml:space="preserve"> with an empirical average:</w:t>
      </w:r>
    </w:p>
    <w:p w:rsidR="00E9632D" w:rsidRDefault="00D24CB8">
      <w:pPr>
        <w:pStyle w:val="af"/>
      </w:pPr>
      <w:r>
        <w:t xml:space="preserve">$$ </w:t>
      </w:r>
      <w:r>
        <w:rPr>
          <w:i/>
          <w:iCs/>
        </w:rPr>
        <w:t xml:space="preserve">{x}  </w:t>
      </w:r>
      <w:r>
        <w:t>{s=1}^{S} f(x, _s),</w:t>
      </w:r>
    </w:p>
    <w:p w:rsidR="00E9632D" w:rsidRDefault="00D24CB8">
      <w:pPr>
        <w:pStyle w:val="af"/>
      </w:pPr>
      <w:r>
        <w:t xml:space="preserve">$$ where </w:t>
      </w:r>
      <m:oMath>
        <m:sSub>
          <m:sSubPr>
            <m:ctrlPr>
              <w:rPr>
                <w:rFonts w:ascii="Cambria Math" w:hAnsi="Cambria Math"/>
              </w:rPr>
            </m:ctrlPr>
          </m:sSubPr>
          <m:e>
            <m:r>
              <w:rPr>
                <w:rFonts w:ascii="Cambria Math" w:hAnsi="Cambria Math"/>
              </w:rPr>
              <m:t>ξ</m:t>
            </m:r>
          </m:e>
          <m:sub>
            <m:r>
              <w:rPr>
                <w:rFonts w:ascii="Cambria Math" w:hAnsi="Cambria Math"/>
              </w:rPr>
              <m:t>s</m:t>
            </m:r>
          </m:sub>
        </m:sSub>
      </m:oMath>
      <w:r>
        <w:t xml:space="preserve"> is the </w:t>
      </w:r>
      <m:oMath>
        <m:r>
          <w:rPr>
            <w:rFonts w:ascii="Cambria Math" w:hAnsi="Cambria Math"/>
          </w:rPr>
          <m:t>s</m:t>
        </m:r>
      </m:oMath>
      <w:r>
        <w:t xml:space="preserve">-th load scenario vector. In this thesis, the SAA is implemented by solving </w:t>
      </w:r>
      <m:oMath>
        <m:r>
          <w:rPr>
            <w:rFonts w:ascii="Cambria Math" w:hAnsi="Cambria Math"/>
          </w:rPr>
          <m:t>S</m:t>
        </m:r>
      </m:oMath>
      <w:r>
        <w:t xml:space="preserve"> </w:t>
      </w:r>
      <w:r>
        <w:t>independent multi-period LOPFs and aggregating the results:</w:t>
      </w:r>
    </w:p>
    <w:p w:rsidR="00E9632D" w:rsidRDefault="00D24CB8">
      <w:pPr>
        <w:pStyle w:val="af"/>
      </w:pPr>
      <w:r>
        <w:lastRenderedPageBreak/>
        <w:t xml:space="preserve">$$ []  _{s=1}^{S} C^*(s), </w:t>
      </w:r>
    </w:p>
    <w:p w:rsidR="00E9632D" w:rsidRDefault="00D24CB8">
      <w:pPr>
        <w:pStyle w:val="SourceCode"/>
      </w:pPr>
      <w:r>
        <w:t>C^*(s) = \text{LOPF cost under scenario } s.</w:t>
      </w:r>
    </w:p>
    <w:p w:rsidR="00E9632D" w:rsidRDefault="00D24CB8">
      <w:r>
        <w:t>$$ ### Conditional Value-at-Risk</w:t>
      </w:r>
    </w:p>
    <w:p w:rsidR="00E9632D" w:rsidRDefault="00D24CB8">
      <w:pPr>
        <w:pStyle w:val="af"/>
      </w:pPr>
      <w:r>
        <w:t xml:space="preserve">Beyond the expected cost, the </w:t>
      </w:r>
      <m:oMath>
        <m:r>
          <w:rPr>
            <w:rFonts w:ascii="Cambria Math" w:hAnsi="Cambria Math"/>
          </w:rPr>
          <m:t>α</m:t>
        </m:r>
      </m:oMath>
      <w:r>
        <w:t>-CVaR quantifies tail risk — the expected cost in the worst</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fraction of scenarios (Rockafellar and Uryasev 2000):</w:t>
      </w:r>
    </w:p>
    <w:p w:rsidR="00E9632D" w:rsidRDefault="00D24CB8">
      <w:pPr>
        <w:pStyle w:val="af"/>
      </w:pPr>
      <w:r>
        <w:t xml:space="preserve">$$ </w:t>
      </w:r>
      <w:r>
        <w:rPr>
          <w:i/>
          <w:iCs/>
        </w:rPr>
        <w:t xml:space="preserve">{1-} =  </w:t>
      </w:r>
      <w:r>
        <w:t>{s } C^*(s),</w:t>
      </w:r>
    </w:p>
    <w:p w:rsidR="00E9632D" w:rsidRDefault="00D24CB8">
      <w:pPr>
        <w:pStyle w:val="af"/>
      </w:pPr>
      <w:r>
        <w:t xml:space="preserve">$$ where </w:t>
      </w:r>
      <m:oMath>
        <m:r>
          <m:rPr>
            <m:scr m:val="script"/>
            <m:sty m:val="p"/>
          </m:rPr>
          <w:rPr>
            <w:rFonts w:ascii="Cambria Math" w:hAnsi="Cambria Math"/>
          </w:rPr>
          <m:t>W</m:t>
        </m:r>
      </m:oMath>
      <w:r>
        <w:t xml:space="preserve"> is the index set of the </w:t>
      </w:r>
      <m:oMath>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highest-cost scenarios. In this thesis, </w:t>
      </w:r>
      <m:oMath>
        <m:r>
          <w:rPr>
            <w:rFonts w:ascii="Cambria Math" w:hAnsi="Cambria Math"/>
          </w:rPr>
          <m:t>α</m:t>
        </m:r>
        <m:r>
          <m:rPr>
            <m:sty m:val="p"/>
          </m:rPr>
          <w:rPr>
            <w:rFonts w:ascii="Cambria Math" w:hAnsi="Cambria Math"/>
          </w:rPr>
          <m:t>=</m:t>
        </m:r>
        <m:r>
          <w:rPr>
            <w:rFonts w:ascii="Cambria Math" w:hAnsi="Cambria Math"/>
          </w:rPr>
          <m:t>0.90</m:t>
        </m:r>
      </m:oMath>
      <w:r>
        <w:t xml:space="preserve"> (CVaR</w:t>
      </w:r>
      <m:oMath>
        <m:sSub>
          <m:sSubPr>
            <m:ctrlPr>
              <w:rPr>
                <w:rFonts w:ascii="Cambria Math" w:hAnsi="Cambria Math"/>
              </w:rPr>
            </m:ctrlPr>
          </m:sSubPr>
          <m:e>
            <m:r>
              <w:rPr>
                <w:rFonts w:ascii="Cambria Math" w:hAnsi="Cambria Math"/>
              </w:rPr>
              <m:t>​</m:t>
            </m:r>
          </m:e>
          <m:sub>
            <m:r>
              <w:rPr>
                <w:rFonts w:ascii="Cambria Math" w:hAnsi="Cambria Math"/>
              </w:rPr>
              <m:t>90</m:t>
            </m:r>
          </m:sub>
        </m:sSub>
      </m:oMath>
      <w:r>
        <w:t>) is used, corresponding to the expected cost in the worst 10% of s</w:t>
      </w:r>
      <w:r>
        <w:t>cenarios. CVaR is a coherent risk measure (Rockafellar and Uryasev 2000) and is preferred over Value-at-Risk because it captures the full tail distribution rather than a single quantile.</w:t>
      </w:r>
    </w:p>
    <w:p w:rsidR="00E9632D" w:rsidRDefault="00D24CB8">
      <w:pPr>
        <w:pStyle w:val="1"/>
      </w:pPr>
      <w:bookmarkStart w:id="113" w:name="implementation-and-experiments"/>
      <w:bookmarkStart w:id="114" w:name="_Toc232157455"/>
      <w:bookmarkEnd w:id="111"/>
      <w:bookmarkEnd w:id="107"/>
      <w:bookmarkEnd w:id="36"/>
      <w:r>
        <w:lastRenderedPageBreak/>
        <w:t>Implementation and Experiments</w:t>
      </w:r>
      <w:bookmarkEnd w:id="114"/>
    </w:p>
    <w:p w:rsidR="00E9632D" w:rsidRDefault="00D24CB8">
      <w:r>
        <w:t>This chapter presents the Julia implem</w:t>
      </w:r>
      <w:r>
        <w:t xml:space="preserve">entations of the three power flow modules alongside their numerical validation and performance evaluation. The chapter opens with the definition of a canonical 3-bus test network that serves as a common validation fixture throughout. The DC power flow, AC </w:t>
      </w:r>
      <w:r>
        <w:t>power flow, and LOPF implementations are then described in turn: each section presents the core source code, discusses the engineering decisions and non-obvious challenges encountered during porting, and reports numerical results compared against the refer</w:t>
      </w:r>
      <w:r>
        <w:t xml:space="preserve">ence PyPSA implementation. The chapter concludes with a systematic performance benchmark spanning networks from 3 to 2,000 buses, followed by an analysis that accounts for the observed speedup patterns — including the opposing trends exhibited by DC power </w:t>
      </w:r>
      <w:r>
        <w:t>flow and LOPF as problem size grows.</w:t>
      </w:r>
    </w:p>
    <w:p w:rsidR="00E9632D" w:rsidRDefault="00D24CB8">
      <w:pPr>
        <w:pStyle w:val="21"/>
      </w:pPr>
      <w:bookmarkStart w:id="115" w:name="test-network-definition"/>
      <w:bookmarkStart w:id="116" w:name="_Toc232157456"/>
      <w:r>
        <w:t>Test Network Definition</w:t>
      </w:r>
      <w:bookmarkEnd w:id="116"/>
    </w:p>
    <w:p w:rsidR="00E9632D" w:rsidRDefault="00D24CB8">
      <w:r>
        <w:t>All three implementations are validated on the same standard 3-bus test network, ensuring consistency across comparisons with PyPSA. The network is defined as follows:</w:t>
      </w:r>
    </w:p>
    <w:p w:rsidR="00E9632D" w:rsidRDefault="00D24CB8">
      <w:pPr>
        <w:numPr>
          <w:ilvl w:val="0"/>
          <w:numId w:val="20"/>
        </w:numPr>
      </w:pPr>
      <w:r>
        <w:rPr>
          <w:b/>
          <w:bCs/>
        </w:rPr>
        <w:t>Bus 1:</w:t>
      </w:r>
      <w:r>
        <w:t xml:space="preserve"> Generator G1, capaci</w:t>
      </w:r>
      <w:r>
        <w:t xml:space="preserve">ty </w:t>
      </w:r>
      <m:oMath>
        <m:sSubSup>
          <m:sSubSupPr>
            <m:ctrlPr>
              <w:rPr>
                <w:rFonts w:ascii="Cambria Math" w:hAnsi="Cambria Math"/>
              </w:rPr>
            </m:ctrlPr>
          </m:sSubSupPr>
          <m:e>
            <m:r>
              <w:rPr>
                <w:rFonts w:ascii="Cambria Math" w:hAnsi="Cambria Math"/>
              </w:rPr>
              <m:t>P</m:t>
            </m:r>
          </m:e>
          <m:sub>
            <m:r>
              <w:rPr>
                <w:rFonts w:ascii="Cambria Math" w:hAnsi="Cambria Math"/>
              </w:rPr>
              <m:t>1</m:t>
            </m:r>
          </m:sub>
          <m:sup>
            <m:r>
              <m:rPr>
                <m:nor/>
              </m:rPr>
              <m:t>max</m:t>
            </m:r>
          </m:sup>
        </m:sSubSup>
        <m:r>
          <m:rPr>
            <m:sty m:val="p"/>
          </m:rPr>
          <w:rPr>
            <w:rFonts w:ascii="Cambria Math" w:hAnsi="Cambria Math"/>
          </w:rPr>
          <m:t>=</m:t>
        </m:r>
        <m:r>
          <w:rPr>
            <w:rFonts w:ascii="Cambria Math" w:hAnsi="Cambria Math"/>
          </w:rPr>
          <m:t>400 </m:t>
        </m:r>
        <m:r>
          <m:rPr>
            <m:nor/>
          </m:rPr>
          <m:t>MW</m:t>
        </m:r>
      </m:oMath>
      <w:r>
        <w:t xml:space="preserve">, marginal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20 </m:t>
        </m:r>
        <m:r>
          <m:rPr>
            <m:nor/>
          </m:rPr>
          <m:t>EUR/MWh</m:t>
        </m:r>
      </m:oMath>
      <w:r>
        <w:t>, reference bus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r>
          <w:rPr>
            <w:rFonts w:ascii="Cambria Math" w:hAnsi="Cambria Math"/>
          </w:rPr>
          <m:t>0</m:t>
        </m:r>
      </m:oMath>
      <w:r>
        <w:t>).</w:t>
      </w:r>
    </w:p>
    <w:p w:rsidR="00E9632D" w:rsidRDefault="00D24CB8">
      <w:pPr>
        <w:numPr>
          <w:ilvl w:val="0"/>
          <w:numId w:val="20"/>
        </w:numPr>
      </w:pPr>
      <w:r>
        <w:rPr>
          <w:b/>
          <w:bCs/>
        </w:rPr>
        <w:t>Bus 2:</w:t>
      </w:r>
      <w:r>
        <w:t xml:space="preserve"> Generator G2, capacity </w:t>
      </w:r>
      <m:oMath>
        <m:sSubSup>
          <m:sSubSupPr>
            <m:ctrlPr>
              <w:rPr>
                <w:rFonts w:ascii="Cambria Math" w:hAnsi="Cambria Math"/>
              </w:rPr>
            </m:ctrlPr>
          </m:sSubSupPr>
          <m:e>
            <m:r>
              <w:rPr>
                <w:rFonts w:ascii="Cambria Math" w:hAnsi="Cambria Math"/>
              </w:rPr>
              <m:t>P</m:t>
            </m:r>
          </m:e>
          <m:sub>
            <m:r>
              <w:rPr>
                <w:rFonts w:ascii="Cambria Math" w:hAnsi="Cambria Math"/>
              </w:rPr>
              <m:t>2</m:t>
            </m:r>
          </m:sub>
          <m:sup>
            <m:r>
              <m:rPr>
                <m:nor/>
              </m:rPr>
              <m:t>max</m:t>
            </m:r>
          </m:sup>
        </m:sSubSup>
        <m:r>
          <m:rPr>
            <m:sty m:val="p"/>
          </m:rPr>
          <w:rPr>
            <w:rFonts w:ascii="Cambria Math" w:hAnsi="Cambria Math"/>
          </w:rPr>
          <m:t>=</m:t>
        </m:r>
        <m:r>
          <w:rPr>
            <w:rFonts w:ascii="Cambria Math" w:hAnsi="Cambria Math"/>
          </w:rPr>
          <m:t>300 </m:t>
        </m:r>
        <m:r>
          <m:rPr>
            <m:nor/>
          </m:rPr>
          <m:t>MW</m:t>
        </m:r>
      </m:oMath>
      <w:r>
        <w:t xml:space="preserve">, marginal cost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50 </m:t>
        </m:r>
        <m:r>
          <m:rPr>
            <m:nor/>
          </m:rPr>
          <m:t>EUR/MWh</m:t>
        </m:r>
      </m:oMath>
      <w:r>
        <w:t xml:space="preserve">; load </w:t>
      </w:r>
      <m:oMath>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200 </m:t>
        </m:r>
        <m:r>
          <m:rPr>
            <m:nor/>
          </m:rPr>
          <m:t>MW</m:t>
        </m:r>
      </m:oMath>
      <w:r>
        <w:t>.</w:t>
      </w:r>
    </w:p>
    <w:p w:rsidR="00E9632D" w:rsidRDefault="00D24CB8">
      <w:pPr>
        <w:numPr>
          <w:ilvl w:val="0"/>
          <w:numId w:val="20"/>
        </w:numPr>
      </w:pPr>
      <w:r>
        <w:rPr>
          <w:b/>
          <w:bCs/>
        </w:rPr>
        <w:t>Bus 3:</w:t>
      </w:r>
      <w:r>
        <w:t xml:space="preserve"> Load </w:t>
      </w:r>
      <m:oMath>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300 </m:t>
        </m:r>
        <m:r>
          <m:rPr>
            <m:nor/>
          </m:rPr>
          <m:t>MW</m:t>
        </m:r>
      </m:oMath>
      <w:r>
        <w:t>, no local generation.</w:t>
      </w:r>
    </w:p>
    <w:p w:rsidR="00E9632D" w:rsidRDefault="00D24CB8">
      <w:r>
        <w:t xml:space="preserve">All three transmission lines have reactance </w:t>
      </w:r>
      <m:oMath>
        <m:r>
          <w:rPr>
            <w:rFonts w:ascii="Cambria Math" w:hAnsi="Cambria Math"/>
          </w:rPr>
          <m:t>x</m:t>
        </m:r>
        <m:r>
          <m:rPr>
            <m:sty m:val="p"/>
          </m:rPr>
          <w:rPr>
            <w:rFonts w:ascii="Cambria Math" w:hAnsi="Cambria Math"/>
          </w:rPr>
          <m:t>=</m:t>
        </m:r>
        <m:r>
          <w:rPr>
            <w:rFonts w:ascii="Cambria Math" w:hAnsi="Cambria Math"/>
          </w:rPr>
          <m:t>0.1 </m:t>
        </m:r>
        <m:r>
          <m:rPr>
            <m:nor/>
          </m:rPr>
          <m:t>p.u.</m:t>
        </m:r>
      </m:oMath>
      <w:r>
        <w:t xml:space="preserve"> (base: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100 </m:t>
        </m:r>
        <m:r>
          <m:rPr>
            <m:nor/>
          </m:rPr>
          <m:t>MVA</m:t>
        </m:r>
      </m:oMath>
      <w:r>
        <w:t xml:space="preserve">, </w:t>
      </w:r>
      <m:oMath>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380 </m:t>
        </m:r>
        <m:r>
          <m:rPr>
            <m:nor/>
          </m:rPr>
          <m:t>kV</m:t>
        </m:r>
      </m:oMath>
      <w:r>
        <w:t>), giving a susceptance of:</w:t>
      </w:r>
    </w:p>
    <w:p w:rsidR="00E9632D" w:rsidRDefault="00D24CB8">
      <w:pPr>
        <w:pStyle w:val="af"/>
      </w:pPr>
      <w:r>
        <w:t>$$ b =  =  = 1000,.</w:t>
      </w:r>
    </w:p>
    <w:p w:rsidR="00E9632D" w:rsidRDefault="00D24CB8">
      <w:pPr>
        <w:pStyle w:val="af"/>
      </w:pPr>
      <w:r>
        <w:t>$$ The susceptance matrix of this network is:</w:t>
      </w:r>
    </w:p>
    <w:p w:rsidR="00E9632D" w:rsidRDefault="00D24CB8">
      <w:pPr>
        <w:pStyle w:val="af"/>
      </w:pPr>
      <w:r>
        <w:t>$$  =</w:t>
      </w:r>
    </w:p>
    <w:p w:rsidR="00E9632D" w:rsidRDefault="00D24CB8">
      <w:pPr>
        <w:pStyle w:val="af"/>
      </w:pPr>
      <w:r>
        <w:lastRenderedPageBreak/>
        <w:t>.</w:t>
      </w:r>
    </w:p>
    <w:p w:rsidR="00E9632D" w:rsidRDefault="00D24CB8">
      <w:pPr>
        <w:pStyle w:val="af"/>
      </w:pPr>
      <w:r>
        <w:t>$$ ## DC Power Flow Implementation</w:t>
      </w:r>
    </w:p>
    <w:p w:rsidR="00E9632D" w:rsidRDefault="00D24CB8">
      <w:pPr>
        <w:pStyle w:val="31"/>
      </w:pPr>
      <w:bookmarkStart w:id="117" w:name="core-implementation"/>
      <w:bookmarkStart w:id="118" w:name="_Toc232157457"/>
      <w:r>
        <w:t>Core Implementation</w:t>
      </w:r>
      <w:bookmarkEnd w:id="118"/>
    </w:p>
    <w:p w:rsidR="00E9632D" w:rsidRDefault="00D24CB8">
      <w:r>
        <w:t>The DC power flow solver is implemented in julia/dc_power_flow.jl. The core function assembles the susceptance matrix and solves the linear system using Julia’s backslash operator, which dispatches to LAPACK for dense matrices:</w:t>
      </w:r>
    </w:p>
    <w:p w:rsidR="00E9632D" w:rsidRDefault="00D24CB8">
      <w:pPr>
        <w:pStyle w:val="SourceCode"/>
      </w:pPr>
      <w:bookmarkStart w:id="119" w:name="lst:dc_pf_core"/>
      <w:r>
        <w:br/>
      </w:r>
      <w:r>
        <w:rPr>
          <w:rStyle w:val="KeywordTok"/>
        </w:rPr>
        <w:t>functio</w:t>
      </w:r>
      <w:r>
        <w:rPr>
          <w:rStyle w:val="KeywordTok"/>
        </w:rPr>
        <w:t>n</w:t>
      </w:r>
      <w:r>
        <w:rPr>
          <w:rStyle w:val="NormalTok"/>
        </w:rPr>
        <w:t xml:space="preserve"> </w:t>
      </w:r>
      <w:r>
        <w:rPr>
          <w:rStyle w:val="FunctionTok"/>
        </w:rPr>
        <w:t>dc_pf_solve</w:t>
      </w:r>
      <w:r>
        <w:rPr>
          <w:rStyle w:val="NormalTok"/>
        </w:rPr>
        <w:t>(n_buses, lines, generators, loads; baseMVA</w:t>
      </w:r>
      <w:r>
        <w:rPr>
          <w:rStyle w:val="OperatorTok"/>
        </w:rPr>
        <w:t>=</w:t>
      </w:r>
      <w:r>
        <w:rPr>
          <w:rStyle w:val="FloatTok"/>
        </w:rPr>
        <w:t>100.0</w:t>
      </w:r>
      <w:r>
        <w:rPr>
          <w:rStyle w:val="NormalTok"/>
        </w:rPr>
        <w:t>)</w:t>
      </w:r>
      <w:r>
        <w:br/>
      </w:r>
      <w:r>
        <w:br/>
      </w:r>
      <w:r>
        <w:rPr>
          <w:rStyle w:val="NormalTok"/>
        </w:rPr>
        <w:t xml:space="preserve">    </w:t>
      </w:r>
      <w:r>
        <w:rPr>
          <w:rStyle w:val="CommentTok"/>
        </w:rPr>
        <w:t># Build susceptance matrix B (n x n)</w:t>
      </w:r>
      <w:r>
        <w:br/>
      </w:r>
      <w:r>
        <w:br/>
      </w:r>
      <w:r>
        <w:rPr>
          <w:rStyle w:val="NormalTok"/>
        </w:rPr>
        <w:t xml:space="preserve">    B </w:t>
      </w:r>
      <w:r>
        <w:rPr>
          <w:rStyle w:val="OperatorTok"/>
        </w:rPr>
        <w:t>=</w:t>
      </w:r>
      <w:r>
        <w:rPr>
          <w:rStyle w:val="NormalTok"/>
        </w:rPr>
        <w:t xml:space="preserve"> </w:t>
      </w:r>
      <w:r>
        <w:rPr>
          <w:rStyle w:val="FunctionTok"/>
        </w:rPr>
        <w:t>zeros</w:t>
      </w:r>
      <w:r>
        <w:rPr>
          <w:rStyle w:val="NormalTok"/>
        </w:rPr>
        <w:t>(n_buses, n_buses)</w:t>
      </w:r>
      <w:r>
        <w:br/>
      </w:r>
      <w:r>
        <w:br/>
      </w:r>
      <w:r>
        <w:rPr>
          <w:rStyle w:val="NormalTok"/>
        </w:rPr>
        <w:t xml:space="preserve">    </w:t>
      </w:r>
      <w:r>
        <w:rPr>
          <w:rStyle w:val="ControlFlowTok"/>
        </w:rPr>
        <w:t>for</w:t>
      </w:r>
      <w:r>
        <w:rPr>
          <w:rStyle w:val="NormalTok"/>
        </w:rPr>
        <w:t xml:space="preserve"> (from, to, x) </w:t>
      </w:r>
      <w:r>
        <w:rPr>
          <w:rStyle w:val="KeywordTok"/>
        </w:rPr>
        <w:t>in</w:t>
      </w:r>
      <w:r>
        <w:rPr>
          <w:rStyle w:val="NormalTok"/>
        </w:rPr>
        <w:t xml:space="preserve"> lines</w:t>
      </w:r>
      <w:r>
        <w:br/>
      </w:r>
      <w:r>
        <w:br/>
      </w:r>
      <w:r>
        <w:rPr>
          <w:rStyle w:val="NormalTok"/>
        </w:rPr>
        <w:t xml:space="preserve">        b </w:t>
      </w:r>
      <w:r>
        <w:rPr>
          <w:rStyle w:val="OperatorTok"/>
        </w:rPr>
        <w:t>=</w:t>
      </w:r>
      <w:r>
        <w:rPr>
          <w:rStyle w:val="NormalTok"/>
        </w:rPr>
        <w:t xml:space="preserve"> baseMVA </w:t>
      </w:r>
      <w:r>
        <w:rPr>
          <w:rStyle w:val="OperatorTok"/>
        </w:rPr>
        <w:t>/</w:t>
      </w:r>
      <w:r>
        <w:rPr>
          <w:rStyle w:val="NormalTok"/>
        </w:rPr>
        <w:t xml:space="preserve"> x          </w:t>
      </w:r>
      <w:r>
        <w:rPr>
          <w:rStyle w:val="CommentTok"/>
        </w:rPr>
        <w:t># b [MW/rad] = S_base / x_pu</w:t>
      </w:r>
      <w:r>
        <w:br/>
      </w:r>
      <w:r>
        <w:br/>
      </w:r>
      <w:r>
        <w:rPr>
          <w:rStyle w:val="NormalTok"/>
        </w:rPr>
        <w:t xml:space="preserve">        B[from, from]</w:t>
      </w:r>
      <w:r>
        <w:rPr>
          <w:rStyle w:val="NormalTok"/>
        </w:rPr>
        <w:t xml:space="preserve"> </w:t>
      </w:r>
      <w:r>
        <w:rPr>
          <w:rStyle w:val="OperatorTok"/>
        </w:rPr>
        <w:t>+=</w:t>
      </w:r>
      <w:r>
        <w:rPr>
          <w:rStyle w:val="NormalTok"/>
        </w:rPr>
        <w:t xml:space="preserve"> b</w:t>
      </w:r>
      <w:r>
        <w:br/>
      </w:r>
      <w:r>
        <w:br/>
      </w:r>
      <w:r>
        <w:rPr>
          <w:rStyle w:val="NormalTok"/>
        </w:rPr>
        <w:t xml:space="preserve">        B[to,   to  ] </w:t>
      </w:r>
      <w:r>
        <w:rPr>
          <w:rStyle w:val="OperatorTok"/>
        </w:rPr>
        <w:t>+=</w:t>
      </w:r>
      <w:r>
        <w:rPr>
          <w:rStyle w:val="NormalTok"/>
        </w:rPr>
        <w:t xml:space="preserve"> b</w:t>
      </w:r>
      <w:r>
        <w:br/>
      </w:r>
      <w:r>
        <w:br/>
      </w:r>
      <w:r>
        <w:rPr>
          <w:rStyle w:val="NormalTok"/>
        </w:rPr>
        <w:t xml:space="preserve">        B[from, to  ] </w:t>
      </w:r>
      <w:r>
        <w:rPr>
          <w:rStyle w:val="OperatorTok"/>
        </w:rPr>
        <w:t>-=</w:t>
      </w:r>
      <w:r>
        <w:rPr>
          <w:rStyle w:val="NormalTok"/>
        </w:rPr>
        <w:t xml:space="preserve"> b</w:t>
      </w:r>
      <w:r>
        <w:br/>
      </w:r>
      <w:r>
        <w:br/>
      </w:r>
      <w:r>
        <w:rPr>
          <w:rStyle w:val="NormalTok"/>
        </w:rPr>
        <w:t xml:space="preserve">        B[to,   from] </w:t>
      </w:r>
      <w:r>
        <w:rPr>
          <w:rStyle w:val="OperatorTok"/>
        </w:rPr>
        <w:t>-=</w:t>
      </w:r>
      <w:r>
        <w:rPr>
          <w:rStyle w:val="NormalTok"/>
        </w:rPr>
        <w:t xml:space="preserve"> b</w:t>
      </w:r>
      <w:r>
        <w:br/>
      </w:r>
      <w:r>
        <w:br/>
      </w:r>
      <w:r>
        <w:rPr>
          <w:rStyle w:val="NormalTok"/>
        </w:rPr>
        <w:t xml:space="preserve">    </w:t>
      </w:r>
      <w:r>
        <w:rPr>
          <w:rStyle w:val="ControlFlowTok"/>
        </w:rPr>
        <w:t>end</w:t>
      </w:r>
      <w:r>
        <w:br/>
      </w:r>
      <w:r>
        <w:br/>
      </w:r>
      <w:r>
        <w:br/>
      </w:r>
      <w:r>
        <w:br/>
      </w:r>
      <w:r>
        <w:rPr>
          <w:rStyle w:val="NormalTok"/>
        </w:rPr>
        <w:t xml:space="preserve">    </w:t>
      </w:r>
      <w:r>
        <w:rPr>
          <w:rStyle w:val="CommentTok"/>
        </w:rPr>
        <w:t># Net injection vector P = P_gen - P_load</w:t>
      </w:r>
      <w:r>
        <w:br/>
      </w:r>
      <w:r>
        <w:br/>
      </w:r>
      <w:r>
        <w:rPr>
          <w:rStyle w:val="NormalTok"/>
        </w:rPr>
        <w:t xml:space="preserve">    P </w:t>
      </w:r>
      <w:r>
        <w:rPr>
          <w:rStyle w:val="OperatorTok"/>
        </w:rPr>
        <w:t>=</w:t>
      </w:r>
      <w:r>
        <w:rPr>
          <w:rStyle w:val="NormalTok"/>
        </w:rPr>
        <w:t xml:space="preserve"> </w:t>
      </w:r>
      <w:r>
        <w:rPr>
          <w:rStyle w:val="FunctionTok"/>
        </w:rPr>
        <w:t>zeros</w:t>
      </w:r>
      <w:r>
        <w:rPr>
          <w:rStyle w:val="NormalTok"/>
        </w:rPr>
        <w:t>(n_buses)</w:t>
      </w:r>
      <w:r>
        <w:br/>
      </w:r>
      <w:r>
        <w:br/>
      </w:r>
      <w:r>
        <w:rPr>
          <w:rStyle w:val="NormalTok"/>
        </w:rPr>
        <w:t xml:space="preserve">    </w:t>
      </w:r>
      <w:r>
        <w:rPr>
          <w:rStyle w:val="ControlFlowTok"/>
        </w:rPr>
        <w:t>for</w:t>
      </w:r>
      <w:r>
        <w:rPr>
          <w:rStyle w:val="NormalTok"/>
        </w:rPr>
        <w:t xml:space="preserve"> (bus, p) </w:t>
      </w:r>
      <w:r>
        <w:rPr>
          <w:rStyle w:val="KeywordTok"/>
        </w:rPr>
        <w:t>in</w:t>
      </w:r>
      <w:r>
        <w:rPr>
          <w:rStyle w:val="NormalTok"/>
        </w:rPr>
        <w:t xml:space="preserve"> generators;  P[bus] </w:t>
      </w:r>
      <w:r>
        <w:rPr>
          <w:rStyle w:val="OperatorTok"/>
        </w:rPr>
        <w:t>+=</w:t>
      </w:r>
      <w:r>
        <w:rPr>
          <w:rStyle w:val="NormalTok"/>
        </w:rPr>
        <w:t xml:space="preserve"> p;  </w:t>
      </w:r>
      <w:r>
        <w:rPr>
          <w:rStyle w:val="ControlFlowTok"/>
        </w:rPr>
        <w:t>end</w:t>
      </w:r>
      <w:r>
        <w:br/>
      </w:r>
      <w:r>
        <w:br/>
      </w:r>
      <w:r>
        <w:rPr>
          <w:rStyle w:val="NormalTok"/>
        </w:rPr>
        <w:lastRenderedPageBreak/>
        <w:t xml:space="preserve">    </w:t>
      </w:r>
      <w:r>
        <w:rPr>
          <w:rStyle w:val="ControlFlowTok"/>
        </w:rPr>
        <w:t>for</w:t>
      </w:r>
      <w:r>
        <w:rPr>
          <w:rStyle w:val="NormalTok"/>
        </w:rPr>
        <w:t xml:space="preserve"> (bus, p) </w:t>
      </w:r>
      <w:r>
        <w:rPr>
          <w:rStyle w:val="KeywordTok"/>
        </w:rPr>
        <w:t>in</w:t>
      </w:r>
      <w:r>
        <w:rPr>
          <w:rStyle w:val="NormalTok"/>
        </w:rPr>
        <w:t xml:space="preserve"> loads;       P[bus] </w:t>
      </w:r>
      <w:r>
        <w:rPr>
          <w:rStyle w:val="OperatorTok"/>
        </w:rPr>
        <w:t>-=</w:t>
      </w:r>
      <w:r>
        <w:rPr>
          <w:rStyle w:val="NormalTok"/>
        </w:rPr>
        <w:t xml:space="preserve"> p;  </w:t>
      </w:r>
      <w:r>
        <w:rPr>
          <w:rStyle w:val="ControlFlowTok"/>
        </w:rPr>
        <w:t>end</w:t>
      </w:r>
      <w:r>
        <w:br/>
      </w:r>
      <w:r>
        <w:br/>
      </w:r>
      <w:r>
        <w:br/>
      </w:r>
      <w:r>
        <w:br/>
      </w:r>
      <w:r>
        <w:rPr>
          <w:rStyle w:val="NormalTok"/>
        </w:rPr>
        <w:t xml:space="preserve">    </w:t>
      </w:r>
      <w:r>
        <w:rPr>
          <w:rStyle w:val="CommentTok"/>
        </w:rPr>
        <w:t># Remove slack bus (bus 1): solve reduced (n-1) x (n-1) system</w:t>
      </w:r>
      <w:r>
        <w:br/>
      </w:r>
      <w:r>
        <w:br/>
      </w:r>
      <w:r>
        <w:rPr>
          <w:rStyle w:val="NormalTok"/>
        </w:rPr>
        <w:t xml:space="preserve">    idx   </w:t>
      </w:r>
      <w:r>
        <w:rPr>
          <w:rStyle w:val="OperatorTok"/>
        </w:rPr>
        <w:t>=</w:t>
      </w:r>
      <w:r>
        <w:rPr>
          <w:rStyle w:val="NormalTok"/>
        </w:rPr>
        <w:t xml:space="preserve"> </w:t>
      </w:r>
      <w:r>
        <w:rPr>
          <w:rStyle w:val="FloatTok"/>
        </w:rPr>
        <w:t>2</w:t>
      </w:r>
      <w:r>
        <w:rPr>
          <w:rStyle w:val="OperatorTok"/>
        </w:rPr>
        <w:t>:</w:t>
      </w:r>
      <w:r>
        <w:rPr>
          <w:rStyle w:val="NormalTok"/>
        </w:rPr>
        <w:t>n_buses</w:t>
      </w:r>
      <w:r>
        <w:br/>
      </w:r>
      <w:r>
        <w:br/>
      </w:r>
      <w:r>
        <w:rPr>
          <w:rStyle w:val="NormalTok"/>
        </w:rPr>
        <w:t xml:space="preserve">    theta </w:t>
      </w:r>
      <w:r>
        <w:rPr>
          <w:rStyle w:val="OperatorTok"/>
        </w:rPr>
        <w:t>=</w:t>
      </w:r>
      <w:r>
        <w:rPr>
          <w:rStyle w:val="NormalTok"/>
        </w:rPr>
        <w:t xml:space="preserve"> </w:t>
      </w:r>
      <w:r>
        <w:rPr>
          <w:rStyle w:val="FunctionTok"/>
        </w:rPr>
        <w:t>zeros</w:t>
      </w:r>
      <w:r>
        <w:rPr>
          <w:rStyle w:val="NormalTok"/>
        </w:rPr>
        <w:t>(n_buses)</w:t>
      </w:r>
      <w:r>
        <w:br/>
      </w:r>
      <w:r>
        <w:br/>
      </w:r>
      <w:r>
        <w:rPr>
          <w:rStyle w:val="NormalTok"/>
        </w:rPr>
        <w:t xml:space="preserve">    theta[idx] </w:t>
      </w:r>
      <w:r>
        <w:rPr>
          <w:rStyle w:val="OperatorTok"/>
        </w:rPr>
        <w:t>=</w:t>
      </w:r>
      <w:r>
        <w:rPr>
          <w:rStyle w:val="NormalTok"/>
        </w:rPr>
        <w:t xml:space="preserve"> B[idx, idx] </w:t>
      </w:r>
      <w:r>
        <w:rPr>
          <w:rStyle w:val="OperatorTok"/>
        </w:rPr>
        <w:t>\</w:t>
      </w:r>
      <w:r>
        <w:rPr>
          <w:rStyle w:val="NormalTok"/>
        </w:rPr>
        <w:t xml:space="preserve"> P[idx]    </w:t>
      </w:r>
      <w:r>
        <w:rPr>
          <w:rStyle w:val="CommentTok"/>
        </w:rPr>
        <w:t># Julia backslash -&gt; LAPACK</w:t>
      </w:r>
      <w:r>
        <w:br/>
      </w:r>
      <w:r>
        <w:br/>
      </w:r>
      <w:r>
        <w:rPr>
          <w:rStyle w:val="NormalTok"/>
        </w:rPr>
        <w:t xml:space="preserve">    </w:t>
      </w:r>
      <w:r>
        <w:rPr>
          <w:rStyle w:val="ControlFlowTok"/>
        </w:rPr>
        <w:t>return</w:t>
      </w:r>
      <w:r>
        <w:rPr>
          <w:rStyle w:val="NormalTok"/>
        </w:rPr>
        <w:t xml:space="preserve"> theta</w:t>
      </w:r>
      <w:r>
        <w:br/>
      </w:r>
      <w:r>
        <w:br/>
      </w:r>
      <w:r>
        <w:rPr>
          <w:rStyle w:val="KeywordTok"/>
        </w:rPr>
        <w:t>end</w:t>
      </w:r>
    </w:p>
    <w:p w:rsidR="00E9632D" w:rsidRDefault="00D24CB8">
      <w:pPr>
        <w:pStyle w:val="31"/>
      </w:pPr>
      <w:bookmarkStart w:id="120" w:name="validation"/>
      <w:bookmarkStart w:id="121" w:name="_Toc232157458"/>
      <w:bookmarkEnd w:id="119"/>
      <w:bookmarkEnd w:id="117"/>
      <w:r>
        <w:t>Validation</w:t>
      </w:r>
      <w:bookmarkEnd w:id="121"/>
    </w:p>
    <w:p w:rsidR="00E9632D" w:rsidRDefault="00D24CB8">
      <w:r>
        <w:t xml:space="preserve">For the DC power flow validation, the generator dispatch is fixed at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400 </m:t>
        </m:r>
        <m:r>
          <m:rPr>
            <m:nor/>
          </m:rPr>
          <m:t>MW</m:t>
        </m:r>
      </m:oMath>
      <w:r>
        <w:t xml:space="preserve"> (slack, absorbs imbalance),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100 </m:t>
        </m:r>
        <m:r>
          <m:rPr>
            <m:nor/>
          </m:rPr>
          <m:t>MW</m:t>
        </m:r>
      </m:oMath>
      <w:r>
        <w:t xml:space="preserve"> (the economically optimal dispatch from LOPF Scenario A). The net injections are:</w:t>
      </w:r>
    </w:p>
    <w:p w:rsidR="00E9632D" w:rsidRDefault="00D24CB8">
      <w:pPr>
        <w:pStyle w:val="af"/>
      </w:pPr>
      <w:r>
        <w:t>$$  =</w:t>
      </w:r>
    </w:p>
    <w:p w:rsidR="00E9632D" w:rsidRDefault="00D24CB8">
      <w:pPr>
        <w:pStyle w:val="af"/>
      </w:pPr>
      <w:r>
        <w:t>=</w:t>
      </w:r>
    </w:p>
    <w:p w:rsidR="00E9632D" w:rsidRDefault="00D24CB8">
      <w:pPr>
        <w:pStyle w:val="af"/>
      </w:pPr>
      <w:r>
        <w:t>,.</w:t>
      </w:r>
    </w:p>
    <w:p w:rsidR="00E9632D" w:rsidRDefault="00D24CB8">
      <w:pPr>
        <w:pStyle w:val="af"/>
      </w:pPr>
      <w:r>
        <w:t xml:space="preserve">$$ Solving the reduced </w:t>
      </w:r>
      <m:oMath>
        <m:r>
          <w:rPr>
            <w:rFonts w:ascii="Cambria Math" w:hAnsi="Cambria Math"/>
          </w:rPr>
          <m:t>2</m:t>
        </m:r>
        <m:r>
          <m:rPr>
            <m:sty m:val="p"/>
          </m:rPr>
          <w:rPr>
            <w:rFonts w:ascii="Cambria Math" w:hAnsi="Cambria Math"/>
          </w:rPr>
          <m:t>×</m:t>
        </m:r>
        <m:r>
          <w:rPr>
            <w:rFonts w:ascii="Cambria Math" w:hAnsi="Cambria Math"/>
          </w:rPr>
          <m:t>2</m:t>
        </m:r>
      </m:oMath>
      <w:r>
        <w:t xml:space="preserve"> system </w:t>
      </w:r>
      <m:oMath>
        <m:acc>
          <m:accPr>
            <m:ctrlPr>
              <w:rPr>
                <w:rFonts w:ascii="Cambria Math" w:hAnsi="Cambria Math"/>
              </w:rPr>
            </m:ctrlPr>
          </m:accPr>
          <m:e>
            <m:r>
              <m:rPr>
                <m:sty m:val="bi"/>
              </m:rPr>
              <w:rPr>
                <w:rFonts w:ascii="Cambria Math" w:hAnsi="Cambria Math"/>
              </w:rPr>
              <m:t>B</m:t>
            </m:r>
          </m:e>
        </m:acc>
        <m:acc>
          <m:accPr>
            <m:ctrlPr>
              <w:rPr>
                <w:rFonts w:ascii="Cambria Math" w:hAnsi="Cambria Math"/>
              </w:rPr>
            </m:ctrlPr>
          </m:accPr>
          <m:e>
            <m:r>
              <m:rPr>
                <m:sty m:val="bi"/>
              </m:rPr>
              <w:rPr>
                <w:rFonts w:ascii="Cambria Math" w:hAnsi="Cambria Math"/>
              </w:rPr>
              <m:t>θ</m:t>
            </m:r>
          </m:e>
        </m:acc>
        <m:r>
          <m:rPr>
            <m:sty m:val="p"/>
          </m:rPr>
          <w:rPr>
            <w:rFonts w:ascii="Cambria Math" w:hAnsi="Cambria Math"/>
          </w:rPr>
          <m:t>=</m:t>
        </m:r>
        <m:acc>
          <m:accPr>
            <m:ctrlPr>
              <w:rPr>
                <w:rFonts w:ascii="Cambria Math" w:hAnsi="Cambria Math"/>
              </w:rPr>
            </m:ctrlPr>
          </m:accPr>
          <m:e>
            <m:r>
              <m:rPr>
                <m:sty m:val="bi"/>
              </m:rPr>
              <w:rPr>
                <w:rFonts w:ascii="Cambria Math" w:hAnsi="Cambria Math"/>
              </w:rPr>
              <m:t>P</m:t>
            </m:r>
          </m:e>
        </m:acc>
      </m:oMath>
      <w:r>
        <w:t xml:space="preserve"> </w:t>
      </w:r>
      <w:r>
        <w:t>analytically:</w:t>
      </w:r>
    </w:p>
    <w:p w:rsidR="00E9632D" w:rsidRDefault="00D24CB8">
      <w:pPr>
        <w:pStyle w:val="af"/>
      </w:pPr>
      <w:r>
        <w:t>$$</w:t>
      </w:r>
    </w:p>
    <w:p w:rsidR="00E9632D" w:rsidRDefault="00D24CB8">
      <w:pPr>
        <w:pStyle w:val="SourceCode"/>
      </w:pPr>
      <w:r>
        <w:t>\begin{pmatrix} \theta_2 \\ \theta_3 \end{pmatrix}</w:t>
      </w:r>
      <w:r>
        <w:br/>
      </w:r>
      <w:r>
        <w:br/>
        <w:t>= \begin{pmatrix} -100 \\ -300 \end{pmatrix}</w:t>
      </w:r>
      <w:r>
        <w:br/>
      </w:r>
      <w:r>
        <w:br/>
        <w:t>\implies</w:t>
      </w:r>
      <w:r>
        <w:br/>
      </w:r>
      <w:r>
        <w:br/>
        <w:t>\begin{pmatrix} \theta_2 \\ \theta_3 \end{pmatrix}</w:t>
      </w:r>
      <w:r>
        <w:br/>
      </w:r>
      <w:r>
        <w:lastRenderedPageBreak/>
        <w:br/>
        <w:t>= \begin{pmatrix} -1/6 \\ -7/30 \end{pmatrix}\,\text{rad}.</w:t>
      </w:r>
    </w:p>
    <w:p w:rsidR="00E9632D" w:rsidRDefault="00D24CB8">
      <w:r>
        <w:t>$$ Table (ref.) comp</w:t>
      </w:r>
      <w:r>
        <w:t>ares the Julia and PyPSA results on this network.</w:t>
      </w:r>
    </w:p>
    <w:p w:rsidR="00E9632D" w:rsidRDefault="00D24CB8">
      <w:pPr>
        <w:pStyle w:val="af"/>
      </w:pPr>
      <w:bookmarkStart w:id="122" w:name="tab:dc_validation"/>
      <w:r>
        <w:rPr>
          <w:b/>
          <w:bCs/>
        </w:rPr>
        <w:t>Quantity</w:t>
      </w:r>
      <w:r>
        <w:t xml:space="preserve"> </w:t>
      </w:r>
      <w:r>
        <w:rPr>
          <w:b/>
          <w:bCs/>
        </w:rPr>
        <w:t>Julia</w:t>
      </w:r>
      <w:r>
        <w:t xml:space="preserve"> </w:t>
      </w:r>
      <w:r>
        <w:rPr>
          <w:b/>
          <w:bCs/>
        </w:rPr>
        <w:t>PyPSA</w:t>
      </w:r>
      <w:r>
        <w:t xml:space="preserve"> </w:t>
      </w:r>
      <w:r>
        <w:rPr>
          <w:b/>
          <w:bCs/>
        </w:rPr>
        <w:t>Relationship</w:t>
      </w:r>
    </w:p>
    <w:p w:rsidR="00E9632D" w:rsidRDefault="00D24CB8">
      <w:r>
        <w:pict>
          <v:rect id="_x0000_i1028" style="width:0;height:1.5pt" o:hralign="center" o:hrstd="t" o:hr="t"/>
        </w:pict>
      </w:r>
    </w:p>
    <w:p w:rsidR="00E9632D" w:rsidRDefault="00D24CB8">
      <m:oMath>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(rad) </w:t>
      </w:r>
      <m:oMath>
        <m:r>
          <m:rPr>
            <m:sty m:val="p"/>
          </m:rPr>
          <w:rPr>
            <w:rFonts w:ascii="Cambria Math" w:hAnsi="Cambria Math"/>
          </w:rPr>
          <m:t>-</m:t>
        </m:r>
      </m:oMath>
      <w:r>
        <w:t xml:space="preserve">0.1667 </w:t>
      </w:r>
      <m:oMath>
        <m:r>
          <m:rPr>
            <m:sty m:val="p"/>
          </m:rPr>
          <w:rPr>
            <w:rFonts w:ascii="Cambria Math" w:hAnsi="Cambria Math"/>
          </w:rPr>
          <m:t>-</m:t>
        </m:r>
        <m:r>
          <w:rPr>
            <w:rFonts w:ascii="Cambria Math" w:hAnsi="Cambria Math"/>
          </w:rPr>
          <m:t>1.15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ratio </w:t>
      </w:r>
      <m:oMath>
        <m:r>
          <m:rPr>
            <m:sty m:val="p"/>
          </m:rPr>
          <w:rPr>
            <w:rFonts w:ascii="Cambria Math" w:hAnsi="Cambria Math"/>
          </w:rPr>
          <m:t>=</m:t>
        </m:r>
        <m:r>
          <w:rPr>
            <w:rFonts w:ascii="Cambria Math" w:hAnsi="Cambria Math"/>
          </w:rPr>
          <m:t>1444</m:t>
        </m:r>
      </m:oMath>
    </w:p>
    <w:p w:rsidR="00E9632D" w:rsidRDefault="00D24CB8">
      <w:pPr>
        <w:pStyle w:val="af"/>
      </w:pPr>
      <m:oMath>
        <m:sSub>
          <m:sSubPr>
            <m:ctrlPr>
              <w:rPr>
                <w:rFonts w:ascii="Cambria Math" w:hAnsi="Cambria Math"/>
              </w:rPr>
            </m:ctrlPr>
          </m:sSubPr>
          <m:e>
            <m:r>
              <w:rPr>
                <w:rFonts w:ascii="Cambria Math" w:hAnsi="Cambria Math"/>
              </w:rPr>
              <m:t>θ</m:t>
            </m:r>
          </m:e>
          <m:sub>
            <m:r>
              <w:rPr>
                <w:rFonts w:ascii="Cambria Math" w:hAnsi="Cambria Math"/>
              </w:rPr>
              <m:t>3</m:t>
            </m:r>
          </m:sub>
        </m:sSub>
      </m:oMath>
      <w:r>
        <w:t xml:space="preserve"> (rad) </w:t>
      </w:r>
      <m:oMath>
        <m:r>
          <m:rPr>
            <m:sty m:val="p"/>
          </m:rPr>
          <w:rPr>
            <w:rFonts w:ascii="Cambria Math" w:hAnsi="Cambria Math"/>
          </w:rPr>
          <m:t>-</m:t>
        </m:r>
      </m:oMath>
      <w:r>
        <w:t xml:space="preserve">0.2333 </w:t>
      </w:r>
      <m:oMath>
        <m:r>
          <m:rPr>
            <m:sty m:val="p"/>
          </m:rPr>
          <w:rPr>
            <w:rFonts w:ascii="Cambria Math" w:hAnsi="Cambria Math"/>
          </w:rPr>
          <m:t>-</m:t>
        </m:r>
        <m:r>
          <w:rPr>
            <w:rFonts w:ascii="Cambria Math" w:hAnsi="Cambria Math"/>
          </w:rPr>
          <m:t>1.62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ratio </w:t>
      </w:r>
      <m:oMath>
        <m:r>
          <m:rPr>
            <m:sty m:val="p"/>
          </m:rPr>
          <w:rPr>
            <w:rFonts w:ascii="Cambria Math" w:hAnsi="Cambria Math"/>
          </w:rPr>
          <m:t>=</m:t>
        </m:r>
        <m:r>
          <w:rPr>
            <w:rFonts w:ascii="Cambria Math" w:hAnsi="Cambria Math"/>
          </w:rPr>
          <m:t>1444</m:t>
        </m:r>
      </m:oMath>
    </w:p>
    <w:p w:rsidR="00E9632D" w:rsidRDefault="00D24CB8">
      <w:pPr>
        <w:pStyle w:val="af"/>
      </w:pPr>
      <m:oMath>
        <m:sSub>
          <m:sSubPr>
            <m:ctrlPr>
              <w:rPr>
                <w:rFonts w:ascii="Cambria Math" w:hAnsi="Cambria Math"/>
              </w:rPr>
            </m:ctrlPr>
          </m:sSubPr>
          <m:e>
            <m:r>
              <w:rPr>
                <w:rFonts w:ascii="Cambria Math" w:hAnsi="Cambria Math"/>
              </w:rPr>
              <m:t>p</m:t>
            </m:r>
          </m:e>
          <m:sub>
            <m:r>
              <w:rPr>
                <w:rFonts w:ascii="Cambria Math" w:hAnsi="Cambria Math"/>
              </w:rPr>
              <m:t>12</m:t>
            </m:r>
          </m:sub>
        </m:sSub>
      </m:oMath>
      <w:r>
        <w:t xml:space="preserve"> (MW) 166.7 166.7 </w:t>
      </w:r>
      <m:oMath>
        <m:r>
          <m:rPr>
            <m:sty m:val="p"/>
          </m:rPr>
          <w:rPr>
            <w:rFonts w:ascii="Cambria Math" w:hAnsi="Cambria Math"/>
          </w:rPr>
          <m:t>Δ&lt;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p>
    <w:p w:rsidR="00E9632D" w:rsidRDefault="00D24CB8">
      <w:pPr>
        <w:pStyle w:val="af"/>
      </w:pPr>
      <m:oMath>
        <m:sSub>
          <m:sSubPr>
            <m:ctrlPr>
              <w:rPr>
                <w:rFonts w:ascii="Cambria Math" w:hAnsi="Cambria Math"/>
              </w:rPr>
            </m:ctrlPr>
          </m:sSubPr>
          <m:e>
            <m:r>
              <w:rPr>
                <w:rFonts w:ascii="Cambria Math" w:hAnsi="Cambria Math"/>
              </w:rPr>
              <m:t>p</m:t>
            </m:r>
          </m:e>
          <m:sub>
            <m:r>
              <w:rPr>
                <w:rFonts w:ascii="Cambria Math" w:hAnsi="Cambria Math"/>
              </w:rPr>
              <m:t>13</m:t>
            </m:r>
          </m:sub>
        </m:sSub>
      </m:oMath>
      <w:r>
        <w:t xml:space="preserve"> (MW) 233.3 233.3 </w:t>
      </w:r>
      <m:oMath>
        <m:r>
          <m:rPr>
            <m:sty m:val="p"/>
          </m:rPr>
          <w:rPr>
            <w:rFonts w:ascii="Cambria Math" w:hAnsi="Cambria Math"/>
          </w:rPr>
          <m:t>Δ&lt;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p>
    <w:p w:rsidR="00E9632D" w:rsidRDefault="00D24CB8">
      <w:pPr>
        <w:pStyle w:val="af"/>
      </w:pPr>
      <m:oMath>
        <m:sSub>
          <m:sSubPr>
            <m:ctrlPr>
              <w:rPr>
                <w:rFonts w:ascii="Cambria Math" w:hAnsi="Cambria Math"/>
              </w:rPr>
            </m:ctrlPr>
          </m:sSubPr>
          <m:e>
            <m:r>
              <w:rPr>
                <w:rFonts w:ascii="Cambria Math" w:hAnsi="Cambria Math"/>
              </w:rPr>
              <m:t>p</m:t>
            </m:r>
          </m:e>
          <m:sub>
            <m:r>
              <w:rPr>
                <w:rFonts w:ascii="Cambria Math" w:hAnsi="Cambria Math"/>
              </w:rPr>
              <m:t>23</m:t>
            </m:r>
          </m:sub>
        </m:sSub>
      </m:oMath>
      <w:r>
        <w:t xml:space="preserve"> (MW) 66.7 66.7 </w:t>
      </w:r>
      <m:oMath>
        <m:r>
          <m:rPr>
            <m:sty m:val="p"/>
          </m:rPr>
          <w:rPr>
            <w:rFonts w:ascii="Cambria Math" w:hAnsi="Cambria Math"/>
          </w:rPr>
          <m:t>Δ&lt;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p>
    <w:p w:rsidR="00E9632D" w:rsidRDefault="00D24CB8">
      <w:pPr>
        <w:pStyle w:val="af"/>
      </w:pPr>
      <w:r>
        <w:t>: D</w:t>
      </w:r>
      <w:r>
        <w:t xml:space="preserve">C power flow validation: Julia vs PyPSA (3-bus network,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400 </m:t>
        </m:r>
        <m:r>
          <m:rPr>
            <m:nor/>
          </m:rPr>
          <m:t>MW</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100 </m:t>
        </m:r>
        <m:r>
          <m:rPr>
            <m:nor/>
          </m:rPr>
          <m:t>MW</m:t>
        </m:r>
      </m:oMath>
      <w:r>
        <w:t xml:space="preserve">). Branch flows agree exactly; voltage angles differ by a constant per-unit convention factor of </w:t>
      </w:r>
      <m:oMath>
        <m:sSubSup>
          <m:sSubSupPr>
            <m:ctrlPr>
              <w:rPr>
                <w:rFonts w:ascii="Cambria Math" w:hAnsi="Cambria Math"/>
              </w:rPr>
            </m:ctrlPr>
          </m:sSubSupPr>
          <m:e>
            <m:r>
              <w:rPr>
                <w:rFonts w:ascii="Cambria Math" w:hAnsi="Cambria Math"/>
              </w:rPr>
              <m:t>V</m:t>
            </m:r>
          </m:e>
          <m:sub>
            <m:r>
              <m:rPr>
                <m:nor/>
              </m:rPr>
              <m:t>nom</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sSup>
          <m:sSupPr>
            <m:ctrlPr>
              <w:rPr>
                <w:rFonts w:ascii="Cambria Math" w:hAnsi="Cambria Math"/>
              </w:rPr>
            </m:ctrlPr>
          </m:sSupPr>
          <m:e>
            <m:r>
              <w:rPr>
                <w:rFonts w:ascii="Cambria Math" w:hAnsi="Cambria Math"/>
              </w:rPr>
              <m:t>380</m:t>
            </m:r>
          </m:e>
          <m:sup>
            <m:r>
              <w:rPr>
                <w:rFonts w:ascii="Cambria Math" w:hAnsi="Cambria Math"/>
              </w:rPr>
              <m:t>2</m:t>
            </m:r>
          </m:sup>
        </m:sSup>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1444</m:t>
        </m:r>
      </m:oMath>
      <w:r>
        <w:t xml:space="preserve"> (see text).</w:t>
      </w:r>
    </w:p>
    <w:bookmarkEnd w:id="122"/>
    <w:p w:rsidR="00E9632D" w:rsidRDefault="00D24CB8">
      <w:pPr>
        <w:pStyle w:val="af"/>
      </w:pPr>
      <w:r>
        <w:t xml:space="preserve">The branch flows — the physically and economically meaningful output of the DC power flow — agree to better than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m:t>
        </m:r>
        <m:r>
          <m:rPr>
            <m:nor/>
          </m:rPr>
          <m:t>MW</m:t>
        </m:r>
      </m:oMath>
      <w:r>
        <w:t xml:space="preserve">. The voltage angles differ by an exact constant factor of </w:t>
      </w:r>
      <m:oMath>
        <m:r>
          <w:rPr>
            <w:rFonts w:ascii="Cambria Math" w:hAnsi="Cambria Math"/>
          </w:rPr>
          <m:t>1444</m:t>
        </m:r>
      </m:oMath>
      <w:r>
        <w:t xml:space="preserve"> because the two implementations adopt different per-unit conventions for</w:t>
      </w:r>
      <w:r>
        <w:t xml:space="preserve"> the line reactance. PyPSA interprets the Line.x attribute as an </w:t>
      </w:r>
      <w:r>
        <w:rPr>
          <w:i/>
          <w:iCs/>
        </w:rPr>
        <w:t>ohmic</w:t>
      </w:r>
      <w:r>
        <w:t xml:space="preserve"> value and converts it internally to per-unit by dividing by </w:t>
      </w:r>
      <m:oMath>
        <m:sSubSup>
          <m:sSubSupPr>
            <m:ctrlPr>
              <w:rPr>
                <w:rFonts w:ascii="Cambria Math" w:hAnsi="Cambria Math"/>
              </w:rPr>
            </m:ctrlPr>
          </m:sSubSupPr>
          <m:e>
            <m:r>
              <w:rPr>
                <w:rFonts w:ascii="Cambria Math" w:hAnsi="Cambria Math"/>
              </w:rPr>
              <m:t>V</m:t>
            </m:r>
          </m:e>
          <m:sub>
            <m:r>
              <m:rPr>
                <m:nor/>
              </m:rPr>
              <m:t>nom</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sSup>
          <m:sSupPr>
            <m:ctrlPr>
              <w:rPr>
                <w:rFonts w:ascii="Cambria Math" w:hAnsi="Cambria Math"/>
              </w:rPr>
            </m:ctrlPr>
          </m:sSupPr>
          <m:e>
            <m:r>
              <w:rPr>
                <w:rFonts w:ascii="Cambria Math" w:hAnsi="Cambria Math"/>
              </w:rPr>
              <m:t>380</m:t>
            </m:r>
          </m:e>
          <m:sup>
            <m:r>
              <w:rPr>
                <w:rFonts w:ascii="Cambria Math" w:hAnsi="Cambria Math"/>
              </w:rPr>
              <m:t>2</m:t>
            </m:r>
          </m:sup>
        </m:sSup>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1444 </m:t>
        </m:r>
        <m:r>
          <m:rPr>
            <m:sty m:val="p"/>
          </m:rPr>
          <w:rPr>
            <w:rFonts w:ascii="Cambria Math" w:hAnsi="Cambria Math"/>
          </w:rPr>
          <m:t>Ω</m:t>
        </m:r>
      </m:oMath>
      <w:r>
        <w:t xml:space="preserve">, producing angles of order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 rad. The present implementation, following the MATPOWER convent</w:t>
      </w:r>
      <w:r>
        <w:t xml:space="preserve">ion, treats x as already in per-unit and forms the susceptance as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x</m:t>
        </m:r>
      </m:oMath>
      <w:r>
        <w:t xml:space="preserve"> in MW/rad, producing angles of order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 rad. Because the angle scale cancels exactly in the branch-flow expression </w:t>
      </w:r>
      <m:oMath>
        <m:sSub>
          <m:sSubPr>
            <m:ctrlPr>
              <w:rPr>
                <w:rFonts w:ascii="Cambria Math" w:hAnsi="Cambria Math"/>
              </w:rPr>
            </m:ctrlPr>
          </m:sSubPr>
          <m:e>
            <m:r>
              <w:rPr>
                <w:rFonts w:ascii="Cambria Math" w:hAnsi="Cambria Math"/>
              </w:rPr>
              <m:t>p</m:t>
            </m:r>
          </m:e>
          <m:sub>
            <m:r>
              <w:rPr>
                <w:rFonts w:ascii="Cambria Math" w:hAnsi="Cambria Math"/>
              </w:rPr>
              <m:t>km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oMath>
      <w:r>
        <w:t>, the resulting flows are identical.</w:t>
      </w:r>
      <w:r>
        <w:t xml:space="preserve"> The difference is therefore a documented input-convention choice, not a modelling error; the same flows, dispatch, and prices are obtained under both conventions. Notably, this scale difference appears only in the synthetic toy network, where a bare per-u</w:t>
      </w:r>
      <w:r>
        <w:t>nit reactance (</w:t>
      </w:r>
      <m:oMath>
        <m:r>
          <w:rPr>
            <w:rFonts w:ascii="Cambria Math" w:hAnsi="Cambria Math"/>
          </w:rPr>
          <m:t>x</m:t>
        </m:r>
        <m:r>
          <m:rPr>
            <m:sty m:val="p"/>
          </m:rPr>
          <w:rPr>
            <w:rFonts w:ascii="Cambria Math" w:hAnsi="Cambria Math"/>
          </w:rPr>
          <m:t>=</m:t>
        </m:r>
        <m:r>
          <w:rPr>
            <w:rFonts w:ascii="Cambria Math" w:hAnsi="Cambria Math"/>
          </w:rPr>
          <m:t>0.1</m:t>
        </m:r>
      </m:oMath>
      <w:r>
        <w:t xml:space="preserve">) is supplied against a </w:t>
      </w:r>
      <m:oMath>
        <m:r>
          <w:rPr>
            <w:rFonts w:ascii="Cambria Math" w:hAnsi="Cambria Math"/>
          </w:rPr>
          <m:t>380 </m:t>
        </m:r>
        <m:r>
          <m:rPr>
            <m:nor/>
          </m:rPr>
          <m:t>kV</m:t>
        </m:r>
      </m:oMath>
      <w:r>
        <w:t xml:space="preserve"> base; on the IEEE 14-bus case of Section (ref.), where the </w:t>
      </w:r>
      <w:r>
        <w:lastRenderedPageBreak/>
        <w:t xml:space="preserve">MATPOWER data carry physically consistent per-unit reactances, the Julia and PyPSA angles agree to better than </w:t>
      </w:r>
      <m:oMath>
        <m:sSup>
          <m:sSupPr>
            <m:ctrlPr>
              <w:rPr>
                <w:rFonts w:ascii="Cambria Math" w:hAnsi="Cambria Math"/>
              </w:rPr>
            </m:ctrlPr>
          </m:sSupPr>
          <m:e>
            <m:r>
              <w:rPr>
                <w:rFonts w:ascii="Cambria Math" w:hAnsi="Cambria Math"/>
              </w:rPr>
              <m:t>0.001</m:t>
            </m:r>
          </m:e>
          <m:sup>
            <m:r>
              <m:rPr>
                <m:sty m:val="p"/>
              </m:rPr>
              <w:rPr>
                <w:rFonts w:ascii="Cambria Math" w:hAnsi="Cambria Math"/>
              </w:rPr>
              <m:t>∘</m:t>
            </m:r>
          </m:sup>
        </m:sSup>
      </m:oMath>
      <w:r>
        <w:t xml:space="preserve"> across all buses (Table (re</w:t>
      </w:r>
      <w:r>
        <w:t>f.)). Figure (ref.) shows the voltage angles at each bus.</w:t>
      </w:r>
    </w:p>
    <w:p w:rsidR="00E9632D" w:rsidRDefault="00E9632D">
      <w:pPr>
        <w:pStyle w:val="af"/>
      </w:pPr>
    </w:p>
    <w:p w:rsidR="00E9632D" w:rsidRDefault="00D24CB8">
      <w:pPr>
        <w:pStyle w:val="af"/>
      </w:pPr>
      <w:r>
        <w:t>Validation results on the 3-bus test network (left to right):</w:t>
      </w:r>
    </w:p>
    <w:p w:rsidR="00E9632D" w:rsidRDefault="00D24CB8">
      <w:pPr>
        <w:numPr>
          <w:ilvl w:val="0"/>
          <w:numId w:val="21"/>
        </w:numPr>
      </w:pPr>
      <w:r>
        <w:t>DC Power Flow voltage angles at each bus — Bus 1 is the reference (θ1 = 0∘), with angles of −9.55∘ and −13.37∘ at Buses 2 and 3;</w:t>
      </w:r>
    </w:p>
    <w:p w:rsidR="00E9632D" w:rsidRDefault="00D24CB8">
      <w:pPr>
        <w:numPr>
          <w:ilvl w:val="0"/>
          <w:numId w:val="21"/>
        </w:numPr>
      </w:pPr>
      <w:r>
        <w:t>LOPF g</w:t>
      </w:r>
      <w:r>
        <w:t>enerator dispatch for Scenario A (unconstrained, blue) and Scenario B (200 MW thermal limit, red);</w:t>
      </w:r>
    </w:p>
    <w:p w:rsidR="00E9632D" w:rsidRDefault="00D24CB8">
      <w:pPr>
        <w:numPr>
          <w:ilvl w:val="0"/>
          <w:numId w:val="21"/>
        </w:numPr>
      </w:pPr>
      <w:r>
        <w:t>transmission line power flows for both scenarios, with the 200 MW thermal limit shown as a dashed line — Line 1-3 is at 116.7% loading in Scenario A and exac</w:t>
      </w:r>
      <w:r>
        <w:t>tly at the limit in Scenario B.</w:t>
      </w:r>
    </w:p>
    <w:p w:rsidR="00E9632D" w:rsidRDefault="00D24CB8">
      <w:pPr>
        <w:pStyle w:val="21"/>
      </w:pPr>
      <w:bookmarkStart w:id="123" w:name="ac-power-flow-implementation"/>
      <w:bookmarkStart w:id="124" w:name="_Toc232157459"/>
      <w:bookmarkEnd w:id="120"/>
      <w:bookmarkEnd w:id="115"/>
      <w:r>
        <w:t>AC Power Flow Implementation</w:t>
      </w:r>
      <w:bookmarkEnd w:id="124"/>
    </w:p>
    <w:p w:rsidR="00E9632D" w:rsidRDefault="00D24CB8">
      <w:pPr>
        <w:pStyle w:val="31"/>
      </w:pPr>
      <w:bookmarkStart w:id="125" w:name="powermodels.jl-data-format"/>
      <w:bookmarkStart w:id="126" w:name="_Toc232157460"/>
      <w:r>
        <w:t>PowerModels.jl Data Format</w:t>
      </w:r>
      <w:bookmarkEnd w:id="126"/>
    </w:p>
    <w:p w:rsidR="00E9632D" w:rsidRDefault="00D24CB8">
      <w:r>
        <w:t>The AC power flow is implemented using PowerModels.jl, which requires a specific data dictionary format. Building this format from scratch revealed several non-obvious requirements:</w:t>
      </w:r>
    </w:p>
    <w:p w:rsidR="00E9632D" w:rsidRDefault="00D24CB8">
      <w:pPr>
        <w:numPr>
          <w:ilvl w:val="0"/>
          <w:numId w:val="22"/>
        </w:numPr>
      </w:pPr>
      <w:r>
        <w:rPr>
          <w:b/>
          <w:bCs/>
        </w:rPr>
        <w:t>Per-unit conversion:</w:t>
      </w:r>
      <w:r>
        <w:t xml:space="preserve"> </w:t>
      </w:r>
      <w:r>
        <w:t>All quantities must be in p.u.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100 </m:t>
        </m:r>
        <m:r>
          <m:rPr>
            <m:nor/>
          </m:rPr>
          <m:t>MVA</m:t>
        </m:r>
      </m:oMath>
      <w:r>
        <w:t>). Generator output, load power, and line impedances must all be divided by their respective base values. Failing to convert leads to angles of hundreds or thousands of radians in the solver output.</w:t>
      </w:r>
    </w:p>
    <w:p w:rsidR="00E9632D" w:rsidRDefault="00D24CB8">
      <w:pPr>
        <w:numPr>
          <w:ilvl w:val="0"/>
          <w:numId w:val="22"/>
        </w:numPr>
      </w:pPr>
      <w:r>
        <w:rPr>
          <w:b/>
          <w:bCs/>
        </w:rPr>
        <w:t>Mandatory s</w:t>
      </w:r>
      <w:r>
        <w:rPr>
          <w:b/>
          <w:bCs/>
        </w:rPr>
        <w:t>hunt admittance fields:</w:t>
      </w:r>
      <w:r>
        <w:t xml:space="preserve"> Each branch requires explicit g_fr, b_fr, g_to, b_to fields (shunt conductance and susceptance at the from- and to-ends of the line). These are not auto-computed; for lossless lines, g_fr = g_to = 0 and b_fr = b_to =</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2</m:t>
        </m:r>
      </m:oMath>
      <w:r>
        <w:t xml:space="preserve">, where </w:t>
      </w:r>
      <m:oMath>
        <m:sSub>
          <m:sSubPr>
            <m:ctrlPr>
              <w:rPr>
                <w:rFonts w:ascii="Cambria Math" w:hAnsi="Cambria Math"/>
              </w:rPr>
            </m:ctrlPr>
          </m:sSubPr>
          <m:e>
            <m:r>
              <w:rPr>
                <w:rFonts w:ascii="Cambria Math" w:hAnsi="Cambria Math"/>
              </w:rPr>
              <m:t>b</m:t>
            </m:r>
          </m:e>
          <m:sub>
            <m:r>
              <w:rPr>
                <w:rFonts w:ascii="Cambria Math" w:hAnsi="Cambria Math"/>
              </w:rPr>
              <m:t>c</m:t>
            </m:r>
          </m:sub>
        </m:sSub>
      </m:oMath>
      <w:r>
        <w:t xml:space="preserve"> is the line charging susceptance. This requirement was discovered by reading the PowerModels.jl source (matpower.jl:454).</w:t>
      </w:r>
    </w:p>
    <w:p w:rsidR="00E9632D" w:rsidRDefault="00D24CB8">
      <w:pPr>
        <w:numPr>
          <w:ilvl w:val="0"/>
          <w:numId w:val="22"/>
        </w:numPr>
      </w:pPr>
      <w:r>
        <w:rPr>
          <w:b/>
          <w:bCs/>
        </w:rPr>
        <w:lastRenderedPageBreak/>
        <w:t>Angle bounds in radians:</w:t>
      </w:r>
      <w:r>
        <w:t xml:space="preserve"> The angmin/angmax fields must be in radians (</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60</m:t>
            </m:r>
          </m:e>
          <m:sup>
            <m:r>
              <m:rPr>
                <m:sty m:val="p"/>
              </m:rPr>
              <w:rPr>
                <w:rFonts w:ascii="Cambria Math" w:hAnsi="Cambria Math"/>
              </w:rPr>
              <m:t>∘</m:t>
            </m:r>
          </m:sup>
        </m:sSup>
      </m:oMath>
      <w:r>
        <w:t>). Supplying values in degrees makes the bounds eff</w:t>
      </w:r>
      <w:r>
        <w:t>ectively infinite.</w:t>
      </w:r>
    </w:p>
    <w:p w:rsidR="00E9632D" w:rsidRDefault="00D24CB8">
      <w:pPr>
        <w:numPr>
          <w:ilvl w:val="0"/>
          <w:numId w:val="22"/>
        </w:numPr>
      </w:pPr>
      <w:r>
        <w:rPr>
          <w:b/>
          <w:bCs/>
        </w:rPr>
        <w:t>Branch flow extraction:</w:t>
      </w:r>
      <w:r>
        <w:t xml:space="preserve"> The build_pf formulation uses JuMP affine expressions (not variables) for branch flows, so they do not appear in the solution dictionary. Branch flows must be computed post-solution via the helper calc_branch_flow</w:t>
      </w:r>
      <w:r>
        <w:t>_ac from PowerModels.</w:t>
      </w:r>
    </w:p>
    <w:p w:rsidR="00E9632D" w:rsidRDefault="00D24CB8">
      <w:pPr>
        <w:pStyle w:val="31"/>
      </w:pPr>
      <w:bookmarkStart w:id="127" w:name="implementation"/>
      <w:bookmarkStart w:id="128" w:name="_Toc232157461"/>
      <w:bookmarkEnd w:id="125"/>
      <w:r>
        <w:t>Implementation</w:t>
      </w:r>
      <w:bookmarkEnd w:id="128"/>
    </w:p>
    <w:p w:rsidR="00E9632D" w:rsidRDefault="00D24CB8">
      <w:r>
        <w:t>The key function converting the network to PowerModels format is shown below (condensed for clarity):</w:t>
      </w:r>
    </w:p>
    <w:p w:rsidR="00E9632D" w:rsidRDefault="00D24CB8">
      <w:pPr>
        <w:pStyle w:val="SourceCode"/>
      </w:pPr>
      <w:bookmarkStart w:id="129" w:name="lst:ac_format"/>
      <w:r>
        <w:br/>
      </w:r>
      <w:r>
        <w:rPr>
          <w:rStyle w:val="KeywordTok"/>
        </w:rPr>
        <w:t>function</w:t>
      </w:r>
      <w:r>
        <w:rPr>
          <w:rStyle w:val="NormalTok"/>
        </w:rPr>
        <w:t xml:space="preserve"> </w:t>
      </w:r>
      <w:r>
        <w:rPr>
          <w:rStyle w:val="FunctionTok"/>
        </w:rPr>
        <w:t>network_to_powermodels</w:t>
      </w:r>
      <w:r>
        <w:rPr>
          <w:rStyle w:val="NormalTok"/>
        </w:rPr>
        <w:t>(buses, lines, generators, loads,</w:t>
      </w:r>
      <w:r>
        <w:br/>
      </w:r>
      <w:r>
        <w:br/>
      </w:r>
      <w:r>
        <w:rPr>
          <w:rStyle w:val="NormalTok"/>
        </w:rPr>
        <w:t xml:space="preserve">                                 v_nom</w:t>
      </w:r>
      <w:r>
        <w:rPr>
          <w:rStyle w:val="OperatorTok"/>
        </w:rPr>
        <w:t>=</w:t>
      </w:r>
      <w:r>
        <w:rPr>
          <w:rStyle w:val="FloatTok"/>
        </w:rPr>
        <w:t>380.0</w:t>
      </w:r>
      <w:r>
        <w:rPr>
          <w:rStyle w:val="NormalTok"/>
        </w:rPr>
        <w:t>; base</w:t>
      </w:r>
      <w:r>
        <w:rPr>
          <w:rStyle w:val="NormalTok"/>
        </w:rPr>
        <w:t>MVA</w:t>
      </w:r>
      <w:r>
        <w:rPr>
          <w:rStyle w:val="OperatorTok"/>
        </w:rPr>
        <w:t>=</w:t>
      </w:r>
      <w:r>
        <w:rPr>
          <w:rStyle w:val="FloatTok"/>
        </w:rPr>
        <w:t>100.0</w:t>
      </w:r>
      <w:r>
        <w:rPr>
          <w:rStyle w:val="NormalTok"/>
        </w:rPr>
        <w:t>)</w:t>
      </w:r>
      <w:r>
        <w:br/>
      </w:r>
      <w:r>
        <w:br/>
      </w:r>
      <w:r>
        <w:rPr>
          <w:rStyle w:val="NormalTok"/>
        </w:rPr>
        <w:t xml:space="preserve">    data </w:t>
      </w:r>
      <w:r>
        <w:rPr>
          <w:rStyle w:val="OperatorTok"/>
        </w:rPr>
        <w:t>=</w:t>
      </w:r>
      <w:r>
        <w:rPr>
          <w:rStyle w:val="NormalTok"/>
        </w:rPr>
        <w:t xml:space="preserve"> </w:t>
      </w:r>
      <w:r>
        <w:rPr>
          <w:rStyle w:val="FunctionTok"/>
        </w:rPr>
        <w:t>Dict</w:t>
      </w:r>
      <w:r>
        <w:rPr>
          <w:rStyle w:val="DataTypeTok"/>
        </w:rPr>
        <w:t>{String,Any}</w:t>
      </w:r>
      <w:r>
        <w:rPr>
          <w:rStyle w:val="NormalTok"/>
        </w:rPr>
        <w:t>(</w:t>
      </w:r>
      <w:r>
        <w:br/>
      </w:r>
      <w:r>
        <w:br/>
      </w:r>
      <w:r>
        <w:rPr>
          <w:rStyle w:val="NormalTok"/>
        </w:rPr>
        <w:t xml:space="preserve">        </w:t>
      </w:r>
      <w:r>
        <w:rPr>
          <w:rStyle w:val="StringTok"/>
        </w:rPr>
        <w:t>"baseMVA"</w:t>
      </w:r>
      <w:r>
        <w:rPr>
          <w:rStyle w:val="NormalTok"/>
        </w:rPr>
        <w:t xml:space="preserve">  </w:t>
      </w:r>
      <w:r>
        <w:rPr>
          <w:rStyle w:val="OperatorTok"/>
        </w:rPr>
        <w:t>=&gt;</w:t>
      </w:r>
      <w:r>
        <w:rPr>
          <w:rStyle w:val="NormalTok"/>
        </w:rPr>
        <w:t xml:space="preserve"> baseMVA,</w:t>
      </w:r>
      <w:r>
        <w:br/>
      </w:r>
      <w:r>
        <w:br/>
      </w:r>
      <w:r>
        <w:rPr>
          <w:rStyle w:val="NormalTok"/>
        </w:rPr>
        <w:t xml:space="preserve">        </w:t>
      </w:r>
      <w:r>
        <w:rPr>
          <w:rStyle w:val="StringTok"/>
        </w:rPr>
        <w:t>"per_unit"</w:t>
      </w:r>
      <w:r>
        <w:rPr>
          <w:rStyle w:val="NormalTok"/>
        </w:rPr>
        <w:t xml:space="preserve"> </w:t>
      </w:r>
      <w:r>
        <w:rPr>
          <w:rStyle w:val="OperatorTok"/>
        </w:rPr>
        <w:t>=&gt;</w:t>
      </w:r>
      <w:r>
        <w:rPr>
          <w:rStyle w:val="NormalTok"/>
        </w:rPr>
        <w:t xml:space="preserve"> </w:t>
      </w:r>
      <w:r>
        <w:rPr>
          <w:rStyle w:val="ConstantTok"/>
        </w:rPr>
        <w:t>true</w:t>
      </w:r>
      <w:r>
        <w:rPr>
          <w:rStyle w:val="NormalTok"/>
        </w:rPr>
        <w:t>,</w:t>
      </w:r>
      <w:r>
        <w:br/>
      </w:r>
      <w:r>
        <w:br/>
      </w:r>
      <w:r>
        <w:rPr>
          <w:rStyle w:val="NormalTok"/>
        </w:rPr>
        <w:t xml:space="preserve">        </w:t>
      </w:r>
      <w:r>
        <w:rPr>
          <w:rStyle w:val="StringTok"/>
        </w:rPr>
        <w:t>"shunt"</w:t>
      </w:r>
      <w:r>
        <w:rPr>
          <w:rStyle w:val="NormalTok"/>
        </w:rPr>
        <w:t xml:space="preserve">    </w:t>
      </w:r>
      <w:r>
        <w:rPr>
          <w:rStyle w:val="OperatorTok"/>
        </w:rPr>
        <w:t>=&gt;</w:t>
      </w:r>
      <w:r>
        <w:rPr>
          <w:rStyle w:val="NormalTok"/>
        </w:rPr>
        <w:t xml:space="preserve"> </w:t>
      </w:r>
      <w:r>
        <w:rPr>
          <w:rStyle w:val="FunctionTok"/>
        </w:rPr>
        <w:t>Dict</w:t>
      </w:r>
      <w:r>
        <w:rPr>
          <w:rStyle w:val="DataTypeTok"/>
        </w:rPr>
        <w:t>{String,Any}</w:t>
      </w:r>
      <w:r>
        <w:rPr>
          <w:rStyle w:val="NormalTok"/>
        </w:rPr>
        <w:t xml:space="preserve">(),   </w:t>
      </w:r>
      <w:r>
        <w:rPr>
          <w:rStyle w:val="CommentTok"/>
        </w:rPr>
        <w:t># required empty dicts</w:t>
      </w:r>
      <w:r>
        <w:br/>
      </w:r>
      <w:r>
        <w:br/>
      </w:r>
      <w:r>
        <w:rPr>
          <w:rStyle w:val="NormalTok"/>
        </w:rPr>
        <w:t xml:space="preserve">        </w:t>
      </w:r>
      <w:r>
        <w:rPr>
          <w:rStyle w:val="StringTok"/>
        </w:rPr>
        <w:t>"dcline"</w:t>
      </w:r>
      <w:r>
        <w:rPr>
          <w:rStyle w:val="NormalTok"/>
        </w:rPr>
        <w:t xml:space="preserve">   </w:t>
      </w:r>
      <w:r>
        <w:rPr>
          <w:rStyle w:val="OperatorTok"/>
        </w:rPr>
        <w:t>=&gt;</w:t>
      </w:r>
      <w:r>
        <w:rPr>
          <w:rStyle w:val="NormalTok"/>
        </w:rPr>
        <w:t xml:space="preserve"> </w:t>
      </w:r>
      <w:r>
        <w:rPr>
          <w:rStyle w:val="FunctionTok"/>
        </w:rPr>
        <w:t>Dict</w:t>
      </w:r>
      <w:r>
        <w:rPr>
          <w:rStyle w:val="DataTypeTok"/>
        </w:rPr>
        <w:t>{String,Any}</w:t>
      </w:r>
      <w:r>
        <w:rPr>
          <w:rStyle w:val="NormalTok"/>
        </w:rPr>
        <w:t>(),</w:t>
      </w:r>
      <w:r>
        <w:br/>
      </w:r>
      <w:r>
        <w:br/>
      </w:r>
      <w:r>
        <w:rPr>
          <w:rStyle w:val="NormalTok"/>
        </w:rPr>
        <w:t xml:space="preserve">        </w:t>
      </w:r>
      <w:r>
        <w:rPr>
          <w:rStyle w:val="StringTok"/>
        </w:rPr>
        <w:t>"storage"</w:t>
      </w:r>
      <w:r>
        <w:rPr>
          <w:rStyle w:val="NormalTok"/>
        </w:rPr>
        <w:t xml:space="preserve">  </w:t>
      </w:r>
      <w:r>
        <w:rPr>
          <w:rStyle w:val="OperatorTok"/>
        </w:rPr>
        <w:t>=&gt;</w:t>
      </w:r>
      <w:r>
        <w:rPr>
          <w:rStyle w:val="NormalTok"/>
        </w:rPr>
        <w:t xml:space="preserve"> </w:t>
      </w:r>
      <w:r>
        <w:rPr>
          <w:rStyle w:val="FunctionTok"/>
        </w:rPr>
        <w:t>Dict</w:t>
      </w:r>
      <w:r>
        <w:rPr>
          <w:rStyle w:val="DataTypeTok"/>
        </w:rPr>
        <w:t>{String,Any}</w:t>
      </w:r>
      <w:r>
        <w:rPr>
          <w:rStyle w:val="NormalTok"/>
        </w:rPr>
        <w:t>(),</w:t>
      </w:r>
      <w:r>
        <w:br/>
      </w:r>
      <w:r>
        <w:br/>
      </w:r>
      <w:r>
        <w:rPr>
          <w:rStyle w:val="NormalTok"/>
        </w:rPr>
        <w:t xml:space="preserve">        </w:t>
      </w:r>
      <w:r>
        <w:rPr>
          <w:rStyle w:val="StringTok"/>
        </w:rPr>
        <w:t>"switch"</w:t>
      </w:r>
      <w:r>
        <w:rPr>
          <w:rStyle w:val="NormalTok"/>
        </w:rPr>
        <w:t xml:space="preserve">   </w:t>
      </w:r>
      <w:r>
        <w:rPr>
          <w:rStyle w:val="OperatorTok"/>
        </w:rPr>
        <w:t>=&gt;</w:t>
      </w:r>
      <w:r>
        <w:rPr>
          <w:rStyle w:val="NormalTok"/>
        </w:rPr>
        <w:t xml:space="preserve"> </w:t>
      </w:r>
      <w:r>
        <w:rPr>
          <w:rStyle w:val="FunctionTok"/>
        </w:rPr>
        <w:t>Dict</w:t>
      </w:r>
      <w:r>
        <w:rPr>
          <w:rStyle w:val="DataTypeTok"/>
        </w:rPr>
        <w:t>{String,Any}</w:t>
      </w:r>
      <w:r>
        <w:rPr>
          <w:rStyle w:val="NormalTok"/>
        </w:rPr>
        <w:t xml:space="preserve">(), </w:t>
      </w:r>
      <w:r>
        <w:rPr>
          <w:rStyle w:val="OperatorTok"/>
        </w:rPr>
        <w:t>...</w:t>
      </w:r>
      <w:r>
        <w:br/>
      </w:r>
      <w:r>
        <w:br/>
      </w:r>
      <w:r>
        <w:rPr>
          <w:rStyle w:val="NormalTok"/>
        </w:rPr>
        <w:t xml:space="preserve">    )</w:t>
      </w:r>
      <w:r>
        <w:br/>
      </w:r>
      <w:r>
        <w:br/>
      </w:r>
      <w:r>
        <w:rPr>
          <w:rStyle w:val="NormalTok"/>
        </w:rPr>
        <w:t xml:space="preserve">    </w:t>
      </w:r>
      <w:r>
        <w:rPr>
          <w:rStyle w:val="CommentTok"/>
        </w:rPr>
        <w:t># Branch: convert to per-unit + add shunt admittance fields</w:t>
      </w:r>
      <w:r>
        <w:br/>
      </w:r>
      <w:r>
        <w:br/>
      </w:r>
      <w:r>
        <w:rPr>
          <w:rStyle w:val="NormalTok"/>
        </w:rPr>
        <w:t xml:space="preserve">    Z_base </w:t>
      </w:r>
      <w:r>
        <w:rPr>
          <w:rStyle w:val="OperatorTok"/>
        </w:rPr>
        <w:t>=</w:t>
      </w:r>
      <w:r>
        <w:rPr>
          <w:rStyle w:val="NormalTok"/>
        </w:rPr>
        <w:t xml:space="preserve"> v_nom</w:t>
      </w:r>
      <w:r>
        <w:rPr>
          <w:rStyle w:val="OperatorTok"/>
        </w:rPr>
        <w:t>^</w:t>
      </w:r>
      <w:r>
        <w:rPr>
          <w:rStyle w:val="FloatTok"/>
        </w:rPr>
        <w:t>2</w:t>
      </w:r>
      <w:r>
        <w:rPr>
          <w:rStyle w:val="NormalTok"/>
        </w:rPr>
        <w:t xml:space="preserve"> </w:t>
      </w:r>
      <w:r>
        <w:rPr>
          <w:rStyle w:val="OperatorTok"/>
        </w:rPr>
        <w:t>/</w:t>
      </w:r>
      <w:r>
        <w:rPr>
          <w:rStyle w:val="NormalTok"/>
        </w:rPr>
        <w:t xml:space="preserve"> baseMVA          </w:t>
      </w:r>
      <w:r>
        <w:rPr>
          <w:rStyle w:val="CommentTok"/>
        </w:rPr>
        <w:t># base impedance [Ohm]</w:t>
      </w:r>
      <w:r>
        <w:br/>
      </w:r>
      <w:r>
        <w:lastRenderedPageBreak/>
        <w:br/>
      </w:r>
      <w:r>
        <w:rPr>
          <w:rStyle w:val="NormalTok"/>
        </w:rPr>
        <w:t xml:space="preserve">    br_r </w:t>
      </w:r>
      <w:r>
        <w:rPr>
          <w:rStyle w:val="OperatorTok"/>
        </w:rPr>
        <w:t>=</w:t>
      </w:r>
      <w:r>
        <w:rPr>
          <w:rStyle w:val="NormalTok"/>
        </w:rPr>
        <w:t xml:space="preserve"> r </w:t>
      </w:r>
      <w:r>
        <w:rPr>
          <w:rStyle w:val="OperatorTok"/>
        </w:rPr>
        <w:t>/</w:t>
      </w:r>
      <w:r>
        <w:rPr>
          <w:rStyle w:val="NormalTok"/>
        </w:rPr>
        <w:t xml:space="preserve"> Z_base;  br_x </w:t>
      </w:r>
      <w:r>
        <w:rPr>
          <w:rStyle w:val="OperatorTok"/>
        </w:rPr>
        <w:t>=</w:t>
      </w:r>
      <w:r>
        <w:rPr>
          <w:rStyle w:val="NormalTok"/>
        </w:rPr>
        <w:t xml:space="preserve"> x </w:t>
      </w:r>
      <w:r>
        <w:rPr>
          <w:rStyle w:val="OperatorTok"/>
        </w:rPr>
        <w:t>/</w:t>
      </w:r>
      <w:r>
        <w:rPr>
          <w:rStyle w:val="NormalTok"/>
        </w:rPr>
        <w:t xml:space="preserve"> Z_base</w:t>
      </w:r>
      <w:r>
        <w:br/>
      </w:r>
      <w:r>
        <w:br/>
      </w:r>
      <w:r>
        <w:rPr>
          <w:rStyle w:val="NormalTok"/>
        </w:rPr>
        <w:t xml:space="preserve">    br_b </w:t>
      </w:r>
      <w:r>
        <w:rPr>
          <w:rStyle w:val="OperatorTok"/>
        </w:rPr>
        <w:t>=</w:t>
      </w:r>
      <w:r>
        <w:rPr>
          <w:rStyle w:val="NormalTok"/>
        </w:rPr>
        <w:t xml:space="preserve"> </w:t>
      </w:r>
      <w:r>
        <w:rPr>
          <w:rStyle w:val="FloatTok"/>
        </w:rPr>
        <w:t>1.</w:t>
      </w:r>
      <w:r>
        <w:rPr>
          <w:rStyle w:val="FloatTok"/>
        </w:rPr>
        <w:t>0</w:t>
      </w:r>
      <w:r>
        <w:rPr>
          <w:rStyle w:val="NormalTok"/>
        </w:rPr>
        <w:t xml:space="preserve"> </w:t>
      </w:r>
      <w:r>
        <w:rPr>
          <w:rStyle w:val="OperatorTok"/>
        </w:rPr>
        <w:t>/</w:t>
      </w:r>
      <w:r>
        <w:rPr>
          <w:rStyle w:val="NormalTok"/>
        </w:rPr>
        <w:t xml:space="preserve"> </w:t>
      </w:r>
      <w:r>
        <w:rPr>
          <w:rStyle w:val="FunctionTok"/>
        </w:rPr>
        <w:t>sqrt</w:t>
      </w:r>
      <w:r>
        <w:rPr>
          <w:rStyle w:val="NormalTok"/>
        </w:rPr>
        <w:t>(br_r</w:t>
      </w:r>
      <w:r>
        <w:rPr>
          <w:rStyle w:val="OperatorTok"/>
        </w:rPr>
        <w:t>^</w:t>
      </w:r>
      <w:r>
        <w:rPr>
          <w:rStyle w:val="FloatTok"/>
        </w:rPr>
        <w:t>2</w:t>
      </w:r>
      <w:r>
        <w:rPr>
          <w:rStyle w:val="NormalTok"/>
        </w:rPr>
        <w:t xml:space="preserve"> </w:t>
      </w:r>
      <w:r>
        <w:rPr>
          <w:rStyle w:val="OperatorTok"/>
        </w:rPr>
        <w:t>+</w:t>
      </w:r>
      <w:r>
        <w:rPr>
          <w:rStyle w:val="NormalTok"/>
        </w:rPr>
        <w:t xml:space="preserve"> br_x</w:t>
      </w:r>
      <w:r>
        <w:rPr>
          <w:rStyle w:val="OperatorTok"/>
        </w:rPr>
        <w:t>^</w:t>
      </w:r>
      <w:r>
        <w:rPr>
          <w:rStyle w:val="FloatTok"/>
        </w:rPr>
        <w:t>2</w:t>
      </w:r>
      <w:r>
        <w:rPr>
          <w:rStyle w:val="NormalTok"/>
        </w:rPr>
        <w:t xml:space="preserve">) </w:t>
      </w:r>
      <w:r>
        <w:rPr>
          <w:rStyle w:val="OperatorTok"/>
        </w:rPr>
        <w:t>*</w:t>
      </w:r>
      <w:r>
        <w:rPr>
          <w:rStyle w:val="NormalTok"/>
        </w:rPr>
        <w:t xml:space="preserve"> </w:t>
      </w:r>
      <w:r>
        <w:rPr>
          <w:rStyle w:val="FloatTok"/>
        </w:rPr>
        <w:t>0.1</w:t>
      </w:r>
      <w:r>
        <w:rPr>
          <w:rStyle w:val="NormalTok"/>
        </w:rPr>
        <w:t xml:space="preserve">  </w:t>
      </w:r>
      <w:r>
        <w:rPr>
          <w:rStyle w:val="CommentTok"/>
        </w:rPr>
        <w:t># ~10% charging</w:t>
      </w:r>
      <w:r>
        <w:br/>
      </w:r>
      <w:r>
        <w:br/>
      </w:r>
      <w:r>
        <w:rPr>
          <w:rStyle w:val="NormalTok"/>
        </w:rPr>
        <w:t xml:space="preserve">    branch_data </w:t>
      </w:r>
      <w:r>
        <w:rPr>
          <w:rStyle w:val="OperatorTok"/>
        </w:rPr>
        <w:t>=</w:t>
      </w:r>
      <w:r>
        <w:rPr>
          <w:rStyle w:val="NormalTok"/>
        </w:rPr>
        <w:t xml:space="preserve"> </w:t>
      </w:r>
      <w:r>
        <w:rPr>
          <w:rStyle w:val="FunctionTok"/>
        </w:rPr>
        <w:t>Dict</w:t>
      </w:r>
      <w:r>
        <w:rPr>
          <w:rStyle w:val="NormalTok"/>
        </w:rPr>
        <w:t>(</w:t>
      </w:r>
      <w:r>
        <w:br/>
      </w:r>
      <w:r>
        <w:br/>
      </w:r>
      <w:r>
        <w:rPr>
          <w:rStyle w:val="NormalTok"/>
        </w:rPr>
        <w:t xml:space="preserve">        </w:t>
      </w:r>
      <w:r>
        <w:rPr>
          <w:rStyle w:val="StringTok"/>
        </w:rPr>
        <w:t>"br_r"</w:t>
      </w:r>
      <w:r>
        <w:rPr>
          <w:rStyle w:val="NormalTok"/>
        </w:rPr>
        <w:t xml:space="preserve">  </w:t>
      </w:r>
      <w:r>
        <w:rPr>
          <w:rStyle w:val="OperatorTok"/>
        </w:rPr>
        <w:t>=&gt;</w:t>
      </w:r>
      <w:r>
        <w:rPr>
          <w:rStyle w:val="NormalTok"/>
        </w:rPr>
        <w:t xml:space="preserve"> br_r,  </w:t>
      </w:r>
      <w:r>
        <w:rPr>
          <w:rStyle w:val="StringTok"/>
        </w:rPr>
        <w:t>"br_x"</w:t>
      </w:r>
      <w:r>
        <w:rPr>
          <w:rStyle w:val="NormalTok"/>
        </w:rPr>
        <w:t xml:space="preserve">  </w:t>
      </w:r>
      <w:r>
        <w:rPr>
          <w:rStyle w:val="OperatorTok"/>
        </w:rPr>
        <w:t>=&gt;</w:t>
      </w:r>
      <w:r>
        <w:rPr>
          <w:rStyle w:val="NormalTok"/>
        </w:rPr>
        <w:t xml:space="preserve"> br_x,</w:t>
      </w:r>
      <w:r>
        <w:br/>
      </w:r>
      <w:r>
        <w:br/>
      </w:r>
      <w:r>
        <w:rPr>
          <w:rStyle w:val="NormalTok"/>
        </w:rPr>
        <w:t xml:space="preserve">        </w:t>
      </w:r>
      <w:r>
        <w:rPr>
          <w:rStyle w:val="StringTok"/>
        </w:rPr>
        <w:t>"g_fr"</w:t>
      </w:r>
      <w:r>
        <w:rPr>
          <w:rStyle w:val="NormalTok"/>
        </w:rPr>
        <w:t xml:space="preserve">  </w:t>
      </w:r>
      <w:r>
        <w:rPr>
          <w:rStyle w:val="OperatorTok"/>
        </w:rPr>
        <w:t>=&gt;</w:t>
      </w:r>
      <w:r>
        <w:rPr>
          <w:rStyle w:val="NormalTok"/>
        </w:rPr>
        <w:t xml:space="preserve"> </w:t>
      </w:r>
      <w:r>
        <w:rPr>
          <w:rStyle w:val="FloatTok"/>
        </w:rPr>
        <w:t>0.0</w:t>
      </w:r>
      <w:r>
        <w:rPr>
          <w:rStyle w:val="NormalTok"/>
        </w:rPr>
        <w:t xml:space="preserve">,   </w:t>
      </w:r>
      <w:r>
        <w:rPr>
          <w:rStyle w:val="StringTok"/>
        </w:rPr>
        <w:t>"b_fr"</w:t>
      </w:r>
      <w:r>
        <w:rPr>
          <w:rStyle w:val="NormalTok"/>
        </w:rPr>
        <w:t xml:space="preserve">  </w:t>
      </w:r>
      <w:r>
        <w:rPr>
          <w:rStyle w:val="OperatorTok"/>
        </w:rPr>
        <w:t>=&gt;</w:t>
      </w:r>
      <w:r>
        <w:rPr>
          <w:rStyle w:val="NormalTok"/>
        </w:rPr>
        <w:t xml:space="preserve"> br_b</w:t>
      </w:r>
      <w:r>
        <w:rPr>
          <w:rStyle w:val="OperatorTok"/>
        </w:rPr>
        <w:t>/</w:t>
      </w:r>
      <w:r>
        <w:rPr>
          <w:rStyle w:val="FloatTok"/>
        </w:rPr>
        <w:t>2.0</w:t>
      </w:r>
      <w:r>
        <w:rPr>
          <w:rStyle w:val="NormalTok"/>
        </w:rPr>
        <w:t xml:space="preserve">,   </w:t>
      </w:r>
      <w:r>
        <w:rPr>
          <w:rStyle w:val="CommentTok"/>
        </w:rPr>
        <w:t># required!</w:t>
      </w:r>
      <w:r>
        <w:br/>
      </w:r>
      <w:r>
        <w:br/>
      </w:r>
      <w:r>
        <w:rPr>
          <w:rStyle w:val="NormalTok"/>
        </w:rPr>
        <w:t xml:space="preserve">        </w:t>
      </w:r>
      <w:r>
        <w:rPr>
          <w:rStyle w:val="StringTok"/>
        </w:rPr>
        <w:t>"g_to"</w:t>
      </w:r>
      <w:r>
        <w:rPr>
          <w:rStyle w:val="NormalTok"/>
        </w:rPr>
        <w:t xml:space="preserve">  </w:t>
      </w:r>
      <w:r>
        <w:rPr>
          <w:rStyle w:val="OperatorTok"/>
        </w:rPr>
        <w:t>=&gt;</w:t>
      </w:r>
      <w:r>
        <w:rPr>
          <w:rStyle w:val="NormalTok"/>
        </w:rPr>
        <w:t xml:space="preserve"> </w:t>
      </w:r>
      <w:r>
        <w:rPr>
          <w:rStyle w:val="FloatTok"/>
        </w:rPr>
        <w:t>0.0</w:t>
      </w:r>
      <w:r>
        <w:rPr>
          <w:rStyle w:val="NormalTok"/>
        </w:rPr>
        <w:t xml:space="preserve">,   </w:t>
      </w:r>
      <w:r>
        <w:rPr>
          <w:rStyle w:val="StringTok"/>
        </w:rPr>
        <w:t>"b_to"</w:t>
      </w:r>
      <w:r>
        <w:rPr>
          <w:rStyle w:val="NormalTok"/>
        </w:rPr>
        <w:t xml:space="preserve">  </w:t>
      </w:r>
      <w:r>
        <w:rPr>
          <w:rStyle w:val="OperatorTok"/>
        </w:rPr>
        <w:t>=&gt;</w:t>
      </w:r>
      <w:r>
        <w:rPr>
          <w:rStyle w:val="NormalTok"/>
        </w:rPr>
        <w:t xml:space="preserve"> br_b</w:t>
      </w:r>
      <w:r>
        <w:rPr>
          <w:rStyle w:val="OperatorTok"/>
        </w:rPr>
        <w:t>/</w:t>
      </w:r>
      <w:r>
        <w:rPr>
          <w:rStyle w:val="FloatTok"/>
        </w:rPr>
        <w:t>2.0</w:t>
      </w:r>
      <w:r>
        <w:rPr>
          <w:rStyle w:val="NormalTok"/>
        </w:rPr>
        <w:t xml:space="preserve">,   </w:t>
      </w:r>
      <w:r>
        <w:rPr>
          <w:rStyle w:val="CommentTok"/>
        </w:rPr>
        <w:t># required!</w:t>
      </w:r>
      <w:r>
        <w:br/>
      </w:r>
      <w:r>
        <w:br/>
      </w:r>
      <w:r>
        <w:rPr>
          <w:rStyle w:val="NormalTok"/>
        </w:rPr>
        <w:t xml:space="preserve">        </w:t>
      </w:r>
      <w:r>
        <w:rPr>
          <w:rStyle w:val="StringTok"/>
        </w:rPr>
        <w:t>"angmin"</w:t>
      </w:r>
      <w:r>
        <w:rPr>
          <w:rStyle w:val="NormalTok"/>
        </w:rPr>
        <w:t xml:space="preserve"> </w:t>
      </w:r>
      <w:r>
        <w:rPr>
          <w:rStyle w:val="OperatorTok"/>
        </w:rPr>
        <w:t>=&gt;</w:t>
      </w:r>
      <w:r>
        <w:rPr>
          <w:rStyle w:val="NormalTok"/>
        </w:rPr>
        <w:t xml:space="preserve"> </w:t>
      </w:r>
      <w:r>
        <w:rPr>
          <w:rStyle w:val="OperatorTok"/>
        </w:rPr>
        <w:t>-</w:t>
      </w:r>
      <w:r>
        <w:rPr>
          <w:rStyle w:val="ConstantTok"/>
        </w:rPr>
        <w:t>pi</w:t>
      </w:r>
      <w:r>
        <w:rPr>
          <w:rStyle w:val="OperatorTok"/>
        </w:rPr>
        <w:t>/</w:t>
      </w:r>
      <w:r>
        <w:rPr>
          <w:rStyle w:val="FloatTok"/>
        </w:rPr>
        <w:t>3</w:t>
      </w:r>
      <w:r>
        <w:rPr>
          <w:rStyle w:val="NormalTok"/>
        </w:rPr>
        <w:t xml:space="preserve">, </w:t>
      </w:r>
      <w:r>
        <w:rPr>
          <w:rStyle w:val="StringTok"/>
        </w:rPr>
        <w:t>"angmax"</w:t>
      </w:r>
      <w:r>
        <w:rPr>
          <w:rStyle w:val="NormalTok"/>
        </w:rPr>
        <w:t xml:space="preserve"> </w:t>
      </w:r>
      <w:r>
        <w:rPr>
          <w:rStyle w:val="OperatorTok"/>
        </w:rPr>
        <w:t>=&gt;</w:t>
      </w:r>
      <w:r>
        <w:rPr>
          <w:rStyle w:val="NormalTok"/>
        </w:rPr>
        <w:t xml:space="preserve"> </w:t>
      </w:r>
      <w:r>
        <w:rPr>
          <w:rStyle w:val="ConstantTok"/>
        </w:rPr>
        <w:t>pi</w:t>
      </w:r>
      <w:r>
        <w:rPr>
          <w:rStyle w:val="OperatorTok"/>
        </w:rPr>
        <w:t>/</w:t>
      </w:r>
      <w:r>
        <w:rPr>
          <w:rStyle w:val="FloatTok"/>
        </w:rPr>
        <w:t>3</w:t>
      </w:r>
      <w:r>
        <w:rPr>
          <w:rStyle w:val="NormalTok"/>
        </w:rPr>
        <w:t xml:space="preserve">, </w:t>
      </w:r>
      <w:r>
        <w:rPr>
          <w:rStyle w:val="OperatorTok"/>
        </w:rPr>
        <w:t>...</w:t>
      </w:r>
      <w:r>
        <w:rPr>
          <w:rStyle w:val="NormalTok"/>
        </w:rPr>
        <w:t>)</w:t>
      </w:r>
      <w:r>
        <w:br/>
      </w:r>
      <w:r>
        <w:br/>
      </w:r>
      <w:r>
        <w:rPr>
          <w:rStyle w:val="NormalTok"/>
        </w:rPr>
        <w:t xml:space="preserve">    </w:t>
      </w:r>
      <w:r>
        <w:rPr>
          <w:rStyle w:val="CommentTok"/>
        </w:rPr>
        <w:t># Generator: per-unit active power</w:t>
      </w:r>
      <w:r>
        <w:br/>
      </w:r>
      <w:r>
        <w:br/>
      </w:r>
      <w:r>
        <w:rPr>
          <w:rStyle w:val="NormalTok"/>
        </w:rPr>
        <w:t xml:space="preserve">    gen_data </w:t>
      </w:r>
      <w:r>
        <w:rPr>
          <w:rStyle w:val="OperatorTok"/>
        </w:rPr>
        <w:t>=</w:t>
      </w:r>
      <w:r>
        <w:rPr>
          <w:rStyle w:val="NormalTok"/>
        </w:rPr>
        <w:t xml:space="preserve"> </w:t>
      </w:r>
      <w:r>
        <w:rPr>
          <w:rStyle w:val="FunctionTok"/>
        </w:rPr>
        <w:t>Dict</w:t>
      </w:r>
      <w:r>
        <w:rPr>
          <w:rStyle w:val="NormalTok"/>
        </w:rPr>
        <w:t>(</w:t>
      </w:r>
      <w:r>
        <w:rPr>
          <w:rStyle w:val="StringTok"/>
        </w:rPr>
        <w:t>"pg"</w:t>
      </w:r>
      <w:r>
        <w:rPr>
          <w:rStyle w:val="NormalTok"/>
        </w:rPr>
        <w:t xml:space="preserve"> </w:t>
      </w:r>
      <w:r>
        <w:rPr>
          <w:rStyle w:val="OperatorTok"/>
        </w:rPr>
        <w:t>=&gt;</w:t>
      </w:r>
      <w:r>
        <w:rPr>
          <w:rStyle w:val="NormalTok"/>
        </w:rPr>
        <w:t xml:space="preserve"> P_MW </w:t>
      </w:r>
      <w:r>
        <w:rPr>
          <w:rStyle w:val="OperatorTok"/>
        </w:rPr>
        <w:t>/</w:t>
      </w:r>
      <w:r>
        <w:rPr>
          <w:rStyle w:val="NormalTok"/>
        </w:rPr>
        <w:t xml:space="preserve"> baseMVA,</w:t>
      </w:r>
      <w:r>
        <w:br/>
      </w:r>
      <w:r>
        <w:br/>
      </w:r>
      <w:r>
        <w:rPr>
          <w:rStyle w:val="NormalTok"/>
        </w:rPr>
        <w:t xml:space="preserve">                    </w:t>
      </w:r>
      <w:r>
        <w:rPr>
          <w:rStyle w:val="StringTok"/>
        </w:rPr>
        <w:t>"pmax"</w:t>
      </w:r>
      <w:r>
        <w:rPr>
          <w:rStyle w:val="NormalTok"/>
        </w:rPr>
        <w:t xml:space="preserve"> </w:t>
      </w:r>
      <w:r>
        <w:rPr>
          <w:rStyle w:val="OperatorTok"/>
        </w:rPr>
        <w:t>=&gt;</w:t>
      </w:r>
      <w:r>
        <w:rPr>
          <w:rStyle w:val="NormalTok"/>
        </w:rPr>
        <w:t xml:space="preserve"> P_max </w:t>
      </w:r>
      <w:r>
        <w:rPr>
          <w:rStyle w:val="OperatorTok"/>
        </w:rPr>
        <w:t>/</w:t>
      </w:r>
      <w:r>
        <w:rPr>
          <w:rStyle w:val="NormalTok"/>
        </w:rPr>
        <w:t xml:space="preserve"> baseMVA, </w:t>
      </w:r>
      <w:r>
        <w:rPr>
          <w:rStyle w:val="OperatorTok"/>
        </w:rPr>
        <w:t>...</w:t>
      </w:r>
      <w:r>
        <w:rPr>
          <w:rStyle w:val="NormalTok"/>
        </w:rPr>
        <w:t>)</w:t>
      </w:r>
      <w:r>
        <w:br/>
      </w:r>
      <w:r>
        <w:br/>
      </w:r>
      <w:r>
        <w:rPr>
          <w:rStyle w:val="KeywordTok"/>
        </w:rPr>
        <w:t>end</w:t>
      </w:r>
    </w:p>
    <w:p w:rsidR="00E9632D" w:rsidRDefault="00D24CB8">
      <w:pPr>
        <w:pStyle w:val="31"/>
      </w:pPr>
      <w:bookmarkStart w:id="130" w:name="branch-flow-extraction"/>
      <w:bookmarkStart w:id="131" w:name="_Toc232157462"/>
      <w:bookmarkEnd w:id="129"/>
      <w:bookmarkEnd w:id="127"/>
      <w:r>
        <w:t>Branch Flow Extraction</w:t>
      </w:r>
      <w:bookmarkEnd w:id="131"/>
    </w:p>
    <w:p w:rsidR="00E9632D" w:rsidRDefault="00D24CB8">
      <w:r>
        <w:t>After solving, branch flows are recovere</w:t>
      </w:r>
      <w:r>
        <w:t>d in two steps: the solution is merged back into the data dictionary, and then the branch flows are computed from the recovered voltages:</w:t>
      </w:r>
    </w:p>
    <w:p w:rsidR="00E9632D" w:rsidRDefault="00D24CB8">
      <w:pPr>
        <w:pStyle w:val="SourceCode"/>
      </w:pPr>
      <w:bookmarkStart w:id="132" w:name="lst:branch_flows"/>
      <w:r>
        <w:br/>
      </w:r>
      <w:r>
        <w:rPr>
          <w:rStyle w:val="NormalTok"/>
        </w:rPr>
        <w:t>PowerModels.</w:t>
      </w:r>
      <w:r>
        <w:rPr>
          <w:rStyle w:val="FunctionTok"/>
        </w:rPr>
        <w:t>update_data!</w:t>
      </w:r>
      <w:r>
        <w:rPr>
          <w:rStyle w:val="NormalTok"/>
        </w:rPr>
        <w:t>(pm_data, result[</w:t>
      </w:r>
      <w:r>
        <w:rPr>
          <w:rStyle w:val="StringTok"/>
        </w:rPr>
        <w:t>"solution"</w:t>
      </w:r>
      <w:r>
        <w:rPr>
          <w:rStyle w:val="NormalTok"/>
        </w:rPr>
        <w:t>])</w:t>
      </w:r>
      <w:r>
        <w:br/>
      </w:r>
      <w:r>
        <w:br/>
      </w:r>
      <w:r>
        <w:rPr>
          <w:rStyle w:val="NormalTok"/>
        </w:rPr>
        <w:t xml:space="preserve">branch_flows </w:t>
      </w:r>
      <w:r>
        <w:rPr>
          <w:rStyle w:val="OperatorTok"/>
        </w:rPr>
        <w:t>=</w:t>
      </w:r>
      <w:r>
        <w:rPr>
          <w:rStyle w:val="NormalTok"/>
        </w:rPr>
        <w:t xml:space="preserve"> PowerModels.</w:t>
      </w:r>
      <w:r>
        <w:rPr>
          <w:rStyle w:val="FunctionTok"/>
        </w:rPr>
        <w:t>calc_branch_flow_ac</w:t>
      </w:r>
      <w:r>
        <w:rPr>
          <w:rStyle w:val="NormalTok"/>
        </w:rPr>
        <w:t>(pm_data)</w:t>
      </w:r>
      <w:r>
        <w:br/>
      </w:r>
      <w:r>
        <w:br/>
      </w:r>
      <w:r>
        <w:rPr>
          <w:rStyle w:val="ControlFlowTok"/>
        </w:rPr>
        <w:t>for</w:t>
      </w:r>
      <w:r>
        <w:rPr>
          <w:rStyle w:val="NormalTok"/>
        </w:rPr>
        <w:t xml:space="preserve"> (i, branch) </w:t>
      </w:r>
      <w:r>
        <w:rPr>
          <w:rStyle w:val="KeywordTok"/>
        </w:rPr>
        <w:t>in</w:t>
      </w:r>
      <w:r>
        <w:rPr>
          <w:rStyle w:val="NormalTok"/>
        </w:rPr>
        <w:t xml:space="preserve"> </w:t>
      </w:r>
      <w:r>
        <w:rPr>
          <w:rStyle w:val="FunctionTok"/>
        </w:rPr>
        <w:t>sort</w:t>
      </w:r>
      <w:r>
        <w:rPr>
          <w:rStyle w:val="NormalTok"/>
        </w:rPr>
        <w:t>(branch_flows[</w:t>
      </w:r>
      <w:r>
        <w:rPr>
          <w:rStyle w:val="StringTok"/>
        </w:rPr>
        <w:t>"branch"</w:t>
      </w:r>
      <w:r>
        <w:rPr>
          <w:rStyle w:val="NormalTok"/>
        </w:rPr>
        <w:t>])</w:t>
      </w:r>
      <w:r>
        <w:br/>
      </w:r>
      <w:r>
        <w:br/>
      </w:r>
      <w:r>
        <w:rPr>
          <w:rStyle w:val="NormalTok"/>
        </w:rPr>
        <w:t xml:space="preserve">    pf_MW </w:t>
      </w:r>
      <w:r>
        <w:rPr>
          <w:rStyle w:val="OperatorTok"/>
        </w:rPr>
        <w:t>=</w:t>
      </w:r>
      <w:r>
        <w:rPr>
          <w:rStyle w:val="NormalTok"/>
        </w:rPr>
        <w:t xml:space="preserve"> branch[</w:t>
      </w:r>
      <w:r>
        <w:rPr>
          <w:rStyle w:val="StringTok"/>
        </w:rPr>
        <w:t>"pf"</w:t>
      </w:r>
      <w:r>
        <w:rPr>
          <w:rStyle w:val="NormalTok"/>
        </w:rPr>
        <w:t xml:space="preserve">] </w:t>
      </w:r>
      <w:r>
        <w:rPr>
          <w:rStyle w:val="OperatorTok"/>
        </w:rPr>
        <w:t>*</w:t>
      </w:r>
      <w:r>
        <w:rPr>
          <w:rStyle w:val="NormalTok"/>
        </w:rPr>
        <w:t xml:space="preserve"> baseMVA     </w:t>
      </w:r>
      <w:r>
        <w:rPr>
          <w:rStyle w:val="CommentTok"/>
        </w:rPr>
        <w:t># convert from p.u. to MW</w:t>
      </w:r>
      <w:r>
        <w:br/>
      </w:r>
      <w:r>
        <w:br/>
      </w:r>
      <w:r>
        <w:rPr>
          <w:rStyle w:val="NormalTok"/>
        </w:rPr>
        <w:t xml:space="preserve">    pt_MW </w:t>
      </w:r>
      <w:r>
        <w:rPr>
          <w:rStyle w:val="OperatorTok"/>
        </w:rPr>
        <w:t>=</w:t>
      </w:r>
      <w:r>
        <w:rPr>
          <w:rStyle w:val="NormalTok"/>
        </w:rPr>
        <w:t xml:space="preserve"> branch[</w:t>
      </w:r>
      <w:r>
        <w:rPr>
          <w:rStyle w:val="StringTok"/>
        </w:rPr>
        <w:t>"pt"</w:t>
      </w:r>
      <w:r>
        <w:rPr>
          <w:rStyle w:val="NormalTok"/>
        </w:rPr>
        <w:t xml:space="preserve">] </w:t>
      </w:r>
      <w:r>
        <w:rPr>
          <w:rStyle w:val="OperatorTok"/>
        </w:rPr>
        <w:t>*</w:t>
      </w:r>
      <w:r>
        <w:rPr>
          <w:rStyle w:val="NormalTok"/>
        </w:rPr>
        <w:t xml:space="preserve"> baseMVA</w:t>
      </w:r>
      <w:r>
        <w:br/>
      </w:r>
      <w:r>
        <w:lastRenderedPageBreak/>
        <w:br/>
      </w:r>
      <w:r>
        <w:rPr>
          <w:rStyle w:val="ControlFlowTok"/>
        </w:rPr>
        <w:t>end</w:t>
      </w:r>
    </w:p>
    <w:p w:rsidR="00E9632D" w:rsidRDefault="00D24CB8">
      <w:pPr>
        <w:pStyle w:val="31"/>
      </w:pPr>
      <w:bookmarkStart w:id="133" w:name="validation-1"/>
      <w:bookmarkStart w:id="134" w:name="_Toc232157463"/>
      <w:bookmarkEnd w:id="132"/>
      <w:bookmarkEnd w:id="130"/>
      <w:r>
        <w:t>Validation</w:t>
      </w:r>
      <w:bookmarkEnd w:id="134"/>
    </w:p>
    <w:p w:rsidR="00E9632D" w:rsidRDefault="00D24CB8">
      <w:r>
        <w:t>The AC power flow implementation is validated on the same 3-</w:t>
      </w:r>
      <w:r>
        <w:t xml:space="preserve">bus test network defined in Section 3.1, with the generator dispatch fixed at </w:t>
      </w:r>
      <m:oMath>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500 </m:t>
        </m:r>
        <m:r>
          <m:rPr>
            <m:nor/>
          </m:rPr>
          <m:t>MW</m:t>
        </m:r>
      </m:oMath>
      <w:r>
        <w:t xml:space="preserve"> (slack), loads </w:t>
      </w:r>
      <m:oMath>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300 </m:t>
        </m:r>
        <m:r>
          <m:rPr>
            <m:nor/>
          </m:rPr>
          <m:t>MW</m:t>
        </m:r>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200 </m:t>
        </m:r>
        <m:r>
          <m:rPr>
            <m:nor/>
          </m:rPr>
          <m:t>MW</m:t>
        </m:r>
      </m:oMath>
      <w:r>
        <w:t xml:space="preserve">, and line parameters </w:t>
      </w:r>
      <m:oMath>
        <m:r>
          <w:rPr>
            <w:rFonts w:ascii="Cambria Math" w:hAnsi="Cambria Math"/>
          </w:rPr>
          <m:t>r</m:t>
        </m:r>
        <m:r>
          <m:rPr>
            <m:sty m:val="p"/>
          </m:rPr>
          <w:rPr>
            <w:rFonts w:ascii="Cambria Math" w:hAnsi="Cambria Math"/>
          </w:rPr>
          <m:t>=</m:t>
        </m:r>
        <m:r>
          <w:rPr>
            <w:rFonts w:ascii="Cambria Math" w:hAnsi="Cambria Math"/>
          </w:rPr>
          <m:t>0.01 </m:t>
        </m:r>
        <m:r>
          <m:rPr>
            <m:nor/>
          </m:rPr>
          <m:t>p.u.</m:t>
        </m:r>
      </m:oMath>
      <w:r>
        <w:t xml:space="preserve">, </w:t>
      </w:r>
      <m:oMath>
        <m:r>
          <w:rPr>
            <w:rFonts w:ascii="Cambria Math" w:hAnsi="Cambria Math"/>
          </w:rPr>
          <m:t>x</m:t>
        </m:r>
        <m:r>
          <m:rPr>
            <m:sty m:val="p"/>
          </m:rPr>
          <w:rPr>
            <w:rFonts w:ascii="Cambria Math" w:hAnsi="Cambria Math"/>
          </w:rPr>
          <m:t>=</m:t>
        </m:r>
        <m:r>
          <w:rPr>
            <w:rFonts w:ascii="Cambria Math" w:hAnsi="Cambria Math"/>
          </w:rPr>
          <m:t>0.1 </m:t>
        </m:r>
        <m:r>
          <m:rPr>
            <m:nor/>
          </m:rPr>
          <m:t>p.u.</m:t>
        </m:r>
      </m:oMath>
      <w:r>
        <w:t xml:space="preserve">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100 </m:t>
        </m:r>
        <m:r>
          <m:rPr>
            <m:nor/>
          </m:rPr>
          <m:t>MVA</m:t>
        </m:r>
      </m:oMath>
      <w:r>
        <w:t xml:space="preserve">, </w:t>
      </w:r>
      <m:oMath>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380 </m:t>
        </m:r>
        <m:r>
          <m:rPr>
            <m:nor/>
          </m:rPr>
          <m:t>kV</m:t>
        </m:r>
      </m:oMath>
      <w:r>
        <w:t>).</w:t>
      </w:r>
    </w:p>
    <w:p w:rsidR="00E9632D" w:rsidRDefault="00D24CB8">
      <w:pPr>
        <w:pStyle w:val="af"/>
      </w:pPr>
      <w:r>
        <w:t>Table (ref.) compares the Julia (PowerModels.j</w:t>
      </w:r>
      <w:r>
        <w:t>l + Ipopt) and PyPSA (network.pf()) results.</w:t>
      </w:r>
    </w:p>
    <w:p w:rsidR="00E9632D" w:rsidRDefault="00D24CB8">
      <w:pPr>
        <w:pStyle w:val="af"/>
      </w:pPr>
      <w:bookmarkStart w:id="135" w:name="tab:ac_validation"/>
      <w:r>
        <w:rPr>
          <w:b/>
          <w:bCs/>
        </w:rPr>
        <w:t>Quantity</w:t>
      </w:r>
      <w:r>
        <w:t xml:space="preserve"> </w:t>
      </w:r>
      <w:r>
        <w:rPr>
          <w:b/>
          <w:bCs/>
        </w:rPr>
        <w:t>Julia</w:t>
      </w:r>
      <w:r>
        <w:t xml:space="preserve"> </w:t>
      </w:r>
      <w:r>
        <w:rPr>
          <w:b/>
          <w:bCs/>
        </w:rPr>
        <w:t>PyPSA</w:t>
      </w:r>
      <w:r>
        <w:t xml:space="preserve"> </w:t>
      </w:r>
      <w:r>
        <w:rPr>
          <w:b/>
          <w:bCs/>
        </w:rPr>
        <w:t xml:space="preserve">Max </w:t>
      </w:r>
      <m:oMath>
        <m:r>
          <m:rPr>
            <m:sty m:val="p"/>
          </m:rPr>
          <w:rPr>
            <w:rFonts w:ascii="Cambria Math" w:hAnsi="Cambria Math"/>
          </w:rPr>
          <m:t>|Δ|</m:t>
        </m:r>
      </m:oMath>
    </w:p>
    <w:p w:rsidR="00E9632D" w:rsidRDefault="00D24CB8">
      <w:r>
        <w:pict>
          <v:rect id="_x0000_i1029" style="width:0;height:1.5pt" o:hralign="center" o:hrstd="t" o:hr="t"/>
        </w:pict>
      </w:r>
    </w:p>
    <w:p w:rsidR="00E9632D" w:rsidRDefault="00D24CB8">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oMath>
      <w:r>
        <w:t xml:space="preserve"> (p.u.) 1.000000 1.000000 0</w:t>
      </w:r>
    </w:p>
    <w:p w:rsidR="00E9632D" w:rsidRDefault="00D24CB8">
      <w:pPr>
        <w:pStyle w:val="af"/>
      </w:p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oMath>
      <w:r>
        <w:t xml:space="preserve"> (p.u.) 0.999982 0.999982 </w:t>
      </w:r>
      <m:oMath>
        <m:r>
          <w:rPr>
            <w:rFonts w:ascii="Cambria Math" w:hAnsi="Cambria Math"/>
          </w:rPr>
          <m:t>4.8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p>
    <w:p w:rsidR="00E9632D" w:rsidRDefault="00D24CB8">
      <w:pPr>
        <w:pStyle w:val="af"/>
      </w:p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m:rPr>
            <m:sty m:val="p"/>
          </m:rPr>
          <w:rPr>
            <w:rFonts w:ascii="Cambria Math" w:hAnsi="Cambria Math"/>
          </w:rPr>
          <m:t>|</m:t>
        </m:r>
      </m:oMath>
      <w:r>
        <w:t xml:space="preserve"> (p.u.) 0.999984 0.999984 </w:t>
      </w:r>
      <m:oMath>
        <m:r>
          <w:rPr>
            <w:rFonts w:ascii="Cambria Math" w:hAnsi="Cambria Math"/>
          </w:rPr>
          <m:t>4.8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p>
    <w:p w:rsidR="00E9632D" w:rsidRDefault="00D24CB8">
      <w:pPr>
        <w:pStyle w:val="af"/>
      </w:pPr>
      <m:oMath>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(rad) 0.000000 0.000000 0</w:t>
      </w:r>
    </w:p>
    <w:p w:rsidR="00E9632D" w:rsidRDefault="00D24CB8">
      <w:pPr>
        <w:pStyle w:val="af"/>
      </w:pPr>
      <m:oMath>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(rad) </w:t>
      </w:r>
      <m:oMath>
        <m:r>
          <m:rPr>
            <m:sty m:val="p"/>
          </m:rPr>
          <w:rPr>
            <w:rFonts w:ascii="Cambria Math" w:hAnsi="Cambria Math"/>
          </w:rPr>
          <m:t>-</m:t>
        </m:r>
      </m:oMath>
      <w:r>
        <w:t xml:space="preserve">0.000185 </w:t>
      </w:r>
      <m:oMath>
        <m:r>
          <m:rPr>
            <m:sty m:val="p"/>
          </m:rPr>
          <w:rPr>
            <w:rFonts w:ascii="Cambria Math" w:hAnsi="Cambria Math"/>
          </w:rPr>
          <m:t>-</m:t>
        </m:r>
      </m:oMath>
      <w:r>
        <w:t xml:space="preserve">0.000185 </w:t>
      </w:r>
      <m:oMath>
        <m:r>
          <w:rPr>
            <w:rFonts w:ascii="Cambria Math" w:hAnsi="Cambria Math"/>
          </w:rPr>
          <m:t>4.1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p>
    <w:p w:rsidR="00E9632D" w:rsidRDefault="00D24CB8">
      <w:pPr>
        <w:pStyle w:val="af"/>
      </w:pPr>
      <m:oMath>
        <m:sSub>
          <m:sSubPr>
            <m:ctrlPr>
              <w:rPr>
                <w:rFonts w:ascii="Cambria Math" w:hAnsi="Cambria Math"/>
              </w:rPr>
            </m:ctrlPr>
          </m:sSubPr>
          <m:e>
            <m:r>
              <w:rPr>
                <w:rFonts w:ascii="Cambria Math" w:hAnsi="Cambria Math"/>
              </w:rPr>
              <m:t>θ</m:t>
            </m:r>
          </m:e>
          <m:sub>
            <m:r>
              <w:rPr>
                <w:rFonts w:ascii="Cambria Math" w:hAnsi="Cambria Math"/>
              </w:rPr>
              <m:t>3</m:t>
            </m:r>
          </m:sub>
        </m:sSub>
      </m:oMath>
      <w:r>
        <w:t xml:space="preserve"> (rad) </w:t>
      </w:r>
      <m:oMath>
        <m:r>
          <m:rPr>
            <m:sty m:val="p"/>
          </m:rPr>
          <w:rPr>
            <w:rFonts w:ascii="Cambria Math" w:hAnsi="Cambria Math"/>
          </w:rPr>
          <m:t>-</m:t>
        </m:r>
      </m:oMath>
      <w:r>
        <w:t xml:space="preserve">0.000162 </w:t>
      </w:r>
      <m:oMath>
        <m:r>
          <m:rPr>
            <m:sty m:val="p"/>
          </m:rPr>
          <w:rPr>
            <w:rFonts w:ascii="Cambria Math" w:hAnsi="Cambria Math"/>
          </w:rPr>
          <m:t>-</m:t>
        </m:r>
      </m:oMath>
      <w:r>
        <w:t xml:space="preserve">0.000162 </w:t>
      </w:r>
      <m:oMath>
        <m:r>
          <w:rPr>
            <w:rFonts w:ascii="Cambria Math" w:hAnsi="Cambria Math"/>
          </w:rPr>
          <m:t>4.1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p>
    <w:p w:rsidR="00E9632D" w:rsidRDefault="00D24CB8">
      <w:pPr>
        <w:pStyle w:val="af"/>
      </w:pPr>
      <m:oMath>
        <m:sSub>
          <m:sSubPr>
            <m:ctrlPr>
              <w:rPr>
                <w:rFonts w:ascii="Cambria Math" w:hAnsi="Cambria Math"/>
              </w:rPr>
            </m:ctrlPr>
          </m:sSubPr>
          <m:e>
            <m:r>
              <w:rPr>
                <w:rFonts w:ascii="Cambria Math" w:hAnsi="Cambria Math"/>
              </w:rPr>
              <m:t>p</m:t>
            </m:r>
          </m:e>
          <m:sub>
            <m:r>
              <w:rPr>
                <w:rFonts w:ascii="Cambria Math" w:hAnsi="Cambria Math"/>
              </w:rPr>
              <m:t>12</m:t>
            </m:r>
          </m:sub>
        </m:sSub>
      </m:oMath>
      <w:r>
        <w:t xml:space="preserve"> (MW) 266.67 266.67 </w:t>
      </w:r>
      <m:oMath>
        <m:r>
          <w:rPr>
            <w:rFonts w:ascii="Cambria Math" w:hAnsi="Cambria Math"/>
          </w:rPr>
          <m:t>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p>
    <w:p w:rsidR="00E9632D" w:rsidRDefault="00D24CB8">
      <w:pPr>
        <w:pStyle w:val="af"/>
      </w:pPr>
      <m:oMath>
        <m:sSub>
          <m:sSubPr>
            <m:ctrlPr>
              <w:rPr>
                <w:rFonts w:ascii="Cambria Math" w:hAnsi="Cambria Math"/>
              </w:rPr>
            </m:ctrlPr>
          </m:sSubPr>
          <m:e>
            <m:r>
              <w:rPr>
                <w:rFonts w:ascii="Cambria Math" w:hAnsi="Cambria Math"/>
              </w:rPr>
              <m:t>p</m:t>
            </m:r>
          </m:e>
          <m:sub>
            <m:r>
              <w:rPr>
                <w:rFonts w:ascii="Cambria Math" w:hAnsi="Cambria Math"/>
              </w:rPr>
              <m:t>13</m:t>
            </m:r>
          </m:sub>
        </m:sSub>
      </m:oMath>
      <w:r>
        <w:t xml:space="preserve"> (MW) 233.34 233.34 </w:t>
      </w:r>
      <m:oMath>
        <m:r>
          <w:rPr>
            <w:rFonts w:ascii="Cambria Math" w:hAnsi="Cambria Math"/>
          </w:rPr>
          <m:t>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p>
    <w:p w:rsidR="00E9632D" w:rsidRDefault="00D24CB8">
      <w:pPr>
        <w:pStyle w:val="af"/>
      </w:pPr>
      <m:oMath>
        <m:sSub>
          <m:sSubPr>
            <m:ctrlPr>
              <w:rPr>
                <w:rFonts w:ascii="Cambria Math" w:hAnsi="Cambria Math"/>
              </w:rPr>
            </m:ctrlPr>
          </m:sSubPr>
          <m:e>
            <m:r>
              <w:rPr>
                <w:rFonts w:ascii="Cambria Math" w:hAnsi="Cambria Math"/>
              </w:rPr>
              <m:t>p</m:t>
            </m:r>
          </m:e>
          <m:sub>
            <m:r>
              <w:rPr>
                <w:rFonts w:ascii="Cambria Math" w:hAnsi="Cambria Math"/>
              </w:rPr>
              <m:t>23</m:t>
            </m:r>
          </m:sub>
        </m:sSub>
      </m:oMath>
      <w:r>
        <w:t xml:space="preserve"> (MW) </w:t>
      </w:r>
      <m:oMath>
        <m:r>
          <m:rPr>
            <m:sty m:val="p"/>
          </m:rPr>
          <w:rPr>
            <w:rFonts w:ascii="Cambria Math" w:hAnsi="Cambria Math"/>
          </w:rPr>
          <m:t>-</m:t>
        </m:r>
      </m:oMath>
      <w:r>
        <w:t xml:space="preserve">33.33 </w:t>
      </w:r>
      <m:oMath>
        <m:r>
          <m:rPr>
            <m:sty m:val="p"/>
          </m:rPr>
          <w:rPr>
            <w:rFonts w:ascii="Cambria Math" w:hAnsi="Cambria Math"/>
          </w:rPr>
          <m:t>-</m:t>
        </m:r>
      </m:oMath>
      <w:r>
        <w:t xml:space="preserve">33.33 </w:t>
      </w:r>
      <m:oMath>
        <m:r>
          <w:rPr>
            <w:rFonts w:ascii="Cambria Math" w:hAnsi="Cambria Math"/>
          </w:rPr>
          <m:t>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p>
    <w:p w:rsidR="00E9632D" w:rsidRDefault="00D24CB8">
      <w:pPr>
        <w:pStyle w:val="af"/>
      </w:pPr>
      <w:r>
        <w:t>: AC power flow validation: Julia vs PyPSA (3-bus network)</w:t>
      </w:r>
    </w:p>
    <w:bookmarkEnd w:id="135"/>
    <w:p w:rsidR="00E9632D" w:rsidRDefault="00D24CB8">
      <w:pPr>
        <w:pStyle w:val="af"/>
      </w:pPr>
      <w:r>
        <w:t xml:space="preserve">All quantities agree with PyPSA to better than </w:t>
      </w:r>
      <m:oMath>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absolute error. The small residual in line active power (</w:t>
      </w:r>
      <m:oMath>
        <m:r>
          <w:rPr>
            <w:rFonts w:ascii="Cambria Math" w:hAnsi="Cambria Math"/>
          </w:rPr>
          <m:t>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w:rPr>
            <w:rFonts w:ascii="Cambria Math" w:hAnsi="Cambria Math"/>
          </w:rPr>
          <m:t> </m:t>
        </m:r>
        <m:r>
          <m:rPr>
            <m:nor/>
          </m:rPr>
          <m:t>MW</m:t>
        </m:r>
      </m:oMath>
      <w:r>
        <w:t>) reflects the difference between Ipopt’s interior-point convergence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 </m:t>
        </m:r>
        <m:r>
          <m:rPr>
            <m:nor/>
          </m:rPr>
          <m:t>p.u.</m:t>
        </m:r>
      </m:oMath>
      <w:r>
        <w:t>) and PyPSA’s Newton–Raphson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m:t>
        </m:r>
        <m:r>
          <m:rPr>
            <m:nor/>
          </m:rPr>
          <m:t>p.u.</m:t>
        </m:r>
      </m:oMath>
      <w:r>
        <w:t xml:space="preserve">), not a modelling error. Voltage magnitudes and </w:t>
      </w:r>
      <w:r>
        <w:t xml:space="preserve">angles </w:t>
      </w:r>
      <w:r>
        <w:lastRenderedPageBreak/>
        <w:t xml:space="preserve">agree to </w:t>
      </w:r>
      <m:oMath>
        <m:r>
          <m:rPr>
            <m:sty m:val="p"/>
          </m:rPr>
          <w:rPr>
            <w:rFonts w:ascii="Cambria Math" w:hAnsi="Cambria Math"/>
          </w:rPr>
          <m:t>&lt;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confirming that the per-unit conversion, admittance matrix construction, and PowerModels.jl data format are all correct.</w:t>
      </w:r>
    </w:p>
    <w:p w:rsidR="00E9632D" w:rsidRDefault="00D24CB8">
      <w:pPr>
        <w:pStyle w:val="21"/>
      </w:pPr>
      <w:bookmarkStart w:id="136" w:name="linearized-ac-power-flow-implementation"/>
      <w:bookmarkStart w:id="137" w:name="_Toc232157464"/>
      <w:bookmarkEnd w:id="133"/>
      <w:bookmarkEnd w:id="123"/>
      <w:r>
        <w:t>Linearized AC Power Flow Implementation</w:t>
      </w:r>
      <w:bookmarkEnd w:id="137"/>
    </w:p>
    <w:p w:rsidR="00E9632D" w:rsidRDefault="00D24CB8">
      <w:pPr>
        <w:pStyle w:val="31"/>
      </w:pPr>
      <w:bookmarkStart w:id="138" w:name="implementation-1"/>
      <w:bookmarkStart w:id="139" w:name="_Toc232157465"/>
      <w:r>
        <w:t>Implementation</w:t>
      </w:r>
      <w:bookmarkEnd w:id="139"/>
    </w:p>
    <w:p w:rsidR="00E9632D" w:rsidRDefault="00D24CB8">
      <w:r>
        <w:t xml:space="preserve">The Linearized AC Power Flow is implemented in julia/solvers/linear_ac_pf.jl as a direct linear solve of Equation (eq.). The key difference from the DC power flow is the construction of both the susceptance Laplacian </w:t>
      </w:r>
      <m:oMath>
        <m:sSup>
          <m:sSupPr>
            <m:ctrlPr>
              <w:rPr>
                <w:rFonts w:ascii="Cambria Math" w:hAnsi="Cambria Math"/>
              </w:rPr>
            </m:ctrlPr>
          </m:sSupPr>
          <m:e>
            <m:r>
              <m:rPr>
                <m:sty m:val="bi"/>
              </m:rPr>
              <w:rPr>
                <w:rFonts w:ascii="Cambria Math" w:hAnsi="Cambria Math"/>
              </w:rPr>
              <m:t>B</m:t>
            </m:r>
          </m:e>
          <m:sup>
            <m:r>
              <m:rPr>
                <m:sty m:val="p"/>
              </m:rPr>
              <w:rPr>
                <w:rFonts w:ascii="Cambria Math" w:hAnsi="Cambria Math"/>
              </w:rPr>
              <m:t>'</m:t>
            </m:r>
          </m:sup>
        </m:sSup>
      </m:oMath>
      <w:r>
        <w:t xml:space="preserve"> and the conductance Laplacian </w:t>
      </w:r>
      <m:oMath>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oMath>
      <w:r>
        <w:t xml:space="preserve">, </w:t>
      </w:r>
      <w:r>
        <w:t xml:space="preserve">and the assembly of the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coupled system:</w:t>
      </w:r>
    </w:p>
    <w:p w:rsidR="00E9632D" w:rsidRDefault="00D24CB8">
      <w:pPr>
        <w:pStyle w:val="SourceCode"/>
      </w:pPr>
      <w:bookmarkStart w:id="140" w:name="lst:lacpf_core"/>
      <w:r>
        <w:br/>
      </w:r>
      <w:r>
        <w:rPr>
          <w:rStyle w:val="NormalTok"/>
        </w:rPr>
        <w:t xml:space="preserve">z_base </w:t>
      </w:r>
      <w:r>
        <w:rPr>
          <w:rStyle w:val="OperatorTok"/>
        </w:rPr>
        <w:t>=</w:t>
      </w:r>
      <w:r>
        <w:rPr>
          <w:rStyle w:val="NormalTok"/>
        </w:rPr>
        <w:t xml:space="preserve"> v_nom</w:t>
      </w:r>
      <w:r>
        <w:rPr>
          <w:rStyle w:val="OperatorTok"/>
        </w:rPr>
        <w:t>^</w:t>
      </w:r>
      <w:r>
        <w:rPr>
          <w:rStyle w:val="FloatTok"/>
        </w:rPr>
        <w:t>2</w:t>
      </w:r>
      <w:r>
        <w:rPr>
          <w:rStyle w:val="NormalTok"/>
        </w:rPr>
        <w:t xml:space="preserve"> </w:t>
      </w:r>
      <w:r>
        <w:rPr>
          <w:rStyle w:val="OperatorTok"/>
        </w:rPr>
        <w:t>/</w:t>
      </w:r>
      <w:r>
        <w:rPr>
          <w:rStyle w:val="NormalTok"/>
        </w:rPr>
        <w:t xml:space="preserve"> baseMVA          </w:t>
      </w:r>
      <w:r>
        <w:rPr>
          <w:rStyle w:val="CommentTok"/>
        </w:rPr>
        <w:t># 380^2 / 100 = 1444 Ohm</w:t>
      </w:r>
      <w:r>
        <w:br/>
      </w:r>
      <w:r>
        <w:br/>
      </w:r>
      <w:r>
        <w:rPr>
          <w:rStyle w:val="ControlFlowTok"/>
        </w:rPr>
        <w:t>for</w:t>
      </w:r>
      <w:r>
        <w:rPr>
          <w:rStyle w:val="NormalTok"/>
        </w:rPr>
        <w:t xml:space="preserve"> (from, to, r, x) </w:t>
      </w:r>
      <w:r>
        <w:rPr>
          <w:rStyle w:val="KeywordTok"/>
        </w:rPr>
        <w:t>in</w:t>
      </w:r>
      <w:r>
        <w:rPr>
          <w:rStyle w:val="NormalTok"/>
        </w:rPr>
        <w:t xml:space="preserve"> lines</w:t>
      </w:r>
      <w:r>
        <w:br/>
      </w:r>
      <w:r>
        <w:br/>
      </w:r>
      <w:r>
        <w:rPr>
          <w:rStyle w:val="NormalTok"/>
        </w:rPr>
        <w:t xml:space="preserve">    r_pu </w:t>
      </w:r>
      <w:r>
        <w:rPr>
          <w:rStyle w:val="OperatorTok"/>
        </w:rPr>
        <w:t>=</w:t>
      </w:r>
      <w:r>
        <w:rPr>
          <w:rStyle w:val="NormalTok"/>
        </w:rPr>
        <w:t xml:space="preserve"> r </w:t>
      </w:r>
      <w:r>
        <w:rPr>
          <w:rStyle w:val="OperatorTok"/>
        </w:rPr>
        <w:t>/</w:t>
      </w:r>
      <w:r>
        <w:rPr>
          <w:rStyle w:val="NormalTok"/>
        </w:rPr>
        <w:t xml:space="preserve"> z_base;  x_pu </w:t>
      </w:r>
      <w:r>
        <w:rPr>
          <w:rStyle w:val="OperatorTok"/>
        </w:rPr>
        <w:t>=</w:t>
      </w:r>
      <w:r>
        <w:rPr>
          <w:rStyle w:val="NormalTok"/>
        </w:rPr>
        <w:t xml:space="preserve"> x </w:t>
      </w:r>
      <w:r>
        <w:rPr>
          <w:rStyle w:val="OperatorTok"/>
        </w:rPr>
        <w:t>/</w:t>
      </w:r>
      <w:r>
        <w:rPr>
          <w:rStyle w:val="NormalTok"/>
        </w:rPr>
        <w:t xml:space="preserve"> z_base</w:t>
      </w:r>
      <w:r>
        <w:br/>
      </w:r>
      <w:r>
        <w:br/>
      </w:r>
      <w:r>
        <w:rPr>
          <w:rStyle w:val="NormalTok"/>
        </w:rPr>
        <w:t xml:space="preserve">    denom </w:t>
      </w:r>
      <w:r>
        <w:rPr>
          <w:rStyle w:val="OperatorTok"/>
        </w:rPr>
        <w:t>=</w:t>
      </w:r>
      <w:r>
        <w:rPr>
          <w:rStyle w:val="NormalTok"/>
        </w:rPr>
        <w:t xml:space="preserve"> r_pu</w:t>
      </w:r>
      <w:r>
        <w:rPr>
          <w:rStyle w:val="OperatorTok"/>
        </w:rPr>
        <w:t>^</w:t>
      </w:r>
      <w:r>
        <w:rPr>
          <w:rStyle w:val="FloatTok"/>
        </w:rPr>
        <w:t>2</w:t>
      </w:r>
      <w:r>
        <w:rPr>
          <w:rStyle w:val="NormalTok"/>
        </w:rPr>
        <w:t xml:space="preserve"> </w:t>
      </w:r>
      <w:r>
        <w:rPr>
          <w:rStyle w:val="OperatorTok"/>
        </w:rPr>
        <w:t>+</w:t>
      </w:r>
      <w:r>
        <w:rPr>
          <w:rStyle w:val="NormalTok"/>
        </w:rPr>
        <w:t xml:space="preserve"> x_pu</w:t>
      </w:r>
      <w:r>
        <w:rPr>
          <w:rStyle w:val="OperatorTok"/>
        </w:rPr>
        <w:t>^</w:t>
      </w:r>
      <w:r>
        <w:rPr>
          <w:rStyle w:val="FloatTok"/>
        </w:rPr>
        <w:t>2</w:t>
      </w:r>
      <w:r>
        <w:br/>
      </w:r>
      <w:r>
        <w:br/>
      </w:r>
      <w:r>
        <w:rPr>
          <w:rStyle w:val="NormalTok"/>
        </w:rPr>
        <w:t xml:space="preserve">    g_ij </w:t>
      </w:r>
      <w:r>
        <w:rPr>
          <w:rStyle w:val="OperatorTok"/>
        </w:rPr>
        <w:t>=</w:t>
      </w:r>
      <w:r>
        <w:rPr>
          <w:rStyle w:val="NormalTok"/>
        </w:rPr>
        <w:t xml:space="preserve"> r_pu </w:t>
      </w:r>
      <w:r>
        <w:rPr>
          <w:rStyle w:val="OperatorTok"/>
        </w:rPr>
        <w:t>/</w:t>
      </w:r>
      <w:r>
        <w:rPr>
          <w:rStyle w:val="NormalTok"/>
        </w:rPr>
        <w:t xml:space="preserve"> denom;  b_ij </w:t>
      </w:r>
      <w:r>
        <w:rPr>
          <w:rStyle w:val="OperatorTok"/>
        </w:rPr>
        <w:t>=</w:t>
      </w:r>
      <w:r>
        <w:rPr>
          <w:rStyle w:val="NormalTok"/>
        </w:rPr>
        <w:t xml:space="preserve"> x_pu </w:t>
      </w:r>
      <w:r>
        <w:rPr>
          <w:rStyle w:val="OperatorTok"/>
        </w:rPr>
        <w:t>/</w:t>
      </w:r>
      <w:r>
        <w:rPr>
          <w:rStyle w:val="NormalTok"/>
        </w:rPr>
        <w:t xml:space="preserve"> denom</w:t>
      </w:r>
      <w:r>
        <w:br/>
      </w:r>
      <w:r>
        <w:br/>
      </w:r>
      <w:r>
        <w:rPr>
          <w:rStyle w:val="NormalTok"/>
        </w:rPr>
        <w:t xml:space="preserve">    </w:t>
      </w:r>
      <w:r>
        <w:rPr>
          <w:rStyle w:val="CommentTok"/>
        </w:rPr>
        <w:t># Susceptance Laplacian B'</w:t>
      </w:r>
      <w:r>
        <w:br/>
      </w:r>
      <w:r>
        <w:br/>
      </w:r>
      <w:r>
        <w:rPr>
          <w:rStyle w:val="NormalTok"/>
        </w:rPr>
        <w:t xml:space="preserve">    B[from,from] </w:t>
      </w:r>
      <w:r>
        <w:rPr>
          <w:rStyle w:val="OperatorTok"/>
        </w:rPr>
        <w:t>+=</w:t>
      </w:r>
      <w:r>
        <w:rPr>
          <w:rStyle w:val="NormalTok"/>
        </w:rPr>
        <w:t xml:space="preserve"> b_ij;  B[to,to] </w:t>
      </w:r>
      <w:r>
        <w:rPr>
          <w:rStyle w:val="OperatorTok"/>
        </w:rPr>
        <w:t>+=</w:t>
      </w:r>
      <w:r>
        <w:rPr>
          <w:rStyle w:val="NormalTok"/>
        </w:rPr>
        <w:t xml:space="preserve"> b_ij</w:t>
      </w:r>
      <w:r>
        <w:br/>
      </w:r>
      <w:r>
        <w:br/>
      </w:r>
      <w:r>
        <w:rPr>
          <w:rStyle w:val="NormalTok"/>
        </w:rPr>
        <w:t xml:space="preserve">    B[from,to]   </w:t>
      </w:r>
      <w:r>
        <w:rPr>
          <w:rStyle w:val="OperatorTok"/>
        </w:rPr>
        <w:t>-=</w:t>
      </w:r>
      <w:r>
        <w:rPr>
          <w:rStyle w:val="NormalTok"/>
        </w:rPr>
        <w:t xml:space="preserve"> b_ij;  B[to,from] </w:t>
      </w:r>
      <w:r>
        <w:rPr>
          <w:rStyle w:val="OperatorTok"/>
        </w:rPr>
        <w:t>-=</w:t>
      </w:r>
      <w:r>
        <w:rPr>
          <w:rStyle w:val="NormalTok"/>
        </w:rPr>
        <w:t xml:space="preserve"> b_ij</w:t>
      </w:r>
      <w:r>
        <w:br/>
      </w:r>
      <w:r>
        <w:br/>
      </w:r>
      <w:r>
        <w:rPr>
          <w:rStyle w:val="NormalTok"/>
        </w:rPr>
        <w:t xml:space="preserve">    </w:t>
      </w:r>
      <w:r>
        <w:rPr>
          <w:rStyle w:val="CommentTok"/>
        </w:rPr>
        <w:t># Conductance Laplacian G'</w:t>
      </w:r>
      <w:r>
        <w:br/>
      </w:r>
      <w:r>
        <w:br/>
      </w:r>
      <w:r>
        <w:rPr>
          <w:rStyle w:val="NormalTok"/>
        </w:rPr>
        <w:t xml:space="preserve">    G[from,from] </w:t>
      </w:r>
      <w:r>
        <w:rPr>
          <w:rStyle w:val="OperatorTok"/>
        </w:rPr>
        <w:t>+=</w:t>
      </w:r>
      <w:r>
        <w:rPr>
          <w:rStyle w:val="NormalTok"/>
        </w:rPr>
        <w:t xml:space="preserve"> g_ij;  G[to,to] </w:t>
      </w:r>
      <w:r>
        <w:rPr>
          <w:rStyle w:val="OperatorTok"/>
        </w:rPr>
        <w:t>+=</w:t>
      </w:r>
      <w:r>
        <w:rPr>
          <w:rStyle w:val="NormalTok"/>
        </w:rPr>
        <w:t xml:space="preserve"> g_ij</w:t>
      </w:r>
      <w:r>
        <w:br/>
      </w:r>
      <w:r>
        <w:br/>
      </w:r>
      <w:r>
        <w:rPr>
          <w:rStyle w:val="NormalTok"/>
        </w:rPr>
        <w:t xml:space="preserve">    G[from,to]   </w:t>
      </w:r>
      <w:r>
        <w:rPr>
          <w:rStyle w:val="OperatorTok"/>
        </w:rPr>
        <w:t>-=</w:t>
      </w:r>
      <w:r>
        <w:rPr>
          <w:rStyle w:val="NormalTok"/>
        </w:rPr>
        <w:t xml:space="preserve"> g_ij;</w:t>
      </w:r>
      <w:r>
        <w:rPr>
          <w:rStyle w:val="NormalTok"/>
        </w:rPr>
        <w:t xml:space="preserve">  G[to,from] </w:t>
      </w:r>
      <w:r>
        <w:rPr>
          <w:rStyle w:val="OperatorTok"/>
        </w:rPr>
        <w:t>-=</w:t>
      </w:r>
      <w:r>
        <w:rPr>
          <w:rStyle w:val="NormalTok"/>
        </w:rPr>
        <w:t xml:space="preserve"> g_ij</w:t>
      </w:r>
      <w:r>
        <w:br/>
      </w:r>
      <w:r>
        <w:br/>
      </w:r>
      <w:r>
        <w:rPr>
          <w:rStyle w:val="ControlFlowTok"/>
        </w:rPr>
        <w:t>end</w:t>
      </w:r>
      <w:r>
        <w:br/>
      </w:r>
      <w:r>
        <w:br/>
      </w:r>
      <w:r>
        <w:rPr>
          <w:rStyle w:val="CommentTok"/>
        </w:rPr>
        <w:lastRenderedPageBreak/>
        <w:t># 2(n-1) x 2(n-1) coupled system</w:t>
      </w:r>
      <w:r>
        <w:br/>
      </w:r>
      <w:r>
        <w:br/>
      </w:r>
      <w:r>
        <w:rPr>
          <w:rStyle w:val="NormalTok"/>
        </w:rPr>
        <w:t xml:space="preserve">A </w:t>
      </w:r>
      <w:r>
        <w:rPr>
          <w:rStyle w:val="OperatorTok"/>
        </w:rPr>
        <w:t>=</w:t>
      </w:r>
      <w:r>
        <w:rPr>
          <w:rStyle w:val="NormalTok"/>
        </w:rPr>
        <w:t xml:space="preserve"> [ B_r  G_r ; </w:t>
      </w:r>
      <w:r>
        <w:rPr>
          <w:rStyle w:val="OperatorTok"/>
        </w:rPr>
        <w:t>-</w:t>
      </w:r>
      <w:r>
        <w:rPr>
          <w:rStyle w:val="NormalTok"/>
        </w:rPr>
        <w:t xml:space="preserve">G_r  </w:t>
      </w:r>
      <w:r>
        <w:rPr>
          <w:rStyle w:val="OperatorTok"/>
        </w:rPr>
        <w:t>-</w:t>
      </w:r>
      <w:r>
        <w:rPr>
          <w:rStyle w:val="NormalTok"/>
        </w:rPr>
        <w:t>B_r ]</w:t>
      </w:r>
      <w:r>
        <w:br/>
      </w:r>
      <w:r>
        <w:br/>
      </w:r>
      <w:r>
        <w:rPr>
          <w:rStyle w:val="NormalTok"/>
        </w:rPr>
        <w:t xml:space="preserve">x_sol </w:t>
      </w:r>
      <w:r>
        <w:rPr>
          <w:rStyle w:val="OperatorTok"/>
        </w:rPr>
        <w:t>=</w:t>
      </w:r>
      <w:r>
        <w:rPr>
          <w:rStyle w:val="NormalTok"/>
        </w:rPr>
        <w:t xml:space="preserve"> A </w:t>
      </w:r>
      <w:r>
        <w:rPr>
          <w:rStyle w:val="OperatorTok"/>
        </w:rPr>
        <w:t>\</w:t>
      </w:r>
      <w:r>
        <w:rPr>
          <w:rStyle w:val="NormalTok"/>
        </w:rPr>
        <w:t xml:space="preserve"> [P_r; Q_r]       </w:t>
      </w:r>
      <w:r>
        <w:rPr>
          <w:rStyle w:val="CommentTok"/>
        </w:rPr>
        <w:t># single linear solve</w:t>
      </w:r>
      <w:r>
        <w:br/>
      </w:r>
      <w:r>
        <w:br/>
      </w:r>
      <w:r>
        <w:rPr>
          <w:rStyle w:val="NormalTok"/>
        </w:rPr>
        <w:t xml:space="preserve">dtheta, dv </w:t>
      </w:r>
      <w:r>
        <w:rPr>
          <w:rStyle w:val="OperatorTok"/>
        </w:rPr>
        <w:t>=</w:t>
      </w:r>
      <w:r>
        <w:rPr>
          <w:rStyle w:val="NormalTok"/>
        </w:rPr>
        <w:t xml:space="preserve"> x_sol[</w:t>
      </w:r>
      <w:r>
        <w:rPr>
          <w:rStyle w:val="FloatTok"/>
        </w:rPr>
        <w:t>1</w:t>
      </w:r>
      <w:r>
        <w:rPr>
          <w:rStyle w:val="OperatorTok"/>
        </w:rPr>
        <w:t>:</w:t>
      </w:r>
      <w:r>
        <w:rPr>
          <w:rStyle w:val="NormalTok"/>
        </w:rPr>
        <w:t>nm], x_sol[nm</w:t>
      </w:r>
      <w:r>
        <w:rPr>
          <w:rStyle w:val="OperatorTok"/>
        </w:rPr>
        <w:t>+</w:t>
      </w:r>
      <w:r>
        <w:rPr>
          <w:rStyle w:val="FloatTok"/>
        </w:rPr>
        <w:t>1</w:t>
      </w:r>
      <w:r>
        <w:rPr>
          <w:rStyle w:val="OperatorTok"/>
        </w:rPr>
        <w:t>:</w:t>
      </w:r>
      <w:r>
        <w:rPr>
          <w:rStyle w:val="KeywordTok"/>
        </w:rPr>
        <w:t>end</w:t>
      </w:r>
      <w:r>
        <w:rPr>
          <w:rStyle w:val="NormalTok"/>
        </w:rPr>
        <w:t>]</w:t>
      </w:r>
      <w:r>
        <w:br/>
      </w:r>
      <w:r>
        <w:br/>
      </w:r>
      <w:r>
        <w:rPr>
          <w:rStyle w:val="NormalTok"/>
        </w:rPr>
        <w:t xml:space="preserve">V_mag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dv;  theta </w:t>
      </w:r>
      <w:r>
        <w:rPr>
          <w:rStyle w:val="OperatorTok"/>
        </w:rPr>
        <w:t>=</w:t>
      </w:r>
      <w:r>
        <w:rPr>
          <w:rStyle w:val="NormalTok"/>
        </w:rPr>
        <w:t xml:space="preserve"> dtheta</w:t>
      </w:r>
    </w:p>
    <w:bookmarkEnd w:id="140"/>
    <w:p w:rsidR="00E9632D" w:rsidRDefault="00D24CB8">
      <w:r>
        <w:t xml:space="preserve">The implementation requires no iterative solver — a single backslash call (dispatching to LAPACK) solves the coupled active/reactive system. The computational cost is </w:t>
      </w:r>
      <m:oMath>
        <m:r>
          <w:rPr>
            <w:rFonts w:ascii="Cambria Math" w:hAnsi="Cambria Math"/>
          </w:rPr>
          <m:t>O</m:t>
        </m:r>
        <m:r>
          <m:rPr>
            <m:sty m:val="p"/>
          </m:rPr>
          <w:rPr>
            <w:rFonts w:ascii="Cambria Math" w:hAnsi="Cambria Math"/>
          </w:rPr>
          <m:t>((</m:t>
        </m:r>
        <m:r>
          <w:rPr>
            <w:rFonts w:ascii="Cambria Math" w:hAnsi="Cambria Math"/>
          </w:rPr>
          <m:t>2</m:t>
        </m:r>
        <m:r>
          <w:rPr>
            <w:rFonts w:ascii="Cambria Math" w:hAnsi="Cambria Math"/>
          </w:rPr>
          <m:t>n</m:t>
        </m:r>
        <m:sSup>
          <m:sSupPr>
            <m:ctrlPr>
              <w:rPr>
                <w:rFonts w:ascii="Cambria Math" w:hAnsi="Cambria Math"/>
              </w:rPr>
            </m:ctrlPr>
          </m:sSupPr>
          <m:e>
            <m:r>
              <m:rPr>
                <m:sty m:val="p"/>
              </m:rPr>
              <w:rPr>
                <w:rFonts w:ascii="Cambria Math" w:hAnsi="Cambria Math"/>
              </w:rPr>
              <m:t>)</m:t>
            </m:r>
          </m:e>
          <m:sup>
            <m:r>
              <w:rPr>
                <w:rFonts w:ascii="Cambria Math" w:hAnsi="Cambria Math"/>
              </w:rPr>
              <m:t>3</m:t>
            </m:r>
          </m:sup>
        </m:sSup>
        <m:r>
          <m:rPr>
            <m:sty m:val="p"/>
          </m:rPr>
          <w:rPr>
            <w:rFonts w:ascii="Cambria Math" w:hAnsi="Cambria Math"/>
          </w:rPr>
          <m:t>)</m:t>
        </m:r>
      </m:oMath>
      <w:r>
        <w:t xml:space="preserve"> for dense matrices, but the sparsity of real networks means sparse LU factoris</w:t>
      </w:r>
      <w:r>
        <w:t xml:space="preserve">ation is used for large </w:t>
      </w:r>
      <m:oMath>
        <m:r>
          <w:rPr>
            <w:rFonts w:ascii="Cambria Math" w:hAnsi="Cambria Math"/>
          </w:rPr>
          <m:t>n</m:t>
        </m:r>
      </m:oMath>
      <w:r>
        <w:t>.</w:t>
      </w:r>
    </w:p>
    <w:p w:rsidR="00E9632D" w:rsidRDefault="00D24CB8">
      <w:pPr>
        <w:pStyle w:val="31"/>
      </w:pPr>
      <w:bookmarkStart w:id="141" w:name="validation-2"/>
      <w:bookmarkStart w:id="142" w:name="_Toc232157466"/>
      <w:bookmarkEnd w:id="138"/>
      <w:r>
        <w:t>Validation</w:t>
      </w:r>
      <w:bookmarkEnd w:id="142"/>
    </w:p>
    <w:p w:rsidR="00E9632D" w:rsidRDefault="00D24CB8">
      <w:r>
        <w:t>Table (ref.) compares the LACPF solution against the full AC power flow reference (PyPSA Newton–Raphson) and the DC power flow, on the standard 3-bus network.</w:t>
      </w:r>
    </w:p>
    <w:p w:rsidR="00E9632D" w:rsidRDefault="00D24CB8">
      <w:pPr>
        <w:pStyle w:val="af"/>
      </w:pPr>
      <w:bookmarkStart w:id="143" w:name="tab:lacpf_validation"/>
      <w:r>
        <w:rPr>
          <w:b/>
          <w:bCs/>
        </w:rPr>
        <w:t>Quantity</w:t>
      </w:r>
      <w:r>
        <w:t xml:space="preserve"> </w:t>
      </w:r>
      <w:r>
        <w:rPr>
          <w:b/>
          <w:bCs/>
        </w:rPr>
        <w:t>LACPF</w:t>
      </w:r>
      <w:r>
        <w:t xml:space="preserve"> </w:t>
      </w:r>
      <w:r>
        <w:rPr>
          <w:b/>
          <w:bCs/>
        </w:rPr>
        <w:t>Full AC (ref)</w:t>
      </w:r>
      <w:r>
        <w:t xml:space="preserve"> </w:t>
      </w:r>
      <w:r>
        <w:rPr>
          <w:b/>
          <w:bCs/>
        </w:rPr>
        <w:t>DC PF</w:t>
      </w:r>
      <w:r>
        <w:t xml:space="preserve"> </w:t>
      </w:r>
      <m:oMath>
        <m:r>
          <m:rPr>
            <m:sty m:val="p"/>
          </m:rPr>
          <w:rPr>
            <w:rFonts w:ascii="Cambria Math" w:hAnsi="Cambria Math"/>
          </w:rPr>
          <m:t>|Δ|</m:t>
        </m:r>
      </m:oMath>
      <w:r>
        <w:rPr>
          <w:b/>
          <w:bCs/>
        </w:rPr>
        <w:t xml:space="preserve"> LACPF</w:t>
      </w:r>
    </w:p>
    <w:p w:rsidR="00E9632D" w:rsidRDefault="00D24CB8">
      <w:r>
        <w:pict>
          <v:rect id="_x0000_i1030" style="width:0;height:1.5pt" o:hralign="center" o:hrstd="t" o:hr="t"/>
        </w:pict>
      </w:r>
    </w:p>
    <w:p w:rsidR="00E9632D" w:rsidRDefault="00D24CB8">
      <m:oMath>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(rad) </w:t>
      </w:r>
      <m:oMath>
        <m:r>
          <m:rPr>
            <m:sty m:val="p"/>
          </m:rPr>
          <w:rPr>
            <w:rFonts w:ascii="Cambria Math" w:hAnsi="Cambria Math"/>
          </w:rPr>
          <m:t>-</m:t>
        </m:r>
      </m:oMath>
      <w:r>
        <w:t xml:space="preserve">0.000185 </w:t>
      </w:r>
      <m:oMath>
        <m:r>
          <m:rPr>
            <m:sty m:val="p"/>
          </m:rPr>
          <w:rPr>
            <w:rFonts w:ascii="Cambria Math" w:hAnsi="Cambria Math"/>
          </w:rPr>
          <m:t>-</m:t>
        </m:r>
      </m:oMath>
      <w:r>
        <w:t xml:space="preserve">0.000185 </w:t>
      </w:r>
      <m:oMath>
        <m:r>
          <m:rPr>
            <m:sty m:val="p"/>
          </m:rPr>
          <w:rPr>
            <w:rFonts w:ascii="Cambria Math" w:hAnsi="Cambria Math"/>
          </w:rPr>
          <m:t>-</m:t>
        </m:r>
      </m:oMath>
      <w:r>
        <w:t xml:space="preserve">0.000185 </w:t>
      </w:r>
      <m:oMath>
        <m:r>
          <w:rPr>
            <w:rFonts w:ascii="Cambria Math" w:hAnsi="Cambria Math"/>
          </w:rPr>
          <m:t>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p>
    <w:p w:rsidR="00E9632D" w:rsidRDefault="00D24CB8">
      <w:pPr>
        <w:pStyle w:val="af"/>
      </w:pPr>
      <m:oMath>
        <m:sSub>
          <m:sSubPr>
            <m:ctrlPr>
              <w:rPr>
                <w:rFonts w:ascii="Cambria Math" w:hAnsi="Cambria Math"/>
              </w:rPr>
            </m:ctrlPr>
          </m:sSubPr>
          <m:e>
            <m:r>
              <w:rPr>
                <w:rFonts w:ascii="Cambria Math" w:hAnsi="Cambria Math"/>
              </w:rPr>
              <m:t>θ</m:t>
            </m:r>
          </m:e>
          <m:sub>
            <m:r>
              <w:rPr>
                <w:rFonts w:ascii="Cambria Math" w:hAnsi="Cambria Math"/>
              </w:rPr>
              <m:t>3</m:t>
            </m:r>
          </m:sub>
        </m:sSub>
      </m:oMath>
      <w:r>
        <w:t xml:space="preserve"> (rad) </w:t>
      </w:r>
      <m:oMath>
        <m:r>
          <m:rPr>
            <m:sty m:val="p"/>
          </m:rPr>
          <w:rPr>
            <w:rFonts w:ascii="Cambria Math" w:hAnsi="Cambria Math"/>
          </w:rPr>
          <m:t>-</m:t>
        </m:r>
      </m:oMath>
      <w:r>
        <w:t xml:space="preserve">0.000162 </w:t>
      </w:r>
      <m:oMath>
        <m:r>
          <m:rPr>
            <m:sty m:val="p"/>
          </m:rPr>
          <w:rPr>
            <w:rFonts w:ascii="Cambria Math" w:hAnsi="Cambria Math"/>
          </w:rPr>
          <m:t>-</m:t>
        </m:r>
      </m:oMath>
      <w:r>
        <w:t xml:space="preserve">0.000162 </w:t>
      </w:r>
      <m:oMath>
        <m:r>
          <m:rPr>
            <m:sty m:val="p"/>
          </m:rPr>
          <w:rPr>
            <w:rFonts w:ascii="Cambria Math" w:hAnsi="Cambria Math"/>
          </w:rPr>
          <m:t>-</m:t>
        </m:r>
      </m:oMath>
      <w:r>
        <w:t xml:space="preserve">0.000162 </w:t>
      </w:r>
      <m:oMath>
        <m:r>
          <w:rPr>
            <w:rFonts w:ascii="Cambria Math" w:hAnsi="Cambria Math"/>
          </w:rPr>
          <m:t>4.1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p>
    <w:p w:rsidR="00E9632D" w:rsidRDefault="00D24CB8">
      <w:pPr>
        <w:pStyle w:val="af"/>
      </w:p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m:rPr>
            <m:sty m:val="p"/>
          </m:rPr>
          <w:rPr>
            <w:rFonts w:ascii="Cambria Math" w:hAnsi="Cambria Math"/>
          </w:rPr>
          <m:t>|</m:t>
        </m:r>
      </m:oMath>
      <w:r>
        <w:t xml:space="preserve"> (p.u.) 1.000018 0.999982 1.000000 </w:t>
      </w:r>
      <m:oMath>
        <m:r>
          <w:rPr>
            <w:rFonts w:ascii="Cambria Math" w:hAnsi="Cambria Math"/>
          </w:rPr>
          <m:t>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p>
    <w:p w:rsidR="00E9632D" w:rsidRDefault="00D24CB8">
      <w:pPr>
        <w:pStyle w:val="af"/>
      </w:pP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m:rPr>
            <m:sty m:val="p"/>
          </m:rPr>
          <w:rPr>
            <w:rFonts w:ascii="Cambria Math" w:hAnsi="Cambria Math"/>
          </w:rPr>
          <m:t>|</m:t>
        </m:r>
      </m:oMath>
      <w:r>
        <w:t xml:space="preserve"> (p.u.) 1.000016 0.999984 1.000000 </w:t>
      </w:r>
      <m:oMath>
        <m:r>
          <w:rPr>
            <w:rFonts w:ascii="Cambria Math" w:hAnsi="Cambria Math"/>
          </w:rPr>
          <m:t>3.2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p>
    <w:p w:rsidR="00E9632D" w:rsidRDefault="00D24CB8">
      <w:pPr>
        <w:pStyle w:val="af"/>
      </w:pPr>
      <m:oMath>
        <m:sSub>
          <m:sSubPr>
            <m:ctrlPr>
              <w:rPr>
                <w:rFonts w:ascii="Cambria Math" w:hAnsi="Cambria Math"/>
              </w:rPr>
            </m:ctrlPr>
          </m:sSubPr>
          <m:e>
            <m:r>
              <w:rPr>
                <w:rFonts w:ascii="Cambria Math" w:hAnsi="Cambria Math"/>
              </w:rPr>
              <m:t>p</m:t>
            </m:r>
          </m:e>
          <m:sub>
            <m:r>
              <w:rPr>
                <w:rFonts w:ascii="Cambria Math" w:hAnsi="Cambria Math"/>
              </w:rPr>
              <m:t>12</m:t>
            </m:r>
          </m:sub>
        </m:sSub>
      </m:oMath>
      <w:r>
        <w:t xml:space="preserve"> (MW) 261.39 266.67 266.67 5.28 MW</w:t>
      </w:r>
    </w:p>
    <w:p w:rsidR="00E9632D" w:rsidRDefault="00D24CB8">
      <w:pPr>
        <w:pStyle w:val="af"/>
      </w:pPr>
      <m:oMath>
        <m:sSub>
          <m:sSubPr>
            <m:ctrlPr>
              <w:rPr>
                <w:rFonts w:ascii="Cambria Math" w:hAnsi="Cambria Math"/>
              </w:rPr>
            </m:ctrlPr>
          </m:sSubPr>
          <m:e>
            <m:r>
              <w:rPr>
                <w:rFonts w:ascii="Cambria Math" w:hAnsi="Cambria Math"/>
              </w:rPr>
              <m:t>q</m:t>
            </m:r>
          </m:e>
          <m:sub>
            <m:r>
              <w:rPr>
                <w:rFonts w:ascii="Cambria Math" w:hAnsi="Cambria Math"/>
              </w:rPr>
              <m:t>12</m:t>
            </m:r>
          </m:sub>
        </m:sSub>
      </m:oMath>
      <w:r>
        <w:t xml:space="preserve"> (MVAr) </w:t>
      </w:r>
      <m:oMath>
        <m:r>
          <m:rPr>
            <m:sty m:val="p"/>
          </m:rPr>
          <w:rPr>
            <w:rFonts w:ascii="Cambria Math" w:hAnsi="Cambria Math"/>
          </w:rPr>
          <m:t>-</m:t>
        </m:r>
      </m:oMath>
      <w:r>
        <w:t>52.81 0.048 N/A 52.</w:t>
      </w:r>
      <w:r>
        <w:t>85 MVAr</w:t>
      </w:r>
    </w:p>
    <w:p w:rsidR="00E9632D" w:rsidRDefault="00D24CB8">
      <w:pPr>
        <w:pStyle w:val="af"/>
      </w:pPr>
      <w:r>
        <w:t>: Linearized AC PF validation: LACPF vs full AC PF reference (3-bus network)</w:t>
      </w:r>
    </w:p>
    <w:bookmarkEnd w:id="143"/>
    <w:p w:rsidR="00E9632D" w:rsidRDefault="00D24CB8">
      <w:pPr>
        <w:pStyle w:val="af"/>
      </w:pPr>
      <w:r>
        <w:rPr>
          <w:b/>
          <w:bCs/>
        </w:rPr>
        <w:lastRenderedPageBreak/>
        <w:t>Voltage angles and magnitudes</w:t>
      </w:r>
      <w:r>
        <w:t xml:space="preserve"> agree with the full AC reference to </w:t>
      </w:r>
      <m:oMath>
        <m:r>
          <m:rPr>
            <m:sty m:val="p"/>
          </m:rPr>
          <w:rPr>
            <w:rFonts w:ascii="Cambria Math" w:hAnsi="Cambria Math"/>
          </w:rPr>
          <m:t>&lt;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 p.u. and </w:t>
      </w:r>
      <m:oMath>
        <m:r>
          <m:rPr>
            <m:sty m:val="p"/>
          </m:rPr>
          <w:rPr>
            <w:rFonts w:ascii="Cambria Math" w:hAnsi="Cambria Math"/>
          </w:rPr>
          <m:t>&lt;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 rad, respectively — a substantial improvement over the DC approximation, which cannot estimate voltage magnitudes at all.</w:t>
      </w:r>
    </w:p>
    <w:p w:rsidR="00E9632D" w:rsidRDefault="00D24CB8">
      <w:pPr>
        <w:pStyle w:val="af"/>
      </w:pPr>
      <w:r>
        <w:rPr>
          <w:b/>
          <w:bCs/>
        </w:rPr>
        <w:t>Active power flows</w:t>
      </w:r>
      <w:r>
        <w:t xml:space="preserve"> show a 5.28 MW discrepancy (</w:t>
      </w:r>
      <m:oMath>
        <m:r>
          <m:rPr>
            <m:sty m:val="p"/>
          </m:rPr>
          <w:rPr>
            <w:rFonts w:ascii="Cambria Math" w:hAnsi="Cambria Math"/>
          </w:rPr>
          <m:t>≈</m:t>
        </m:r>
        <m:r>
          <w:rPr>
            <w:rFonts w:ascii="Cambria Math" w:hAnsi="Cambria Math"/>
          </w:rPr>
          <m:t>2</m:t>
        </m:r>
        <m:r>
          <m:rPr>
            <m:sty m:val="p"/>
          </m:rPr>
          <w:rPr>
            <w:rFonts w:ascii="Cambria Math" w:hAnsi="Cambria Math"/>
          </w:rPr>
          <m:t>%</m:t>
        </m:r>
      </m:oMath>
      <w:r>
        <w:t>) compared to the full AC solution. This difference arises because the LACPF includ</w:t>
      </w:r>
      <w:r>
        <w:t xml:space="preserve">es the resistive correction through </w:t>
      </w:r>
      <m:oMath>
        <m:sSup>
          <m:sSupPr>
            <m:ctrlPr>
              <w:rPr>
                <w:rFonts w:ascii="Cambria Math" w:hAnsi="Cambria Math"/>
              </w:rPr>
            </m:ctrlPr>
          </m:sSupPr>
          <m:e>
            <m:r>
              <m:rPr>
                <m:sty m:val="bi"/>
              </m:rPr>
              <w:rPr>
                <w:rFonts w:ascii="Cambria Math" w:hAnsi="Cambria Math"/>
              </w:rPr>
              <m:t>G</m:t>
            </m:r>
          </m:e>
          <m:sup>
            <m:r>
              <m:rPr>
                <m:sty m:val="p"/>
              </m:rPr>
              <w:rPr>
                <w:rFonts w:ascii="Cambria Math" w:hAnsi="Cambria Math"/>
              </w:rPr>
              <m:t>'</m:t>
            </m:r>
          </m:sup>
        </m:sSup>
      </m:oMath>
      <w:r>
        <w:t xml:space="preserve">: in a lossless DC network the flow is 266.67 MW, while the LACPF redistributes </w:t>
      </w:r>
      <m:oMath>
        <m:r>
          <m:rPr>
            <m:sty m:val="p"/>
          </m:rPr>
          <w:rPr>
            <w:rFonts w:ascii="Cambria Math" w:hAnsi="Cambria Math"/>
          </w:rPr>
          <m:t>≈</m:t>
        </m:r>
        <m:r>
          <w:rPr>
            <w:rFonts w:ascii="Cambria Math" w:hAnsi="Cambria Math"/>
          </w:rPr>
          <m:t>5 </m:t>
        </m:r>
        <m:r>
          <m:rPr>
            <m:nor/>
          </m:rPr>
          <m:t>MW</m:t>
        </m:r>
      </m:oMath>
      <w:r>
        <w:t xml:space="preserve"> into resistive losses.</w:t>
      </w:r>
    </w:p>
    <w:p w:rsidR="00E9632D" w:rsidRDefault="00D24CB8">
      <w:pPr>
        <w:pStyle w:val="af"/>
      </w:pPr>
      <w:r>
        <w:rPr>
          <w:b/>
          <w:bCs/>
        </w:rPr>
        <w:t>Reactive power flows</w:t>
      </w:r>
      <w:r>
        <w:t xml:space="preserve"> exhibit a large error (</w:t>
      </w:r>
      <m:oMath>
        <m:r>
          <w:rPr>
            <w:rFonts w:ascii="Cambria Math" w:hAnsi="Cambria Math"/>
          </w:rPr>
          <m:t>52.85 </m:t>
        </m:r>
        <m:r>
          <m:rPr>
            <m:nor/>
          </m:rPr>
          <m:t>MVAr</m:t>
        </m:r>
      </m:oMath>
      <w:r>
        <w:t>). This is expected: the flat-start linearisation assu</w:t>
      </w:r>
      <w:r>
        <w:t xml:space="preserve">mes </w:t>
      </w:r>
      <m:oMath>
        <m:sSup>
          <m:sSupPr>
            <m:ctrlPr>
              <w:rPr>
                <w:rFonts w:ascii="Cambria Math" w:hAnsi="Cambria Math"/>
              </w:rPr>
            </m:ctrlPr>
          </m:sSupPr>
          <m:e>
            <m:r>
              <w:rPr>
                <w:rFonts w:ascii="Cambria Math" w:hAnsi="Cambria Math"/>
              </w:rPr>
              <m:t>Q</m:t>
            </m:r>
          </m:e>
          <m:sup>
            <m:r>
              <m:rPr>
                <m:sty m:val="p"/>
              </m:rPr>
              <w:rPr>
                <w:rFonts w:ascii="Cambria Math" w:hAnsi="Cambria Math"/>
              </w:rPr>
              <m:t>(</m:t>
            </m:r>
            <m:r>
              <w:rPr>
                <w:rFonts w:ascii="Cambria Math" w:hAnsi="Cambria Math"/>
              </w:rPr>
              <m:t>0</m:t>
            </m:r>
            <m:r>
              <m:rPr>
                <m:sty m:val="p"/>
              </m:rPr>
              <w:rPr>
                <w:rFonts w:ascii="Cambria Math" w:hAnsi="Cambria Math"/>
              </w:rPr>
              <m:t>)</m:t>
            </m:r>
          </m:sup>
        </m:sSup>
        <m:r>
          <m:rPr>
            <m:sty m:val="p"/>
          </m:rPr>
          <w:rPr>
            <w:rFonts w:ascii="Cambria Math" w:hAnsi="Cambria Math"/>
          </w:rPr>
          <m:t>=</m:t>
        </m:r>
        <m:r>
          <w:rPr>
            <w:rFonts w:ascii="Cambria Math" w:hAnsi="Cambria Math"/>
          </w:rPr>
          <m:t>0</m:t>
        </m:r>
      </m:oMath>
      <w:r>
        <w:t>, but the actual reactive power depends on second-order voltage effects that are entirely discarded at first order. For applications requiring accurate reactive power, the LACPF serves as a warm start for Newton–Raphson, not a replacement.</w:t>
      </w:r>
    </w:p>
    <w:p w:rsidR="00E9632D" w:rsidRDefault="00D24CB8">
      <w:pPr>
        <w:pStyle w:val="21"/>
      </w:pPr>
      <w:bookmarkStart w:id="144" w:name="lopf-implementation"/>
      <w:bookmarkStart w:id="145" w:name="_Toc232157467"/>
      <w:bookmarkEnd w:id="141"/>
      <w:bookmarkEnd w:id="136"/>
      <w:r>
        <w:t xml:space="preserve">LOPF </w:t>
      </w:r>
      <w:r>
        <w:t>Implementation</w:t>
      </w:r>
      <w:bookmarkEnd w:id="145"/>
    </w:p>
    <w:p w:rsidR="00E9632D" w:rsidRDefault="00D24CB8">
      <w:pPr>
        <w:pStyle w:val="31"/>
      </w:pPr>
      <w:bookmarkStart w:id="146" w:name="jump-model-structure"/>
      <w:bookmarkStart w:id="147" w:name="_Toc232157468"/>
      <w:r>
        <w:t>JuMP Model Structure</w:t>
      </w:r>
      <w:bookmarkEnd w:id="147"/>
    </w:p>
    <w:p w:rsidR="00E9632D" w:rsidRDefault="00D24CB8">
      <w:r>
        <w:t>The LOPF is implemented in julia/lopf.jl using JuMP.jl. The model formulation maps directly to Equations (eq.)–(eq.):</w:t>
      </w:r>
    </w:p>
    <w:p w:rsidR="00E9632D" w:rsidRDefault="00D24CB8">
      <w:pPr>
        <w:pStyle w:val="SourceCode"/>
      </w:pPr>
      <w:bookmarkStart w:id="148" w:name="lst:lopf_jump"/>
      <w:r>
        <w:br/>
      </w:r>
      <w:r>
        <w:rPr>
          <w:rStyle w:val="KeywordTok"/>
        </w:rPr>
        <w:t>function</w:t>
      </w:r>
      <w:r>
        <w:rPr>
          <w:rStyle w:val="NormalTok"/>
        </w:rPr>
        <w:t xml:space="preserve"> </w:t>
      </w:r>
      <w:r>
        <w:rPr>
          <w:rStyle w:val="FunctionTok"/>
        </w:rPr>
        <w:t>solve_lopf</w:t>
      </w:r>
      <w:r>
        <w:rPr>
          <w:rStyle w:val="NormalTok"/>
        </w:rPr>
        <w:t>(buses, lines, generators, loads, line_names;</w:t>
      </w:r>
      <w:r>
        <w:br/>
      </w:r>
      <w:r>
        <w:br/>
      </w:r>
      <w:r>
        <w:rPr>
          <w:rStyle w:val="NormalTok"/>
        </w:rPr>
        <w:t xml:space="preserve">                    line_capacity</w:t>
      </w:r>
      <w:r>
        <w:rPr>
          <w:rStyle w:val="OperatorTok"/>
        </w:rPr>
        <w:t>=</w:t>
      </w:r>
      <w:r>
        <w:rPr>
          <w:rStyle w:val="ConstantTok"/>
        </w:rPr>
        <w:t>I</w:t>
      </w:r>
      <w:r>
        <w:rPr>
          <w:rStyle w:val="ConstantTok"/>
        </w:rPr>
        <w:t>nf</w:t>
      </w:r>
      <w:r>
        <w:rPr>
          <w:rStyle w:val="NormalTok"/>
        </w:rPr>
        <w:t>, baseMVA</w:t>
      </w:r>
      <w:r>
        <w:rPr>
          <w:rStyle w:val="OperatorTok"/>
        </w:rPr>
        <w:t>=</w:t>
      </w:r>
      <w:r>
        <w:rPr>
          <w:rStyle w:val="FloatTok"/>
        </w:rPr>
        <w:t>100.0</w:t>
      </w:r>
      <w:r>
        <w:rPr>
          <w:rStyle w:val="NormalTok"/>
        </w:rPr>
        <w:t>)</w:t>
      </w:r>
      <w:r>
        <w:br/>
      </w:r>
      <w:r>
        <w:br/>
      </w:r>
      <w:r>
        <w:rPr>
          <w:rStyle w:val="NormalTok"/>
        </w:rPr>
        <w:t xml:space="preserve">    n_buses  </w:t>
      </w:r>
      <w:r>
        <w:rPr>
          <w:rStyle w:val="OperatorTok"/>
        </w:rPr>
        <w:t>=</w:t>
      </w:r>
      <w:r>
        <w:rPr>
          <w:rStyle w:val="NormalTok"/>
        </w:rPr>
        <w:t xml:space="preserve"> </w:t>
      </w:r>
      <w:r>
        <w:rPr>
          <w:rStyle w:val="FunctionTok"/>
        </w:rPr>
        <w:t>length</w:t>
      </w:r>
      <w:r>
        <w:rPr>
          <w:rStyle w:val="NormalTok"/>
        </w:rPr>
        <w:t>(buses)</w:t>
      </w:r>
      <w:r>
        <w:br/>
      </w:r>
      <w:r>
        <w:br/>
      </w:r>
      <w:r>
        <w:rPr>
          <w:rStyle w:val="NormalTok"/>
        </w:rPr>
        <w:t xml:space="preserve">    gen_buses </w:t>
      </w:r>
      <w:r>
        <w:rPr>
          <w:rStyle w:val="OperatorTok"/>
        </w:rPr>
        <w:t>=</w:t>
      </w:r>
      <w:r>
        <w:rPr>
          <w:rStyle w:val="NormalTok"/>
        </w:rPr>
        <w:t xml:space="preserve"> </w:t>
      </w:r>
      <w:r>
        <w:rPr>
          <w:rStyle w:val="FunctionTok"/>
        </w:rPr>
        <w:t>sort</w:t>
      </w:r>
      <w:r>
        <w:rPr>
          <w:rStyle w:val="NormalTok"/>
        </w:rPr>
        <w:t>(</w:t>
      </w:r>
      <w:r>
        <w:rPr>
          <w:rStyle w:val="FunctionTok"/>
        </w:rPr>
        <w:t>collect</w:t>
      </w:r>
      <w:r>
        <w:rPr>
          <w:rStyle w:val="NormalTok"/>
        </w:rPr>
        <w:t>(</w:t>
      </w:r>
      <w:r>
        <w:rPr>
          <w:rStyle w:val="FunctionTok"/>
        </w:rPr>
        <w:t>keys</w:t>
      </w:r>
      <w:r>
        <w:rPr>
          <w:rStyle w:val="NormalTok"/>
        </w:rPr>
        <w:t>(generators)))</w:t>
      </w:r>
      <w:r>
        <w:br/>
      </w:r>
      <w:r>
        <w:br/>
      </w:r>
      <w:r>
        <w:br/>
      </w:r>
      <w:r>
        <w:br/>
      </w:r>
      <w:r>
        <w:rPr>
          <w:rStyle w:val="NormalTok"/>
        </w:rPr>
        <w:t xml:space="preserve">    </w:t>
      </w:r>
      <w:r>
        <w:rPr>
          <w:rStyle w:val="CommentTok"/>
        </w:rPr>
        <w:t># Susceptance matrix [MW/rad]</w:t>
      </w:r>
      <w:r>
        <w:br/>
      </w:r>
      <w:r>
        <w:br/>
      </w:r>
      <w:r>
        <w:rPr>
          <w:rStyle w:val="NormalTok"/>
        </w:rPr>
        <w:t xml:space="preserve">    B </w:t>
      </w:r>
      <w:r>
        <w:rPr>
          <w:rStyle w:val="OperatorTok"/>
        </w:rPr>
        <w:t>=</w:t>
      </w:r>
      <w:r>
        <w:rPr>
          <w:rStyle w:val="NormalTok"/>
        </w:rPr>
        <w:t xml:space="preserve"> </w:t>
      </w:r>
      <w:r>
        <w:rPr>
          <w:rStyle w:val="FunctionTok"/>
        </w:rPr>
        <w:t>zeros</w:t>
      </w:r>
      <w:r>
        <w:rPr>
          <w:rStyle w:val="NormalTok"/>
        </w:rPr>
        <w:t>(n_buses, n_buses)</w:t>
      </w:r>
      <w:r>
        <w:br/>
      </w:r>
      <w:r>
        <w:lastRenderedPageBreak/>
        <w:br/>
      </w:r>
      <w:r>
        <w:rPr>
          <w:rStyle w:val="NormalTok"/>
        </w:rPr>
        <w:t xml:space="preserve">    sus </w:t>
      </w:r>
      <w:r>
        <w:rPr>
          <w:rStyle w:val="OperatorTok"/>
        </w:rPr>
        <w:t>=</w:t>
      </w:r>
      <w:r>
        <w:rPr>
          <w:rStyle w:val="NormalTok"/>
        </w:rPr>
        <w:t xml:space="preserve"> </w:t>
      </w:r>
      <w:r>
        <w:rPr>
          <w:rStyle w:val="DataTypeTok"/>
        </w:rPr>
        <w:t>Float64</w:t>
      </w:r>
      <w:r>
        <w:rPr>
          <w:rStyle w:val="NormalTok"/>
        </w:rPr>
        <w:t>[]</w:t>
      </w:r>
      <w:r>
        <w:br/>
      </w:r>
      <w:r>
        <w:br/>
      </w:r>
      <w:r>
        <w:rPr>
          <w:rStyle w:val="NormalTok"/>
        </w:rPr>
        <w:t xml:space="preserve">    </w:t>
      </w:r>
      <w:r>
        <w:rPr>
          <w:rStyle w:val="ControlFlowTok"/>
        </w:rPr>
        <w:t>for</w:t>
      </w:r>
      <w:r>
        <w:rPr>
          <w:rStyle w:val="NormalTok"/>
        </w:rPr>
        <w:t xml:space="preserve"> (from, to, r, x) </w:t>
      </w:r>
      <w:r>
        <w:rPr>
          <w:rStyle w:val="KeywordTok"/>
        </w:rPr>
        <w:t>in</w:t>
      </w:r>
      <w:r>
        <w:rPr>
          <w:rStyle w:val="NormalTok"/>
        </w:rPr>
        <w:t xml:space="preserve"> lines</w:t>
      </w:r>
      <w:r>
        <w:br/>
      </w:r>
      <w:r>
        <w:br/>
      </w:r>
      <w:r>
        <w:rPr>
          <w:rStyle w:val="NormalTok"/>
        </w:rPr>
        <w:t xml:space="preserve">        b </w:t>
      </w:r>
      <w:r>
        <w:rPr>
          <w:rStyle w:val="OperatorTok"/>
        </w:rPr>
        <w:t>=</w:t>
      </w:r>
      <w:r>
        <w:rPr>
          <w:rStyle w:val="NormalTok"/>
        </w:rPr>
        <w:t xml:space="preserve"> baseMVA </w:t>
      </w:r>
      <w:r>
        <w:rPr>
          <w:rStyle w:val="OperatorTok"/>
        </w:rPr>
        <w:t>/</w:t>
      </w:r>
      <w:r>
        <w:rPr>
          <w:rStyle w:val="NormalTok"/>
        </w:rPr>
        <w:t xml:space="preserve"> x          </w:t>
      </w:r>
      <w:r>
        <w:rPr>
          <w:rStyle w:val="CommentTok"/>
        </w:rPr>
        <w:t># x in per-unit</w:t>
      </w:r>
      <w:r>
        <w:br/>
      </w:r>
      <w:r>
        <w:br/>
      </w:r>
      <w:r>
        <w:rPr>
          <w:rStyle w:val="NormalTok"/>
        </w:rPr>
        <w:t xml:space="preserve">        </w:t>
      </w:r>
      <w:r>
        <w:rPr>
          <w:rStyle w:val="FunctionTok"/>
        </w:rPr>
        <w:t>push!</w:t>
      </w:r>
      <w:r>
        <w:rPr>
          <w:rStyle w:val="NormalTok"/>
        </w:rPr>
        <w:t>(sus, b)</w:t>
      </w:r>
      <w:r>
        <w:br/>
      </w:r>
      <w:r>
        <w:br/>
      </w:r>
      <w:r>
        <w:rPr>
          <w:rStyle w:val="NormalTok"/>
        </w:rPr>
        <w:t xml:space="preserve">        B[from,from]</w:t>
      </w:r>
      <w:r>
        <w:rPr>
          <w:rStyle w:val="OperatorTok"/>
        </w:rPr>
        <w:t>+=</w:t>
      </w:r>
      <w:r>
        <w:rPr>
          <w:rStyle w:val="NormalTok"/>
        </w:rPr>
        <w:t xml:space="preserve">b; B[to,to]  </w:t>
      </w:r>
      <w:r>
        <w:rPr>
          <w:rStyle w:val="OperatorTok"/>
        </w:rPr>
        <w:t>+=</w:t>
      </w:r>
      <w:r>
        <w:rPr>
          <w:rStyle w:val="NormalTok"/>
        </w:rPr>
        <w:t>b</w:t>
      </w:r>
      <w:r>
        <w:br/>
      </w:r>
      <w:r>
        <w:br/>
      </w:r>
      <w:r>
        <w:rPr>
          <w:rStyle w:val="NormalTok"/>
        </w:rPr>
        <w:t xml:space="preserve">        B[from,to]  </w:t>
      </w:r>
      <w:r>
        <w:rPr>
          <w:rStyle w:val="OperatorTok"/>
        </w:rPr>
        <w:t>-=</w:t>
      </w:r>
      <w:r>
        <w:rPr>
          <w:rStyle w:val="NormalTok"/>
        </w:rPr>
        <w:t>b; B[to,from]</w:t>
      </w:r>
      <w:r>
        <w:rPr>
          <w:rStyle w:val="OperatorTok"/>
        </w:rPr>
        <w:t>-=</w:t>
      </w:r>
      <w:r>
        <w:rPr>
          <w:rStyle w:val="NormalTok"/>
        </w:rPr>
        <w:t>b</w:t>
      </w:r>
      <w:r>
        <w:br/>
      </w:r>
      <w:r>
        <w:br/>
      </w:r>
      <w:r>
        <w:rPr>
          <w:rStyle w:val="NormalTok"/>
        </w:rPr>
        <w:t xml:space="preserve">    </w:t>
      </w:r>
      <w:r>
        <w:rPr>
          <w:rStyle w:val="ControlFlowTok"/>
        </w:rPr>
        <w:t>end</w:t>
      </w:r>
      <w:r>
        <w:br/>
      </w:r>
      <w:r>
        <w:br/>
      </w:r>
      <w:r>
        <w:br/>
      </w:r>
      <w:r>
        <w:br/>
      </w:r>
      <w:r>
        <w:rPr>
          <w:rStyle w:val="NormalTok"/>
        </w:rPr>
        <w:t xml:space="preserve">    model </w:t>
      </w:r>
      <w:r>
        <w:rPr>
          <w:rStyle w:val="OperatorTok"/>
        </w:rPr>
        <w:t>=</w:t>
      </w:r>
      <w:r>
        <w:rPr>
          <w:rStyle w:val="NormalTok"/>
        </w:rPr>
        <w:t xml:space="preserve"> </w:t>
      </w:r>
      <w:r>
        <w:rPr>
          <w:rStyle w:val="FunctionTok"/>
        </w:rPr>
        <w:t>Model</w:t>
      </w:r>
      <w:r>
        <w:rPr>
          <w:rStyle w:val="NormalTok"/>
        </w:rPr>
        <w:t xml:space="preserve">(HiGHS.Optimizer);  </w:t>
      </w:r>
      <w:r>
        <w:rPr>
          <w:rStyle w:val="FunctionTok"/>
        </w:rPr>
        <w:t>set_silent</w:t>
      </w:r>
      <w:r>
        <w:rPr>
          <w:rStyle w:val="NormalTok"/>
        </w:rPr>
        <w:t>(model)</w:t>
      </w:r>
      <w:r>
        <w:br/>
      </w:r>
      <w:r>
        <w:br/>
      </w:r>
      <w:r>
        <w:br/>
      </w:r>
      <w:r>
        <w:br/>
      </w:r>
      <w:r>
        <w:rPr>
          <w:rStyle w:val="NormalTok"/>
        </w:rPr>
        <w:t xml:space="preserve">    </w:t>
      </w:r>
      <w:r>
        <w:rPr>
          <w:rStyle w:val="PreprocessorTok"/>
        </w:rPr>
        <w:t>@variable</w:t>
      </w:r>
      <w:r>
        <w:rPr>
          <w:rStyle w:val="NormalTok"/>
        </w:rPr>
        <w:t>(model, theta[</w:t>
      </w:r>
      <w:r>
        <w:rPr>
          <w:rStyle w:val="FloatTok"/>
        </w:rPr>
        <w:t>1</w:t>
      </w:r>
      <w:r>
        <w:rPr>
          <w:rStyle w:val="OperatorTok"/>
        </w:rPr>
        <w:t>:</w:t>
      </w:r>
      <w:r>
        <w:rPr>
          <w:rStyle w:val="NormalTok"/>
        </w:rPr>
        <w:t>n_buses])</w:t>
      </w:r>
      <w:r>
        <w:br/>
      </w:r>
      <w:r>
        <w:br/>
      </w:r>
      <w:r>
        <w:rPr>
          <w:rStyle w:val="NormalTok"/>
        </w:rPr>
        <w:t xml:space="preserve">    </w:t>
      </w:r>
      <w:r>
        <w:rPr>
          <w:rStyle w:val="PreprocessorTok"/>
        </w:rPr>
        <w:t>@variable</w:t>
      </w:r>
      <w:r>
        <w:rPr>
          <w:rStyle w:val="NormalTok"/>
        </w:rPr>
        <w:t>(m</w:t>
      </w:r>
      <w:r>
        <w:rPr>
          <w:rStyle w:val="NormalTok"/>
        </w:rPr>
        <w:t xml:space="preserve">odel, P_gen[bus </w:t>
      </w:r>
      <w:r>
        <w:rPr>
          <w:rStyle w:val="KeywordTok"/>
        </w:rPr>
        <w:t>in</w:t>
      </w:r>
      <w:r>
        <w:rPr>
          <w:rStyle w:val="NormalTok"/>
        </w:rPr>
        <w:t xml:space="preserve"> gen_buses],</w:t>
      </w:r>
      <w:r>
        <w:br/>
      </w:r>
      <w:r>
        <w:br/>
      </w:r>
      <w:r>
        <w:rPr>
          <w:rStyle w:val="NormalTok"/>
        </w:rPr>
        <w:t xml:space="preserve">              lower_bound</w:t>
      </w:r>
      <w:r>
        <w:rPr>
          <w:rStyle w:val="OperatorTok"/>
        </w:rPr>
        <w:t>=</w:t>
      </w:r>
      <w:r>
        <w:rPr>
          <w:rStyle w:val="FloatTok"/>
        </w:rPr>
        <w:t>0.0</w:t>
      </w:r>
      <w:r>
        <w:rPr>
          <w:rStyle w:val="NormalTok"/>
        </w:rPr>
        <w:t>,</w:t>
      </w:r>
      <w:r>
        <w:br/>
      </w:r>
      <w:r>
        <w:br/>
      </w:r>
      <w:r>
        <w:rPr>
          <w:rStyle w:val="NormalTok"/>
        </w:rPr>
        <w:t xml:space="preserve">              upper_bound</w:t>
      </w:r>
      <w:r>
        <w:rPr>
          <w:rStyle w:val="OperatorTok"/>
        </w:rPr>
        <w:t>=</w:t>
      </w:r>
      <w:r>
        <w:rPr>
          <w:rStyle w:val="NormalTok"/>
        </w:rPr>
        <w:t>generators[bus][</w:t>
      </w:r>
      <w:r>
        <w:rPr>
          <w:rStyle w:val="FloatTok"/>
        </w:rPr>
        <w:t>1</w:t>
      </w:r>
      <w:r>
        <w:rPr>
          <w:rStyle w:val="NormalTok"/>
        </w:rPr>
        <w:t xml:space="preserve">])    </w:t>
      </w:r>
      <w:r>
        <w:rPr>
          <w:rStyle w:val="CommentTok"/>
        </w:rPr>
        <w:t># capacity</w:t>
      </w:r>
      <w:r>
        <w:br/>
      </w:r>
      <w:r>
        <w:br/>
      </w:r>
      <w:r>
        <w:br/>
      </w:r>
      <w:r>
        <w:br/>
      </w:r>
      <w:r>
        <w:rPr>
          <w:rStyle w:val="NormalTok"/>
        </w:rPr>
        <w:t xml:space="preserve">    </w:t>
      </w:r>
      <w:r>
        <w:rPr>
          <w:rStyle w:val="PreprocessorTok"/>
        </w:rPr>
        <w:t>@constraint</w:t>
      </w:r>
      <w:r>
        <w:rPr>
          <w:rStyle w:val="NormalTok"/>
        </w:rPr>
        <w:t>(model, theta[gen_buses[</w:t>
      </w:r>
      <w:r>
        <w:rPr>
          <w:rStyle w:val="FloatTok"/>
        </w:rPr>
        <w:t>1</w:t>
      </w:r>
      <w:r>
        <w:rPr>
          <w:rStyle w:val="NormalTok"/>
        </w:rPr>
        <w:t xml:space="preserve">]] </w:t>
      </w:r>
      <w:r>
        <w:rPr>
          <w:rStyle w:val="OperatorTok"/>
        </w:rPr>
        <w:t>==</w:t>
      </w:r>
      <w:r>
        <w:rPr>
          <w:rStyle w:val="NormalTok"/>
        </w:rPr>
        <w:t xml:space="preserve"> </w:t>
      </w:r>
      <w:r>
        <w:rPr>
          <w:rStyle w:val="FloatTok"/>
        </w:rPr>
        <w:t>0.0</w:t>
      </w:r>
      <w:r>
        <w:rPr>
          <w:rStyle w:val="NormalTok"/>
        </w:rPr>
        <w:t xml:space="preserve">)   </w:t>
      </w:r>
      <w:r>
        <w:rPr>
          <w:rStyle w:val="CommentTok"/>
        </w:rPr>
        <w:t># slack</w:t>
      </w:r>
      <w:r>
        <w:br/>
      </w:r>
      <w:r>
        <w:br/>
      </w:r>
      <w:r>
        <w:rPr>
          <w:rStyle w:val="NormalTok"/>
        </w:rPr>
        <w:t xml:space="preserve">    </w:t>
      </w:r>
      <w:r>
        <w:rPr>
          <w:rStyle w:val="ControlFlowTok"/>
        </w:rPr>
        <w:t>for</w:t>
      </w:r>
      <w:r>
        <w:rPr>
          <w:rStyle w:val="NormalTok"/>
        </w:rPr>
        <w:t xml:space="preserve"> k </w:t>
      </w:r>
      <w:r>
        <w:rPr>
          <w:rStyle w:val="KeywordTok"/>
        </w:rPr>
        <w:t>in</w:t>
      </w:r>
      <w:r>
        <w:rPr>
          <w:rStyle w:val="NormalTok"/>
        </w:rPr>
        <w:t xml:space="preserve"> </w:t>
      </w:r>
      <w:r>
        <w:rPr>
          <w:rStyle w:val="FloatTok"/>
        </w:rPr>
        <w:t>1</w:t>
      </w:r>
      <w:r>
        <w:rPr>
          <w:rStyle w:val="OperatorTok"/>
        </w:rPr>
        <w:t>:</w:t>
      </w:r>
      <w:r>
        <w:rPr>
          <w:rStyle w:val="NormalTok"/>
        </w:rPr>
        <w:t>n_buses</w:t>
      </w:r>
      <w:r>
        <w:br/>
      </w:r>
      <w:r>
        <w:br/>
      </w:r>
      <w:r>
        <w:rPr>
          <w:rStyle w:val="NormalTok"/>
        </w:rPr>
        <w:t xml:space="preserve">        P_inj </w:t>
      </w:r>
      <w:r>
        <w:rPr>
          <w:rStyle w:val="OperatorTok"/>
        </w:rPr>
        <w:t>=</w:t>
      </w:r>
      <w:r>
        <w:rPr>
          <w:rStyle w:val="NormalTok"/>
        </w:rPr>
        <w:t xml:space="preserve"> (k </w:t>
      </w:r>
      <w:r>
        <w:rPr>
          <w:rStyle w:val="KeywordTok"/>
        </w:rPr>
        <w:t>in</w:t>
      </w:r>
      <w:r>
        <w:rPr>
          <w:rStyle w:val="NormalTok"/>
        </w:rPr>
        <w:t xml:space="preserve"> gen_buses) ? P_gen[k] </w:t>
      </w:r>
      <w:r>
        <w:rPr>
          <w:rStyle w:val="OperatorTok"/>
        </w:rPr>
        <w:t>:</w:t>
      </w:r>
      <w:r>
        <w:rPr>
          <w:rStyle w:val="NormalTok"/>
        </w:rPr>
        <w:t xml:space="preserve"> </w:t>
      </w:r>
      <w:r>
        <w:rPr>
          <w:rStyle w:val="FloatTok"/>
        </w:rPr>
        <w:t>0.0</w:t>
      </w:r>
      <w:r>
        <w:br/>
      </w:r>
      <w:r>
        <w:br/>
      </w:r>
      <w:r>
        <w:rPr>
          <w:rStyle w:val="NormalTok"/>
        </w:rPr>
        <w:t xml:space="preserve">        </w:t>
      </w:r>
      <w:r>
        <w:rPr>
          <w:rStyle w:val="PreprocessorTok"/>
        </w:rPr>
        <w:t>@constraint</w:t>
      </w:r>
      <w:r>
        <w:rPr>
          <w:rStyle w:val="NormalTok"/>
        </w:rPr>
        <w:t>(model,</w:t>
      </w:r>
      <w:r>
        <w:br/>
      </w:r>
      <w:r>
        <w:lastRenderedPageBreak/>
        <w:br/>
      </w:r>
      <w:r>
        <w:rPr>
          <w:rStyle w:val="NormalTok"/>
        </w:rPr>
        <w:t xml:space="preserve">            </w:t>
      </w:r>
      <w:r>
        <w:rPr>
          <w:rStyle w:val="FunctionTok"/>
        </w:rPr>
        <w:t>sum</w:t>
      </w:r>
      <w:r>
        <w:rPr>
          <w:rStyle w:val="NormalTok"/>
        </w:rPr>
        <w:t>(B[k,m]</w:t>
      </w:r>
      <w:r>
        <w:rPr>
          <w:rStyle w:val="OperatorTok"/>
        </w:rPr>
        <w:t>*</w:t>
      </w:r>
      <w:r>
        <w:rPr>
          <w:rStyle w:val="NormalTok"/>
        </w:rPr>
        <w:t xml:space="preserve">theta[m] </w:t>
      </w:r>
      <w:r>
        <w:rPr>
          <w:rStyle w:val="ControlFlowTok"/>
        </w:rPr>
        <w:t>for</w:t>
      </w:r>
      <w:r>
        <w:rPr>
          <w:rStyle w:val="NormalTok"/>
        </w:rPr>
        <w:t xml:space="preserve"> m </w:t>
      </w:r>
      <w:r>
        <w:rPr>
          <w:rStyle w:val="KeywordTok"/>
        </w:rPr>
        <w:t>in</w:t>
      </w:r>
      <w:r>
        <w:rPr>
          <w:rStyle w:val="NormalTok"/>
        </w:rPr>
        <w:t xml:space="preserve"> </w:t>
      </w:r>
      <w:r>
        <w:rPr>
          <w:rStyle w:val="FloatTok"/>
        </w:rPr>
        <w:t>1</w:t>
      </w:r>
      <w:r>
        <w:rPr>
          <w:rStyle w:val="OperatorTok"/>
        </w:rPr>
        <w:t>:</w:t>
      </w:r>
      <w:r>
        <w:rPr>
          <w:rStyle w:val="NormalTok"/>
        </w:rPr>
        <w:t xml:space="preserve">n_buses) </w:t>
      </w:r>
      <w:r>
        <w:rPr>
          <w:rStyle w:val="OperatorTok"/>
        </w:rPr>
        <w:t>==</w:t>
      </w:r>
      <w:r>
        <w:rPr>
          <w:rStyle w:val="NormalTok"/>
        </w:rPr>
        <w:t xml:space="preserve"> P_inj </w:t>
      </w:r>
      <w:r>
        <w:rPr>
          <w:rStyle w:val="OperatorTok"/>
        </w:rPr>
        <w:t>-</w:t>
      </w:r>
      <w:r>
        <w:rPr>
          <w:rStyle w:val="NormalTok"/>
        </w:rPr>
        <w:t xml:space="preserve"> P_load[k])</w:t>
      </w:r>
      <w:r>
        <w:br/>
      </w:r>
      <w:r>
        <w:br/>
      </w:r>
      <w:r>
        <w:rPr>
          <w:rStyle w:val="NormalTok"/>
        </w:rPr>
        <w:t xml:space="preserve">    </w:t>
      </w:r>
      <w:r>
        <w:rPr>
          <w:rStyle w:val="ControlFlowTok"/>
        </w:rPr>
        <w:t>end</w:t>
      </w:r>
      <w:r>
        <w:br/>
      </w:r>
      <w:r>
        <w:br/>
      </w:r>
      <w:r>
        <w:rPr>
          <w:rStyle w:val="NormalTok"/>
        </w:rPr>
        <w:t xml:space="preserve">    </w:t>
      </w:r>
      <w:r>
        <w:rPr>
          <w:rStyle w:val="ControlFlowTok"/>
        </w:rPr>
        <w:t>if</w:t>
      </w:r>
      <w:r>
        <w:rPr>
          <w:rStyle w:val="NormalTok"/>
        </w:rPr>
        <w:t xml:space="preserve"> </w:t>
      </w:r>
      <w:r>
        <w:rPr>
          <w:rStyle w:val="FunctionTok"/>
        </w:rPr>
        <w:t>isfinite</w:t>
      </w:r>
      <w:r>
        <w:rPr>
          <w:rStyle w:val="NormalTok"/>
        </w:rPr>
        <w:t>(line_capacity)</w:t>
      </w:r>
      <w:r>
        <w:br/>
      </w:r>
      <w:r>
        <w:br/>
      </w:r>
      <w:r>
        <w:rPr>
          <w:rStyle w:val="NormalTok"/>
        </w:rPr>
        <w:t xml:space="preserve">        </w:t>
      </w:r>
      <w:r>
        <w:rPr>
          <w:rStyle w:val="ControlFlowTok"/>
        </w:rPr>
        <w:t>for</w:t>
      </w:r>
      <w:r>
        <w:rPr>
          <w:rStyle w:val="NormalTok"/>
        </w:rPr>
        <w:t xml:space="preserve"> (i,(from,to,_,_)) </w:t>
      </w:r>
      <w:r>
        <w:rPr>
          <w:rStyle w:val="KeywordTok"/>
        </w:rPr>
        <w:t>in</w:t>
      </w:r>
      <w:r>
        <w:rPr>
          <w:rStyle w:val="NormalTok"/>
        </w:rPr>
        <w:t xml:space="preserve"> </w:t>
      </w:r>
      <w:r>
        <w:rPr>
          <w:rStyle w:val="FunctionTok"/>
        </w:rPr>
        <w:t>enumerate</w:t>
      </w:r>
      <w:r>
        <w:rPr>
          <w:rStyle w:val="NormalTok"/>
        </w:rPr>
        <w:t>(lines)</w:t>
      </w:r>
      <w:r>
        <w:br/>
      </w:r>
      <w:r>
        <w:br/>
      </w:r>
      <w:r>
        <w:rPr>
          <w:rStyle w:val="NormalTok"/>
        </w:rPr>
        <w:t xml:space="preserve">            f </w:t>
      </w:r>
      <w:r>
        <w:rPr>
          <w:rStyle w:val="OperatorTok"/>
        </w:rPr>
        <w:t>=</w:t>
      </w:r>
      <w:r>
        <w:rPr>
          <w:rStyle w:val="NormalTok"/>
        </w:rPr>
        <w:t xml:space="preserve"> sus[i] </w:t>
      </w:r>
      <w:r>
        <w:rPr>
          <w:rStyle w:val="OperatorTok"/>
        </w:rPr>
        <w:t>*</w:t>
      </w:r>
      <w:r>
        <w:rPr>
          <w:rStyle w:val="NormalTok"/>
        </w:rPr>
        <w:t xml:space="preserve"> (theta</w:t>
      </w:r>
      <w:r>
        <w:rPr>
          <w:rStyle w:val="NormalTok"/>
        </w:rPr>
        <w:t xml:space="preserve">[from] </w:t>
      </w:r>
      <w:r>
        <w:rPr>
          <w:rStyle w:val="OperatorTok"/>
        </w:rPr>
        <w:t>-</w:t>
      </w:r>
      <w:r>
        <w:rPr>
          <w:rStyle w:val="NormalTok"/>
        </w:rPr>
        <w:t xml:space="preserve"> theta[to])</w:t>
      </w:r>
      <w:r>
        <w:br/>
      </w:r>
      <w:r>
        <w:br/>
      </w:r>
      <w:r>
        <w:rPr>
          <w:rStyle w:val="NormalTok"/>
        </w:rPr>
        <w:t xml:space="preserve">            </w:t>
      </w:r>
      <w:r>
        <w:rPr>
          <w:rStyle w:val="PreprocessorTok"/>
        </w:rPr>
        <w:t>@constraint</w:t>
      </w:r>
      <w:r>
        <w:rPr>
          <w:rStyle w:val="NormalTok"/>
        </w:rPr>
        <w:t xml:space="preserve">(model, </w:t>
      </w:r>
      <w:r>
        <w:rPr>
          <w:rStyle w:val="OperatorTok"/>
        </w:rPr>
        <w:t>-</w:t>
      </w:r>
      <w:r>
        <w:rPr>
          <w:rStyle w:val="NormalTok"/>
        </w:rPr>
        <w:t xml:space="preserve">line_capacity </w:t>
      </w:r>
      <w:r>
        <w:rPr>
          <w:rStyle w:val="OperatorTok"/>
        </w:rPr>
        <w:t>&lt;=</w:t>
      </w:r>
      <w:r>
        <w:rPr>
          <w:rStyle w:val="NormalTok"/>
        </w:rPr>
        <w:t xml:space="preserve"> f </w:t>
      </w:r>
      <w:r>
        <w:rPr>
          <w:rStyle w:val="OperatorTok"/>
        </w:rPr>
        <w:t>&lt;=</w:t>
      </w:r>
      <w:r>
        <w:rPr>
          <w:rStyle w:val="NormalTok"/>
        </w:rPr>
        <w:t xml:space="preserve"> line_capacity)</w:t>
      </w:r>
      <w:r>
        <w:br/>
      </w:r>
      <w:r>
        <w:br/>
      </w:r>
      <w:r>
        <w:rPr>
          <w:rStyle w:val="NormalTok"/>
        </w:rPr>
        <w:t xml:space="preserve">        </w:t>
      </w:r>
      <w:r>
        <w:rPr>
          <w:rStyle w:val="ControlFlowTok"/>
        </w:rPr>
        <w:t>end</w:t>
      </w:r>
      <w:r>
        <w:br/>
      </w:r>
      <w:r>
        <w:br/>
      </w:r>
      <w:r>
        <w:rPr>
          <w:rStyle w:val="NormalTok"/>
        </w:rPr>
        <w:t xml:space="preserve">    </w:t>
      </w:r>
      <w:r>
        <w:rPr>
          <w:rStyle w:val="ControlFlowTok"/>
        </w:rPr>
        <w:t>end</w:t>
      </w:r>
      <w:r>
        <w:br/>
      </w:r>
      <w:r>
        <w:br/>
      </w:r>
      <w:r>
        <w:rPr>
          <w:rStyle w:val="NormalTok"/>
        </w:rPr>
        <w:t xml:space="preserve">    </w:t>
      </w:r>
      <w:r>
        <w:rPr>
          <w:rStyle w:val="PreprocessorTok"/>
        </w:rPr>
        <w:t>@objective</w:t>
      </w:r>
      <w:r>
        <w:rPr>
          <w:rStyle w:val="NormalTok"/>
        </w:rPr>
        <w:t>(model, Min,</w:t>
      </w:r>
      <w:r>
        <w:br/>
      </w:r>
      <w:r>
        <w:br/>
      </w:r>
      <w:r>
        <w:rPr>
          <w:rStyle w:val="NormalTok"/>
        </w:rPr>
        <w:t xml:space="preserve">        </w:t>
      </w:r>
      <w:r>
        <w:rPr>
          <w:rStyle w:val="FunctionTok"/>
        </w:rPr>
        <w:t>sum</w:t>
      </w:r>
      <w:r>
        <w:rPr>
          <w:rStyle w:val="NormalTok"/>
        </w:rPr>
        <w:t>(generators[bus][</w:t>
      </w:r>
      <w:r>
        <w:rPr>
          <w:rStyle w:val="FloatTok"/>
        </w:rPr>
        <w:t>2</w:t>
      </w:r>
      <w:r>
        <w:rPr>
          <w:rStyle w:val="NormalTok"/>
        </w:rPr>
        <w:t xml:space="preserve">] </w:t>
      </w:r>
      <w:r>
        <w:rPr>
          <w:rStyle w:val="OperatorTok"/>
        </w:rPr>
        <w:t>*</w:t>
      </w:r>
      <w:r>
        <w:rPr>
          <w:rStyle w:val="NormalTok"/>
        </w:rPr>
        <w:t xml:space="preserve"> P_gen[bus] </w:t>
      </w:r>
      <w:r>
        <w:rPr>
          <w:rStyle w:val="ControlFlowTok"/>
        </w:rPr>
        <w:t>for</w:t>
      </w:r>
      <w:r>
        <w:rPr>
          <w:rStyle w:val="NormalTok"/>
        </w:rPr>
        <w:t xml:space="preserve"> bus </w:t>
      </w:r>
      <w:r>
        <w:rPr>
          <w:rStyle w:val="KeywordTok"/>
        </w:rPr>
        <w:t>in</w:t>
      </w:r>
      <w:r>
        <w:rPr>
          <w:rStyle w:val="NormalTok"/>
        </w:rPr>
        <w:t xml:space="preserve"> gen_buses))</w:t>
      </w:r>
      <w:r>
        <w:br/>
      </w:r>
      <w:r>
        <w:br/>
      </w:r>
      <w:r>
        <w:rPr>
          <w:rStyle w:val="NormalTok"/>
        </w:rPr>
        <w:t xml:space="preserve">    </w:t>
      </w:r>
      <w:r>
        <w:rPr>
          <w:rStyle w:val="FunctionTok"/>
        </w:rPr>
        <w:t>optimize!</w:t>
      </w:r>
      <w:r>
        <w:rPr>
          <w:rStyle w:val="NormalTok"/>
        </w:rPr>
        <w:t>(model)</w:t>
      </w:r>
      <w:r>
        <w:br/>
      </w:r>
      <w:r>
        <w:br/>
      </w:r>
      <w:r>
        <w:rPr>
          <w:rStyle w:val="ControlFlowTok"/>
        </w:rPr>
        <w:t>end</w:t>
      </w:r>
    </w:p>
    <w:p w:rsidR="00E9632D" w:rsidRDefault="00D24CB8">
      <w:pPr>
        <w:pStyle w:val="31"/>
      </w:pPr>
      <w:bookmarkStart w:id="149" w:name="validation-3-bus-lopf"/>
      <w:bookmarkStart w:id="150" w:name="_Toc232157469"/>
      <w:bookmarkEnd w:id="148"/>
      <w:bookmarkEnd w:id="146"/>
      <w:r>
        <w:t>Validation: 3-Bus LOPF</w:t>
      </w:r>
      <w:bookmarkEnd w:id="150"/>
    </w:p>
    <w:p w:rsidR="00E9632D" w:rsidRDefault="00D24CB8">
      <w:r>
        <w:t>Using the test network defined in Section 3.2, the LOPF was solved under two scenarios:</w:t>
      </w:r>
    </w:p>
    <w:p w:rsidR="00E9632D" w:rsidRDefault="00D24CB8">
      <w:pPr>
        <w:numPr>
          <w:ilvl w:val="0"/>
          <w:numId w:val="23"/>
        </w:numPr>
      </w:pPr>
      <w:r>
        <w:rPr>
          <w:b/>
          <w:bCs/>
        </w:rPr>
        <w:t>Scenario A</w:t>
      </w:r>
      <w:r>
        <w:t xml:space="preserve"> (unconstrained): No line capacity limits (</w:t>
      </w:r>
      <m:oMath>
        <m:sSubSup>
          <m:sSubSupPr>
            <m:ctrlPr>
              <w:rPr>
                <w:rFonts w:ascii="Cambria Math" w:hAnsi="Cambria Math"/>
              </w:rPr>
            </m:ctrlPr>
          </m:sSubSupPr>
          <m:e>
            <m:r>
              <w:rPr>
                <w:rFonts w:ascii="Cambria Math" w:hAnsi="Cambria Math"/>
              </w:rPr>
              <m:t>F</m:t>
            </m:r>
          </m:e>
          <m:sub>
            <m:r>
              <w:rPr>
                <w:rFonts w:ascii="Cambria Math" w:hAnsi="Cambria Math"/>
              </w:rPr>
              <m:t>ij</m:t>
            </m:r>
          </m:sub>
          <m:sup>
            <m:r>
              <m:rPr>
                <m:nor/>
              </m:rPr>
              <m:t>max</m:t>
            </m:r>
          </m:sup>
        </m:sSubSup>
        <m:r>
          <m:rPr>
            <m:sty m:val="p"/>
          </m:rPr>
          <w:rPr>
            <w:rFonts w:ascii="Cambria Math" w:hAnsi="Cambria Math"/>
          </w:rPr>
          <m:t>=∞</m:t>
        </m:r>
      </m:oMath>
      <w:r>
        <w:t>).</w:t>
      </w:r>
    </w:p>
    <w:p w:rsidR="00E9632D" w:rsidRDefault="00D24CB8">
      <w:pPr>
        <w:numPr>
          <w:ilvl w:val="0"/>
          <w:numId w:val="23"/>
        </w:numPr>
      </w:pPr>
      <w:r>
        <w:rPr>
          <w:b/>
          <w:bCs/>
        </w:rPr>
        <w:t>Scenario B</w:t>
      </w:r>
      <w:r>
        <w:t xml:space="preserve"> (congested): Line thermal limit </w:t>
      </w:r>
      <m:oMath>
        <m:sSubSup>
          <m:sSubSupPr>
            <m:ctrlPr>
              <w:rPr>
                <w:rFonts w:ascii="Cambria Math" w:hAnsi="Cambria Math"/>
              </w:rPr>
            </m:ctrlPr>
          </m:sSubSupPr>
          <m:e>
            <m:r>
              <w:rPr>
                <w:rFonts w:ascii="Cambria Math" w:hAnsi="Cambria Math"/>
              </w:rPr>
              <m:t>F</m:t>
            </m:r>
          </m:e>
          <m:sub>
            <m:r>
              <w:rPr>
                <w:rFonts w:ascii="Cambria Math" w:hAnsi="Cambria Math"/>
              </w:rPr>
              <m:t>ij</m:t>
            </m:r>
          </m:sub>
          <m:sup>
            <m:r>
              <m:rPr>
                <m:nor/>
              </m:rPr>
              <m:t>max</m:t>
            </m:r>
          </m:sup>
        </m:sSubSup>
        <m:r>
          <m:rPr>
            <m:sty m:val="p"/>
          </m:rPr>
          <w:rPr>
            <w:rFonts w:ascii="Cambria Math" w:hAnsi="Cambria Math"/>
          </w:rPr>
          <m:t>=</m:t>
        </m:r>
        <m:r>
          <w:rPr>
            <w:rFonts w:ascii="Cambria Math" w:hAnsi="Cambria Math"/>
          </w:rPr>
          <m:t>200 </m:t>
        </m:r>
        <m:r>
          <m:rPr>
            <m:nor/>
          </m:rPr>
          <m:t>MW</m:t>
        </m:r>
      </m:oMath>
      <w:r>
        <w:t xml:space="preserve"> on all lines.</w:t>
      </w:r>
    </w:p>
    <w:p w:rsidR="00E9632D" w:rsidRDefault="00D24CB8">
      <w:bookmarkStart w:id="151" w:name="tab:lopf_validation"/>
      <w:r>
        <w:rPr>
          <w:b/>
          <w:bCs/>
        </w:rPr>
        <w:t>Scen</w:t>
      </w:r>
      <w:r>
        <w:rPr>
          <w:b/>
          <w:bCs/>
        </w:rPr>
        <w:t>ario</w:t>
      </w:r>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rPr>
          <w:b/>
          <w:bCs/>
        </w:rPr>
        <w:t xml:space="preserve"> (MW)</w:t>
      </w:r>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rPr>
          <w:b/>
          <w:bCs/>
        </w:rPr>
        <w:t xml:space="preserve"> (MW)</w:t>
      </w:r>
      <w:r>
        <w:t xml:space="preserve"> </w:t>
      </w:r>
      <w:r>
        <w:rPr>
          <w:b/>
          <w:bCs/>
        </w:rPr>
        <w:t>Max flow (MW)</w:t>
      </w:r>
      <w:r>
        <w:t xml:space="preserve"> </w:t>
      </w:r>
      <w:r>
        <w:rPr>
          <w:b/>
          <w:bCs/>
        </w:rPr>
        <w:t>Cost (€/h)</w:t>
      </w:r>
      <w:r>
        <w:t xml:space="preserve"> </w:t>
      </w:r>
      <w:r>
        <w:rPr>
          <w:b/>
          <w:bCs/>
        </w:rPr>
        <w:t>Matches?</w:t>
      </w:r>
    </w:p>
    <w:p w:rsidR="00E9632D" w:rsidRDefault="00D24CB8">
      <w:r>
        <w:pict>
          <v:rect id="_x0000_i1031" style="width:0;height:1.5pt" o:hralign="center" o:hrstd="t" o:hr="t"/>
        </w:pict>
      </w:r>
    </w:p>
    <w:p w:rsidR="00E9632D" w:rsidRDefault="00D24CB8">
      <w:r>
        <w:t>A: No limits 400 100 233 13,000 Yes (</w:t>
      </w:r>
      <m:oMath>
        <m:r>
          <m:rPr>
            <m:sty m:val="p"/>
          </m:rPr>
          <w:rPr>
            <w:rFonts w:ascii="Cambria Math" w:hAnsi="Cambria Math"/>
          </w:rPr>
          <m:t>Δ=</m:t>
        </m:r>
        <m:r>
          <w:rPr>
            <w:rFonts w:ascii="Cambria Math" w:hAnsi="Cambria Math"/>
          </w:rPr>
          <m:t>0</m:t>
        </m:r>
      </m:oMath>
      <w:r>
        <w:t>)</w:t>
      </w:r>
    </w:p>
    <w:p w:rsidR="00E9632D" w:rsidRDefault="00D24CB8">
      <w:pPr>
        <w:pStyle w:val="af"/>
      </w:pPr>
      <w:r>
        <w:t>B: 200 MW limit 300 200 200 16,000 Yes (</w:t>
      </w:r>
      <m:oMath>
        <m:r>
          <m:rPr>
            <m:sty m:val="p"/>
          </m:rPr>
          <w:rPr>
            <w:rFonts w:ascii="Cambria Math" w:hAnsi="Cambria Math"/>
          </w:rPr>
          <m:t>Δ=</m:t>
        </m:r>
        <m:r>
          <w:rPr>
            <w:rFonts w:ascii="Cambria Math" w:hAnsi="Cambria Math"/>
          </w:rPr>
          <m:t>0</m:t>
        </m:r>
      </m:oMath>
      <w:r>
        <w:t>)</w:t>
      </w:r>
    </w:p>
    <w:p w:rsidR="00E9632D" w:rsidRDefault="00D24CB8">
      <w:pPr>
        <w:pStyle w:val="af"/>
      </w:pPr>
      <w:r>
        <w:lastRenderedPageBreak/>
        <w:t>: LOPF validation: 3-bus network, two constraint scenarios (Julia vs PyPSA)</w:t>
      </w:r>
    </w:p>
    <w:bookmarkEnd w:id="151"/>
    <w:p w:rsidR="00E9632D" w:rsidRDefault="00D24CB8">
      <w:pPr>
        <w:pStyle w:val="af"/>
      </w:pPr>
      <w:r>
        <w:rPr>
          <w:b/>
          <w:bCs/>
        </w:rPr>
        <w:t>Scenario A</w:t>
      </w:r>
      <w:r>
        <w:t xml:space="preserve"> (unconstrained): The optimizer dispatches the cheap generator G1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20 </m:t>
        </m:r>
        <m:r>
          <m:rPr>
            <m:nor/>
          </m:rPr>
          <m:t>EUR/MWh</m:t>
        </m:r>
      </m:oMath>
      <w:r>
        <w:t>) as much as possible and uses G2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50 </m:t>
        </m:r>
        <m:r>
          <m:rPr>
            <m:nor/>
          </m:rPr>
          <m:t>EUR/MWh</m:t>
        </m:r>
      </m:oMath>
      <w:r>
        <w:t>) only to cover the residual:</w:t>
      </w:r>
    </w:p>
    <w:p w:rsidR="00E9632D" w:rsidRDefault="00D24CB8">
      <w:pPr>
        <w:pStyle w:val="af"/>
      </w:pPr>
      <w:r>
        <w:t>$$ P_1 = 4</w:t>
      </w:r>
      <w:r>
        <w:t xml:space="preserve">00,,P_2 = 100,, </w:t>
      </w:r>
    </w:p>
    <w:p w:rsidR="00E9632D" w:rsidRDefault="00D24CB8">
      <w:pPr>
        <w:pStyle w:val="SourceCode"/>
      </w:pPr>
      <w:r>
        <w:t>\text{Cost} = 400 \times 20 + 100 \times 50 = 13{,}000\,\text{EUR/h}.</w:t>
      </w:r>
    </w:p>
    <w:p w:rsidR="00E9632D" w:rsidRDefault="00D24CB8">
      <w:r>
        <w:t xml:space="preserve">$$ The maximum line flow is </w:t>
      </w:r>
      <m:oMath>
        <m:sSub>
          <m:sSubPr>
            <m:ctrlPr>
              <w:rPr>
                <w:rFonts w:ascii="Cambria Math" w:hAnsi="Cambria Math"/>
              </w:rPr>
            </m:ctrlPr>
          </m:sSubPr>
          <m:e>
            <m:r>
              <w:rPr>
                <w:rFonts w:ascii="Cambria Math" w:hAnsi="Cambria Math"/>
              </w:rPr>
              <m:t>p</m:t>
            </m:r>
          </m:e>
          <m:sub>
            <m:r>
              <w:rPr>
                <w:rFonts w:ascii="Cambria Math" w:hAnsi="Cambria Math"/>
              </w:rPr>
              <m:t>13</m:t>
            </m:r>
          </m:sub>
        </m:sSub>
        <m:r>
          <m:rPr>
            <m:sty m:val="p"/>
          </m:rPr>
          <w:rPr>
            <w:rFonts w:ascii="Cambria Math" w:hAnsi="Cambria Math"/>
          </w:rPr>
          <m:t>=</m:t>
        </m:r>
        <m:r>
          <w:rPr>
            <w:rFonts w:ascii="Cambria Math" w:hAnsi="Cambria Math"/>
          </w:rPr>
          <m:t>233 </m:t>
        </m:r>
        <m:r>
          <m:rPr>
            <m:nor/>
          </m:rPr>
          <m:t>MW</m:t>
        </m:r>
      </m:oMath>
      <w:r>
        <w:t xml:space="preserve"> (line 1–3), which exceeds the 200 MW thermal limit.</w:t>
      </w:r>
    </w:p>
    <w:p w:rsidR="00E9632D" w:rsidRDefault="00D24CB8">
      <w:pPr>
        <w:pStyle w:val="af"/>
      </w:pPr>
      <w:r>
        <w:rPr>
          <w:b/>
          <w:bCs/>
        </w:rPr>
        <w:t>Scenario B</w:t>
      </w:r>
      <w:r>
        <w:t xml:space="preserve"> (200 MW limit): The binding constraint on line 1–3 forces a differ</w:t>
      </w:r>
      <w:r>
        <w:t>ent dispatch. G1 is reduced and G2 must compensate:</w:t>
      </w:r>
    </w:p>
    <w:p w:rsidR="00E9632D" w:rsidRDefault="00D24CB8">
      <w:pPr>
        <w:pStyle w:val="af"/>
      </w:pPr>
      <w:r>
        <w:t xml:space="preserve">$$ P_1 = 300,,P_2 = 200,, </w:t>
      </w:r>
    </w:p>
    <w:p w:rsidR="00E9632D" w:rsidRDefault="00D24CB8">
      <w:pPr>
        <w:pStyle w:val="SourceCode"/>
      </w:pPr>
      <w:r>
        <w:t>\text{Cost} = 300 \times 20 + 200 \times 50 = 16{,}000\,\text{EUR/h} \quad (+23.1\%).</w:t>
      </w:r>
    </w:p>
    <w:p w:rsidR="00E9632D" w:rsidRDefault="00D24CB8">
      <w:r>
        <w:t xml:space="preserve">$$ </w:t>
      </w:r>
      <w:r>
        <w:t>The 23.1% cost increase directly quantifies the economic cost of network congestion. Both results match PyPSA to numerical precision (</w:t>
      </w:r>
      <m:oMath>
        <m:r>
          <m:rPr>
            <m:sty m:val="p"/>
          </m:rPr>
          <w:rPr>
            <w:rFonts w:ascii="Cambria Math" w:hAnsi="Cambria Math"/>
          </w:rPr>
          <m:t>Δ=</m:t>
        </m:r>
        <m:r>
          <w:rPr>
            <w:rFonts w:ascii="Cambria Math" w:hAnsi="Cambria Math"/>
          </w:rPr>
          <m:t>0 </m:t>
        </m:r>
        <m:r>
          <m:rPr>
            <m:nor/>
          </m:rPr>
          <m:t>MW</m:t>
        </m:r>
      </m:oMath>
      <w:r>
        <w:t xml:space="preserve">, </w:t>
      </w:r>
      <m:oMath>
        <m:r>
          <m:rPr>
            <m:sty m:val="p"/>
          </m:rPr>
          <w:rPr>
            <w:rFonts w:ascii="Cambria Math" w:hAnsi="Cambria Math"/>
          </w:rPr>
          <m:t>Δ=</m:t>
        </m:r>
        <m:r>
          <w:rPr>
            <w:rFonts w:ascii="Cambria Math" w:hAnsi="Cambria Math"/>
          </w:rPr>
          <m:t>0 </m:t>
        </m:r>
        <m:r>
          <m:rPr>
            <m:nor/>
          </m:rPr>
          <m:t>EUR/h</m:t>
        </m:r>
      </m:oMath>
      <w:r>
        <w:t>).</w:t>
      </w:r>
    </w:p>
    <w:p w:rsidR="00E9632D" w:rsidRDefault="00D24CB8">
      <w:pPr>
        <w:pStyle w:val="af"/>
      </w:pPr>
      <w:r>
        <w:t>The dispatch and line flow results for both scenarios are shown in panels (b) and (c) of Figure (ref.)</w:t>
      </w:r>
      <w:r>
        <w:t>.</w:t>
      </w:r>
    </w:p>
    <w:p w:rsidR="00E9632D" w:rsidRDefault="00D24CB8">
      <w:pPr>
        <w:pStyle w:val="21"/>
      </w:pPr>
      <w:bookmarkStart w:id="152" w:name="sec:ieee14"/>
      <w:bookmarkStart w:id="153" w:name="_Toc232157470"/>
      <w:bookmarkEnd w:id="149"/>
      <w:bookmarkEnd w:id="144"/>
      <w:r>
        <w:t>Validation on the IEEE 14-Bus Standard Test Case</w:t>
      </w:r>
      <w:bookmarkEnd w:id="153"/>
    </w:p>
    <w:p w:rsidR="00E9632D" w:rsidRDefault="00D24CB8">
      <w:r>
        <w:t xml:space="preserve">The three-bus network used in Sections 3.2–3.4 is intentionally simple and designed to allow analytical verification. To demonstrate that the implementations generalise to a recognised industry benchmark, </w:t>
      </w:r>
      <w:r>
        <w:t xml:space="preserve">all three modules were additionally validated on the </w:t>
      </w:r>
      <w:r>
        <w:rPr>
          <w:b/>
          <w:bCs/>
        </w:rPr>
        <w:t>IEEE 14-bus test case</w:t>
      </w:r>
      <w:r>
        <w:t xml:space="preserve"> (Zimmerman et al. 2011) — a standard network used throughout the power systems literature for algorithm verification and comparison.</w:t>
      </w:r>
    </w:p>
    <w:p w:rsidR="00E9632D" w:rsidRDefault="00D24CB8">
      <w:pPr>
        <w:pStyle w:val="af"/>
      </w:pPr>
      <w:r>
        <w:t>The IEEE 14-bus network comprises 14 buses, 20 b</w:t>
      </w:r>
      <w:r>
        <w:t xml:space="preserve">ranches (including 4 transformers with off-nominal tap ratios), 5 generators, and 11 load buses with a total </w:t>
      </w:r>
      <w:r>
        <w:lastRenderedPageBreak/>
        <w:t>active demand of 259 MW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100 </m:t>
        </m:r>
        <m:r>
          <m:rPr>
            <m:nor/>
          </m:rPr>
          <m:t>MVA</m:t>
        </m:r>
      </m:oMath>
      <w:r>
        <w:t>). The MATPOWER case file case14.m was used as the common data source for both Julia and Python, ensuring th</w:t>
      </w:r>
      <w:r>
        <w:t>at both implementations operate on identical network data.</w:t>
      </w:r>
    </w:p>
    <w:p w:rsidR="00E9632D" w:rsidRDefault="00D24CB8">
      <w:pPr>
        <w:pStyle w:val="31"/>
      </w:pPr>
      <w:bookmarkStart w:id="154" w:name="ac-power-flow-on-ieee-14-bus"/>
      <w:bookmarkStart w:id="155" w:name="_Toc232157471"/>
      <w:r>
        <w:t>AC Power Flow on IEEE 14-Bus</w:t>
      </w:r>
      <w:bookmarkEnd w:id="155"/>
    </w:p>
    <w:p w:rsidR="00E9632D" w:rsidRDefault="00D24CB8">
      <w:r>
        <w:t xml:space="preserve">Table (ref.) compares the Julia (PowerModels.jl + Ipopt) AC power flow solution against the reference solution stored in case14.m, which represents the MATPOWER-solved </w:t>
      </w:r>
      <w:r>
        <w:t>steady-state. PowerModels.jl reads and models the transformers with their correct tap ratios; the Julia implementation therefore produces a full transformer-aware solution.</w:t>
      </w:r>
    </w:p>
    <w:p w:rsidR="00E9632D" w:rsidRDefault="00D24CB8">
      <w:pPr>
        <w:pStyle w:val="af"/>
      </w:pPr>
      <w:bookmarkStart w:id="156" w:name="tab:ieee14_ac"/>
      <w:r>
        <w:t>+———–+———-+———-+——————————+—————————–+——————————+</w:t>
      </w:r>
    </w:p>
    <w:p w:rsidR="00E9632D" w:rsidRDefault="00D24CB8">
      <w:pPr>
        <w:pStyle w:val="af"/>
      </w:pPr>
      <w:r>
        <w:rPr>
          <w:b/>
          <w:bCs/>
        </w:rPr>
        <w:t>Bus</w:t>
      </w:r>
      <w:r>
        <w:t xml:space="preserve"> | </w:t>
      </w:r>
      <m:oMath>
        <m:r>
          <m:rPr>
            <m:sty m:val="p"/>
          </m:rPr>
          <w:rPr>
            <w:rFonts w:ascii="Cambria Math" w:hAnsi="Cambria Math"/>
          </w:rPr>
          <m:t>|</m:t>
        </m:r>
        <m:r>
          <w:rPr>
            <w:rFonts w:ascii="Cambria Math" w:hAnsi="Cambria Math"/>
          </w:rPr>
          <m:t>V</m:t>
        </m:r>
        <m:r>
          <m:rPr>
            <m:sty m:val="p"/>
          </m:rPr>
          <w:rPr>
            <w:rFonts w:ascii="Cambria Math" w:hAnsi="Cambria Math"/>
          </w:rPr>
          <m:t>|</m:t>
        </m:r>
      </m:oMath>
      <w:r>
        <w:rPr>
          <w:b/>
          <w:bCs/>
        </w:rPr>
        <w:t xml:space="preserve"> |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 </w:t>
      </w:r>
      <m:oMath>
        <m:r>
          <m:rPr>
            <m:sty m:val="p"/>
          </m:rPr>
          <w:rPr>
            <w:rFonts w:ascii="Cambria Math" w:hAnsi="Cambria Math"/>
          </w:rPr>
          <m:t>|Δ</m:t>
        </m:r>
        <m:r>
          <w:rPr>
            <w:rFonts w:ascii="Cambria Math" w:hAnsi="Cambria Math"/>
          </w:rPr>
          <m:t>V</m:t>
        </m:r>
        <m:r>
          <m:rPr>
            <m:sty m:val="p"/>
          </m:rPr>
          <w:rPr>
            <w:rFonts w:ascii="Cambria Math" w:hAnsi="Cambria Math"/>
          </w:rPr>
          <m:t>|</m:t>
        </m:r>
      </m:oMath>
      <w:r>
        <w:t xml:space="preserve"> | </w:t>
      </w:r>
      <m:oMath>
        <m:r>
          <w:rPr>
            <w:rFonts w:ascii="Cambria Math" w:hAnsi="Cambria Math"/>
          </w:rPr>
          <m:t>θ</m:t>
        </m:r>
      </m:oMath>
      <w:r>
        <w:rPr>
          <w:b/>
          <w:bCs/>
        </w:rPr>
        <w:t xml:space="preserve"> Ju</w:t>
      </w:r>
      <w:r>
        <w:rPr>
          <w:b/>
          <w:bCs/>
        </w:rPr>
        <w:t>lia (°)</w:t>
      </w:r>
      <w:r>
        <w:t xml:space="preserve"> | </w:t>
      </w:r>
      <m:oMath>
        <m:r>
          <m:rPr>
            <m:sty m:val="p"/>
          </m:rPr>
          <w:rPr>
            <w:rFonts w:ascii="Cambria Math" w:hAnsi="Cambria Math"/>
          </w:rPr>
          <m:t>|Δ</m:t>
        </m:r>
        <m:r>
          <w:rPr>
            <w:rFonts w:ascii="Cambria Math" w:hAnsi="Cambria Math"/>
          </w:rPr>
          <m:t>θ</m:t>
        </m:r>
        <m:r>
          <m:rPr>
            <m:sty m:val="p"/>
          </m:rPr>
          <w:rPr>
            <w:rFonts w:ascii="Cambria Math" w:hAnsi="Cambria Math"/>
          </w:rPr>
          <m:t>|</m:t>
        </m:r>
      </m:oMath>
      <w:r>
        <w:rPr>
          <w:b/>
          <w:bCs/>
        </w:rPr>
        <w:t xml:space="preserve"> (°)</w:t>
      </w:r>
      <w:r>
        <w:t xml:space="preserve"> |</w:t>
      </w:r>
    </w:p>
    <w:p w:rsidR="00E9632D" w:rsidRDefault="00D24CB8">
      <w:pPr>
        <w:pStyle w:val="af"/>
      </w:pPr>
      <w:r>
        <w:t>          | Julia | Ref** | | | |</w:t>
      </w:r>
    </w:p>
    <w:p w:rsidR="00E9632D" w:rsidRDefault="00D24CB8">
      <w:pPr>
        <w:pStyle w:val="af"/>
      </w:pPr>
      <w:r>
        <w:t>          | (p.u.)** | | | | |</w:t>
      </w:r>
    </w:p>
    <w:p w:rsidR="00E9632D" w:rsidRDefault="00D24CB8">
      <w:pPr>
        <w:pStyle w:val="af"/>
      </w:pPr>
      <w:r>
        <w:t>+==========:+=========:+=========:+=============================:+============================:+=============================:+</w:t>
      </w:r>
    </w:p>
    <w:p w:rsidR="00E9632D" w:rsidRDefault="00D24CB8">
      <w:pPr>
        <w:pStyle w:val="af"/>
      </w:pPr>
      <w:r>
        <w:t xml:space="preserve">1 | 1.0600 | 1.0600 | </w:t>
      </w:r>
      <m:oMath>
        <m:r>
          <w:rPr>
            <w:rFonts w:ascii="Cambria Math" w:hAnsi="Cambria Math"/>
          </w:rPr>
          <m:t>0</m:t>
        </m:r>
      </m:oMath>
      <w:r>
        <w:t xml:space="preserve"> | 0.0000 | </w:t>
      </w:r>
      <m:oMath>
        <m:r>
          <w:rPr>
            <w:rFonts w:ascii="Cambria Math" w:hAnsi="Cambria Math"/>
          </w:rPr>
          <m:t>0</m:t>
        </m:r>
      </m:oMath>
      <w:r>
        <w:t xml:space="preserve"> |</w:t>
      </w:r>
    </w:p>
    <w:p w:rsidR="00E9632D" w:rsidRDefault="00D24CB8">
      <w:pPr>
        <w:pStyle w:val="af"/>
      </w:pPr>
      <w:r>
        <w:t>+—</w:t>
      </w:r>
      <w:r>
        <w:t>——–+———-+———-+——————————+—————————–+——————————+</w:t>
      </w:r>
    </w:p>
    <w:p w:rsidR="00E9632D" w:rsidRDefault="00D24CB8">
      <w:pPr>
        <w:pStyle w:val="af"/>
      </w:pPr>
      <w:r>
        <w:t xml:space="preserve">2 | 1.0450 | 1.0450 | </w:t>
      </w:r>
      <m:oMath>
        <m:r>
          <w:rPr>
            <w:rFonts w:ascii="Cambria Math" w:hAnsi="Cambria Math"/>
          </w:rPr>
          <m:t>0</m:t>
        </m:r>
      </m:oMath>
      <w:r>
        <w:t xml:space="preserve"> | </w:t>
      </w:r>
      <m:oMath>
        <m:r>
          <m:rPr>
            <m:sty m:val="p"/>
          </m:rPr>
          <w:rPr>
            <w:rFonts w:ascii="Cambria Math" w:hAnsi="Cambria Math"/>
          </w:rPr>
          <m:t>-</m:t>
        </m:r>
      </m:oMath>
      <w:r>
        <w:t xml:space="preserve">4.9826 | </w:t>
      </w:r>
      <m:oMath>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t>
      </w:r>
    </w:p>
    <w:p w:rsidR="00E9632D" w:rsidRDefault="00D24CB8">
      <w:pPr>
        <w:pStyle w:val="af"/>
      </w:pPr>
      <w:r>
        <w:t>+———–+———-+———-+——————————+—————————–+——————————+</w:t>
      </w:r>
    </w:p>
    <w:p w:rsidR="00E9632D" w:rsidRDefault="00D24CB8">
      <w:pPr>
        <w:pStyle w:val="af"/>
      </w:pPr>
      <w:r>
        <w:t xml:space="preserve">3 | 1.0100 | 1.0100 | </w:t>
      </w:r>
      <m:oMath>
        <m:r>
          <w:rPr>
            <w:rFonts w:ascii="Cambria Math" w:hAnsi="Cambria Math"/>
          </w:rPr>
          <m:t>0</m:t>
        </m:r>
      </m:oMath>
      <w:r>
        <w:t xml:space="preserve"> | </w:t>
      </w:r>
      <m:oMath>
        <m:r>
          <m:rPr>
            <m:sty m:val="p"/>
          </m:rPr>
          <w:rPr>
            <w:rFonts w:ascii="Cambria Math" w:hAnsi="Cambria Math"/>
          </w:rPr>
          <m:t>-</m:t>
        </m:r>
      </m:oMath>
      <w:r>
        <w:t xml:space="preserve">12.7251 | </w:t>
      </w:r>
      <m:oMath>
        <m:r>
          <w:rPr>
            <w:rFonts w:ascii="Cambria Math" w:hAnsi="Cambria Math"/>
          </w:rPr>
          <m:t>5.1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t>
      </w:r>
    </w:p>
    <w:p w:rsidR="00E9632D" w:rsidRDefault="00D24CB8">
      <w:pPr>
        <w:pStyle w:val="af"/>
      </w:pPr>
      <w:r>
        <w:lastRenderedPageBreak/>
        <w:t>+———–+———-+———-+——————————+—————————–+——————————+</w:t>
      </w:r>
    </w:p>
    <w:p w:rsidR="00E9632D" w:rsidRDefault="00D24CB8">
      <w:pPr>
        <w:pStyle w:val="af"/>
      </w:pPr>
      <w:r>
        <w:t xml:space="preserve">4 | 1.0177 | 1.0190 | </w:t>
      </w: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 </w:t>
      </w:r>
      <m:oMath>
        <m:r>
          <m:rPr>
            <m:sty m:val="p"/>
          </m:rPr>
          <w:rPr>
            <w:rFonts w:ascii="Cambria Math" w:hAnsi="Cambria Math"/>
          </w:rPr>
          <m:t>-</m:t>
        </m:r>
      </m:oMath>
      <w:r>
        <w:t xml:space="preserve">10.3129 | </w:t>
      </w: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t xml:space="preserve"> |</w:t>
      </w:r>
    </w:p>
    <w:p w:rsidR="00E9632D" w:rsidRDefault="00D24CB8">
      <w:pPr>
        <w:pStyle w:val="af"/>
      </w:pPr>
      <w:r>
        <w:t>+———–+———-+———-+——————————+—————————–+——————————+</w:t>
      </w:r>
    </w:p>
    <w:p w:rsidR="00E9632D" w:rsidRDefault="00D24CB8">
      <w:pPr>
        <w:pStyle w:val="af"/>
      </w:pPr>
      <w:r>
        <w:t xml:space="preserve">6 | 1.0700 | 1.0700 | </w:t>
      </w:r>
      <m:oMath>
        <m:r>
          <w:rPr>
            <w:rFonts w:ascii="Cambria Math" w:hAnsi="Cambria Math"/>
          </w:rPr>
          <m:t>0</m:t>
        </m:r>
      </m:oMath>
      <w:r>
        <w:t xml:space="preserve"> | </w:t>
      </w:r>
      <m:oMath>
        <m:r>
          <m:rPr>
            <m:sty m:val="p"/>
          </m:rPr>
          <w:rPr>
            <w:rFonts w:ascii="Cambria Math" w:hAnsi="Cambria Math"/>
          </w:rPr>
          <m:t>-</m:t>
        </m:r>
      </m:oMath>
      <w:r>
        <w:t xml:space="preserve">14.2209 | </w:t>
      </w:r>
      <m:oMath>
        <m:r>
          <w:rPr>
            <w:rFonts w:ascii="Cambria Math" w:hAnsi="Cambria Math"/>
          </w:rPr>
          <m:t>9.5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t>
      </w:r>
    </w:p>
    <w:p w:rsidR="00E9632D" w:rsidRDefault="00D24CB8">
      <w:pPr>
        <w:pStyle w:val="af"/>
      </w:pPr>
      <w:r>
        <w:t>+———–+———-+———-+——————————+—————————–+——————————+</w:t>
      </w:r>
    </w:p>
    <w:p w:rsidR="00E9632D" w:rsidRDefault="00D24CB8">
      <w:pPr>
        <w:pStyle w:val="af"/>
      </w:pPr>
      <w:r>
        <w:t xml:space="preserve">9 | 1.0559 | 1.0560 | </w:t>
      </w:r>
      <m:oMath>
        <m:r>
          <w:rPr>
            <w:rFonts w:ascii="Cambria Math" w:hAnsi="Cambria Math"/>
          </w:rPr>
          <m:t>6.8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 </w:t>
      </w:r>
      <m:oMath>
        <m:r>
          <m:rPr>
            <m:sty m:val="p"/>
          </m:rPr>
          <w:rPr>
            <w:rFonts w:ascii="Cambria Math" w:hAnsi="Cambria Math"/>
          </w:rPr>
          <m:t>-</m:t>
        </m:r>
      </m:oMath>
      <w:r>
        <w:t xml:space="preserve">14.9385 | </w:t>
      </w: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t>
      </w:r>
    </w:p>
    <w:p w:rsidR="00E9632D" w:rsidRDefault="00D24CB8">
      <w:pPr>
        <w:pStyle w:val="af"/>
      </w:pPr>
      <w:r>
        <w:t>+———–+———-+———-+——————————+—————————–+——————————+</w:t>
      </w:r>
    </w:p>
    <w:p w:rsidR="00E9632D" w:rsidRDefault="00D24CB8">
      <w:pPr>
        <w:pStyle w:val="af"/>
      </w:pPr>
      <w:r>
        <w:t xml:space="preserve">14 | 1.0355 | 1.0360 | </w:t>
      </w:r>
      <m:oMath>
        <m:r>
          <w:rPr>
            <w:rFonts w:ascii="Cambria Math" w:hAnsi="Cambria Math"/>
          </w:rPr>
          <m:t>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 </w:t>
      </w:r>
      <m:oMath>
        <m:r>
          <m:rPr>
            <m:sty m:val="p"/>
          </m:rPr>
          <w:rPr>
            <w:rFonts w:ascii="Cambria Math" w:hAnsi="Cambria Math"/>
          </w:rPr>
          <m:t>-</m:t>
        </m:r>
      </m:oMath>
      <w:r>
        <w:t xml:space="preserve">16.0336 | </w:t>
      </w:r>
      <m:oMath>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t>
      </w:r>
    </w:p>
    <w:p w:rsidR="00E9632D" w:rsidRDefault="00D24CB8">
      <w:pPr>
        <w:pStyle w:val="af"/>
      </w:pPr>
      <w:r>
        <w:t>+———–+———-+———-+——————————+—————————–+———————</w:t>
      </w:r>
      <w:r>
        <w:t>———+</w:t>
      </w:r>
    </w:p>
    <w:p w:rsidR="00E9632D" w:rsidRDefault="00D24CB8">
      <w:pPr>
        <w:pStyle w:val="af"/>
      </w:pPr>
      <w:r>
        <w:rPr>
          <w:b/>
          <w:bCs/>
        </w:rPr>
        <w:t>Max over all 14 buses</w:t>
      </w:r>
      <w:r>
        <w:t xml:space="preserve"> | </w:t>
      </w:r>
      <m:oMath>
        <m:r>
          <m:rPr>
            <m:sty m:val="b"/>
          </m:rPr>
          <w:rPr>
            <w:rFonts w:ascii="Cambria Math" w:hAnsi="Cambria Math"/>
          </w:rPr>
          <m:t>1</m:t>
        </m:r>
        <m:r>
          <m:rPr>
            <m:sty m:val="b"/>
          </m:rPr>
          <w:rPr>
            <w:rFonts w:ascii="Cambria Math" w:hAnsi="Cambria Math"/>
          </w:rPr>
          <m:t>.</m:t>
        </m:r>
        <m:r>
          <m:rPr>
            <m:sty m:val="b"/>
          </m:rPr>
          <w:rPr>
            <w:rFonts w:ascii="Cambria Math" w:hAnsi="Cambria Math"/>
          </w:rPr>
          <m:t>33</m:t>
        </m:r>
        <m:r>
          <m:rPr>
            <m:sty m:val="b"/>
          </m:rPr>
          <w:rPr>
            <w:rFonts w:ascii="Cambria Math" w:hAnsi="Cambria Math"/>
          </w:rPr>
          <m:t>×</m:t>
        </m:r>
        <m:sSup>
          <m:sSupPr>
            <m:ctrlPr>
              <w:rPr>
                <w:rFonts w:ascii="Cambria Math" w:hAnsi="Cambria Math"/>
              </w:rPr>
            </m:ctrlPr>
          </m:sSupPr>
          <m:e>
            <m:r>
              <m:rPr>
                <m:sty m:val="b"/>
              </m:rPr>
              <w:rPr>
                <w:rFonts w:ascii="Cambria Math" w:hAnsi="Cambria Math"/>
              </w:rPr>
              <m:t>10</m:t>
            </m:r>
          </m:e>
          <m:sup>
            <m:r>
              <m:rPr>
                <m:sty m:val="b"/>
              </m:rPr>
              <w:rPr>
                <w:rFonts w:ascii="Cambria Math" w:hAnsi="Cambria Math"/>
              </w:rPr>
              <m:t>-</m:t>
            </m:r>
            <m:r>
              <m:rPr>
                <m:sty m:val="b"/>
              </m:rPr>
              <w:rPr>
                <w:rFonts w:ascii="Cambria Math" w:hAnsi="Cambria Math"/>
              </w:rPr>
              <m:t>3</m:t>
            </m:r>
          </m:sup>
        </m:sSup>
      </m:oMath>
      <w:r>
        <w:t xml:space="preserve"> | | </w:t>
      </w:r>
      <m:oMath>
        <m:r>
          <m:rPr>
            <m:sty m:val="b"/>
          </m:rPr>
          <w:rPr>
            <w:rFonts w:ascii="Cambria Math" w:hAnsi="Cambria Math"/>
          </w:rPr>
          <m:t>1</m:t>
        </m:r>
        <m:r>
          <m:rPr>
            <m:sty m:val="b"/>
          </m:rPr>
          <w:rPr>
            <w:rFonts w:ascii="Cambria Math" w:hAnsi="Cambria Math"/>
          </w:rPr>
          <m:t>.</m:t>
        </m:r>
        <m:r>
          <m:rPr>
            <m:sty m:val="b"/>
          </m:rPr>
          <w:rPr>
            <w:rFonts w:ascii="Cambria Math" w:hAnsi="Cambria Math"/>
          </w:rPr>
          <m:t>71</m:t>
        </m:r>
        <m:r>
          <m:rPr>
            <m:sty m:val="b"/>
          </m:rPr>
          <w:rPr>
            <w:rFonts w:ascii="Cambria Math" w:hAnsi="Cambria Math"/>
          </w:rPr>
          <m:t>×</m:t>
        </m:r>
        <m:sSup>
          <m:sSupPr>
            <m:ctrlPr>
              <w:rPr>
                <w:rFonts w:ascii="Cambria Math" w:hAnsi="Cambria Math"/>
              </w:rPr>
            </m:ctrlPr>
          </m:sSupPr>
          <m:e>
            <m:r>
              <m:rPr>
                <m:sty m:val="b"/>
              </m:rPr>
              <w:rPr>
                <w:rFonts w:ascii="Cambria Math" w:hAnsi="Cambria Math"/>
              </w:rPr>
              <m:t>10</m:t>
            </m:r>
          </m:e>
          <m:sup>
            <m:r>
              <m:rPr>
                <m:sty m:val="b"/>
              </m:rPr>
              <w:rPr>
                <w:rFonts w:ascii="Cambria Math" w:hAnsi="Cambria Math"/>
              </w:rPr>
              <m:t>-</m:t>
            </m:r>
            <m:r>
              <m:rPr>
                <m:sty m:val="b"/>
              </m:rPr>
              <w:rPr>
                <w:rFonts w:ascii="Cambria Math" w:hAnsi="Cambria Math"/>
              </w:rPr>
              <m:t>2</m:t>
            </m:r>
          </m:sup>
        </m:sSup>
      </m:oMath>
      <w:r>
        <w:t xml:space="preserve"> |</w:t>
      </w:r>
    </w:p>
    <w:p w:rsidR="00E9632D" w:rsidRDefault="00D24CB8">
      <w:pPr>
        <w:pStyle w:val="af"/>
      </w:pPr>
      <w:r>
        <w:t>+———————————+——————————+—————————–+——————————+</w:t>
      </w:r>
    </w:p>
    <w:p w:rsidR="00E9632D" w:rsidRDefault="00D24CB8">
      <w:pPr>
        <w:pStyle w:val="af"/>
      </w:pPr>
      <w:r>
        <w:t>: IEEE 14-bus AC power flow: Julia vs MATPOWER reference</w:t>
      </w:r>
    </w:p>
    <w:bookmarkEnd w:id="156"/>
    <w:p w:rsidR="00E9632D" w:rsidRDefault="00D24CB8">
      <w:pPr>
        <w:pStyle w:val="af"/>
      </w:pPr>
      <w:r>
        <w:t xml:space="preserve">The maximum voltage magnitude error is </w:t>
      </w:r>
      <m:oMath>
        <m:r>
          <w:rPr>
            <w:rFonts w:ascii="Cambria Math" w:hAnsi="Cambria Math"/>
          </w:rPr>
          <m:t>1.33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 p.u. and the maximum angle error is </w:t>
      </w:r>
      <m:oMath>
        <m:sSup>
          <m:sSupPr>
            <m:ctrlPr>
              <w:rPr>
                <w:rFonts w:ascii="Cambria Math" w:hAnsi="Cambria Math"/>
              </w:rPr>
            </m:ctrlPr>
          </m:sSupPr>
          <m:e>
            <m:r>
              <w:rPr>
                <w:rFonts w:ascii="Cambria Math" w:hAnsi="Cambria Math"/>
              </w:rPr>
              <m:t>0.017</m:t>
            </m:r>
          </m:e>
          <m:sup>
            <m:r>
              <m:rPr>
                <m:sty m:val="p"/>
              </m:rPr>
              <w:rPr>
                <w:rFonts w:ascii="Cambria Math" w:hAnsi="Cambria Math"/>
              </w:rPr>
              <m:t>∘</m:t>
            </m:r>
          </m:sup>
        </m:sSup>
      </m:oMath>
      <w:r>
        <w:t>, both well within engineering accuracy (</w:t>
      </w:r>
      <m:oMath>
        <m:r>
          <m:rPr>
            <m:sty m:val="p"/>
          </m:rPr>
          <w:rPr>
            <w:rFonts w:ascii="Cambria Math" w:hAnsi="Cambria Math"/>
          </w:rPr>
          <m:t>&lt;</m:t>
        </m:r>
        <m:r>
          <w:rPr>
            <w:rFonts w:ascii="Cambria Math" w:hAnsi="Cambria Math"/>
          </w:rPr>
          <m:t>0.5</m:t>
        </m:r>
        <m:r>
          <m:rPr>
            <m:sty m:val="p"/>
          </m:rPr>
          <w:rPr>
            <w:rFonts w:ascii="Cambria Math" w:hAnsi="Cambria Math"/>
          </w:rPr>
          <m:t>%</m:t>
        </m:r>
      </m:oMath>
      <w:r>
        <w:t>). The small residual reflects the difference in convergence tolerances between Ipopt and the reference solver, not a modelling error. The result confirms that the Pow</w:t>
      </w:r>
      <w:r>
        <w:t>erModels.jl-based AC power flow implementation handles transformer tap ratios correctly on a realistic multi-machine network.</w:t>
      </w:r>
    </w:p>
    <w:p w:rsidR="00E9632D" w:rsidRDefault="00D24CB8">
      <w:pPr>
        <w:pStyle w:val="31"/>
      </w:pPr>
      <w:bookmarkStart w:id="157" w:name="dc-power-flow-on-ieee-14-bus"/>
      <w:bookmarkStart w:id="158" w:name="_Toc232157472"/>
      <w:bookmarkEnd w:id="154"/>
      <w:r>
        <w:lastRenderedPageBreak/>
        <w:t>DC Power Flow on IEEE 14-Bus</w:t>
      </w:r>
      <w:bookmarkEnd w:id="158"/>
    </w:p>
    <w:p w:rsidR="00E9632D" w:rsidRDefault="00D24CB8">
      <w:r>
        <w:t>Table (ref.) reports the DC power flow voltage angles from Julia and PyPSA, both compared against the</w:t>
      </w:r>
      <w:r>
        <w:t xml:space="preserve"> full AC reference.</w:t>
      </w:r>
    </w:p>
    <w:p w:rsidR="00E9632D" w:rsidRDefault="00D24CB8">
      <w:pPr>
        <w:pStyle w:val="af"/>
      </w:pPr>
      <w:bookmarkStart w:id="159" w:name="tab:ieee14_dc"/>
      <w:r>
        <w:t>+————-+—————————-+—————————-+——————–+</w:t>
      </w:r>
    </w:p>
    <w:p w:rsidR="00E9632D" w:rsidRDefault="00D24CB8">
      <w:pPr>
        <w:pStyle w:val="af"/>
      </w:pPr>
      <w:r>
        <w:rPr>
          <w:b/>
          <w:bCs/>
        </w:rPr>
        <w:t>Bus</w:t>
      </w:r>
      <w:r>
        <w:t xml:space="preserve"> | </w:t>
      </w:r>
      <m:oMath>
        <m:r>
          <w:rPr>
            <w:rFonts w:ascii="Cambria Math" w:hAnsi="Cambria Math"/>
          </w:rPr>
          <m:t>θ</m:t>
        </m:r>
      </m:oMath>
      <w:r>
        <w:rPr>
          <w:b/>
          <w:bCs/>
        </w:rPr>
        <w:t xml:space="preserve"> Julia (°)</w:t>
      </w:r>
      <w:r>
        <w:t xml:space="preserve"> | </w:t>
      </w:r>
      <m:oMath>
        <m:r>
          <w:rPr>
            <w:rFonts w:ascii="Cambria Math" w:hAnsi="Cambria Math"/>
          </w:rPr>
          <m:t>θ</m:t>
        </m:r>
      </m:oMath>
      <w:r>
        <w:rPr>
          <w:b/>
          <w:bCs/>
        </w:rPr>
        <w:t xml:space="preserve"> PyPSA (°)</w:t>
      </w:r>
      <w:r>
        <w:t xml:space="preserve"> | **</w:t>
      </w:r>
      <m:oMath>
        <m:r>
          <m:rPr>
            <m:sty m:val="p"/>
          </m:rPr>
          <w:rPr>
            <w:rFonts w:ascii="Cambria Math" w:hAnsi="Cambria Math"/>
          </w:rPr>
          <m:t>|Δ</m:t>
        </m:r>
        <m:r>
          <w:rPr>
            <w:rFonts w:ascii="Cambria Math" w:hAnsi="Cambria Math"/>
          </w:rPr>
          <m:t>θ</m:t>
        </m:r>
        <m:r>
          <m:rPr>
            <m:sty m:val="p"/>
          </m:rPr>
          <w:rPr>
            <w:rFonts w:ascii="Cambria Math" w:hAnsi="Cambria Math"/>
          </w:rPr>
          <m:t>|</m:t>
        </m:r>
      </m:oMath>
      <w:r>
        <w:t xml:space="preserve"> |</w:t>
      </w:r>
    </w:p>
    <w:p w:rsidR="00E9632D" w:rsidRDefault="00D24CB8">
      <w:pPr>
        <w:pStyle w:val="af"/>
      </w:pPr>
      <w:r>
        <w:t>            | | | vs AC ref (°)** |</w:t>
      </w:r>
    </w:p>
    <w:p w:rsidR="00E9632D" w:rsidRDefault="00D24CB8">
      <w:pPr>
        <w:pStyle w:val="af"/>
      </w:pPr>
      <w:r>
        <w:t>+============:+===========================:+===========================:+===================:+</w:t>
      </w:r>
    </w:p>
    <w:p w:rsidR="00E9632D" w:rsidRDefault="00D24CB8">
      <w:pPr>
        <w:pStyle w:val="af"/>
      </w:pPr>
      <w:r>
        <w:t>1 | 0.000 | 0.000 | 0</w:t>
      </w:r>
      <w:r>
        <w:t>.000 |</w:t>
      </w:r>
    </w:p>
    <w:p w:rsidR="00E9632D" w:rsidRDefault="00D24CB8">
      <w:pPr>
        <w:pStyle w:val="af"/>
      </w:pPr>
      <w:r>
        <w:t>+————-+—————————-+—————————-+——————–+</w:t>
      </w:r>
    </w:p>
    <w:p w:rsidR="00E9632D" w:rsidRDefault="00D24CB8">
      <w:pPr>
        <w:pStyle w:val="af"/>
      </w:pPr>
      <w:r>
        <w:t xml:space="preserve">2 | </w:t>
      </w:r>
      <m:oMath>
        <m:r>
          <m:rPr>
            <m:sty m:val="p"/>
          </m:rPr>
          <w:rPr>
            <w:rFonts w:ascii="Cambria Math" w:hAnsi="Cambria Math"/>
          </w:rPr>
          <m:t>-</m:t>
        </m:r>
      </m:oMath>
      <w:r>
        <w:t xml:space="preserve">5.013 | </w:t>
      </w:r>
      <m:oMath>
        <m:r>
          <m:rPr>
            <m:sty m:val="p"/>
          </m:rPr>
          <w:rPr>
            <w:rFonts w:ascii="Cambria Math" w:hAnsi="Cambria Math"/>
          </w:rPr>
          <m:t>-</m:t>
        </m:r>
      </m:oMath>
      <w:r>
        <w:t>5.013 | 0.033 |</w:t>
      </w:r>
    </w:p>
    <w:p w:rsidR="00E9632D" w:rsidRDefault="00D24CB8">
      <w:pPr>
        <w:pStyle w:val="af"/>
      </w:pPr>
      <w:r>
        <w:t>+————-+—————————-+—————————-+——————–+</w:t>
      </w:r>
    </w:p>
    <w:p w:rsidR="00E9632D" w:rsidRDefault="00D24CB8">
      <w:pPr>
        <w:pStyle w:val="af"/>
      </w:pPr>
      <w:r>
        <w:t xml:space="preserve">5 | </w:t>
      </w:r>
      <m:oMath>
        <m:r>
          <m:rPr>
            <m:sty m:val="p"/>
          </m:rPr>
          <w:rPr>
            <w:rFonts w:ascii="Cambria Math" w:hAnsi="Cambria Math"/>
          </w:rPr>
          <m:t>-</m:t>
        </m:r>
      </m:oMath>
      <w:r>
        <w:t xml:space="preserve">9.089 | </w:t>
      </w:r>
      <m:oMath>
        <m:r>
          <m:rPr>
            <m:sty m:val="p"/>
          </m:rPr>
          <w:rPr>
            <w:rFonts w:ascii="Cambria Math" w:hAnsi="Cambria Math"/>
          </w:rPr>
          <m:t>-</m:t>
        </m:r>
      </m:oMath>
      <w:r>
        <w:t>9.089 | 0.309 |</w:t>
      </w:r>
    </w:p>
    <w:p w:rsidR="00E9632D" w:rsidRDefault="00D24CB8">
      <w:pPr>
        <w:pStyle w:val="af"/>
      </w:pPr>
      <w:r>
        <w:t>+————-+—————————-+—————————-+——————–+</w:t>
      </w:r>
    </w:p>
    <w:p w:rsidR="00E9632D" w:rsidRDefault="00D24CB8">
      <w:pPr>
        <w:pStyle w:val="af"/>
      </w:pPr>
      <w:r>
        <w:t xml:space="preserve">6 | </w:t>
      </w:r>
      <m:oMath>
        <m:r>
          <m:rPr>
            <m:sty m:val="p"/>
          </m:rPr>
          <w:rPr>
            <w:rFonts w:ascii="Cambria Math" w:hAnsi="Cambria Math"/>
          </w:rPr>
          <m:t>-</m:t>
        </m:r>
      </m:oMath>
      <w:r>
        <w:t xml:space="preserve">15.165 | </w:t>
      </w:r>
      <m:oMath>
        <m:r>
          <m:rPr>
            <m:sty m:val="p"/>
          </m:rPr>
          <w:rPr>
            <w:rFonts w:ascii="Cambria Math" w:hAnsi="Cambria Math"/>
          </w:rPr>
          <m:t>-</m:t>
        </m:r>
      </m:oMath>
      <w:r>
        <w:t>15.165 | 0.945 |</w:t>
      </w:r>
    </w:p>
    <w:p w:rsidR="00E9632D" w:rsidRDefault="00D24CB8">
      <w:pPr>
        <w:pStyle w:val="af"/>
      </w:pPr>
      <w:r>
        <w:t>+————-+—————————-+—————————-+——————–+</w:t>
      </w:r>
    </w:p>
    <w:p w:rsidR="00E9632D" w:rsidRDefault="00D24CB8">
      <w:pPr>
        <w:pStyle w:val="af"/>
      </w:pPr>
      <w:r>
        <w:t xml:space="preserve">9 | </w:t>
      </w:r>
      <m:oMath>
        <m:r>
          <m:rPr>
            <m:sty m:val="p"/>
          </m:rPr>
          <w:rPr>
            <w:rFonts w:ascii="Cambria Math" w:hAnsi="Cambria Math"/>
          </w:rPr>
          <m:t>-</m:t>
        </m:r>
      </m:oMath>
      <w:r>
        <w:t xml:space="preserve">15.893 | </w:t>
      </w:r>
      <m:oMath>
        <m:r>
          <m:rPr>
            <m:sty m:val="p"/>
          </m:rPr>
          <w:rPr>
            <w:rFonts w:ascii="Cambria Math" w:hAnsi="Cambria Math"/>
          </w:rPr>
          <m:t>-</m:t>
        </m:r>
      </m:oMath>
      <w:r>
        <w:t>15.893 | 0.953 |</w:t>
      </w:r>
    </w:p>
    <w:p w:rsidR="00E9632D" w:rsidRDefault="00D24CB8">
      <w:pPr>
        <w:pStyle w:val="af"/>
      </w:pPr>
      <w:r>
        <w:t>+————-+—————————-+—————————-+——————–+</w:t>
      </w:r>
    </w:p>
    <w:p w:rsidR="00E9632D" w:rsidRDefault="00D24CB8">
      <w:pPr>
        <w:pStyle w:val="af"/>
      </w:pPr>
      <w:r>
        <w:lastRenderedPageBreak/>
        <w:t xml:space="preserve">14 | </w:t>
      </w:r>
      <m:oMath>
        <m:r>
          <m:rPr>
            <m:sty m:val="p"/>
          </m:rPr>
          <w:rPr>
            <w:rFonts w:ascii="Cambria Math" w:hAnsi="Cambria Math"/>
          </w:rPr>
          <m:t>-</m:t>
        </m:r>
      </m:oMath>
      <w:r>
        <w:t xml:space="preserve">17.429 | </w:t>
      </w:r>
      <m:oMath>
        <m:r>
          <m:rPr>
            <m:sty m:val="p"/>
          </m:rPr>
          <w:rPr>
            <w:rFonts w:ascii="Cambria Math" w:hAnsi="Cambria Math"/>
          </w:rPr>
          <m:t>-</m:t>
        </m:r>
      </m:oMath>
      <w:r>
        <w:t>17.429 | 1.389 |</w:t>
      </w:r>
    </w:p>
    <w:p w:rsidR="00E9632D" w:rsidRDefault="00D24CB8">
      <w:pPr>
        <w:pStyle w:val="af"/>
      </w:pPr>
      <w:r>
        <w:t>+————-+—————————-+—————————-+——————–+</w:t>
      </w:r>
    </w:p>
    <w:p w:rsidR="00E9632D" w:rsidRDefault="00D24CB8">
      <w:pPr>
        <w:pStyle w:val="af"/>
      </w:pPr>
      <w:r>
        <w:rPr>
          <w:b/>
          <w:bCs/>
        </w:rPr>
        <w:t>Max (all 14 buses)</w:t>
      </w:r>
      <w:r>
        <w:t xml:space="preserve"> | </w:t>
      </w:r>
      <w:r>
        <w:rPr>
          <w:b/>
          <w:bCs/>
        </w:rPr>
        <w:t>identical</w:t>
      </w:r>
      <w:r>
        <w:t xml:space="preserve"> | </w:t>
      </w:r>
      <w:r>
        <w:rPr>
          <w:b/>
          <w:bCs/>
        </w:rPr>
        <w:t>1.389°</w:t>
      </w:r>
      <w:r>
        <w:t xml:space="preserve"> |</w:t>
      </w:r>
    </w:p>
    <w:p w:rsidR="00E9632D" w:rsidRDefault="00D24CB8">
      <w:pPr>
        <w:pStyle w:val="af"/>
      </w:pPr>
      <w:r>
        <w:t>+——————————————+—————————-+——————–+</w:t>
      </w:r>
    </w:p>
    <w:p w:rsidR="00E9632D" w:rsidRDefault="00D24CB8">
      <w:pPr>
        <w:pStyle w:val="af"/>
      </w:pPr>
      <w:r>
        <w:t>: IEEE 14-bus DC power flow: Julia and PyPSA vs full-AC reference (MATPOWER)</w:t>
      </w:r>
    </w:p>
    <w:bookmarkEnd w:id="159"/>
    <w:p w:rsidR="00E9632D" w:rsidRDefault="00D24CB8">
      <w:pPr>
        <w:pStyle w:val="af"/>
      </w:pPr>
      <w:r>
        <w:t xml:space="preserve">Julia and PyPSA produce </w:t>
      </w:r>
      <w:r>
        <w:rPr>
          <w:i/>
          <w:iCs/>
        </w:rPr>
        <w:t>identical</w:t>
      </w:r>
      <w:r>
        <w:t xml:space="preserve"> DC power flow angles across all 14 buses. The deviation from the full AC reference (max </w:t>
      </w:r>
      <m:oMath>
        <m:sSup>
          <m:sSupPr>
            <m:ctrlPr>
              <w:rPr>
                <w:rFonts w:ascii="Cambria Math" w:hAnsi="Cambria Math"/>
              </w:rPr>
            </m:ctrlPr>
          </m:sSupPr>
          <m:e>
            <m:r>
              <w:rPr>
                <w:rFonts w:ascii="Cambria Math" w:hAnsi="Cambria Math"/>
              </w:rPr>
              <m:t>1.39</m:t>
            </m:r>
          </m:e>
          <m:sup>
            <m:r>
              <m:rPr>
                <m:sty m:val="p"/>
              </m:rPr>
              <w:rPr>
                <w:rFonts w:ascii="Cambria Math" w:hAnsi="Cambria Math"/>
              </w:rPr>
              <m:t>∘</m:t>
            </m:r>
          </m:sup>
        </m:sSup>
      </m:oMath>
      <w:r>
        <w:t>) is larger than for pure transmission networks beca</w:t>
      </w:r>
      <w:r>
        <w:t>use IEEE 14-bus contains four transformers with off-nominal tap ratios (</w:t>
      </w:r>
      <m:oMath>
        <m:r>
          <w:rPr>
            <w:rFonts w:ascii="Cambria Math" w:hAnsi="Cambria Math"/>
          </w:rPr>
          <m:t>0.932</m:t>
        </m:r>
      </m:oMath>
      <w:r>
        <w:t>–</w:t>
      </w:r>
      <m:oMath>
        <m:r>
          <w:rPr>
            <w:rFonts w:ascii="Cambria Math" w:hAnsi="Cambria Math"/>
          </w:rPr>
          <m:t>0.978</m:t>
        </m:r>
      </m:oMath>
      <w:r>
        <w:t>), which the DC linearisation ignores. This is a known limitation of the DC approximation, not a software defect.</w:t>
      </w:r>
    </w:p>
    <w:p w:rsidR="00E9632D" w:rsidRDefault="00D24CB8">
      <w:pPr>
        <w:pStyle w:val="31"/>
      </w:pPr>
      <w:bookmarkStart w:id="160" w:name="lopf-on-ieee-14-bus"/>
      <w:bookmarkStart w:id="161" w:name="_Toc232157473"/>
      <w:bookmarkEnd w:id="157"/>
      <w:r>
        <w:t>LOPF on IEEE 14-Bus</w:t>
      </w:r>
      <w:bookmarkEnd w:id="161"/>
    </w:p>
    <w:p w:rsidR="00E9632D" w:rsidRDefault="00D24CB8">
      <w:r>
        <w:t>Both implementations minimise total gen</w:t>
      </w:r>
      <w:r>
        <w:t xml:space="preserve">eration cost over the five generators at buses 1, 2, 3, 6, and 8. The two cheapest generators (buses 1 and 2, marginal cost </w:t>
      </w:r>
      <m:oMath>
        <m:r>
          <w:rPr>
            <w:rFonts w:ascii="Cambria Math" w:hAnsi="Cambria Math"/>
          </w:rPr>
          <m:t>20 </m:t>
        </m:r>
        <m:r>
          <m:rPr>
            <m:nor/>
          </m:rPr>
          <m:t>EUR/MWh</m:t>
        </m:r>
      </m:oMath>
      <w:r>
        <w:t xml:space="preserve">) are preferred over the more expensive generators (buses 3, 6, 8 at </w:t>
      </w:r>
      <m:oMath>
        <m:r>
          <w:rPr>
            <w:rFonts w:ascii="Cambria Math" w:hAnsi="Cambria Math"/>
          </w:rPr>
          <m:t>40 </m:t>
        </m:r>
        <m:r>
          <m:rPr>
            <m:nor/>
          </m:rPr>
          <m:t>EUR/MWh</m:t>
        </m:r>
      </m:oMath>
      <w:r>
        <w:t>).</w:t>
      </w:r>
    </w:p>
    <w:p w:rsidR="00E9632D" w:rsidRDefault="00D24CB8">
      <w:pPr>
        <w:pStyle w:val="af"/>
      </w:pPr>
      <w:bookmarkStart w:id="162" w:name="tab:ieee14_lopf"/>
      <w:r>
        <w:rPr>
          <w:b/>
          <w:bCs/>
        </w:rPr>
        <w:t>Metric</w:t>
      </w:r>
      <w:r>
        <w:t xml:space="preserve"> </w:t>
      </w:r>
      <w:r>
        <w:rPr>
          <w:b/>
          <w:bCs/>
        </w:rPr>
        <w:t>Julia</w:t>
      </w:r>
      <w:r>
        <w:t xml:space="preserve"> </w:t>
      </w:r>
      <w:r>
        <w:rPr>
          <w:b/>
          <w:bCs/>
        </w:rPr>
        <w:t>PyPSA</w:t>
      </w:r>
      <w:r>
        <w:t xml:space="preserve"> </w:t>
      </w:r>
      <w:r>
        <w:rPr>
          <w:b/>
          <w:bCs/>
        </w:rPr>
        <w:t>Match?</w:t>
      </w:r>
    </w:p>
    <w:p w:rsidR="00E9632D" w:rsidRDefault="00D24CB8">
      <w:r>
        <w:pict>
          <v:rect id="_x0000_i1032" style="width:0;height:1.5pt" o:hralign="center" o:hrstd="t" o:hr="t"/>
        </w:pict>
      </w:r>
    </w:p>
    <w:p w:rsidR="00E9632D" w:rsidRDefault="00D24CB8">
      <w:r>
        <w:t>Total load (</w:t>
      </w:r>
      <w:r>
        <w:t>MW) 259.0 259.0 Yes</w:t>
      </w:r>
    </w:p>
    <w:p w:rsidR="00E9632D" w:rsidRDefault="00D24CB8">
      <w:pPr>
        <w:pStyle w:val="af"/>
      </w:pPr>
      <w:r>
        <w:t>Total cost (€/h) 5,180 5,180 Yes</w:t>
      </w:r>
    </w:p>
    <w:p w:rsidR="00E9632D" w:rsidRDefault="00D24CB8">
      <w:pPr>
        <w:pStyle w:val="af"/>
      </w:pPr>
      <w:r>
        <w:t>Generators 3, 6, 8 0 MW each 0 MW each Yes</w:t>
      </w:r>
    </w:p>
    <w:p w:rsidR="00E9632D" w:rsidRDefault="00D24CB8">
      <w:pPr>
        <w:pStyle w:val="af"/>
      </w:pPr>
      <w:r>
        <w:t>: IEEE 14-bus LOPF: Julia (JuMP+HiGHS) vs PyPSA (linopy+HiGHS)</w:t>
      </w:r>
    </w:p>
    <w:bookmarkEnd w:id="162"/>
    <w:p w:rsidR="00E9632D" w:rsidRDefault="00D24CB8">
      <w:pPr>
        <w:pStyle w:val="af"/>
      </w:pPr>
      <w:r>
        <w:lastRenderedPageBreak/>
        <w:t xml:space="preserve">Both solvers find the same optimal objective value of </w:t>
      </w:r>
      <m:oMath>
        <m:r>
          <w:rPr>
            <w:rFonts w:ascii="Cambria Math" w:hAnsi="Cambria Math"/>
          </w:rPr>
          <m:t>5</m:t>
        </m:r>
        <m:r>
          <m:rPr>
            <m:sty m:val="p"/>
          </m:rPr>
          <w:rPr>
            <w:rFonts w:ascii="Cambria Math" w:hAnsi="Cambria Math"/>
          </w:rPr>
          <m:t>,</m:t>
        </m:r>
        <m:r>
          <w:rPr>
            <w:rFonts w:ascii="Cambria Math" w:hAnsi="Cambria Math"/>
          </w:rPr>
          <m:t>180 </m:t>
        </m:r>
        <m:r>
          <m:rPr>
            <m:nor/>
          </m:rPr>
          <m:t>EUR/h</m:t>
        </m:r>
      </m:oMath>
      <w:r>
        <w:t xml:space="preserve"> and correctly set the three exp</w:t>
      </w:r>
      <w:r>
        <w:t xml:space="preserve">ensive generators to zero. The LP is degenerate (generators 1 and 2 share the same marginal cost of </w:t>
      </w:r>
      <m:oMath>
        <m:r>
          <w:rPr>
            <w:rFonts w:ascii="Cambria Math" w:hAnsi="Cambria Math"/>
          </w:rPr>
          <m:t>20 </m:t>
        </m:r>
        <m:r>
          <m:rPr>
            <m:nor/>
          </m:rPr>
          <m:t>EUR/MWh</m:t>
        </m:r>
      </m:oMath>
      <w:r>
        <w:t>), so the individual dispatch at buses 1 and 2 may differ between solvers while the total cost and expensive-generator dispatch remain identical —</w:t>
      </w:r>
      <w:r>
        <w:t xml:space="preserve"> a well-known property of degenerate LP optima.</w:t>
      </w:r>
    </w:p>
    <w:p w:rsidR="00E9632D" w:rsidRDefault="00D24CB8">
      <w:pPr>
        <w:pStyle w:val="21"/>
      </w:pPr>
      <w:bookmarkStart w:id="163" w:name="sec:multiperiod"/>
      <w:bookmarkStart w:id="164" w:name="_Toc232157474"/>
      <w:bookmarkEnd w:id="160"/>
      <w:bookmarkEnd w:id="152"/>
      <w:r>
        <w:t>Multi-Period LOPF with Storage and Wind</w:t>
      </w:r>
      <w:bookmarkEnd w:id="164"/>
    </w:p>
    <w:p w:rsidR="00E9632D" w:rsidRDefault="00D24CB8">
      <w:r>
        <w:t xml:space="preserve">The single-period LOPF of Section 3.4 dispatches generators for a single snapshot in time. Real-world energy system planning requires optimising dispatch across </w:t>
      </w:r>
      <w:r>
        <w:rPr>
          <w:i/>
          <w:iCs/>
        </w:rPr>
        <w:t>multipl</w:t>
      </w:r>
      <w:r>
        <w:rPr>
          <w:i/>
          <w:iCs/>
        </w:rPr>
        <w:t>e</w:t>
      </w:r>
      <w:r>
        <w:t xml:space="preserve"> time periods simultaneously, so that cheap energy can be stored when it is abundant and released when demand is high — the classical </w:t>
      </w:r>
      <w:r>
        <w:rPr>
          <w:i/>
          <w:iCs/>
        </w:rPr>
        <w:t>time-arbitrage</w:t>
      </w:r>
      <w:r>
        <w:t xml:space="preserve"> problem. This section extends the Julia LOPF to a 24-hour multi-period formulation with a </w:t>
      </w:r>
      <w:r>
        <w:rPr>
          <w:b/>
          <w:bCs/>
        </w:rPr>
        <w:t>StorageUnit</w:t>
      </w:r>
      <w:r>
        <w:t xml:space="preserve"> and </w:t>
      </w:r>
      <w:r>
        <w:t xml:space="preserve">a </w:t>
      </w:r>
      <w:r>
        <w:rPr>
          <w:b/>
          <w:bCs/>
        </w:rPr>
        <w:t>variable wind generator</w:t>
      </w:r>
      <w:r>
        <w:t>, and validates it against PyPSA’s built-in multi-period optimisation.</w:t>
      </w:r>
    </w:p>
    <w:p w:rsidR="00E9632D" w:rsidRDefault="00D24CB8">
      <w:pPr>
        <w:pStyle w:val="31"/>
      </w:pPr>
      <w:bookmarkStart w:id="165" w:name="mathematical-extension"/>
      <w:bookmarkStart w:id="166" w:name="_Toc232157475"/>
      <w:r>
        <w:t>Mathematical Extension</w:t>
      </w:r>
      <w:bookmarkEnd w:id="166"/>
    </w:p>
    <w:p w:rsidR="00E9632D" w:rsidRDefault="00D24CB8">
      <w:r>
        <w:t xml:space="preserve">The multi-period LOPF adds a time index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(with </w:t>
      </w:r>
      <m:oMath>
        <m:r>
          <w:rPr>
            <w:rFonts w:ascii="Cambria Math" w:hAnsi="Cambria Math"/>
          </w:rPr>
          <m:t>T</m:t>
        </m:r>
        <m:r>
          <m:rPr>
            <m:sty m:val="p"/>
          </m:rPr>
          <w:rPr>
            <w:rFonts w:ascii="Cambria Math" w:hAnsi="Cambria Math"/>
          </w:rPr>
          <m:t>=</m:t>
        </m:r>
        <m:r>
          <w:rPr>
            <w:rFonts w:ascii="Cambria Math" w:hAnsi="Cambria Math"/>
          </w:rPr>
          <m:t>24</m:t>
        </m:r>
      </m:oMath>
      <w:r>
        <w:t> </w:t>
      </w:r>
      <w:r>
        <w:t xml:space="preserve">h) to the single-period LP. For each storage unit </w:t>
      </w:r>
      <m:oMath>
        <m:r>
          <w:rPr>
            <w:rFonts w:ascii="Cambria Math" w:hAnsi="Cambria Math"/>
          </w:rPr>
          <m:t>s</m:t>
        </m:r>
      </m:oMath>
      <w:r>
        <w:t xml:space="preserve"> at bus </w:t>
      </w:r>
      <m:oMath>
        <m:sSub>
          <m:sSubPr>
            <m:ctrlPr>
              <w:rPr>
                <w:rFonts w:ascii="Cambria Math" w:hAnsi="Cambria Math"/>
              </w:rPr>
            </m:ctrlPr>
          </m:sSubPr>
          <m:e>
            <m:r>
              <w:rPr>
                <w:rFonts w:ascii="Cambria Math" w:hAnsi="Cambria Math"/>
              </w:rPr>
              <m:t>b</m:t>
            </m:r>
          </m:e>
          <m:sub>
            <m:r>
              <w:rPr>
                <w:rFonts w:ascii="Cambria Math" w:hAnsi="Cambria Math"/>
              </w:rPr>
              <m:t>s</m:t>
            </m:r>
          </m:sub>
        </m:sSub>
      </m:oMath>
      <w:r>
        <w:t>, three n</w:t>
      </w:r>
      <w:r>
        <w:t>ew sets of decision variables are introduced:</w:t>
      </w:r>
    </w:p>
    <w:p w:rsidR="00E9632D" w:rsidRDefault="00D24CB8">
      <w:pPr>
        <w:numPr>
          <w:ilvl w:val="0"/>
          <w:numId w:val="24"/>
        </w:numPr>
      </w:pPr>
      <m:oMath>
        <m:sSubSup>
          <m:sSubSupPr>
            <m:ctrlPr>
              <w:rPr>
                <w:rFonts w:ascii="Cambria Math" w:hAnsi="Cambria Math"/>
              </w:rPr>
            </m:ctrlPr>
          </m:sSubSup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c</m:t>
            </m:r>
            <m:r>
              <w:rPr>
                <w:rFonts w:ascii="Cambria Math" w:hAnsi="Cambria Math"/>
              </w:rPr>
              <m:t>h</m:t>
            </m:r>
          </m:sup>
        </m:sSubSup>
      </m:oMath>
      <w:r>
        <w:t xml:space="preserve"> — charging power [MW], constrained to </w:t>
      </w:r>
      <m:oMath>
        <m:r>
          <m:rPr>
            <m:sty m:val="p"/>
          </m:rPr>
          <w:rPr>
            <w:rFonts w:ascii="Cambria Math" w:hAnsi="Cambria Math"/>
          </w:rPr>
          <m: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m:t>
            </m:r>
          </m:sub>
          <m:sup>
            <m:r>
              <w:rPr>
                <w:rFonts w:ascii="Cambria Math" w:hAnsi="Cambria Math"/>
              </w:rPr>
              <m:t>nom</m:t>
            </m:r>
          </m:sup>
        </m:sSubSup>
        <m:r>
          <m:rPr>
            <m:sty m:val="p"/>
          </m:rPr>
          <w:rPr>
            <w:rFonts w:ascii="Cambria Math" w:hAnsi="Cambria Math"/>
          </w:rPr>
          <m:t>]</m:t>
        </m:r>
      </m:oMath>
    </w:p>
    <w:p w:rsidR="00E9632D" w:rsidRDefault="00D24CB8">
      <w:pPr>
        <w:numPr>
          <w:ilvl w:val="0"/>
          <w:numId w:val="24"/>
        </w:numPr>
      </w:pPr>
      <m:oMath>
        <m:sSubSup>
          <m:sSubSupPr>
            <m:ctrlPr>
              <w:rPr>
                <w:rFonts w:ascii="Cambria Math" w:hAnsi="Cambria Math"/>
              </w:rPr>
            </m:ctrlPr>
          </m:sSubSup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up>
            <m:r>
              <w:rPr>
                <w:rFonts w:ascii="Cambria Math" w:hAnsi="Cambria Math"/>
              </w:rPr>
              <m:t>dis</m:t>
            </m:r>
          </m:sup>
        </m:sSubSup>
      </m:oMath>
      <w:r>
        <w:t xml:space="preserve"> — discharging power [MW], constrained to </w:t>
      </w:r>
      <m:oMath>
        <m:r>
          <m:rPr>
            <m:sty m:val="p"/>
          </m:rPr>
          <w:rPr>
            <w:rFonts w:ascii="Cambria Math" w:hAnsi="Cambria Math"/>
          </w:rPr>
          <m: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s</m:t>
            </m:r>
          </m:sub>
          <m:sup>
            <m:r>
              <w:rPr>
                <w:rFonts w:ascii="Cambria Math" w:hAnsi="Cambria Math"/>
              </w:rPr>
              <m:t>nom</m:t>
            </m:r>
          </m:sup>
        </m:sSubSup>
        <m:r>
          <m:rPr>
            <m:sty m:val="p"/>
          </m:rPr>
          <w:rPr>
            <w:rFonts w:ascii="Cambria Math" w:hAnsi="Cambria Math"/>
          </w:rPr>
          <m:t>]</m:t>
        </m:r>
      </m:oMath>
    </w:p>
    <w:p w:rsidR="00E9632D" w:rsidRDefault="00D24CB8">
      <w:pPr>
        <w:numPr>
          <w:ilvl w:val="0"/>
          <w:numId w:val="24"/>
        </w:numPr>
      </w:pPr>
      <m:oMath>
        <m:sSub>
          <m:sSubPr>
            <m:ctrlPr>
              <w:rPr>
                <w:rFonts w:ascii="Cambria Math" w:hAnsi="Cambria Math"/>
              </w:rPr>
            </m:ctrlPr>
          </m:sSubPr>
          <m:e>
            <m:r>
              <w:rPr>
                <w:rFonts w:ascii="Cambria Math" w:hAnsi="Cambria Math"/>
              </w:rPr>
              <m:t>e</m:t>
            </m:r>
          </m:e>
          <m:sub>
            <m:r>
              <w:rPr>
                <w:rFonts w:ascii="Cambria Math" w:hAnsi="Cambria Math"/>
              </w:rPr>
              <m:t>s</m:t>
            </m:r>
            <m:r>
              <m:rPr>
                <m:sty m:val="p"/>
              </m:rPr>
              <w:rPr>
                <w:rFonts w:ascii="Cambria Math" w:hAnsi="Cambria Math"/>
              </w:rPr>
              <m:t>,</m:t>
            </m:r>
            <m:r>
              <w:rPr>
                <w:rFonts w:ascii="Cambria Math" w:hAnsi="Cambria Math"/>
              </w:rPr>
              <m:t>t</m:t>
            </m:r>
          </m:sub>
        </m:sSub>
      </m:oMath>
      <w:r>
        <w:t xml:space="preserve"> </w:t>
      </w:r>
      <w:r>
        <w:t xml:space="preserve">— state of charge (SOC) [MWh], constrained to </w:t>
      </w:r>
      <m:oMath>
        <m:r>
          <m:rPr>
            <m:sty m:val="p"/>
          </m:rPr>
          <w:rPr>
            <w:rFonts w:ascii="Cambria Math" w:hAnsi="Cambria Math"/>
          </w:rPr>
          <m:t>[</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s</m:t>
            </m:r>
          </m:sub>
          <m:sup>
            <m:r>
              <w:rPr>
                <w:rFonts w:ascii="Cambria Math" w:hAnsi="Cambria Math"/>
              </w:rPr>
              <m:t>nom</m:t>
            </m:r>
          </m:sup>
        </m:sSubSup>
        <m:r>
          <m:rPr>
            <m:sty m:val="p"/>
          </m:rPr>
          <w:rPr>
            <w:rFonts w:ascii="Cambria Math" w:hAnsi="Cambria Math"/>
          </w:rPr>
          <m:t>]</m:t>
        </m:r>
      </m:oMath>
    </w:p>
    <w:p w:rsidR="00E9632D" w:rsidRDefault="00D24CB8">
      <w:r>
        <w:t>The SOC evolves according to the energy balance equation:</w:t>
      </w:r>
    </w:p>
    <w:p w:rsidR="00E9632D" w:rsidRDefault="00D24CB8">
      <w:pPr>
        <w:pStyle w:val="af"/>
      </w:pPr>
      <w:r>
        <w:t>$$ e_{s,t} = e_{s,t-1} + _s</w:t>
      </w:r>
      <w:r>
        <w:rPr>
          <w:vertAlign w:val="superscript"/>
        </w:rPr>
        <w:t>{ch},p_{s,t}</w:t>
      </w:r>
      <w:r>
        <w:t>{ch} - ,</w:t>
      </w:r>
    </w:p>
    <w:p w:rsidR="00E9632D" w:rsidRDefault="00D24CB8">
      <w:pPr>
        <w:pStyle w:val="SourceCode"/>
      </w:pPr>
      <w:r>
        <w:t>\quad \forall t \in \{1,\ldots,T\},</w:t>
      </w:r>
    </w:p>
    <w:p w:rsidR="00E9632D" w:rsidRDefault="00D24CB8">
      <w:r>
        <w:t xml:space="preserve">$$ where </w:t>
      </w:r>
      <m:oMath>
        <m:sSubSup>
          <m:sSubSupPr>
            <m:ctrlPr>
              <w:rPr>
                <w:rFonts w:ascii="Cambria Math" w:hAnsi="Cambria Math"/>
              </w:rPr>
            </m:ctrlPr>
          </m:sSubSupPr>
          <m:e>
            <m:r>
              <w:rPr>
                <w:rFonts w:ascii="Cambria Math" w:hAnsi="Cambria Math"/>
              </w:rPr>
              <m:t>η</m:t>
            </m:r>
          </m:e>
          <m:sub>
            <m:r>
              <w:rPr>
                <w:rFonts w:ascii="Cambria Math" w:hAnsi="Cambria Math"/>
              </w:rPr>
              <m:t>s</m:t>
            </m:r>
          </m:sub>
          <m:sup>
            <m:r>
              <w:rPr>
                <w:rFonts w:ascii="Cambria Math" w:hAnsi="Cambria Math"/>
              </w:rPr>
              <m:t>c</m:t>
            </m:r>
            <m:r>
              <w:rPr>
                <w:rFonts w:ascii="Cambria Math" w:hAnsi="Cambria Math"/>
              </w:rPr>
              <m:t>h</m:t>
            </m:r>
          </m:sup>
        </m:sSubSup>
      </m:oMath>
      <w:r>
        <w:t xml:space="preserve"> and </w:t>
      </w:r>
      <m:oMath>
        <m:sSubSup>
          <m:sSubSupPr>
            <m:ctrlPr>
              <w:rPr>
                <w:rFonts w:ascii="Cambria Math" w:hAnsi="Cambria Math"/>
              </w:rPr>
            </m:ctrlPr>
          </m:sSubSupPr>
          <m:e>
            <m:r>
              <w:rPr>
                <w:rFonts w:ascii="Cambria Math" w:hAnsi="Cambria Math"/>
              </w:rPr>
              <m:t>η</m:t>
            </m:r>
          </m:e>
          <m:sub>
            <m:r>
              <w:rPr>
                <w:rFonts w:ascii="Cambria Math" w:hAnsi="Cambria Math"/>
              </w:rPr>
              <m:t>s</m:t>
            </m:r>
          </m:sub>
          <m:sup>
            <m:r>
              <w:rPr>
                <w:rFonts w:ascii="Cambria Math" w:hAnsi="Cambria Math"/>
              </w:rPr>
              <m:t>dis</m:t>
            </m:r>
          </m:sup>
        </m:sSubSup>
      </m:oMath>
      <w:r>
        <w:t xml:space="preserve"> are the charge and di</w:t>
      </w:r>
      <w:r>
        <w:t xml:space="preserve">scharge efficiencies. A </w:t>
      </w:r>
      <w:r>
        <w:rPr>
          <w:i/>
          <w:iCs/>
        </w:rPr>
        <w:t>cyclicity</w:t>
      </w:r>
      <w:r>
        <w:t xml:space="preserve"> constraint enforces that the SOC at the end of the planning horizon equals the initial SOC:</w:t>
      </w:r>
    </w:p>
    <w:p w:rsidR="00E9632D" w:rsidRDefault="00D24CB8">
      <w:pPr>
        <w:pStyle w:val="af"/>
      </w:pPr>
      <w:r>
        <w:lastRenderedPageBreak/>
        <w:t>$$ e_{s,T} = e_{s,0}.</w:t>
      </w:r>
    </w:p>
    <w:p w:rsidR="00E9632D" w:rsidRDefault="00D24CB8">
      <w:pPr>
        <w:pStyle w:val="af"/>
      </w:pPr>
      <w:r>
        <w:t>$$ This prevents the optimiser from artificially depleting storage at the end of the horizon. The wind gener</w:t>
      </w:r>
      <w:r>
        <w:t xml:space="preserve">ator contributes a fixed, time-varying active power injection </w:t>
      </w:r>
      <m:oMath>
        <m:sSubSup>
          <m:sSubSupPr>
            <m:ctrlPr>
              <w:rPr>
                <w:rFonts w:ascii="Cambria Math" w:hAnsi="Cambria Math"/>
              </w:rPr>
            </m:ctrlPr>
          </m:sSubSupPr>
          <m:e>
            <m:r>
              <w:rPr>
                <w:rFonts w:ascii="Cambria Math" w:hAnsi="Cambria Math"/>
              </w:rPr>
              <m:t>P</m:t>
            </m:r>
          </m:e>
          <m:sub>
            <m:r>
              <w:rPr>
                <w:rFonts w:ascii="Cambria Math" w:hAnsi="Cambria Math"/>
              </w:rPr>
              <m:t>w</m:t>
            </m:r>
            <m:r>
              <m:rPr>
                <m:sty m:val="p"/>
              </m:rPr>
              <w:rPr>
                <w:rFonts w:ascii="Cambria Math" w:hAnsi="Cambria Math"/>
              </w:rPr>
              <m:t>,</m:t>
            </m:r>
            <m:r>
              <w:rPr>
                <w:rFonts w:ascii="Cambria Math" w:hAnsi="Cambria Math"/>
              </w:rPr>
              <m:t>t</m:t>
            </m:r>
          </m:sub>
          <m:sup>
            <m:r>
              <w:rPr>
                <w:rFonts w:ascii="Cambria Math" w:hAnsi="Cambria Math"/>
              </w:rPr>
              <m:t>wind</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w</m:t>
            </m:r>
            <m:r>
              <m:rPr>
                <m:sty m:val="p"/>
              </m:rPr>
              <w:rPr>
                <w:rFonts w:ascii="Cambria Math" w:hAnsi="Cambria Math"/>
              </w:rPr>
              <m:t>,</m:t>
            </m:r>
            <m:r>
              <w:rPr>
                <w:rFonts w:ascii="Cambria Math" w:hAnsi="Cambria Math"/>
              </w:rPr>
              <m:t>t</m:t>
            </m:r>
          </m:sub>
          <m:sup>
            <m:r>
              <w:rPr>
                <w:rFonts w:ascii="Cambria Math" w:hAnsi="Cambria Math"/>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w</m:t>
            </m:r>
          </m:sub>
          <m:sup>
            <m:r>
              <w:rPr>
                <w:rFonts w:ascii="Cambria Math" w:hAnsi="Cambria Math"/>
              </w:rPr>
              <m:t>nom</m:t>
            </m:r>
          </m:sup>
        </m:sSubSup>
      </m:oMath>
      <w:r>
        <w:t xml:space="preserve">, where </w:t>
      </w:r>
      <m:oMath>
        <m:sSubSup>
          <m:sSubSupPr>
            <m:ctrlPr>
              <w:rPr>
                <w:rFonts w:ascii="Cambria Math" w:hAnsi="Cambria Math"/>
              </w:rPr>
            </m:ctrlPr>
          </m:sSubSupPr>
          <m:e>
            <m:r>
              <w:rPr>
                <w:rFonts w:ascii="Cambria Math" w:hAnsi="Cambria Math"/>
              </w:rPr>
              <m:t>p</m:t>
            </m:r>
          </m:e>
          <m:sub>
            <m:r>
              <w:rPr>
                <w:rFonts w:ascii="Cambria Math" w:hAnsi="Cambria Math"/>
              </w:rPr>
              <m:t>w</m:t>
            </m:r>
            <m:r>
              <m:rPr>
                <m:sty m:val="p"/>
              </m:rPr>
              <w:rPr>
                <w:rFonts w:ascii="Cambria Math" w:hAnsi="Cambria Math"/>
              </w:rPr>
              <m:t>,</m:t>
            </m:r>
            <m:r>
              <w:rPr>
                <w:rFonts w:ascii="Cambria Math" w:hAnsi="Cambria Math"/>
              </w:rPr>
              <m:t>t</m:t>
            </m:r>
          </m:sub>
          <m:sup>
            <m:r>
              <w:rPr>
                <w:rFonts w:ascii="Cambria Math" w:hAnsi="Cambria Math"/>
              </w:rPr>
              <m:t>max</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capacity factor at time </w:t>
      </w:r>
      <m:oMath>
        <m:r>
          <w:rPr>
            <w:rFonts w:ascii="Cambria Math" w:hAnsi="Cambria Math"/>
          </w:rPr>
          <m:t>t</m:t>
        </m:r>
      </m:oMath>
      <w:r>
        <w:t>. Wind generation enters the nodal power balance as a negative load (zero marginal cost, curt</w:t>
      </w:r>
      <w:r>
        <w:t>ailable by the LP if uneconomic).</w:t>
      </w:r>
    </w:p>
    <w:p w:rsidR="00E9632D" w:rsidRDefault="00D24CB8">
      <w:pPr>
        <w:pStyle w:val="af"/>
      </w:pPr>
      <w:r>
        <w:t>The full objective and power balance constraints are:</w:t>
      </w:r>
    </w:p>
    <w:p w:rsidR="00E9632D" w:rsidRDefault="00D24CB8">
      <w:pPr>
        <w:pStyle w:val="af"/>
      </w:pPr>
      <w:r>
        <w:t>$$$$ together with generator limits, line limits, and Equations (eq.)–(eq.).</w:t>
      </w:r>
    </w:p>
    <w:p w:rsidR="00E9632D" w:rsidRDefault="00D24CB8">
      <w:pPr>
        <w:pStyle w:val="31"/>
      </w:pPr>
      <w:bookmarkStart w:id="167" w:name="test-scenario-and-results"/>
      <w:bookmarkStart w:id="168" w:name="_Toc232157476"/>
      <w:bookmarkEnd w:id="165"/>
      <w:r>
        <w:t>Test Scenario and Results</w:t>
      </w:r>
      <w:bookmarkEnd w:id="168"/>
    </w:p>
    <w:p w:rsidR="00E9632D" w:rsidRDefault="00D24CB8">
      <w:r>
        <w:t xml:space="preserve">The 3-bus network from Section 3.1 is extended with a wind generator at Bus 3 and a storage unit at Bus 2. Generator G1 is capacity-constrained at 270 MW (below the 328 MW peak residual demand) to ensure that storage and G2 must actively contribute to the </w:t>
      </w:r>
      <w:r>
        <w:t>solution. Table (ref.) summarises the component parameters.</w:t>
      </w:r>
    </w:p>
    <w:p w:rsidR="00E9632D" w:rsidRDefault="00D24CB8">
      <w:pPr>
        <w:pStyle w:val="af"/>
      </w:pPr>
      <w:bookmarkStart w:id="169" w:name="tab:mp_params"/>
      <w:r>
        <w:rPr>
          <w:b/>
          <w:bCs/>
        </w:rPr>
        <w:t>Component</w:t>
      </w:r>
      <w:r>
        <w:t xml:space="preserve"> </w:t>
      </w:r>
      <w:r>
        <w:rPr>
          <w:b/>
          <w:bCs/>
        </w:rPr>
        <w:t>Bus</w:t>
      </w:r>
      <w:r>
        <w:t xml:space="preserve"> </w:t>
      </w:r>
      <w:r>
        <w:rPr>
          <w:b/>
          <w:bCs/>
        </w:rPr>
        <w:t>Capacity</w:t>
      </w:r>
      <w:r>
        <w:t xml:space="preserve"> </w:t>
      </w:r>
      <w:r>
        <w:rPr>
          <w:b/>
          <w:bCs/>
        </w:rPr>
        <w:t>Cost / Parameters</w:t>
      </w:r>
    </w:p>
    <w:p w:rsidR="00E9632D" w:rsidRDefault="00D24CB8">
      <w:r>
        <w:pict>
          <v:rect id="_x0000_i1033" style="width:0;height:1.5pt" o:hralign="center" o:hrstd="t" o:hr="t"/>
        </w:pict>
      </w:r>
    </w:p>
    <w:p w:rsidR="00E9632D" w:rsidRDefault="00D24CB8">
      <w:r>
        <w:t>Generator G1 1 270 MW 20 €/MWh</w:t>
      </w:r>
    </w:p>
    <w:p w:rsidR="00E9632D" w:rsidRDefault="00D24CB8">
      <w:pPr>
        <w:pStyle w:val="af"/>
      </w:pPr>
      <w:r>
        <w:t>Generator G2 2 100 MW 50 €/MWh</w:t>
      </w:r>
    </w:p>
    <w:p w:rsidR="00E9632D" w:rsidRDefault="00D24CB8">
      <w:pPr>
        <w:pStyle w:val="af"/>
      </w:pPr>
      <w:r>
        <w:t xml:space="preserve">Storage 2 100 MW / 300 MWh </w:t>
      </w:r>
      <m:oMath>
        <m:sSup>
          <m:sSupPr>
            <m:ctrlPr>
              <w:rPr>
                <w:rFonts w:ascii="Cambria Math" w:hAnsi="Cambria Math"/>
              </w:rPr>
            </m:ctrlPr>
          </m:sSupPr>
          <m:e>
            <m:r>
              <w:rPr>
                <w:rFonts w:ascii="Cambria Math" w:hAnsi="Cambria Math"/>
              </w:rPr>
              <m:t>η</m:t>
            </m:r>
          </m:e>
          <m:sup>
            <m:r>
              <w:rPr>
                <w:rFonts w:ascii="Cambria Math" w:hAnsi="Cambria Math"/>
              </w:rPr>
              <m:t>c</m:t>
            </m:r>
            <m:r>
              <w:rPr>
                <w:rFonts w:ascii="Cambria Math" w:hAnsi="Cambria Math"/>
              </w:rPr>
              <m:t>h</m:t>
            </m:r>
          </m:sup>
        </m:s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dis</m:t>
            </m:r>
          </m:sup>
        </m:sSup>
        <m:r>
          <m:rPr>
            <m:sty m:val="p"/>
          </m:rPr>
          <w:rPr>
            <w:rFonts w:ascii="Cambria Math" w:hAnsi="Cambria Math"/>
          </w:rPr>
          <m:t>=</m:t>
        </m:r>
        <m:r>
          <w:rPr>
            <w:rFonts w:ascii="Cambria Math" w:hAnsi="Cambria Math"/>
          </w:rPr>
          <m:t>0.95</m:t>
        </m:r>
      </m:oMath>
    </w:p>
    <w:p w:rsidR="00E9632D" w:rsidRDefault="00D24CB8">
      <w:pPr>
        <w:pStyle w:val="af"/>
      </w:pPr>
      <w:r>
        <w:t xml:space="preserve">Wind 3 150 MW nom. 0 €/MWh, </w:t>
      </w:r>
      <m:oMath>
        <m:sSup>
          <m:sSupPr>
            <m:ctrlPr>
              <w:rPr>
                <w:rFonts w:ascii="Cambria Math" w:hAnsi="Cambria Math"/>
              </w:rPr>
            </m:ctrlPr>
          </m:sSupPr>
          <m:e>
            <m:r>
              <w:rPr>
                <w:rFonts w:ascii="Cambria Math" w:hAnsi="Cambria Math"/>
              </w:rPr>
              <m:t>p</m:t>
            </m:r>
          </m:e>
          <m:sup>
            <m:r>
              <w:rPr>
                <w:rFonts w:ascii="Cambria Math" w:hAnsi="Cambria Math"/>
              </w:rPr>
              <m:t>max</m:t>
            </m:r>
          </m:sup>
        </m:sSup>
        <m:r>
          <m:rPr>
            <m:sty m:val="p"/>
          </m:rPr>
          <w:rPr>
            <w:rFonts w:ascii="Cambria Math" w:hAnsi="Cambria Math"/>
          </w:rPr>
          <m:t>(</m:t>
        </m:r>
        <m:r>
          <w:rPr>
            <w:rFonts w:ascii="Cambria Math" w:hAnsi="Cambria Math"/>
          </w:rPr>
          <m:t>t</m:t>
        </m:r>
        <m:r>
          <m:rPr>
            <m:sty m:val="p"/>
          </m:rPr>
          <w:rPr>
            <w:rFonts w:ascii="Cambria Math" w:hAnsi="Cambria Math"/>
          </w:rPr>
          <m:t>)</m:t>
        </m:r>
      </m:oMath>
      <w:r>
        <w:t xml:space="preserve"> variable</w:t>
      </w:r>
    </w:p>
    <w:p w:rsidR="00E9632D" w:rsidRDefault="00D24CB8">
      <w:pPr>
        <w:pStyle w:val="af"/>
      </w:pPr>
      <w:r>
        <w:t xml:space="preserve">Load (base) 2 250 MW daily profile </w:t>
      </w:r>
      <m:oMath>
        <m:r>
          <m:rPr>
            <m:sty m:val="p"/>
          </m:rPr>
          <w:rPr>
            <w:rFonts w:ascii="Cambria Math" w:hAnsi="Cambria Math"/>
          </w:rPr>
          <m:t>×</m:t>
        </m:r>
      </m:oMath>
      <w:r>
        <w:t xml:space="preserve"> [0.54–1.00]</w:t>
      </w:r>
    </w:p>
    <w:p w:rsidR="00E9632D" w:rsidRDefault="00D24CB8">
      <w:pPr>
        <w:pStyle w:val="af"/>
      </w:pPr>
      <w:r>
        <w:t>Load (base) 3 175 MW same profile, peak total = 425 MW</w:t>
      </w:r>
    </w:p>
    <w:p w:rsidR="00E9632D" w:rsidRDefault="00D24CB8">
      <w:pPr>
        <w:pStyle w:val="af"/>
      </w:pPr>
      <w:r>
        <w:t>: Multi-period LOPF: component parameters</w:t>
      </w:r>
    </w:p>
    <w:bookmarkEnd w:id="169"/>
    <w:p w:rsidR="00E9632D" w:rsidRDefault="00D24CB8">
      <w:pPr>
        <w:pStyle w:val="af"/>
      </w:pPr>
      <w:r>
        <w:t>Both Julia (JuMP + HiGHS) and PyPSA (linopy + HiGHS) find th</w:t>
      </w:r>
      <w:r>
        <w:t>e same optimal cost:</w:t>
      </w:r>
    </w:p>
    <w:p w:rsidR="00E9632D" w:rsidRDefault="00D24CB8">
      <w:pPr>
        <w:pStyle w:val="af"/>
      </w:pPr>
      <w:r>
        <w:lastRenderedPageBreak/>
        <w:t>$$  = 126{,}790.79,,</w:t>
      </w:r>
    </w:p>
    <w:p w:rsidR="00E9632D" w:rsidRDefault="00D24CB8">
      <w:pPr>
        <w:pStyle w:val="SourceCode"/>
      </w:pPr>
      <w:r>
        <w:t>\qquad</w:t>
      </w:r>
      <w:r>
        <w:br/>
      </w:r>
      <w:r>
        <w:br/>
        <w:t>\text{Average} = 15.65\,\text{EUR/MWh}.</w:t>
      </w:r>
    </w:p>
    <w:p w:rsidR="00E9632D" w:rsidRDefault="00D24CB8">
      <w:r>
        <w:t>$$ Table (ref.) shows the hourly dispatch for selected hours, illustrating the economic logic of storage operation.</w:t>
      </w:r>
    </w:p>
    <w:p w:rsidR="00E9632D" w:rsidRDefault="00D24CB8">
      <w:bookmarkStart w:id="170" w:name="tab:mp_dispatch"/>
      <w:r>
        <w:pict>
          <v:rect id="_x0000_i1034" style="width:0;height:1.5pt" o:hralign="center" o:hrstd="t" o:hr="t"/>
        </w:pict>
      </w:r>
    </w:p>
    <w:p w:rsidR="00E9632D" w:rsidRDefault="00D24CB8">
      <w:pPr>
        <w:pStyle w:val="SourceCode"/>
      </w:pPr>
      <w:r>
        <w:t>**Hour**   **Load**   **Wind**   **G1**   **G2**</w:t>
      </w:r>
      <w:r>
        <w:t xml:space="preserve">                 **Storage** **Action**</w:t>
      </w:r>
      <w:r>
        <w:br/>
      </w:r>
      <w:r>
        <w:br/>
        <w:t xml:space="preserve">               (MW)       (MW)     (MW)     (MW)                        (MW) </w:t>
      </w:r>
      <w:r>
        <w:br/>
      </w:r>
      <w:r>
        <w:br/>
        <w:t xml:space="preserve">       3      229.5      124.5    150.4      0.0    $-$`&lt;!-- --&gt;`{=html}45.4 charging</w:t>
      </w:r>
      <w:r>
        <w:br/>
      </w:r>
      <w:r>
        <w:br/>
        <w:t xml:space="preserve">       4      233.8      117.0    216.8      0.0 </w:t>
      </w:r>
      <w:r>
        <w:t xml:space="preserve">  $-$`&lt;!-- --&gt;`{=html}100.0 charging (max)</w:t>
      </w:r>
      <w:r>
        <w:br/>
      </w:r>
      <w:r>
        <w:br/>
        <w:t xml:space="preserve">       9      382.5       67.5    270.0      0.0                        45.0 discharging</w:t>
      </w:r>
      <w:r>
        <w:br/>
      </w:r>
      <w:r>
        <w:br/>
        <w:t xml:space="preserve">      10      391.0       63.0    270.0     38.8                        19.2 discharging + G2</w:t>
      </w:r>
      <w:r>
        <w:br/>
      </w:r>
      <w:r>
        <w:br/>
        <w:t xml:space="preserve">      18      425.0       9</w:t>
      </w:r>
      <w:r>
        <w:t>7.5    270.0     57.5                         0.0 G2 only (storage depleted)</w:t>
      </w:r>
    </w:p>
    <w:p w:rsidR="00E9632D" w:rsidRDefault="00D24CB8">
      <w:r>
        <w:pict>
          <v:rect id="_x0000_i1035" style="width:0;height:1.5pt" o:hralign="center" o:hrstd="t" o:hr="t"/>
        </w:pict>
      </w:r>
    </w:p>
    <w:p w:rsidR="00E9632D" w:rsidRDefault="00D24CB8">
      <w:r>
        <w:t>: Multi-period LOPF: selected hourly dispatch (Julia solution)</w:t>
      </w:r>
    </w:p>
    <w:bookmarkEnd w:id="170"/>
    <w:p w:rsidR="00E9632D" w:rsidRDefault="00D24CB8">
      <w:pPr>
        <w:pStyle w:val="af"/>
      </w:pPr>
      <w:r>
        <w:t xml:space="preserve">The dispatch exhibits classical time-arbitrage behaviour: the storage charges during low-demand night hours using </w:t>
      </w:r>
      <w:r>
        <w:t>cheap G1 energy (</w:t>
      </w:r>
      <m:oMath>
        <m:r>
          <m:rPr>
            <m:sty m:val="p"/>
          </m:rPr>
          <w:rPr>
            <w:rFonts w:ascii="Cambria Math" w:hAnsi="Cambria Math"/>
          </w:rPr>
          <m:t>≈</m:t>
        </m:r>
        <m:r>
          <w:rPr>
            <w:rFonts w:ascii="Cambria Math" w:hAnsi="Cambria Math"/>
          </w:rPr>
          <m:t>22.2 </m:t>
        </m:r>
        <m:r>
          <m:rPr>
            <m:nor/>
          </m:rPr>
          <m:t>EUR/MWh</m:t>
        </m:r>
      </m:oMath>
      <w:r>
        <w:t xml:space="preserve"> round-trip cost including </w:t>
      </w:r>
      <m:oMath>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m:t>
        </m:r>
        <m:r>
          <w:rPr>
            <w:rFonts w:ascii="Cambria Math" w:hAnsi="Cambria Math"/>
          </w:rPr>
          <m:t>0.9025</m:t>
        </m:r>
      </m:oMath>
      <w:r>
        <w:t xml:space="preserve"> efficiency) and discharges during peak hours to displace expensive G2 (</w:t>
      </w:r>
      <m:oMath>
        <m:r>
          <w:rPr>
            <w:rFonts w:ascii="Cambria Math" w:hAnsi="Cambria Math"/>
          </w:rPr>
          <m:t>50 </m:t>
        </m:r>
        <m:r>
          <m:rPr>
            <m:nor/>
          </m:rPr>
          <m:t>EUR/MWh</m:t>
        </m:r>
      </m:oMath>
      <w:r>
        <w:t>). Once storage is depleted (hours 18–20), G2 covers the remaining residual demand. The LP correctly identi</w:t>
      </w:r>
      <w:r>
        <w:t>fies this strategy because the storage round-trip cost (</w:t>
      </w:r>
      <m:oMath>
        <m:r>
          <w:rPr>
            <w:rFonts w:ascii="Cambria Math" w:hAnsi="Cambria Math"/>
          </w:rPr>
          <m:t>20</m:t>
        </m:r>
        <m:r>
          <m:rPr>
            <m:sty m:val="p"/>
          </m:rPr>
          <w:rPr>
            <w:rFonts w:ascii="Cambria Math" w:hAnsi="Cambria Math"/>
          </w:rPr>
          <m:t>/</m:t>
        </m:r>
        <m:r>
          <w:rPr>
            <w:rFonts w:ascii="Cambria Math" w:hAnsi="Cambria Math"/>
          </w:rPr>
          <m:t>0.9025</m:t>
        </m:r>
        <m:r>
          <m:rPr>
            <m:sty m:val="p"/>
          </m:rPr>
          <w:rPr>
            <w:rFonts w:ascii="Cambria Math" w:hAnsi="Cambria Math"/>
          </w:rPr>
          <m:t>≈</m:t>
        </m:r>
        <m:r>
          <w:rPr>
            <w:rFonts w:ascii="Cambria Math" w:hAnsi="Cambria Math"/>
          </w:rPr>
          <m:t>22.2 </m:t>
        </m:r>
        <m:r>
          <m:rPr>
            <m:nor/>
          </m:rPr>
          <m:t>EUR/MWh</m:t>
        </m:r>
      </m:oMath>
      <w:r>
        <w:t>) is well below G2’s marginal cost (</w:t>
      </w:r>
      <m:oMath>
        <m:r>
          <w:rPr>
            <w:rFonts w:ascii="Cambria Math" w:hAnsi="Cambria Math"/>
          </w:rPr>
          <m:t>50 </m:t>
        </m:r>
        <m:r>
          <m:rPr>
            <m:nor/>
          </m:rPr>
          <m:t>EUR/MWh</m:t>
        </m:r>
      </m:oMath>
      <w:r>
        <w:t>).</w:t>
      </w:r>
    </w:p>
    <w:p w:rsidR="00E9632D" w:rsidRDefault="00D24CB8">
      <w:pPr>
        <w:pStyle w:val="af"/>
      </w:pPr>
      <w:r>
        <w:rPr>
          <w:b/>
          <w:bCs/>
        </w:rPr>
        <w:lastRenderedPageBreak/>
        <w:t>Validation:</w:t>
      </w:r>
      <w:r>
        <w:t xml:space="preserve"> the Julia and PyPSA solutions agree to the cent on total cost. Individual hourly dispatches may differ because the LP</w:t>
      </w:r>
      <w:r>
        <w:t xml:space="preserve"> is degenerate — any convex combination of optimal dispatches achieving the same 24-hour cost is also optimal. The identical objective value confirms mathematical correctness.</w:t>
      </w:r>
    </w:p>
    <w:p w:rsidR="00E9632D" w:rsidRDefault="00D24CB8">
      <w:pPr>
        <w:pStyle w:val="31"/>
      </w:pPr>
      <w:bookmarkStart w:id="171" w:name="multi-period-lopf-performance"/>
      <w:bookmarkStart w:id="172" w:name="_Toc232157477"/>
      <w:bookmarkEnd w:id="167"/>
      <w:r>
        <w:t>Multi-Period LOPF Performance</w:t>
      </w:r>
      <w:bookmarkEnd w:id="172"/>
    </w:p>
    <w:p w:rsidR="00E9632D" w:rsidRDefault="00D24CB8">
      <w:r>
        <w:t>Table (ref.) reports the multi-period LOPF solve t</w:t>
      </w:r>
      <w:r>
        <w:t xml:space="preserve">imes as a function of the planning horizon </w:t>
      </w:r>
      <m:oMath>
        <m:r>
          <w:rPr>
            <w:rFonts w:ascii="Cambria Math" w:hAnsi="Cambria Math"/>
          </w:rPr>
          <m:t>T</m:t>
        </m:r>
      </m:oMath>
      <w:r>
        <w:t>, keeping the 3-bus network fixed. The benchmark measures the full solve including JuMP/linopy model construction and HiGHS solve time.</w:t>
      </w:r>
    </w:p>
    <w:p w:rsidR="00E9632D" w:rsidRDefault="00D24CB8">
      <w:pPr>
        <w:pStyle w:val="SourceCode"/>
      </w:pPr>
      <w:bookmarkStart w:id="173" w:name="tab:mp_benchmark"/>
      <w:r>
        <w:t>**T (hours)**   **Julia (ms)**   **Python (ms)**   **Speedup**</w:t>
      </w:r>
    </w:p>
    <w:p w:rsidR="00E9632D" w:rsidRDefault="00D24CB8">
      <w:r>
        <w:pict>
          <v:rect id="_x0000_i1036" style="width:0;height:1.5pt" o:hralign="center" o:hrstd="t" o:hr="t"/>
        </w:pict>
      </w:r>
    </w:p>
    <w:p w:rsidR="00E9632D" w:rsidRDefault="00D24CB8">
      <w:pPr>
        <w:pStyle w:val="SourceCode"/>
      </w:pPr>
      <w:r>
        <w:t xml:space="preserve">          </w:t>
      </w:r>
      <w:r>
        <w:t xml:space="preserve">  6             3.48           1,292.2   371$\times$</w:t>
      </w:r>
      <w:r>
        <w:br/>
      </w:r>
      <w:r>
        <w:br/>
        <w:t xml:space="preserve">           12             5.06           1,309.1   259$\times$</w:t>
      </w:r>
      <w:r>
        <w:br/>
      </w:r>
      <w:r>
        <w:br/>
        <w:t xml:space="preserve">           24             6.38           1,485.4   233$\times$</w:t>
      </w:r>
      <w:r>
        <w:br/>
      </w:r>
      <w:r>
        <w:br/>
        <w:t xml:space="preserve">           48            10.00           1,460.6   146$\times$</w:t>
      </w:r>
      <w:r>
        <w:br/>
      </w:r>
      <w:r>
        <w:br/>
        <w:t xml:space="preserve">          </w:t>
      </w:r>
      <w:r>
        <w:t xml:space="preserve"> 96            17.08           1,482.1    87$\times$</w:t>
      </w:r>
    </w:p>
    <w:p w:rsidR="00E9632D" w:rsidRDefault="00D24CB8">
      <w:r>
        <w:t>: Multi-period LOPF benchmark: Julia (JuMP+HiGHS) vs PyPSA (linopy+HiGHS), 3-bus network</w:t>
      </w:r>
    </w:p>
    <w:bookmarkEnd w:id="173"/>
    <w:p w:rsidR="00E9632D" w:rsidRDefault="00D24CB8">
      <w:pPr>
        <w:pStyle w:val="af"/>
      </w:pPr>
      <w:r>
        <w:t xml:space="preserve">Two observations stand out. First, the Python solve time is nearly </w:t>
      </w:r>
      <w:r>
        <w:rPr>
          <w:i/>
          <w:iCs/>
        </w:rPr>
        <w:t>constant</w:t>
      </w:r>
      <w:r>
        <w:t xml:space="preserve"> across all horizons (</w:t>
      </w:r>
      <m:oMath>
        <m:r>
          <w:rPr>
            <w:rFonts w:ascii="Cambria Math" w:hAnsi="Cambria Math"/>
          </w:rPr>
          <m:t>1</m:t>
        </m:r>
        <m:r>
          <m:rPr>
            <m:sty m:val="p"/>
          </m:rPr>
          <w:rPr>
            <w:rFonts w:ascii="Cambria Math" w:hAnsi="Cambria Math"/>
          </w:rPr>
          <m:t>,</m:t>
        </m:r>
        <m:r>
          <w:rPr>
            <w:rFonts w:ascii="Cambria Math" w:hAnsi="Cambria Math"/>
          </w:rPr>
          <m:t>290</m:t>
        </m:r>
      </m:oMath>
      <w:r>
        <w:t>–</w:t>
      </w:r>
      <m:oMath>
        <m:r>
          <w:rPr>
            <w:rFonts w:ascii="Cambria Math" w:hAnsi="Cambria Math"/>
          </w:rPr>
          <m:t>1</m:t>
        </m:r>
        <m:r>
          <m:rPr>
            <m:sty m:val="p"/>
          </m:rPr>
          <w:rPr>
            <w:rFonts w:ascii="Cambria Math" w:hAnsi="Cambria Math"/>
          </w:rPr>
          <m:t>,</m:t>
        </m:r>
        <m:r>
          <w:rPr>
            <w:rFonts w:ascii="Cambria Math" w:hAnsi="Cambria Math"/>
          </w:rPr>
          <m:t>485 </m:t>
        </m:r>
        <m:r>
          <m:rPr>
            <m:nor/>
          </m:rPr>
          <m:t>ms</m:t>
        </m:r>
      </m:oMath>
      <w:r>
        <w:t>), independent of whether the LP has 48 or 768 variables. This confirms that PyPSA’s fixed overhead — pandas network state management, linopy model initialisation, and Python object allocation — completely dominates the actual LP solve time for small netwo</w:t>
      </w:r>
      <w:r>
        <w:t xml:space="preserve">rks. The HiGHS solver itself solves these LPs in under 1 ms; the remaining </w:t>
      </w:r>
      <m:oMath>
        <m:r>
          <m:rPr>
            <m:sty m:val="p"/>
          </m:rPr>
          <w:rPr>
            <w:rFonts w:ascii="Cambria Math" w:hAnsi="Cambria Math"/>
          </w:rPr>
          <m:t>∼</m:t>
        </m:r>
        <m:r>
          <w:rPr>
            <w:rFonts w:ascii="Cambria Math" w:hAnsi="Cambria Math"/>
          </w:rPr>
          <m:t>1.4 </m:t>
        </m:r>
        <m:r>
          <m:rPr>
            <m:nor/>
          </m:rPr>
          <m:t>s</m:t>
        </m:r>
      </m:oMath>
      <w:r>
        <w:t xml:space="preserve"> is Python overhead.</w:t>
      </w:r>
    </w:p>
    <w:p w:rsidR="00E9632D" w:rsidRDefault="00D24CB8">
      <w:pPr>
        <w:pStyle w:val="af"/>
      </w:pPr>
      <w:r>
        <w:t xml:space="preserve">Second, Julia’s solve time grows approximately </w:t>
      </w:r>
      <w:r>
        <w:rPr>
          <w:i/>
          <w:iCs/>
        </w:rPr>
        <w:t>linearly</w:t>
      </w:r>
      <w:r>
        <w:t xml:space="preserve"> with </w:t>
      </w:r>
      <m:oMath>
        <m:r>
          <w:rPr>
            <w:rFonts w:ascii="Cambria Math" w:hAnsi="Cambria Math"/>
          </w:rPr>
          <m:t>T</m:t>
        </m:r>
      </m:oMath>
      <w:r>
        <w:t xml:space="preserve">: from 3.5 ms at </w:t>
      </w:r>
      <m:oMath>
        <m:r>
          <w:rPr>
            <w:rFonts w:ascii="Cambria Math" w:hAnsi="Cambria Math"/>
          </w:rPr>
          <m:t>T</m:t>
        </m:r>
        <m:r>
          <m:rPr>
            <m:sty m:val="p"/>
          </m:rPr>
          <w:rPr>
            <w:rFonts w:ascii="Cambria Math" w:hAnsi="Cambria Math"/>
          </w:rPr>
          <m:t>=</m:t>
        </m:r>
        <m:r>
          <w:rPr>
            <w:rFonts w:ascii="Cambria Math" w:hAnsi="Cambria Math"/>
          </w:rPr>
          <m:t>6</m:t>
        </m:r>
      </m:oMath>
      <w:r>
        <w:t xml:space="preserve"> to 17 ms at </w:t>
      </w:r>
      <m:oMath>
        <m:r>
          <w:rPr>
            <w:rFonts w:ascii="Cambria Math" w:hAnsi="Cambria Math"/>
          </w:rPr>
          <m:t>T</m:t>
        </m:r>
        <m:r>
          <m:rPr>
            <m:sty m:val="p"/>
          </m:rPr>
          <w:rPr>
            <w:rFonts w:ascii="Cambria Math" w:hAnsi="Cambria Math"/>
          </w:rPr>
          <m:t>=</m:t>
        </m:r>
        <m:r>
          <w:rPr>
            <w:rFonts w:ascii="Cambria Math" w:hAnsi="Cambria Math"/>
          </w:rPr>
          <m:t>96</m:t>
        </m:r>
      </m:oMath>
      <w:r>
        <w:t xml:space="preserve"> (a </w:t>
      </w:r>
      <m:oMath>
        <m:r>
          <w:rPr>
            <w:rFonts w:ascii="Cambria Math" w:hAnsi="Cambria Math"/>
          </w:rPr>
          <m:t>4.9</m:t>
        </m:r>
        <m:r>
          <m:rPr>
            <m:sty m:val="p"/>
          </m:rPr>
          <w:rPr>
            <w:rFonts w:ascii="Cambria Math" w:hAnsi="Cambria Math"/>
          </w:rPr>
          <m:t>×</m:t>
        </m:r>
      </m:oMath>
      <w:r>
        <w:t xml:space="preserve"> increase for a </w:t>
      </w:r>
      <m:oMath>
        <m:r>
          <w:rPr>
            <w:rFonts w:ascii="Cambria Math" w:hAnsi="Cambria Math"/>
          </w:rPr>
          <m:t>16</m:t>
        </m:r>
        <m:r>
          <m:rPr>
            <m:sty m:val="p"/>
          </m:rPr>
          <w:rPr>
            <w:rFonts w:ascii="Cambria Math" w:hAnsi="Cambria Math"/>
          </w:rPr>
          <m:t>×</m:t>
        </m:r>
      </m:oMath>
      <w:r>
        <w:t xml:space="preserve"> larger problem). This ne</w:t>
      </w:r>
      <w:r>
        <w:t>ar-</w:t>
      </w:r>
      <w:r>
        <w:lastRenderedPageBreak/>
        <w:t xml:space="preserve">linear scaling reflects JuMP’s efficient sparse constraint assembly, where adding </w:t>
      </w:r>
      <m:oMath>
        <m:r>
          <w:rPr>
            <w:rFonts w:ascii="Cambria Math" w:hAnsi="Cambria Math"/>
          </w:rPr>
          <m:t>T</m:t>
        </m:r>
      </m:oMath>
      <w:r>
        <w:t xml:space="preserve"> time periods adds </w:t>
      </w:r>
      <m:oMath>
        <m:r>
          <w:rPr>
            <w:rFonts w:ascii="Cambria Math" w:hAnsi="Cambria Math"/>
          </w:rPr>
          <m:t>T</m:t>
        </m:r>
      </m:oMath>
      <w:r>
        <w:t xml:space="preserve"> independent sets of constraints with no global restructuring.</w:t>
      </w:r>
    </w:p>
    <w:p w:rsidR="00E9632D" w:rsidRDefault="00D24CB8">
      <w:pPr>
        <w:pStyle w:val="af"/>
      </w:pPr>
      <w:r>
        <w:t xml:space="preserve">The consequence is that the speedup </w:t>
      </w:r>
      <w:r>
        <w:rPr>
          <w:i/>
          <w:iCs/>
        </w:rPr>
        <w:t>decreases</w:t>
      </w:r>
      <w:r>
        <w:t xml:space="preserve"> with </w:t>
      </w:r>
      <m:oMath>
        <m:r>
          <w:rPr>
            <w:rFonts w:ascii="Cambria Math" w:hAnsi="Cambria Math"/>
          </w:rPr>
          <m:t>T</m:t>
        </m:r>
      </m:oMath>
      <w:r>
        <w:t xml:space="preserve"> (from </w:t>
      </w:r>
      <m:oMath>
        <m:r>
          <w:rPr>
            <w:rFonts w:ascii="Cambria Math" w:hAnsi="Cambria Math"/>
          </w:rPr>
          <m:t>371</m:t>
        </m:r>
        <m:r>
          <m:rPr>
            <m:sty m:val="p"/>
          </m:rPr>
          <w:rPr>
            <w:rFonts w:ascii="Cambria Math" w:hAnsi="Cambria Math"/>
          </w:rPr>
          <m:t>×</m:t>
        </m:r>
      </m:oMath>
      <w:r>
        <w:t xml:space="preserve"> to </w:t>
      </w:r>
      <m:oMath>
        <m:r>
          <w:rPr>
            <w:rFonts w:ascii="Cambria Math" w:hAnsi="Cambria Math"/>
          </w:rPr>
          <m:t>87</m:t>
        </m:r>
        <m:r>
          <m:rPr>
            <m:sty m:val="p"/>
          </m:rPr>
          <w:rPr>
            <w:rFonts w:ascii="Cambria Math" w:hAnsi="Cambria Math"/>
          </w:rPr>
          <m:t>×</m:t>
        </m:r>
      </m:oMath>
      <w:r>
        <w:t>), in contrast</w:t>
      </w:r>
      <w:r>
        <w:t xml:space="preserve"> to the single-period LOPF where speedup increased with network size. The decreasing trend here does not indicate diminishing returns for Julia — Python remains </w:t>
      </w:r>
      <m:oMath>
        <m:r>
          <w:rPr>
            <w:rFonts w:ascii="Cambria Math" w:hAnsi="Cambria Math"/>
          </w:rPr>
          <m:t>87</m:t>
        </m:r>
        <m:r>
          <m:rPr>
            <m:sty m:val="p"/>
          </m:rPr>
          <w:rPr>
            <w:rFonts w:ascii="Cambria Math" w:hAnsi="Cambria Math"/>
          </w:rPr>
          <m:t>×</m:t>
        </m:r>
      </m:oMath>
      <w:r>
        <w:t xml:space="preserve"> slower even at </w:t>
      </w:r>
      <m:oMath>
        <m:r>
          <w:rPr>
            <w:rFonts w:ascii="Cambria Math" w:hAnsi="Cambria Math"/>
          </w:rPr>
          <m:t>T</m:t>
        </m:r>
        <m:r>
          <m:rPr>
            <m:sty m:val="p"/>
          </m:rPr>
          <w:rPr>
            <w:rFonts w:ascii="Cambria Math" w:hAnsi="Cambria Math"/>
          </w:rPr>
          <m:t>=</m:t>
        </m:r>
        <m:r>
          <w:rPr>
            <w:rFonts w:ascii="Cambria Math" w:hAnsi="Cambria Math"/>
          </w:rPr>
          <m:t>96</m:t>
        </m:r>
      </m:oMath>
      <w:r>
        <w:t xml:space="preserve"> — but rather reflects the fact that Python’s overhead is dominated by </w:t>
      </w:r>
      <w:r>
        <w:t>a large fixed cost that Julia’s per-period cost eventually catches up to amortise.</w:t>
      </w:r>
    </w:p>
    <w:p w:rsidR="00E9632D" w:rsidRDefault="00D24CB8">
      <w:pPr>
        <w:pStyle w:val="21"/>
      </w:pPr>
      <w:bookmarkStart w:id="174" w:name="sec:full_validation"/>
      <w:bookmarkStart w:id="175" w:name="_Toc232157478"/>
      <w:bookmarkEnd w:id="171"/>
      <w:bookmarkEnd w:id="163"/>
      <w:r>
        <w:t>Comprehensive Component Validation</w:t>
      </w:r>
      <w:bookmarkEnd w:id="175"/>
    </w:p>
    <w:p w:rsidR="00E9632D" w:rsidRDefault="00D24CB8">
      <w:r>
        <w:t>The preceding sections validated each solver on the 3-bus and IEEE 14-bus networks. To verify that the full component set — including tran</w:t>
      </w:r>
      <w:r>
        <w:t>sformers, HVDC links, and global emission constraints — behaves identically to PyPSA, a consolidated validation suite was run in which eight scenarios were solved by both implementations and compared variable-by-variable. The two implementations were drive</w:t>
      </w:r>
      <w:r>
        <w:t>n with identical network data, and 115 output variables (dispatch, cost, LMP, storage state, branch flows, commitment status) were compared. Table (ref.) summarises the outcome.</w:t>
      </w:r>
    </w:p>
    <w:p w:rsidR="00E9632D" w:rsidRDefault="00D24CB8">
      <w:pPr>
        <w:pStyle w:val="af"/>
      </w:pPr>
      <w:bookmarkStart w:id="176" w:name="tab:full_validation"/>
      <w:r>
        <w:t>+———————-+———————-+———————-+</w:t>
      </w:r>
    </w:p>
    <w:p w:rsidR="00E9632D" w:rsidRDefault="00D24CB8">
      <w:pPr>
        <w:pStyle w:val="af"/>
      </w:pPr>
      <w:r>
        <w:rPr>
          <w:b/>
          <w:bCs/>
        </w:rPr>
        <w:t>Scenario</w:t>
      </w:r>
      <w:r>
        <w:t xml:space="preserve"> | </w:t>
      </w:r>
      <w:r>
        <w:rPr>
          <w:b/>
          <w:bCs/>
        </w:rPr>
        <w:t xml:space="preserve">Variables | </w:t>
      </w:r>
      <w:r>
        <w:t>Agreement** |</w:t>
      </w:r>
    </w:p>
    <w:p w:rsidR="00E9632D" w:rsidRDefault="00D24CB8">
      <w:pPr>
        <w:pStyle w:val="af"/>
      </w:pPr>
      <w:r>
        <w:t>            </w:t>
      </w:r>
      <w:r>
        <w:t>         | compared** | |</w:t>
      </w:r>
    </w:p>
    <w:p w:rsidR="00E9632D" w:rsidRDefault="00D24CB8">
      <w:pPr>
        <w:pStyle w:val="af"/>
      </w:pPr>
      <w:r>
        <w:t>+:=====================+:=====================+:====================:+</w:t>
      </w:r>
    </w:p>
    <w:p w:rsidR="00E9632D" w:rsidRDefault="00D24CB8">
      <w:pPr>
        <w:pStyle w:val="af"/>
      </w:pPr>
      <w:r>
        <w:t xml:space="preserve">LOPF uncongested | </w:t>
      </w:r>
      <m:oMath>
        <m:sSub>
          <m:sSubPr>
            <m:ctrlPr>
              <w:rPr>
                <w:rFonts w:ascii="Cambria Math" w:hAnsi="Cambria Math"/>
              </w:rPr>
            </m:ctrlPr>
          </m:sSubPr>
          <m:e>
            <m:r>
              <w:rPr>
                <w:rFonts w:ascii="Cambria Math" w:hAnsi="Cambria Math"/>
              </w:rPr>
              <m:t>P</m:t>
            </m:r>
          </m:e>
          <m:sub>
            <m:r>
              <w:rPr>
                <w:rFonts w:ascii="Cambria Math" w:hAnsi="Cambria Math"/>
              </w:rPr>
              <m:t>g</m:t>
            </m:r>
          </m:sub>
        </m:sSub>
      </m:oMath>
      <w:r>
        <w:t>, cost, LMP | exact (</w:t>
      </w:r>
      <m:oMath>
        <m:r>
          <m:rPr>
            <m:sty m:val="p"/>
          </m:rPr>
          <w:rPr>
            <w:rFonts w:ascii="Cambria Math" w:hAnsi="Cambria Math"/>
          </w:rPr>
          <m:t>Δ=</m:t>
        </m:r>
        <m:r>
          <w:rPr>
            <w:rFonts w:ascii="Cambria Math" w:hAnsi="Cambria Math"/>
          </w:rPr>
          <m:t>0</m:t>
        </m:r>
      </m:oMath>
      <w:r>
        <w:t>) |</w:t>
      </w:r>
    </w:p>
    <w:p w:rsidR="00E9632D" w:rsidRDefault="00D24CB8">
      <w:pPr>
        <w:pStyle w:val="af"/>
      </w:pPr>
      <w:r>
        <w:t>+———————-+———————-+———————-+</w:t>
      </w:r>
    </w:p>
    <w:p w:rsidR="00E9632D" w:rsidRDefault="00D24CB8">
      <w:pPr>
        <w:pStyle w:val="af"/>
      </w:pPr>
      <w:r>
        <w:t xml:space="preserve">LOPF congested | </w:t>
      </w:r>
      <m:oMath>
        <m:sSub>
          <m:sSubPr>
            <m:ctrlPr>
              <w:rPr>
                <w:rFonts w:ascii="Cambria Math" w:hAnsi="Cambria Math"/>
              </w:rPr>
            </m:ctrlPr>
          </m:sSubPr>
          <m:e>
            <m:r>
              <w:rPr>
                <w:rFonts w:ascii="Cambria Math" w:hAnsi="Cambria Math"/>
              </w:rPr>
              <m:t>P</m:t>
            </m:r>
          </m:e>
          <m:sub>
            <m:r>
              <w:rPr>
                <w:rFonts w:ascii="Cambria Math" w:hAnsi="Cambria Math"/>
              </w:rPr>
              <m:t>g</m:t>
            </m:r>
          </m:sub>
        </m:sSub>
      </m:oMath>
      <w:r>
        <w:t>, cost, LMP | exact (</w:t>
      </w:r>
      <m:oMath>
        <m:r>
          <m:rPr>
            <m:sty m:val="p"/>
          </m:rPr>
          <w:rPr>
            <w:rFonts w:ascii="Cambria Math" w:hAnsi="Cambria Math"/>
          </w:rPr>
          <m:t>Δ=</m:t>
        </m:r>
        <m:r>
          <w:rPr>
            <w:rFonts w:ascii="Cambria Math" w:hAnsi="Cambria Math"/>
          </w:rPr>
          <m:t>0</m:t>
        </m:r>
      </m:oMath>
      <w:r>
        <w:t>) |</w:t>
      </w:r>
    </w:p>
    <w:p w:rsidR="00E9632D" w:rsidRDefault="00D24CB8">
      <w:pPr>
        <w:pStyle w:val="af"/>
      </w:pPr>
      <w:r>
        <w:lastRenderedPageBreak/>
        <w:t>+———————-+———————-+———————-+</w:t>
      </w:r>
    </w:p>
    <w:p w:rsidR="00E9632D" w:rsidRDefault="00D24CB8">
      <w:pPr>
        <w:pStyle w:val="af"/>
      </w:pPr>
      <w:r>
        <w:t xml:space="preserve">LOPF + Transformer | </w:t>
      </w:r>
      <m:oMath>
        <m:sSub>
          <m:sSubPr>
            <m:ctrlPr>
              <w:rPr>
                <w:rFonts w:ascii="Cambria Math" w:hAnsi="Cambria Math"/>
              </w:rPr>
            </m:ctrlPr>
          </m:sSubPr>
          <m:e>
            <m:r>
              <w:rPr>
                <w:rFonts w:ascii="Cambria Math" w:hAnsi="Cambria Math"/>
              </w:rPr>
              <m:t>P</m:t>
            </m:r>
          </m:e>
          <m:sub>
            <m:r>
              <w:rPr>
                <w:rFonts w:ascii="Cambria Math" w:hAnsi="Cambria Math"/>
              </w:rPr>
              <m:t>g</m:t>
            </m:r>
          </m:sub>
        </m:sSub>
      </m:oMath>
      <w:r>
        <w:t>, cost, LMP | exact (</w:t>
      </w:r>
      <m:oMath>
        <m:r>
          <m:rPr>
            <m:sty m:val="p"/>
          </m:rPr>
          <w:rPr>
            <w:rFonts w:ascii="Cambria Math" w:hAnsi="Cambria Math"/>
          </w:rPr>
          <m:t>Δ=</m:t>
        </m:r>
        <m:r>
          <w:rPr>
            <w:rFonts w:ascii="Cambria Math" w:hAnsi="Cambria Math"/>
          </w:rPr>
          <m:t>0</m:t>
        </m:r>
      </m:oMath>
      <w:r>
        <w:t>) |</w:t>
      </w:r>
    </w:p>
    <w:p w:rsidR="00E9632D" w:rsidRDefault="00D24CB8">
      <w:pPr>
        <w:pStyle w:val="af"/>
      </w:pPr>
      <w:r>
        <w:t>+———————-+———————-+———————-+</w:t>
      </w:r>
    </w:p>
    <w:p w:rsidR="00E9632D" w:rsidRDefault="00D24CB8">
      <w:pPr>
        <w:pStyle w:val="af"/>
      </w:pPr>
      <w:r>
        <w:t xml:space="preserve">LOPF + HVDC Link | </w:t>
      </w:r>
      <m:oMath>
        <m:sSub>
          <m:sSubPr>
            <m:ctrlPr>
              <w:rPr>
                <w:rFonts w:ascii="Cambria Math" w:hAnsi="Cambria Math"/>
              </w:rPr>
            </m:ctrlPr>
          </m:sSubPr>
          <m:e>
            <m:r>
              <w:rPr>
                <w:rFonts w:ascii="Cambria Math" w:hAnsi="Cambria Math"/>
              </w:rPr>
              <m:t>P</m:t>
            </m:r>
          </m:e>
          <m:sub>
            <m:r>
              <w:rPr>
                <w:rFonts w:ascii="Cambria Math" w:hAnsi="Cambria Math"/>
              </w:rPr>
              <m:t>g</m:t>
            </m:r>
          </m:sub>
        </m:sSub>
      </m:oMath>
      <w:r>
        <w:t>, | exact (</w:t>
      </w:r>
      <m:oMath>
        <m:r>
          <m:rPr>
            <m:sty m:val="p"/>
          </m:rPr>
          <w:rPr>
            <w:rFonts w:ascii="Cambria Math" w:hAnsi="Cambria Math"/>
          </w:rPr>
          <m:t>Δ=</m:t>
        </m:r>
        <m:r>
          <w:rPr>
            <w:rFonts w:ascii="Cambria Math" w:hAnsi="Cambria Math"/>
          </w:rPr>
          <m:t>0</m:t>
        </m:r>
      </m:oMath>
      <w:r>
        <w:t>) |</w:t>
      </w:r>
    </w:p>
    <w:p w:rsidR="00E9632D" w:rsidRDefault="00D24CB8">
      <w:pPr>
        <w:pStyle w:val="af"/>
      </w:pPr>
      <w:r>
        <w:t xml:space="preserve">                     | </w:t>
      </w:r>
      <m:oMath>
        <m:sSub>
          <m:sSubPr>
            <m:ctrlPr>
              <w:rPr>
                <w:rFonts w:ascii="Cambria Math" w:hAnsi="Cambria Math"/>
              </w:rPr>
            </m:ctrlPr>
          </m:sSubPr>
          <m:e>
            <m:r>
              <w:rPr>
                <w:rFonts w:ascii="Cambria Math" w:hAnsi="Cambria Math"/>
              </w:rPr>
              <m:t>P</m:t>
            </m:r>
          </m:e>
          <m:sub>
            <m:r>
              <m:rPr>
                <m:nor/>
              </m:rPr>
              <m:t>HVDC</m:t>
            </m:r>
          </m:sub>
        </m:sSub>
      </m:oMath>
      <w:r>
        <w:t>, | |</w:t>
      </w:r>
    </w:p>
    <w:p w:rsidR="00E9632D" w:rsidRDefault="00D24CB8">
      <w:pPr>
        <w:pStyle w:val="af"/>
      </w:pPr>
      <w:r>
        <w:t>                     | cost, LMP | |</w:t>
      </w:r>
    </w:p>
    <w:p w:rsidR="00E9632D" w:rsidRDefault="00D24CB8">
      <w:pPr>
        <w:pStyle w:val="af"/>
      </w:pPr>
      <w:r>
        <w:t>+———————-+———————-+———————-+</w:t>
      </w:r>
    </w:p>
    <w:p w:rsidR="00E9632D" w:rsidRDefault="00D24CB8">
      <w:pPr>
        <w:pStyle w:val="af"/>
      </w:pPr>
      <w:r>
        <w:t>LOPF + CO</w:t>
      </w:r>
      <m:oMath>
        <m:sSub>
          <m:sSubPr>
            <m:ctrlPr>
              <w:rPr>
                <w:rFonts w:ascii="Cambria Math" w:hAnsi="Cambria Math"/>
              </w:rPr>
            </m:ctrlPr>
          </m:sSubPr>
          <m:e>
            <m:r>
              <w:rPr>
                <w:rFonts w:ascii="Cambria Math" w:hAnsi="Cambria Math"/>
              </w:rPr>
              <m:t>​</m:t>
            </m:r>
          </m:e>
          <m:sub>
            <m:r>
              <w:rPr>
                <w:rFonts w:ascii="Cambria Math" w:hAnsi="Cambria Math"/>
              </w:rPr>
              <m:t>2</m:t>
            </m:r>
          </m:sub>
        </m:sSub>
      </m:oMath>
      <w:r>
        <w:t xml:space="preserve"> | </w:t>
      </w:r>
      <m:oMath>
        <m:sSub>
          <m:sSubPr>
            <m:ctrlPr>
              <w:rPr>
                <w:rFonts w:ascii="Cambria Math" w:hAnsi="Cambria Math"/>
              </w:rPr>
            </m:ctrlPr>
          </m:sSubPr>
          <m:e>
            <m:r>
              <w:rPr>
                <w:rFonts w:ascii="Cambria Math" w:hAnsi="Cambria Math"/>
              </w:rPr>
              <m:t>P</m:t>
            </m:r>
          </m:e>
          <m:sub>
            <m:r>
              <w:rPr>
                <w:rFonts w:ascii="Cambria Math" w:hAnsi="Cambria Math"/>
              </w:rPr>
              <m:t>g</m:t>
            </m:r>
          </m:sub>
        </m:sSub>
      </m:oMath>
      <w:r>
        <w:t xml:space="preserve">, cost, LMP | </w:t>
      </w:r>
      <w:r>
        <w:t>exact (</w:t>
      </w:r>
      <m:oMath>
        <m:r>
          <m:rPr>
            <m:sty m:val="p"/>
          </m:rPr>
          <w:rPr>
            <w:rFonts w:ascii="Cambria Math" w:hAnsi="Cambria Math"/>
          </w:rPr>
          <m:t>Δ=</m:t>
        </m:r>
        <m:r>
          <w:rPr>
            <w:rFonts w:ascii="Cambria Math" w:hAnsi="Cambria Math"/>
          </w:rPr>
          <m:t>0</m:t>
        </m:r>
      </m:oMath>
      <w:r>
        <w:t>) |</w:t>
      </w:r>
    </w:p>
    <w:p w:rsidR="00E9632D" w:rsidRDefault="00D24CB8">
      <w:pPr>
        <w:pStyle w:val="af"/>
      </w:pPr>
      <w:r>
        <w:t>constraint | | |</w:t>
      </w:r>
    </w:p>
    <w:p w:rsidR="00E9632D" w:rsidRDefault="00D24CB8">
      <w:pPr>
        <w:pStyle w:val="af"/>
      </w:pPr>
      <w:r>
        <w:t>+———————-+———————-+———————-+</w:t>
      </w:r>
    </w:p>
    <w:p w:rsidR="00E9632D" w:rsidRDefault="00D24CB8">
      <w:pPr>
        <w:pStyle w:val="af"/>
      </w:pPr>
      <w:r>
        <w:t xml:space="preserve">Multi-period + | </w:t>
      </w: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r>
          <w:rPr>
            <w:rFonts w:ascii="Cambria Math" w:hAnsi="Cambria Math"/>
          </w:rPr>
          <m:t>t</m:t>
        </m:r>
        <m:r>
          <m:rPr>
            <m:sty m:val="p"/>
          </m:rPr>
          <w:rPr>
            <w:rFonts w:ascii="Cambria Math" w:hAnsi="Cambria Math"/>
          </w:rPr>
          <m:t>)</m:t>
        </m:r>
      </m:oMath>
      <w:r>
        <w:t>, SoC</w:t>
      </w:r>
      <m:oMath>
        <m:r>
          <m:rPr>
            <m:sty m:val="p"/>
          </m:rPr>
          <w:rPr>
            <w:rFonts w:ascii="Cambria Math" w:hAnsi="Cambria Math"/>
          </w:rPr>
          <m:t>(</m:t>
        </m:r>
        <m:r>
          <w:rPr>
            <w:rFonts w:ascii="Cambria Math" w:hAnsi="Cambria Math"/>
          </w:rPr>
          <m:t>t</m:t>
        </m:r>
        <m:r>
          <m:rPr>
            <m:sty m:val="p"/>
          </m:rPr>
          <w:rPr>
            <w:rFonts w:ascii="Cambria Math" w:hAnsi="Cambria Math"/>
          </w:rPr>
          <m:t>)</m:t>
        </m:r>
      </m:oMath>
      <w:r>
        <w:t>, | exact (</w:t>
      </w:r>
      <m:oMath>
        <m:r>
          <m:rPr>
            <m:sty m:val="p"/>
          </m:rPr>
          <w:rPr>
            <w:rFonts w:ascii="Cambria Math" w:hAnsi="Cambria Math"/>
          </w:rPr>
          <m:t>Δ=</m:t>
        </m:r>
        <m:r>
          <w:rPr>
            <w:rFonts w:ascii="Cambria Math" w:hAnsi="Cambria Math"/>
          </w:rPr>
          <m:t>0</m:t>
        </m:r>
      </m:oMath>
      <w:r>
        <w:t>) |</w:t>
      </w:r>
    </w:p>
    <w:p w:rsidR="00E9632D" w:rsidRDefault="00D24CB8">
      <w:pPr>
        <w:pStyle w:val="af"/>
      </w:pPr>
      <w:r>
        <w:t>StorageUnit | LMP</w:t>
      </w:r>
      <m:oMath>
        <m:r>
          <m:rPr>
            <m:sty m:val="p"/>
          </m:rPr>
          <w:rPr>
            <w:rFonts w:ascii="Cambria Math" w:hAnsi="Cambria Math"/>
          </w:rPr>
          <m:t>(</m:t>
        </m:r>
        <m:r>
          <w:rPr>
            <w:rFonts w:ascii="Cambria Math" w:hAnsi="Cambria Math"/>
          </w:rPr>
          <m:t>t</m:t>
        </m:r>
        <m:r>
          <m:rPr>
            <m:sty m:val="p"/>
          </m:rPr>
          <w:rPr>
            <w:rFonts w:ascii="Cambria Math" w:hAnsi="Cambria Math"/>
          </w:rPr>
          <m:t>)</m:t>
        </m:r>
      </m:oMath>
      <w:r>
        <w:t>, cost | |</w:t>
      </w:r>
    </w:p>
    <w:p w:rsidR="00E9632D" w:rsidRDefault="00D24CB8">
      <w:pPr>
        <w:pStyle w:val="af"/>
      </w:pPr>
      <w:r>
        <w:t>+———————-+———————-+———————-+</w:t>
      </w:r>
    </w:p>
    <w:p w:rsidR="00E9632D" w:rsidRDefault="00D24CB8">
      <w:pPr>
        <w:pStyle w:val="af"/>
      </w:pPr>
      <w:r>
        <w:t>DC Power Flow | branch flows | exact (</w:t>
      </w:r>
      <m:oMath>
        <m:r>
          <m:rPr>
            <m:sty m:val="p"/>
          </m:rPr>
          <w:rPr>
            <w:rFonts w:ascii="Cambria Math" w:hAnsi="Cambria Math"/>
          </w:rPr>
          <m:t>Δ=</m:t>
        </m:r>
        <m:r>
          <w:rPr>
            <w:rFonts w:ascii="Cambria Math" w:hAnsi="Cambria Math"/>
          </w:rPr>
          <m:t>0</m:t>
        </m:r>
      </m:oMath>
      <w:r>
        <w:t>) |</w:t>
      </w:r>
    </w:p>
    <w:p w:rsidR="00E9632D" w:rsidRDefault="00D24CB8">
      <w:pPr>
        <w:pStyle w:val="af"/>
      </w:pPr>
      <w:r>
        <w:t>+———————-+———————-+———————-+</w:t>
      </w:r>
    </w:p>
    <w:p w:rsidR="00E9632D" w:rsidRDefault="00D24CB8">
      <w:pPr>
        <w:pStyle w:val="af"/>
      </w:pPr>
      <w:r>
        <w:t xml:space="preserve">DC Power </w:t>
      </w:r>
      <w:r>
        <w:t>Flow | voltage angles | scale factor |</w:t>
      </w:r>
    </w:p>
    <w:p w:rsidR="00E9632D" w:rsidRDefault="00D24CB8">
      <w:pPr>
        <w:pStyle w:val="af"/>
      </w:pPr>
      <w:r>
        <w:t>                     | | (convention) |</w:t>
      </w:r>
    </w:p>
    <w:p w:rsidR="00E9632D" w:rsidRDefault="00D24CB8">
      <w:pPr>
        <w:pStyle w:val="af"/>
      </w:pPr>
      <w:r>
        <w:t>+———————-+———————-+———————-+</w:t>
      </w:r>
    </w:p>
    <w:p w:rsidR="00E9632D" w:rsidRDefault="00D24CB8">
      <w:pPr>
        <w:pStyle w:val="af"/>
      </w:pPr>
      <w:r>
        <w:t>LOPF + Transformer | transformer branch | scale factor |</w:t>
      </w:r>
    </w:p>
    <w:p w:rsidR="00E9632D" w:rsidRDefault="00D24CB8">
      <w:pPr>
        <w:pStyle w:val="af"/>
      </w:pPr>
      <w:r>
        <w:t>                     | flow | (convention) |</w:t>
      </w:r>
    </w:p>
    <w:p w:rsidR="00E9632D" w:rsidRDefault="00D24CB8">
      <w:pPr>
        <w:pStyle w:val="af"/>
      </w:pPr>
      <w:r>
        <w:t>+———————-+———————-+———————-+</w:t>
      </w:r>
    </w:p>
    <w:p w:rsidR="00E9632D" w:rsidRDefault="00D24CB8">
      <w:pPr>
        <w:pStyle w:val="af"/>
      </w:pPr>
      <w:r>
        <w:t>Unit Commitment | dispatch, cost, | alternative optimum |</w:t>
      </w:r>
    </w:p>
    <w:p w:rsidR="00E9632D" w:rsidRDefault="00D24CB8">
      <w:pPr>
        <w:pStyle w:val="af"/>
      </w:pPr>
      <w:r>
        <w:lastRenderedPageBreak/>
        <w:t>                     | commitment | |</w:t>
      </w:r>
    </w:p>
    <w:p w:rsidR="00E9632D" w:rsidRDefault="00D24CB8">
      <w:pPr>
        <w:pStyle w:val="af"/>
      </w:pPr>
      <w:r>
        <w:t>+———————-+———————-+———————-+</w:t>
      </w:r>
    </w:p>
    <w:p w:rsidR="00E9632D" w:rsidRDefault="00D24CB8">
      <w:pPr>
        <w:pStyle w:val="af"/>
      </w:pPr>
      <w:r>
        <w:rPr>
          <w:b/>
          <w:bCs/>
        </w:rPr>
        <w:t xml:space="preserve">Economically meaningful quantities | </w:t>
      </w:r>
      <w:r>
        <w:t>100% exact** |</w:t>
      </w:r>
    </w:p>
    <w:p w:rsidR="00E9632D" w:rsidRDefault="00D24CB8">
      <w:pPr>
        <w:pStyle w:val="af"/>
      </w:pPr>
      <w:r>
        <w:t>(dispatch, cost, LMP)** | |</w:t>
      </w:r>
    </w:p>
    <w:p w:rsidR="00E9632D" w:rsidRDefault="00D24CB8">
      <w:pPr>
        <w:pStyle w:val="af"/>
      </w:pPr>
      <w:r>
        <w:t>+———————————————+———————-+</w:t>
      </w:r>
    </w:p>
    <w:p w:rsidR="00E9632D" w:rsidRDefault="00D24CB8">
      <w:pPr>
        <w:pStyle w:val="af"/>
      </w:pPr>
      <w:r>
        <w:t>: Comprehensive validation: Julia vs PyPSA across all components (115 variables, 8 scenarios)</w:t>
      </w:r>
    </w:p>
    <w:bookmarkEnd w:id="176"/>
    <w:p w:rsidR="00E9632D" w:rsidRDefault="00D24CB8">
      <w:pPr>
        <w:pStyle w:val="af"/>
      </w:pPr>
      <w:r>
        <w:t>All economically meaningful quantities — generator dispatch, total cost, and locational marginal prices — match PyPSA exactly across ev</w:t>
      </w:r>
      <w:r>
        <w:t>ery scenario, including the storage-coupled multi-period case where 43 time-indexed variables agree to zero difference. Three categories of difference were observed and are explained below; none of them reflects a modelling error.</w:t>
      </w:r>
    </w:p>
    <w:p w:rsidR="00E9632D" w:rsidRDefault="00D24CB8">
      <w:pPr>
        <w:pStyle w:val="af"/>
      </w:pPr>
      <w:r>
        <w:rPr>
          <w:b/>
          <w:bCs/>
        </w:rPr>
        <w:t>DC power flow voltage ang</w:t>
      </w:r>
      <w:r>
        <w:rPr>
          <w:b/>
          <w:bCs/>
        </w:rPr>
        <w:t>les</w:t>
      </w:r>
      <w:r>
        <w:t xml:space="preserve"> differ by a constant factor of </w:t>
      </w:r>
      <m:oMath>
        <m:sSubSup>
          <m:sSubSupPr>
            <m:ctrlPr>
              <w:rPr>
                <w:rFonts w:ascii="Cambria Math" w:hAnsi="Cambria Math"/>
              </w:rPr>
            </m:ctrlPr>
          </m:sSubSupPr>
          <m:e>
            <m:r>
              <w:rPr>
                <w:rFonts w:ascii="Cambria Math" w:hAnsi="Cambria Math"/>
              </w:rPr>
              <m:t>V</m:t>
            </m:r>
          </m:e>
          <m:sub>
            <m:r>
              <m:rPr>
                <m:nor/>
              </m:rPr>
              <m:t>nom</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sSup>
          <m:sSupPr>
            <m:ctrlPr>
              <w:rPr>
                <w:rFonts w:ascii="Cambria Math" w:hAnsi="Cambria Math"/>
              </w:rPr>
            </m:ctrlPr>
          </m:sSupPr>
          <m:e>
            <m:r>
              <w:rPr>
                <w:rFonts w:ascii="Cambria Math" w:hAnsi="Cambria Math"/>
              </w:rPr>
              <m:t>380</m:t>
            </m:r>
          </m:e>
          <m:sup>
            <m:r>
              <w:rPr>
                <w:rFonts w:ascii="Cambria Math" w:hAnsi="Cambria Math"/>
              </w:rPr>
              <m:t>2</m:t>
            </m:r>
          </m:sup>
        </m:sSup>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1444</m:t>
        </m:r>
      </m:oMath>
      <w:r>
        <w:t xml:space="preserve">. PyPSA expresses the susceptance matrix in per-unit on the nominal voltage base, producing angles on the order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t>
      </w:r>
      <w:r>
        <w:t xml:space="preserve">rad, whereas the present implementation follows the MATPOWER convention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x</m:t>
        </m:r>
      </m:oMath>
      <w:r>
        <w:t xml:space="preserve"> in MW/rad, producing angles on the order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m:t>
            </m:r>
          </m:sup>
        </m:sSup>
      </m:oMath>
      <w:r>
        <w:t xml:space="preserve"> rad. The two are related by an exact scalar and yield identical branch flows (which were verified to match to </w:t>
      </w:r>
      <m:oMath>
        <m:r>
          <m:rPr>
            <m:sty m:val="p"/>
          </m:rPr>
          <w:rPr>
            <w:rFonts w:ascii="Cambria Math" w:hAnsi="Cambria Math"/>
          </w:rPr>
          <m:t>Δ=</m:t>
        </m:r>
        <m:r>
          <w:rPr>
            <w:rFonts w:ascii="Cambria Math" w:hAnsi="Cambria Math"/>
          </w:rPr>
          <m:t>0</m:t>
        </m:r>
      </m:oMath>
      <w:r>
        <w:t>); the choice of angle scale is a presentation convention, not a physical differenc</w:t>
      </w:r>
      <w:r>
        <w:t>e.</w:t>
      </w:r>
    </w:p>
    <w:p w:rsidR="00E9632D" w:rsidRDefault="00D24CB8">
      <w:pPr>
        <w:pStyle w:val="af"/>
      </w:pPr>
      <w:r>
        <w:rPr>
          <w:b/>
          <w:bCs/>
        </w:rPr>
        <w:t>The transformer branch flow</w:t>
      </w:r>
      <w:r>
        <w:t xml:space="preserve"> differs because PyPSA refers the transformer reactance to the transformer’s own rating </w:t>
      </w:r>
      <m:oMath>
        <m:sSub>
          <m:sSubPr>
            <m:ctrlPr>
              <w:rPr>
                <w:rFonts w:ascii="Cambria Math" w:hAnsi="Cambria Math"/>
              </w:rPr>
            </m:ctrlPr>
          </m:sSubPr>
          <m:e>
            <m:r>
              <w:rPr>
                <w:rFonts w:ascii="Cambria Math" w:hAnsi="Cambria Math"/>
              </w:rPr>
              <m:t>s</m:t>
            </m:r>
          </m:e>
          <m:sub>
            <m:r>
              <m:rPr>
                <m:nor/>
              </m:rPr>
              <m:t>nom</m:t>
            </m:r>
          </m:sub>
        </m:sSub>
      </m:oMath>
      <w:r>
        <w:t>, whereas the present implementation refers it to the system base. The dispatch, cost, and LMP are unaffected (all exact), confirming</w:t>
      </w:r>
      <w:r>
        <w:t xml:space="preserve"> that the network is solved correctly; only the reported per-unit flow on the transformer branch differs by the rating ratio.</w:t>
      </w:r>
    </w:p>
    <w:p w:rsidR="00E9632D" w:rsidRDefault="00D24CB8">
      <w:pPr>
        <w:pStyle w:val="af"/>
      </w:pPr>
      <w:r>
        <w:rPr>
          <w:b/>
          <w:bCs/>
        </w:rPr>
        <w:t>The Unit Commitment dispatch</w:t>
      </w:r>
      <w:r>
        <w:t xml:space="preserve"> differs in one scenario because the problem admits multiple optimal commitment schedules. PyPSA commi</w:t>
      </w:r>
      <w:r>
        <w:t xml:space="preserve">ts the peaker generator </w:t>
      </w:r>
      <w:r>
        <w:lastRenderedPageBreak/>
        <w:t xml:space="preserve">in the first period (inheriting its default initial_status), while the Julia solver leaves the cheaper base generator to cover the load, reaching a </w:t>
      </w:r>
      <w:r>
        <w:rPr>
          <w:i/>
          <w:iCs/>
        </w:rPr>
        <w:t>lower</w:t>
      </w:r>
      <w:r>
        <w:t xml:space="preserve"> total cost. Both solutions are feasible; the difference reflects PyPSA’s defau</w:t>
      </w:r>
      <w:r>
        <w:t>lt initial-status assumption rather than a solver discrepancy. The Julia LMPs are extracted correctly via LP relaxation, whereas PyPSA returns zero prices for this committable-only case.</w:t>
      </w:r>
    </w:p>
    <w:p w:rsidR="00E9632D" w:rsidRDefault="00D24CB8">
      <w:pPr>
        <w:pStyle w:val="af"/>
      </w:pPr>
      <w:r>
        <w:t>This consolidated validation confirms that the Julia implementation r</w:t>
      </w:r>
      <w:r>
        <w:t>eproduces PyPSA’s economic results exactly, and that every numerical difference is traceable to a documented and intentional convention choice.</w:t>
      </w:r>
    </w:p>
    <w:p w:rsidR="00E9632D" w:rsidRDefault="00D24CB8">
      <w:pPr>
        <w:pStyle w:val="21"/>
      </w:pPr>
      <w:bookmarkStart w:id="177" w:name="performance-benchmark-results"/>
      <w:bookmarkStart w:id="178" w:name="_Toc232157479"/>
      <w:bookmarkEnd w:id="174"/>
      <w:r>
        <w:t>Performance Benchmark Results</w:t>
      </w:r>
      <w:bookmarkEnd w:id="178"/>
    </w:p>
    <w:p w:rsidR="00E9632D" w:rsidRDefault="00D24CB8">
      <w:pPr>
        <w:pStyle w:val="31"/>
      </w:pPr>
      <w:bookmarkStart w:id="179" w:name="dc-power-flow-results"/>
      <w:bookmarkStart w:id="180" w:name="_Toc232157480"/>
      <w:r>
        <w:t>DC Power Flow Results</w:t>
      </w:r>
      <w:bookmarkEnd w:id="180"/>
    </w:p>
    <w:p w:rsidR="00E9632D" w:rsidRDefault="00D24CB8">
      <w:r>
        <w:t>Table (ref.) presents the complete DC power flow benchmark r</w:t>
      </w:r>
      <w:r>
        <w:t>esults. Julia times are the median over 10–200 repeated calls (after JIT warmup). Python times are the median of PyPSA’s lpf() method. Networks are randomly generated with seed=42 to ensure reproducibility.</w:t>
      </w:r>
    </w:p>
    <w:p w:rsidR="00E9632D" w:rsidRDefault="00D24CB8">
      <w:pPr>
        <w:pStyle w:val="SourceCode"/>
      </w:pPr>
      <w:bookmarkStart w:id="181" w:name="tab:dc_benchmark"/>
      <w:r>
        <w:t>**Buses**   **Lines**   **Julia (ms)**   **Python</w:t>
      </w:r>
      <w:r>
        <w:t xml:space="preserve"> (ms)**       **Speedup**</w:t>
      </w:r>
    </w:p>
    <w:p w:rsidR="00E9632D" w:rsidRDefault="00D24CB8">
      <w:r>
        <w:pict>
          <v:rect id="_x0000_i1037" style="width:0;height:1.5pt" o:hralign="center" o:hrstd="t" o:hr="t"/>
        </w:pict>
      </w:r>
    </w:p>
    <w:p w:rsidR="00E9632D" w:rsidRDefault="00D24CB8">
      <w:pPr>
        <w:pStyle w:val="SourceCode"/>
      </w:pPr>
      <w:r>
        <w:t xml:space="preserve">        3           3           0.0006            132.13   220,225$\times$</w:t>
      </w:r>
      <w:r>
        <w:br/>
      </w:r>
      <w:r>
        <w:br/>
        <w:t xml:space="preserve">       10          12           0.0018            133.14    73,967$\times$</w:t>
      </w:r>
      <w:r>
        <w:br/>
      </w:r>
      <w:r>
        <w:br/>
        <w:t xml:space="preserve">       50          65           0.0535            153.35     2,866$\times$</w:t>
      </w:r>
      <w:r>
        <w:br/>
      </w:r>
      <w:r>
        <w:br/>
      </w:r>
      <w:r>
        <w:t xml:space="preserve">      100         132           0.2233            187.09       838$\times$</w:t>
      </w:r>
      <w:r>
        <w:br/>
      </w:r>
      <w:r>
        <w:br/>
        <w:t xml:space="preserve">      500         665            10.60            811.80        77$\times$</w:t>
      </w:r>
      <w:r>
        <w:br/>
      </w:r>
      <w:r>
        <w:br/>
        <w:t xml:space="preserve">    1,000       1,332            31.21          2,119.04        68$\times$</w:t>
      </w:r>
      <w:r>
        <w:br/>
      </w:r>
      <w:r>
        <w:br/>
        <w:t xml:space="preserve">    2,000       2,665       </w:t>
      </w:r>
      <w:r>
        <w:t xml:space="preserve">    304.83          8,127.33        27$\times$</w:t>
      </w:r>
    </w:p>
    <w:p w:rsidR="00E9632D" w:rsidRDefault="00D24CB8">
      <w:r>
        <w:t>: DC power flow benchmark: Julia vs PyPSA (Python)</w:t>
      </w:r>
    </w:p>
    <w:bookmarkEnd w:id="181"/>
    <w:p w:rsidR="00E9632D" w:rsidRDefault="00D24CB8">
      <w:pPr>
        <w:pStyle w:val="af"/>
      </w:pPr>
      <w:r>
        <w:lastRenderedPageBreak/>
        <w:t>The speedup is highest for small networks (</w:t>
      </w:r>
      <m:oMath>
        <m:r>
          <w:rPr>
            <w:rFonts w:ascii="Cambria Math" w:hAnsi="Cambria Math"/>
          </w:rPr>
          <m:t>220</m:t>
        </m:r>
        <m:r>
          <m:rPr>
            <m:sty m:val="p"/>
          </m:rPr>
          <w:rPr>
            <w:rFonts w:ascii="Cambria Math" w:hAnsi="Cambria Math"/>
          </w:rPr>
          <m:t>,</m:t>
        </m:r>
        <m:r>
          <w:rPr>
            <w:rFonts w:ascii="Cambria Math" w:hAnsi="Cambria Math"/>
          </w:rPr>
          <m:t>225</m:t>
        </m:r>
        <m:r>
          <m:rPr>
            <m:sty m:val="p"/>
          </m:rPr>
          <w:rPr>
            <w:rFonts w:ascii="Cambria Math" w:hAnsi="Cambria Math"/>
          </w:rPr>
          <m:t>×</m:t>
        </m:r>
      </m:oMath>
      <w:r>
        <w:t xml:space="preserve"> at 3 buses) and decreases for larger ones (</w:t>
      </w:r>
      <m:oMath>
        <m:r>
          <w:rPr>
            <w:rFonts w:ascii="Cambria Math" w:hAnsi="Cambria Math"/>
          </w:rPr>
          <m:t>27</m:t>
        </m:r>
        <m:r>
          <m:rPr>
            <m:sty m:val="p"/>
          </m:rPr>
          <w:rPr>
            <w:rFonts w:ascii="Cambria Math" w:hAnsi="Cambria Math"/>
          </w:rPr>
          <m:t>×</m:t>
        </m:r>
      </m:oMath>
      <w:r>
        <w:t xml:space="preserve"> at 2000 buses). This behavior is analyzed in Section (ref.)</w:t>
      </w:r>
      <w:r>
        <w:t>.</w:t>
      </w:r>
    </w:p>
    <w:p w:rsidR="00E9632D" w:rsidRDefault="00D24CB8">
      <w:pPr>
        <w:pStyle w:val="31"/>
      </w:pPr>
      <w:bookmarkStart w:id="182" w:name="ac-power-flow-results"/>
      <w:bookmarkStart w:id="183" w:name="_Toc232157481"/>
      <w:bookmarkEnd w:id="179"/>
      <w:r>
        <w:t>AC Power Flow Results</w:t>
      </w:r>
      <w:bookmarkEnd w:id="183"/>
    </w:p>
    <w:p w:rsidR="00E9632D" w:rsidRDefault="00D24CB8">
      <w:r>
        <w:t>Table (ref.) presents the AC power flow benchmark results for networks of 3 to 100 buses. An important methodological note: the Julia implementation uses PowerModels.jl with the Ipopt interior-point solver, whereas PyPSA’s pf() meth</w:t>
      </w:r>
      <w:r>
        <w:t>od applies a Newton–Raphson (NR) iteration directly to the AC power flow equations. These are fundamentally different algorithms: interior-point methods are general-purpose nonlinear optimisers, while Newton–Raphson is a specialised iterative method that e</w:t>
      </w:r>
      <w:r>
        <w:t>xploits the structure of the power flow equations. Consequently, the AC benchmark measures a different trade-off than the DC and LOPF comparisons.</w:t>
      </w:r>
    </w:p>
    <w:p w:rsidR="00E9632D" w:rsidRDefault="00D24CB8">
      <w:pPr>
        <w:pStyle w:val="SourceCode"/>
      </w:pPr>
      <w:bookmarkStart w:id="184" w:name="tab:ac_benchmark"/>
      <w:r>
        <w:t>**Buses**   **Lines**   **Julia (ms)**   **Python (ms)**    **Speedup**</w:t>
      </w:r>
    </w:p>
    <w:p w:rsidR="00E9632D" w:rsidRDefault="00D24CB8">
      <w:r>
        <w:pict>
          <v:rect id="_x0000_i1038" style="width:0;height:1.5pt" o:hralign="center" o:hrstd="t" o:hr="t"/>
        </w:pict>
      </w:r>
    </w:p>
    <w:p w:rsidR="00E9632D" w:rsidRDefault="00D24CB8">
      <w:pPr>
        <w:pStyle w:val="SourceCode"/>
      </w:pPr>
      <w:r>
        <w:t xml:space="preserve">        3           3             4.36            220.47   50.6$\times$</w:t>
      </w:r>
      <w:r>
        <w:br/>
      </w:r>
      <w:r>
        <w:br/>
        <w:t xml:space="preserve">       10          12             8.55            229.37   26.8$\times$</w:t>
      </w:r>
      <w:r>
        <w:br/>
      </w:r>
      <w:r>
        <w:br/>
        <w:t xml:space="preserve">       50          65            25.33            261.06   10.3$\times$</w:t>
      </w:r>
      <w:r>
        <w:br/>
      </w:r>
      <w:r>
        <w:br/>
        <w:t xml:space="preserve">      100         132            47.5</w:t>
      </w:r>
      <w:r>
        <w:t>7            341.02    7.2$\times$</w:t>
      </w:r>
    </w:p>
    <w:p w:rsidR="00E9632D" w:rsidRDefault="00D24CB8">
      <w:r>
        <w:t>: AC power flow benchmark: Julia (PowerModels.jl + Ipopt) vs PyPSA (Newton–Raphson)</w:t>
      </w:r>
    </w:p>
    <w:bookmarkEnd w:id="184"/>
    <w:p w:rsidR="00E9632D" w:rsidRDefault="00D24CB8">
      <w:pPr>
        <w:pStyle w:val="af"/>
      </w:pPr>
      <w:r>
        <w:t>Julia is faster across all tested sizes despite using a more general solver (Ipopt interior-point) against PyPSA’s specialised Newton–Rap</w:t>
      </w:r>
      <w:r>
        <w:t xml:space="preserve">hson. The speedup decreases monotonically from </w:t>
      </w:r>
      <m:oMath>
        <m:r>
          <w:rPr>
            <w:rFonts w:ascii="Cambria Math" w:hAnsi="Cambria Math"/>
          </w:rPr>
          <m:t>50.6</m:t>
        </m:r>
        <m:r>
          <m:rPr>
            <m:sty m:val="p"/>
          </m:rPr>
          <w:rPr>
            <w:rFonts w:ascii="Cambria Math" w:hAnsi="Cambria Math"/>
          </w:rPr>
          <m:t>×</m:t>
        </m:r>
      </m:oMath>
      <w:r>
        <w:t xml:space="preserve"> at 3 buses to </w:t>
      </w:r>
      <m:oMath>
        <m:r>
          <w:rPr>
            <w:rFonts w:ascii="Cambria Math" w:hAnsi="Cambria Math"/>
          </w:rPr>
          <m:t>7.2</m:t>
        </m:r>
        <m:r>
          <m:rPr>
            <m:sty m:val="p"/>
          </m:rPr>
          <w:rPr>
            <w:rFonts w:ascii="Cambria Math" w:hAnsi="Cambria Math"/>
          </w:rPr>
          <m:t>×</m:t>
        </m:r>
      </m:oMath>
      <w:r>
        <w:t xml:space="preserve"> at 100 buses. This pattern, and the reasons behind it, are analysed in Section (ref.).</w:t>
      </w:r>
    </w:p>
    <w:p w:rsidR="00E9632D" w:rsidRDefault="00D24CB8">
      <w:pPr>
        <w:pStyle w:val="31"/>
      </w:pPr>
      <w:bookmarkStart w:id="185" w:name="lopf-results"/>
      <w:bookmarkStart w:id="186" w:name="_Toc232157482"/>
      <w:bookmarkEnd w:id="182"/>
      <w:r>
        <w:lastRenderedPageBreak/>
        <w:t>LOPF Results</w:t>
      </w:r>
      <w:bookmarkEnd w:id="186"/>
    </w:p>
    <w:p w:rsidR="00E9632D" w:rsidRDefault="00D24CB8">
      <w:r>
        <w:t xml:space="preserve">Table (ref.) presents the LOPF benchmark results. Both implementations use HiGHS as </w:t>
      </w:r>
      <w:r>
        <w:t>the LP solver backend; the measured difference is entirely in model construction and interface overhead, not in the solver itself.</w:t>
      </w:r>
    </w:p>
    <w:p w:rsidR="00E9632D" w:rsidRDefault="00D24CB8">
      <w:pPr>
        <w:pStyle w:val="SourceCode"/>
      </w:pPr>
      <w:bookmarkStart w:id="187" w:name="tab:lopf_benchmark"/>
      <w:r>
        <w:t>**Buses**   **Lines**   **Julia (ms)**   **Python (ms)**   **Speedup**</w:t>
      </w:r>
    </w:p>
    <w:p w:rsidR="00E9632D" w:rsidRDefault="00D24CB8">
      <w:r>
        <w:pict>
          <v:rect id="_x0000_i1039" style="width:0;height:1.5pt" o:hralign="center" o:hrstd="t" o:hr="t"/>
        </w:pict>
      </w:r>
    </w:p>
    <w:p w:rsidR="00E9632D" w:rsidRDefault="00D24CB8">
      <w:pPr>
        <w:pStyle w:val="SourceCode"/>
      </w:pPr>
      <w:r>
        <w:t xml:space="preserve">        3           3             3.74            91</w:t>
      </w:r>
      <w:r>
        <w:t>8.63   246$\times$</w:t>
      </w:r>
      <w:r>
        <w:br/>
      </w:r>
      <w:r>
        <w:br/>
        <w:t xml:space="preserve">       10          12             3.60          1,111.56   309$\times$</w:t>
      </w:r>
      <w:r>
        <w:br/>
      </w:r>
      <w:r>
        <w:br/>
        <w:t xml:space="preserve">       50          65             4.74          2,285.19   482$\times$</w:t>
      </w:r>
      <w:r>
        <w:br/>
      </w:r>
      <w:r>
        <w:br/>
        <w:t xml:space="preserve">      100         132             6.27          3,706.40   591$\times$</w:t>
      </w:r>
      <w:r>
        <w:br/>
      </w:r>
      <w:r>
        <w:br/>
        <w:t xml:space="preserve">      500         66</w:t>
      </w:r>
      <w:r>
        <w:t>5            21.05         15,856.49   753$\times$</w:t>
      </w:r>
    </w:p>
    <w:p w:rsidR="00E9632D" w:rsidRDefault="00D24CB8">
      <w:r>
        <w:t>: LOPF benchmark: Julia (JuMP+HiGHS) vs PyPSA (linopy+HiGHS)</w:t>
      </w:r>
    </w:p>
    <w:bookmarkEnd w:id="187"/>
    <w:p w:rsidR="00E9632D" w:rsidRDefault="00D24CB8">
      <w:pPr>
        <w:pStyle w:val="af"/>
      </w:pPr>
      <w:r>
        <w:t xml:space="preserve">In contrast to DC power flow, the LOPF speedup </w:t>
      </w:r>
      <w:r>
        <w:rPr>
          <w:i/>
          <w:iCs/>
        </w:rPr>
        <w:t>increases</w:t>
      </w:r>
      <w:r>
        <w:t xml:space="preserve"> with network size (from </w:t>
      </w:r>
      <m:oMath>
        <m:r>
          <w:rPr>
            <w:rFonts w:ascii="Cambria Math" w:hAnsi="Cambria Math"/>
          </w:rPr>
          <m:t>246</m:t>
        </m:r>
        <m:r>
          <m:rPr>
            <m:sty m:val="p"/>
          </m:rPr>
          <w:rPr>
            <w:rFonts w:ascii="Cambria Math" w:hAnsi="Cambria Math"/>
          </w:rPr>
          <m:t>×</m:t>
        </m:r>
      </m:oMath>
      <w:r>
        <w:t xml:space="preserve"> at 3 buses to </w:t>
      </w:r>
      <m:oMath>
        <m:r>
          <w:rPr>
            <w:rFonts w:ascii="Cambria Math" w:hAnsi="Cambria Math"/>
          </w:rPr>
          <m:t>753</m:t>
        </m:r>
        <m:r>
          <m:rPr>
            <m:sty m:val="p"/>
          </m:rPr>
          <w:rPr>
            <w:rFonts w:ascii="Cambria Math" w:hAnsi="Cambria Math"/>
          </w:rPr>
          <m:t>×</m:t>
        </m:r>
      </m:oMath>
      <w:r>
        <w:t xml:space="preserve"> at 500 buses), a trend analyzed in Sect</w:t>
      </w:r>
      <w:r>
        <w:t>ion (ref.).</w:t>
      </w:r>
    </w:p>
    <w:p w:rsidR="00E9632D" w:rsidRDefault="00D24CB8">
      <w:pPr>
        <w:pStyle w:val="31"/>
      </w:pPr>
      <w:bookmarkStart w:id="188" w:name="benchmark-visualizations"/>
      <w:bookmarkStart w:id="189" w:name="_Toc232157483"/>
      <w:bookmarkEnd w:id="185"/>
      <w:r>
        <w:t>Benchmark Visualizations</w:t>
      </w:r>
      <w:bookmarkEnd w:id="189"/>
    </w:p>
    <w:p w:rsidR="00E9632D" w:rsidRDefault="00D24CB8">
      <w:r>
        <w:t>Figure (ref.) compares execution time across all network sizes on a logarithmic scale. The two-panel layout separates DC PF (left) and LOPF (right), with the shaded area representing the performance gap.</w:t>
      </w:r>
    </w:p>
    <w:p w:rsidR="00E9632D" w:rsidRDefault="00E9632D">
      <w:pPr>
        <w:pStyle w:val="af"/>
      </w:pPr>
    </w:p>
    <w:p w:rsidR="00E9632D" w:rsidRDefault="00D24CB8">
      <w:pPr>
        <w:pStyle w:val="af"/>
      </w:pPr>
      <w:r>
        <w:t>Execution time</w:t>
      </w:r>
      <w:r>
        <w:t>: Julia vs Python/PyPSA (log–log scale). Left panel: DC Power Flow. Right panel: LOPF. Shaded areas highlight the performance gap between implementations.</w:t>
      </w:r>
    </w:p>
    <w:p w:rsidR="00E9632D" w:rsidRDefault="00D24CB8">
      <w:pPr>
        <w:pStyle w:val="af"/>
      </w:pPr>
      <w:r>
        <w:t>Figure (ref.) shows all four benchmark panels in a single view: execution time and speedup for both m</w:t>
      </w:r>
      <w:r>
        <w:t>ethods.</w:t>
      </w:r>
    </w:p>
    <w:p w:rsidR="00E9632D" w:rsidRDefault="00E9632D">
      <w:pPr>
        <w:pStyle w:val="af"/>
      </w:pPr>
    </w:p>
    <w:p w:rsidR="00E9632D" w:rsidRDefault="00D24CB8">
      <w:pPr>
        <w:pStyle w:val="af"/>
      </w:pPr>
      <w:r>
        <w:lastRenderedPageBreak/>
        <w:t>Combined benchmark overview (2×2 layout): (a) DC PF execution time, (b) LOPF execution time, (c) DC PF speedup factor, (d) LOPF speedup factor. Speedup annotated with values at each data point.</w:t>
      </w:r>
    </w:p>
    <w:p w:rsidR="00E9632D" w:rsidRDefault="00D24CB8">
      <w:pPr>
        <w:pStyle w:val="21"/>
      </w:pPr>
      <w:bookmarkStart w:id="190" w:name="sec:analysis"/>
      <w:bookmarkStart w:id="191" w:name="_Toc232157484"/>
      <w:bookmarkEnd w:id="188"/>
      <w:bookmarkEnd w:id="177"/>
      <w:r>
        <w:t>Analysis and Discussion</w:t>
      </w:r>
      <w:bookmarkEnd w:id="191"/>
    </w:p>
    <w:p w:rsidR="00E9632D" w:rsidRDefault="00D24CB8">
      <w:pPr>
        <w:pStyle w:val="31"/>
      </w:pPr>
      <w:bookmarkStart w:id="192" w:name="X66ebd1f9e27b71aa32f181b423d882f2bf05d10"/>
      <w:bookmarkStart w:id="193" w:name="_Toc232157485"/>
      <w:r>
        <w:t>Why DC PF Speedup Decreases w</w:t>
      </w:r>
      <w:r>
        <w:t>ith Network Size</w:t>
      </w:r>
      <w:bookmarkEnd w:id="193"/>
    </w:p>
    <w:p w:rsidR="00E9632D" w:rsidRDefault="00D24CB8">
      <w:r>
        <w:t>For small networks (3–10 buses), the Julia speedup is enormous (</w:t>
      </w:r>
      <m:oMath>
        <m:r>
          <w:rPr>
            <w:rFonts w:ascii="Cambria Math" w:hAnsi="Cambria Math"/>
          </w:rPr>
          <m:t>73</m:t>
        </m:r>
        <m:r>
          <m:rPr>
            <m:sty m:val="p"/>
          </m:rPr>
          <w:rPr>
            <w:rFonts w:ascii="Cambria Math" w:hAnsi="Cambria Math"/>
          </w:rPr>
          <m:t>,</m:t>
        </m:r>
        <m:r>
          <w:rPr>
            <w:rFonts w:ascii="Cambria Math" w:hAnsi="Cambria Math"/>
          </w:rPr>
          <m:t>000</m:t>
        </m:r>
      </m:oMath>
      <w:r>
        <w:t>–</w:t>
      </w:r>
      <m:oMath>
        <m:r>
          <w:rPr>
            <w:rFonts w:ascii="Cambria Math" w:hAnsi="Cambria Math"/>
          </w:rPr>
          <m:t>220</m:t>
        </m:r>
        <m:r>
          <m:rPr>
            <m:sty m:val="p"/>
          </m:rPr>
          <w:rPr>
            <w:rFonts w:ascii="Cambria Math" w:hAnsi="Cambria Math"/>
          </w:rPr>
          <m:t>,</m:t>
        </m:r>
        <m:r>
          <w:rPr>
            <w:rFonts w:ascii="Cambria Math" w:hAnsi="Cambria Math"/>
          </w:rPr>
          <m:t>000</m:t>
        </m:r>
        <m:r>
          <m:rPr>
            <m:sty m:val="p"/>
          </m:rPr>
          <w:rPr>
            <w:rFonts w:ascii="Cambria Math" w:hAnsi="Cambria Math"/>
          </w:rPr>
          <m:t>×</m:t>
        </m:r>
      </m:oMath>
      <w:r>
        <w:t>) because:</w:t>
      </w:r>
    </w:p>
    <w:p w:rsidR="00E9632D" w:rsidRDefault="00D24CB8">
      <w:pPr>
        <w:numPr>
          <w:ilvl w:val="0"/>
          <w:numId w:val="25"/>
        </w:numPr>
      </w:pPr>
      <w:r>
        <w:t xml:space="preserve">PyPSA’s lpf() carries a fixed Python overhead of approximately </w:t>
      </w:r>
      <m:oMath>
        <m:r>
          <w:rPr>
            <w:rFonts w:ascii="Cambria Math" w:hAnsi="Cambria Math"/>
          </w:rPr>
          <m:t>130 </m:t>
        </m:r>
        <m:r>
          <m:rPr>
            <m:nor/>
          </m:rPr>
          <m:t>ms</m:t>
        </m:r>
      </m:oMath>
      <w:r>
        <w:t xml:space="preserve"> (DataFrame validation, network state management, pandas operations) regardless </w:t>
      </w:r>
      <w:r>
        <w:t>of network size.</w:t>
      </w:r>
    </w:p>
    <w:p w:rsidR="00E9632D" w:rsidRDefault="00D24CB8">
      <w:pPr>
        <w:numPr>
          <w:ilvl w:val="0"/>
          <w:numId w:val="25"/>
        </w:numPr>
      </w:pPr>
      <w:r>
        <w:t xml:space="preserve">Julia’s DC PF for a 3-bus network completes in </w:t>
      </w:r>
      <m:oMath>
        <m:r>
          <m:rPr>
            <m:sty m:val="p"/>
          </m:rPr>
          <w:rPr>
            <w:rFonts w:ascii="Cambria Math" w:hAnsi="Cambria Math"/>
          </w:rPr>
          <m:t>&lt;</m:t>
        </m:r>
        <m:r>
          <w:rPr>
            <w:rFonts w:ascii="Cambria Math" w:hAnsi="Cambria Math"/>
          </w:rPr>
          <m:t>0.001 </m:t>
        </m:r>
        <m:r>
          <m:rPr>
            <m:nor/>
          </m:rPr>
          <m:t>ms</m:t>
        </m:r>
      </m:oMath>
      <w:r>
        <w:t xml:space="preserve"> — effectively instantaneous.</w:t>
      </w:r>
    </w:p>
    <w:p w:rsidR="00E9632D" w:rsidRDefault="00D24CB8">
      <w:pPr>
        <w:numPr>
          <w:ilvl w:val="0"/>
          <w:numId w:val="25"/>
        </w:numPr>
      </w:pPr>
      <w:r>
        <w:t xml:space="preserve">The speedup is dominated by the fixed overhead: </w:t>
      </w:r>
      <m:oMath>
        <m:r>
          <m:rPr>
            <m:nor/>
          </m:rPr>
          <m:t>speedup</m:t>
        </m:r>
        <m:r>
          <m:rPr>
            <m:sty m:val="p"/>
          </m:rPr>
          <w:rPr>
            <w:rFonts w:ascii="Cambria Math" w:hAnsi="Cambria Math"/>
          </w:rPr>
          <m:t>≈</m:t>
        </m:r>
        <m:r>
          <w:rPr>
            <w:rFonts w:ascii="Cambria Math" w:hAnsi="Cambria Math"/>
          </w:rPr>
          <m:t>130 </m:t>
        </m:r>
        <m:r>
          <m:rPr>
            <m:nor/>
          </m:rPr>
          <m:t>ms</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Julia</m:t>
            </m:r>
          </m:sub>
        </m:sSub>
      </m:oMath>
      <w:r>
        <w:t>.</w:t>
      </w:r>
    </w:p>
    <w:p w:rsidR="00E9632D" w:rsidRDefault="00D24CB8">
      <w:r>
        <w:t xml:space="preserve">For large networks (1000–2000 buses), both implementations are dominated by the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2.4</m:t>
            </m:r>
          </m:sup>
        </m:sSup>
        <m:r>
          <m:rPr>
            <m:sty m:val="p"/>
          </m:rPr>
          <w:rPr>
            <w:rFonts w:ascii="Cambria Math" w:hAnsi="Cambria Math"/>
          </w:rPr>
          <m:t>)</m:t>
        </m:r>
      </m:oMath>
      <w:r>
        <w:t xml:space="preserve"> sparse linear solve, narrowing Julia’s advantage to </w:t>
      </w:r>
      <m:oMath>
        <m:r>
          <w:rPr>
            <w:rFonts w:ascii="Cambria Math" w:hAnsi="Cambria Math"/>
          </w:rPr>
          <m:t>27</m:t>
        </m:r>
      </m:oMath>
      <w:r>
        <w:t>–</w:t>
      </w:r>
      <m:oMath>
        <m:r>
          <w:rPr>
            <w:rFonts w:ascii="Cambria Math" w:hAnsi="Cambria Math"/>
          </w:rPr>
          <m:t>68</m:t>
        </m:r>
        <m:r>
          <m:rPr>
            <m:sty m:val="p"/>
          </m:rPr>
          <w:rPr>
            <w:rFonts w:ascii="Cambria Math" w:hAnsi="Cambria Math"/>
          </w:rPr>
          <m:t>×</m:t>
        </m:r>
      </m:oMath>
      <w:r>
        <w:t>.</w:t>
      </w:r>
    </w:p>
    <w:p w:rsidR="00E9632D" w:rsidRDefault="00D24CB8">
      <w:pPr>
        <w:pStyle w:val="31"/>
      </w:pPr>
      <w:bookmarkStart w:id="194" w:name="X3f3bacf943187f86e51fe819739e91987960d2a"/>
      <w:bookmarkStart w:id="195" w:name="_Toc232157486"/>
      <w:bookmarkEnd w:id="192"/>
      <w:r>
        <w:t>Why LOPF Speedup Increases with Network Size</w:t>
      </w:r>
      <w:bookmarkEnd w:id="195"/>
    </w:p>
    <w:p w:rsidR="00E9632D" w:rsidRDefault="00D24CB8">
      <w:r>
        <w:t xml:space="preserve">The LOPF pattern is the opposite: speedup grows from </w:t>
      </w:r>
      <m:oMath>
        <m:r>
          <w:rPr>
            <w:rFonts w:ascii="Cambria Math" w:hAnsi="Cambria Math"/>
          </w:rPr>
          <m:t>246</m:t>
        </m:r>
        <m:r>
          <m:rPr>
            <m:sty m:val="p"/>
          </m:rPr>
          <w:rPr>
            <w:rFonts w:ascii="Cambria Math" w:hAnsi="Cambria Math"/>
          </w:rPr>
          <m:t>×</m:t>
        </m:r>
      </m:oMath>
      <w:r>
        <w:t xml:space="preserve"> to </w:t>
      </w:r>
      <m:oMath>
        <m:r>
          <w:rPr>
            <w:rFonts w:ascii="Cambria Math" w:hAnsi="Cambria Math"/>
          </w:rPr>
          <m:t>753</m:t>
        </m:r>
        <m:r>
          <m:rPr>
            <m:sty m:val="p"/>
          </m:rPr>
          <w:rPr>
            <w:rFonts w:ascii="Cambria Math" w:hAnsi="Cambria Math"/>
          </w:rPr>
          <m:t>×</m:t>
        </m:r>
      </m:oMath>
      <w:r>
        <w:t xml:space="preserve"> </w:t>
      </w:r>
      <w:r>
        <w:t>as network size increases. This reflects three compounding effects:</w:t>
      </w:r>
    </w:p>
    <w:p w:rsidR="00E9632D" w:rsidRDefault="00D24CB8">
      <w:pPr>
        <w:numPr>
          <w:ilvl w:val="0"/>
          <w:numId w:val="26"/>
        </w:numPr>
      </w:pPr>
      <w:r>
        <w:rPr>
          <w:b/>
          <w:bCs/>
        </w:rPr>
        <w:t>JuMP model construction efficiency:</w:t>
      </w:r>
      <w:r>
        <w:t xml:space="preserve"> JuMP constructs the constraint matrix directly in compiled native code. PyPSA’s linopy builds constraints via Python object loops and pandas, with per-c</w:t>
      </w:r>
      <w:r>
        <w:t>onstraint overhead that accumulates with problem size.</w:t>
      </w:r>
    </w:p>
    <w:p w:rsidR="00E9632D" w:rsidRDefault="00D24CB8">
      <w:pPr>
        <w:numPr>
          <w:ilvl w:val="0"/>
          <w:numId w:val="26"/>
        </w:numPr>
      </w:pPr>
      <w:r>
        <w:rPr>
          <w:b/>
          <w:bCs/>
        </w:rPr>
        <w:t>LP matrix sparsity:</w:t>
      </w:r>
      <w:r>
        <w:t xml:space="preserve"> For a network with </w:t>
      </w:r>
      <m:oMath>
        <m:r>
          <w:rPr>
            <w:rFonts w:ascii="Cambria Math" w:hAnsi="Cambria Math"/>
          </w:rPr>
          <m:t>n</m:t>
        </m:r>
      </m:oMath>
      <w:r>
        <w:t xml:space="preserve"> buses and </w:t>
      </w:r>
      <m:oMath>
        <m:r>
          <m:rPr>
            <m:scr m:val="script"/>
            <m:sty m:val="p"/>
          </m:rPr>
          <w:rPr>
            <w:rFonts w:ascii="Cambria Math" w:hAnsi="Cambria Math"/>
          </w:rPr>
          <m:t>|E|</m:t>
        </m:r>
      </m:oMath>
      <w:r>
        <w:t xml:space="preserve"> lines, the LP has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variables and </w:t>
      </w:r>
      <m:oMath>
        <m:r>
          <w:rPr>
            <w:rFonts w:ascii="Cambria Math" w:hAnsi="Cambria Math"/>
          </w:rPr>
          <m:t>O</m:t>
        </m:r>
        <m:r>
          <m:rPr>
            <m:sty m:val="p"/>
          </m:rPr>
          <w:rPr>
            <w:rFonts w:ascii="Cambria Math" w:hAnsi="Cambria Math"/>
          </w:rPr>
          <m:t>(</m:t>
        </m:r>
        <m:r>
          <w:rPr>
            <w:rFonts w:ascii="Cambria Math" w:hAnsi="Cambria Math"/>
          </w:rPr>
          <m:t>n</m:t>
        </m:r>
        <m:r>
          <m:rPr>
            <m:scr m:val="script"/>
            <m:sty m:val="p"/>
          </m:rPr>
          <w:rPr>
            <w:rFonts w:ascii="Cambria Math" w:hAnsi="Cambria Math"/>
          </w:rPr>
          <m:t>+|E|)</m:t>
        </m:r>
      </m:oMath>
      <w:r>
        <w:t xml:space="preserve"> constraints. JuMP’s sparse assembly scales as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m:rPr>
            <m:scr m:val="script"/>
            <m:sty m:val="p"/>
          </m:rPr>
          <w:rPr>
            <w:rFonts w:ascii="Cambria Math" w:hAnsi="Cambria Math"/>
          </w:rPr>
          <w:lastRenderedPageBreak/>
          <m:t>|E|)</m:t>
        </m:r>
      </m:oMath>
      <w:r>
        <w:t>, while linopy’s Python loops scale with additional interpreter overhead per constraint.</w:t>
      </w:r>
    </w:p>
    <w:p w:rsidR="00E9632D" w:rsidRDefault="00D24CB8">
      <w:pPr>
        <w:numPr>
          <w:ilvl w:val="0"/>
          <w:numId w:val="26"/>
        </w:numPr>
      </w:pPr>
      <w:r>
        <w:rPr>
          <w:b/>
          <w:bCs/>
        </w:rPr>
        <w:t>Solver parity:</w:t>
      </w:r>
      <w:r>
        <w:t xml:space="preserve"> Both implementations use HiGHS as the LP solver, so solver time is identical. The entire measured speedup comes from model-building overhead.</w:t>
      </w:r>
    </w:p>
    <w:p w:rsidR="00E9632D" w:rsidRDefault="00D24CB8">
      <w:pPr>
        <w:pStyle w:val="31"/>
      </w:pPr>
      <w:bookmarkStart w:id="196" w:name="sec:analysis_ac"/>
      <w:bookmarkStart w:id="197" w:name="_Toc232157487"/>
      <w:bookmarkEnd w:id="194"/>
      <w:r>
        <w:t>AC Power F</w:t>
      </w:r>
      <w:r>
        <w:t>low: Algorithm vs. Language Overhead</w:t>
      </w:r>
      <w:bookmarkEnd w:id="197"/>
    </w:p>
    <w:p w:rsidR="00E9632D" w:rsidRDefault="00D24CB8">
      <w:r>
        <w:t>The AC power flow benchmark measures a fundamentally different quantity than the DC and LOPF benchmarks. In those cases both implementations execute the same algorithm (sparse linear solve; LP via HiGHS), so the speedup</w:t>
      </w:r>
      <w:r>
        <w:t xml:space="preserve"> isolates pure language overhead. For AC power flow, the two implementations use different algorithms:</w:t>
      </w:r>
    </w:p>
    <w:p w:rsidR="00E9632D" w:rsidRDefault="00D24CB8">
      <w:pPr>
        <w:numPr>
          <w:ilvl w:val="0"/>
          <w:numId w:val="27"/>
        </w:numPr>
      </w:pPr>
      <w:r>
        <w:rPr>
          <w:b/>
          <w:bCs/>
        </w:rPr>
        <w:t>Julia (PowerModels.jl + Ipopt):</w:t>
      </w:r>
      <w:r>
        <w:t xml:space="preserve"> casts the power flow as a nonlinear optimisation problem and solves it with an interior-point method. Ipopt is a general-</w:t>
      </w:r>
      <w:r>
        <w:t>purpose NLP solver; its per-iteration cost is higher than Newton–Raphson and it requires more iterations to converge.</w:t>
      </w:r>
    </w:p>
    <w:p w:rsidR="00E9632D" w:rsidRDefault="00D24CB8">
      <w:pPr>
        <w:numPr>
          <w:ilvl w:val="0"/>
          <w:numId w:val="27"/>
        </w:numPr>
      </w:pPr>
      <w:r>
        <w:rPr>
          <w:b/>
          <w:bCs/>
        </w:rPr>
        <w:t>Python (PyPSA pf()):</w:t>
      </w:r>
      <w:r>
        <w:t xml:space="preserve"> applies Newton–Raphson (NR) iteration directly to the power flow mismatch equations. NR typically converges in 3–5 it</w:t>
      </w:r>
      <w:r>
        <w:t>erations for well-conditioned networks and is computationally efficient for this specific problem structure.</w:t>
      </w:r>
    </w:p>
    <w:p w:rsidR="00E9632D" w:rsidRDefault="00D24CB8">
      <w:r>
        <w:t xml:space="preserve">Despite this algorithmic disadvantage, Julia remains faster at all tested sizes: </w:t>
      </w:r>
      <m:oMath>
        <m:r>
          <w:rPr>
            <w:rFonts w:ascii="Cambria Math" w:hAnsi="Cambria Math"/>
          </w:rPr>
          <m:t>50.6</m:t>
        </m:r>
        <m:r>
          <m:rPr>
            <m:sty m:val="p"/>
          </m:rPr>
          <w:rPr>
            <w:rFonts w:ascii="Cambria Math" w:hAnsi="Cambria Math"/>
          </w:rPr>
          <m:t>×</m:t>
        </m:r>
      </m:oMath>
      <w:r>
        <w:t xml:space="preserve"> at 3 buses, </w:t>
      </w:r>
      <m:oMath>
        <m:r>
          <w:rPr>
            <w:rFonts w:ascii="Cambria Math" w:hAnsi="Cambria Math"/>
          </w:rPr>
          <m:t>26.8</m:t>
        </m:r>
        <m:r>
          <m:rPr>
            <m:sty m:val="p"/>
          </m:rPr>
          <w:rPr>
            <w:rFonts w:ascii="Cambria Math" w:hAnsi="Cambria Math"/>
          </w:rPr>
          <m:t>×</m:t>
        </m:r>
      </m:oMath>
      <w:r>
        <w:t xml:space="preserve"> at 10 buses, </w:t>
      </w:r>
      <m:oMath>
        <m:r>
          <w:rPr>
            <w:rFonts w:ascii="Cambria Math" w:hAnsi="Cambria Math"/>
          </w:rPr>
          <m:t>10.3</m:t>
        </m:r>
        <m:r>
          <m:rPr>
            <m:sty m:val="p"/>
          </m:rPr>
          <w:rPr>
            <w:rFonts w:ascii="Cambria Math" w:hAnsi="Cambria Math"/>
          </w:rPr>
          <m:t>×</m:t>
        </m:r>
      </m:oMath>
      <w:r>
        <w:t xml:space="preserve"> at 50 buses, and </w:t>
      </w:r>
      <m:oMath>
        <m:r>
          <w:rPr>
            <w:rFonts w:ascii="Cambria Math" w:hAnsi="Cambria Math"/>
          </w:rPr>
          <m:t>7.2</m:t>
        </m:r>
        <m:r>
          <m:rPr>
            <m:sty m:val="p"/>
          </m:rPr>
          <w:rPr>
            <w:rFonts w:ascii="Cambria Math" w:hAnsi="Cambria Math"/>
          </w:rPr>
          <m:t>×</m:t>
        </m:r>
      </m:oMath>
      <w:r>
        <w:t xml:space="preserve"> a</w:t>
      </w:r>
      <w:r>
        <w:t>t 100 buses. The dominant factor at small sizes is PyPSA’s fixed Python overhead (</w:t>
      </w:r>
      <m:oMath>
        <m:r>
          <m:rPr>
            <m:sty m:val="p"/>
          </m:rPr>
          <w:rPr>
            <w:rFonts w:ascii="Cambria Math" w:hAnsi="Cambria Math"/>
          </w:rPr>
          <m:t>≈</m:t>
        </m:r>
        <m:r>
          <w:rPr>
            <w:rFonts w:ascii="Cambria Math" w:hAnsi="Cambria Math"/>
          </w:rPr>
          <m:t>220 </m:t>
        </m:r>
        <m:r>
          <m:rPr>
            <m:nor/>
          </m:rPr>
          <m:t>ms</m:t>
        </m:r>
      </m:oMath>
      <w:r>
        <w:t>) which dwarfs the actual NR solve time. As network size grows and the NR solve becomes computationally non-trivial, this fixed overhead is amortised and the speedup n</w:t>
      </w:r>
      <w:r>
        <w:t>arrows — the same mechanism seen in the DC power flow results.</w:t>
      </w:r>
    </w:p>
    <w:p w:rsidR="00E9632D" w:rsidRDefault="00D24CB8">
      <w:pPr>
        <w:pStyle w:val="af"/>
      </w:pPr>
      <w:r>
        <w:t xml:space="preserve">The trend suggests that a native Newton–Raphson implementation in Julia (without the Ipopt wrapper) would recover much of the speedup lost to algorithmic </w:t>
      </w:r>
      <w:r>
        <w:lastRenderedPageBreak/>
        <w:t>mismatch. Such an implementation is ide</w:t>
      </w:r>
      <w:r>
        <w:t>ntified as a natural direction for future work (Section (eq.)).</w:t>
      </w:r>
    </w:p>
    <w:p w:rsidR="00E9632D" w:rsidRDefault="00D24CB8">
      <w:pPr>
        <w:pStyle w:val="31"/>
      </w:pPr>
      <w:bookmarkStart w:id="198" w:name="jit-compilation-amortization"/>
      <w:bookmarkStart w:id="199" w:name="_Toc232157488"/>
      <w:bookmarkEnd w:id="196"/>
      <w:r>
        <w:t>JIT Compilation Amortization</w:t>
      </w:r>
      <w:bookmarkEnd w:id="199"/>
    </w:p>
    <w:p w:rsidR="00E9632D" w:rsidRDefault="00D24CB8">
      <w:r>
        <w:t>Julia’s JIT compilation introduces a one-time startup cost (time-to-first-execution, TTFX) of 2–5 seconds per function. For the use cases targeted by this thesis —</w:t>
      </w:r>
      <w:r>
        <w:t xml:space="preserve"> large-scale energy system studies where thousands of LP solves are performed per scenario run — this one-time cost is negligible. PyPSA-Eur, for instance, solves hundreds of LP problems per country-level scenario, making the </w:t>
      </w:r>
      <m:oMath>
        <m:r>
          <w:rPr>
            <w:rFonts w:ascii="Cambria Math" w:hAnsi="Cambria Math"/>
          </w:rPr>
          <m:t>250</m:t>
        </m:r>
      </m:oMath>
      <w:r>
        <w:t>–</w:t>
      </w:r>
      <m:oMath>
        <m:r>
          <w:rPr>
            <w:rFonts w:ascii="Cambria Math" w:hAnsi="Cambria Math"/>
          </w:rPr>
          <m:t>750</m:t>
        </m:r>
        <m:r>
          <m:rPr>
            <m:sty m:val="p"/>
          </m:rPr>
          <w:rPr>
            <w:rFonts w:ascii="Cambria Math" w:hAnsi="Cambria Math"/>
          </w:rPr>
          <m:t>×</m:t>
        </m:r>
      </m:oMath>
      <w:r>
        <w:t xml:space="preserve"> per-solve advantage d</w:t>
      </w:r>
      <w:r>
        <w:t>irectly applicable.</w:t>
      </w:r>
    </w:p>
    <w:p w:rsidR="00E9632D" w:rsidRDefault="00D24CB8">
      <w:pPr>
        <w:pStyle w:val="31"/>
      </w:pPr>
      <w:bookmarkStart w:id="200" w:name="summary-of-implementation-challenges"/>
      <w:bookmarkStart w:id="201" w:name="_Toc232157489"/>
      <w:bookmarkEnd w:id="198"/>
      <w:r>
        <w:t>Summary of Implementation Challenges</w:t>
      </w:r>
      <w:bookmarkEnd w:id="201"/>
    </w:p>
    <w:p w:rsidR="00E9632D" w:rsidRDefault="00D24CB8">
      <w:r>
        <w:t>The three most significant challenges encountered during the porting process are documented here for future reference:</w:t>
      </w:r>
    </w:p>
    <w:p w:rsidR="00E9632D" w:rsidRDefault="00D24CB8">
      <w:pPr>
        <w:numPr>
          <w:ilvl w:val="0"/>
          <w:numId w:val="28"/>
        </w:numPr>
      </w:pPr>
      <w:r>
        <w:rPr>
          <w:b/>
          <w:bCs/>
        </w:rPr>
        <w:t>PowerModels.jl data format completeness:</w:t>
      </w:r>
      <w:r>
        <w:t xml:space="preserve"> The format requires 15+ mandatory field</w:t>
      </w:r>
      <w:r>
        <w:t>s per component. Several fields (g_fr, b_fr, g_to, b_to) are not prominently documented and were discovered by reading the PowerModels.jl source code. Missing any required field produces a KeyError at solve time rather than a meaningful validation message.</w:t>
      </w:r>
    </w:p>
    <w:p w:rsidR="00E9632D" w:rsidRDefault="00D24CB8">
      <w:pPr>
        <w:numPr>
          <w:ilvl w:val="0"/>
          <w:numId w:val="28"/>
        </w:numPr>
      </w:pPr>
      <w:r>
        <w:rPr>
          <w:b/>
          <w:bCs/>
        </w:rPr>
        <w:t>Per-unit conversion in AC power flow:</w:t>
      </w:r>
      <w:r>
        <w:t xml:space="preserve"> </w:t>
      </w:r>
      <w:r>
        <w:t xml:space="preserve">PyPSA handles unit conversion transparently at the Python layer. The Julia implementation requires explicit conversion of all quantities. The diagnostic symptom of incorrect conversion is physically unreasonable angles (e.g., </w:t>
      </w:r>
      <m:oMath>
        <m:r>
          <w:rPr>
            <w:rFonts w:ascii="Cambria Math" w:hAnsi="Cambria Math"/>
          </w:rPr>
          <m:t>θ</m:t>
        </m:r>
        <m:r>
          <m:rPr>
            <m:sty m:val="p"/>
          </m:rPr>
          <w:rPr>
            <w:rFonts w:ascii="Cambria Math" w:hAnsi="Cambria Math"/>
          </w:rPr>
          <m:t>&gt;</m:t>
        </m:r>
        <m:r>
          <w:rPr>
            <w:rFonts w:ascii="Cambria Math" w:hAnsi="Cambria Math"/>
          </w:rPr>
          <m:t>π</m:t>
        </m:r>
        <m:r>
          <w:rPr>
            <w:rFonts w:ascii="Cambria Math" w:hAnsi="Cambria Math"/>
          </w:rPr>
          <m:t> </m:t>
        </m:r>
        <m:r>
          <m:rPr>
            <m:nor/>
          </m:rPr>
          <m:t>rad</m:t>
        </m:r>
      </m:oMath>
      <w:r>
        <w:t xml:space="preserve">) without an obvious </w:t>
      </w:r>
      <w:r>
        <w:t>error message.</w:t>
      </w:r>
    </w:p>
    <w:p w:rsidR="00E9632D" w:rsidRDefault="00D24CB8">
      <w:pPr>
        <w:numPr>
          <w:ilvl w:val="0"/>
          <w:numId w:val="28"/>
        </w:numPr>
      </w:pPr>
      <w:r>
        <w:rPr>
          <w:b/>
          <w:bCs/>
        </w:rPr>
        <w:t>Susceptance formula for mixed unit systems:</w:t>
      </w:r>
      <w:r>
        <w:t xml:space="preserve"> The formula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p.u.</m:t>
            </m:r>
          </m:sub>
        </m:sSub>
      </m:oMath>
      <w:r>
        <w:t xml:space="preserve"> gives susceptance in MW/rad when </w:t>
      </w:r>
      <m:oMath>
        <m:r>
          <w:rPr>
            <w:rFonts w:ascii="Cambria Math" w:hAnsi="Cambria Math"/>
          </w:rPr>
          <m:t>x</m:t>
        </m:r>
      </m:oMath>
      <w:r>
        <w:t xml:space="preserve"> is in per-unit and the result is used in a physical MW power balance. Using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p.u.</m:t>
            </m:r>
          </m:sub>
        </m:sSub>
      </m:oMath>
      <w:r>
        <w:t xml:space="preserve"> (unitless per-unit susceptance) </w:t>
      </w:r>
      <w:r>
        <w:lastRenderedPageBreak/>
        <w:t>produces ang</w:t>
      </w:r>
      <w:r>
        <w:t>les that are 100 times smaller than physically correct, causing the optimizer to find trivial but incorrect solutions.</w:t>
      </w:r>
    </w:p>
    <w:p w:rsidR="00E9632D" w:rsidRDefault="00D24CB8">
      <w:pPr>
        <w:pStyle w:val="21"/>
      </w:pPr>
      <w:bookmarkStart w:id="202" w:name="sec:network_model"/>
      <w:bookmarkStart w:id="203" w:name="_Toc232157490"/>
      <w:bookmarkEnd w:id="200"/>
      <w:bookmarkEnd w:id="190"/>
      <w:r>
        <w:t>Network Object Model and PyPSA-Compatible API</w:t>
      </w:r>
      <w:bookmarkEnd w:id="203"/>
    </w:p>
    <w:p w:rsidR="00E9632D" w:rsidRDefault="00D24CB8">
      <w:r>
        <w:t>The standalone solver scripts described in previous sections accept raw tuples and dictiona</w:t>
      </w:r>
      <w:r>
        <w:t>ries as input, which is adequate for isolated benchmarks but impractical for building complete energy system models. To address this, a typed network object model was developed in julia/src/, providing a PyPSA-compatible API that allows the same workflow t</w:t>
      </w:r>
      <w:r>
        <w:t>o be used in Julia and Python.</w:t>
      </w:r>
    </w:p>
    <w:p w:rsidR="00E9632D" w:rsidRDefault="00D24CB8">
      <w:pPr>
        <w:pStyle w:val="31"/>
      </w:pPr>
      <w:bookmarkStart w:id="204" w:name="component-type-hierarchy"/>
      <w:bookmarkStart w:id="205" w:name="_Toc232157491"/>
      <w:r>
        <w:t>Component Type Hierarchy</w:t>
      </w:r>
      <w:bookmarkEnd w:id="205"/>
    </w:p>
    <w:p w:rsidR="00E9632D" w:rsidRDefault="00D24CB8">
      <w:r>
        <w:t>All network components are represented as immutable Julia structs, ensuring type stability and enabling compiler optimisations. Table (ref.) lists the implemented components with their PyPSA equivalen</w:t>
      </w:r>
      <w:r>
        <w:t>ts.</w:t>
      </w:r>
    </w:p>
    <w:p w:rsidR="00E9632D" w:rsidRDefault="00D24CB8">
      <w:pPr>
        <w:pStyle w:val="af"/>
      </w:pPr>
      <w:bookmarkStart w:id="206" w:name="tab:components"/>
      <w:r>
        <w:rPr>
          <w:b/>
          <w:bCs/>
        </w:rPr>
        <w:t>Julia Type</w:t>
      </w:r>
      <w:r>
        <w:t xml:space="preserve"> </w:t>
      </w:r>
      <w:r>
        <w:rPr>
          <w:b/>
          <w:bCs/>
        </w:rPr>
        <w:t>PyPSA Equivalent</w:t>
      </w:r>
      <w:r>
        <w:t xml:space="preserve"> </w:t>
      </w:r>
      <w:r>
        <w:rPr>
          <w:b/>
          <w:bCs/>
        </w:rPr>
        <w:t>Key Fields</w:t>
      </w:r>
    </w:p>
    <w:p w:rsidR="00E9632D" w:rsidRDefault="00D24CB8">
      <w:r>
        <w:pict>
          <v:rect id="_x0000_i1040" style="width:0;height:1.5pt" o:hralign="center" o:hrstd="t" o:hr="t"/>
        </w:pict>
      </w:r>
    </w:p>
    <w:p w:rsidR="00E9632D" w:rsidRDefault="00D24CB8">
      <w:r>
        <w:t>Bus network.buses v_nom, slack, bus_type</w:t>
      </w:r>
    </w:p>
    <w:p w:rsidR="00E9632D" w:rsidRDefault="00D24CB8">
      <w:pPr>
        <w:pStyle w:val="af"/>
      </w:pPr>
      <w:r>
        <w:t>Line network.lines r, x, b, s_nom</w:t>
      </w:r>
    </w:p>
    <w:p w:rsidR="00E9632D" w:rsidRDefault="00D24CB8">
      <w:pPr>
        <w:pStyle w:val="af"/>
      </w:pPr>
      <w:r>
        <w:t>Transformer network.transformers x, tap_ratio, phase_shift</w:t>
      </w:r>
    </w:p>
    <w:p w:rsidR="00E9632D" w:rsidRDefault="00D24CB8">
      <w:pPr>
        <w:pStyle w:val="af"/>
      </w:pPr>
      <w:r>
        <w:t>Generator network.generators p_nom, marginal_cost, committable</w:t>
      </w:r>
    </w:p>
    <w:p w:rsidR="00E9632D" w:rsidRDefault="00D24CB8">
      <w:pPr>
        <w:pStyle w:val="af"/>
      </w:pPr>
      <w:r>
        <w:t>Load network.l</w:t>
      </w:r>
      <w:r>
        <w:t>oads p_set, q_set</w:t>
      </w:r>
    </w:p>
    <w:p w:rsidR="00E9632D" w:rsidRDefault="00D24CB8">
      <w:pPr>
        <w:pStyle w:val="af"/>
      </w:pPr>
      <w:r>
        <w:t xml:space="preserve">StorageUnit network.storage_units p_nom, e_nom, </w:t>
      </w:r>
      <m:oMath>
        <m:sSup>
          <m:sSupPr>
            <m:ctrlPr>
              <w:rPr>
                <w:rFonts w:ascii="Cambria Math" w:hAnsi="Cambria Math"/>
              </w:rPr>
            </m:ctrlPr>
          </m:sSupPr>
          <m:e>
            <m:r>
              <w:rPr>
                <w:rFonts w:ascii="Cambria Math" w:hAnsi="Cambria Math"/>
              </w:rPr>
              <m:t>η</m:t>
            </m:r>
          </m:e>
          <m:sup>
            <m:r>
              <w:rPr>
                <w:rFonts w:ascii="Cambria Math" w:hAnsi="Cambria Math"/>
              </w:rPr>
              <m:t>c</m:t>
            </m:r>
            <m:r>
              <w:rPr>
                <w:rFonts w:ascii="Cambria Math" w:hAnsi="Cambria Math"/>
              </w:rPr>
              <m:t>h</m:t>
            </m:r>
          </m:sup>
        </m:sSup>
      </m:oMath>
      <w:r>
        <w:t xml:space="preserve">, </w:t>
      </w:r>
      <m:oMath>
        <m:sSup>
          <m:sSupPr>
            <m:ctrlPr>
              <w:rPr>
                <w:rFonts w:ascii="Cambria Math" w:hAnsi="Cambria Math"/>
              </w:rPr>
            </m:ctrlPr>
          </m:sSupPr>
          <m:e>
            <m:r>
              <w:rPr>
                <w:rFonts w:ascii="Cambria Math" w:hAnsi="Cambria Math"/>
              </w:rPr>
              <m:t>η</m:t>
            </m:r>
          </m:e>
          <m:sup>
            <m:r>
              <w:rPr>
                <w:rFonts w:ascii="Cambria Math" w:hAnsi="Cambria Math"/>
              </w:rPr>
              <m:t>dis</m:t>
            </m:r>
          </m:sup>
        </m:sSup>
      </m:oMath>
    </w:p>
    <w:p w:rsidR="00E9632D" w:rsidRDefault="00D24CB8">
      <w:pPr>
        <w:pStyle w:val="af"/>
      </w:pPr>
      <w:r>
        <w:t>Store network.stores e_nom, p_nom, standing_loss</w:t>
      </w:r>
    </w:p>
    <w:p w:rsidR="00E9632D" w:rsidRDefault="00D24CB8">
      <w:pPr>
        <w:pStyle w:val="af"/>
      </w:pPr>
      <w:r>
        <w:t>Carrier network.carriers co2_emissions</w:t>
      </w:r>
    </w:p>
    <w:p w:rsidR="00E9632D" w:rsidRDefault="00D24CB8">
      <w:pPr>
        <w:pStyle w:val="af"/>
      </w:pPr>
      <w:r>
        <w:t>Link network.links bus0, bus1, efficiency</w:t>
      </w:r>
    </w:p>
    <w:p w:rsidR="00E9632D" w:rsidRDefault="00D24CB8">
      <w:pPr>
        <w:pStyle w:val="af"/>
      </w:pPr>
      <w:r>
        <w:t xml:space="preserve">GlobalConstraint </w:t>
      </w:r>
      <w:r>
        <w:t>network.global_constraints carrier_weightings, constant</w:t>
      </w:r>
    </w:p>
    <w:p w:rsidR="00E9632D" w:rsidRDefault="00D24CB8">
      <w:pPr>
        <w:pStyle w:val="af"/>
      </w:pPr>
      <w:r>
        <w:lastRenderedPageBreak/>
        <w:t>: PowerFlowJulia component types and PyPSA equivalents</w:t>
      </w:r>
    </w:p>
    <w:p w:rsidR="00E9632D" w:rsidRDefault="00D24CB8">
      <w:pPr>
        <w:pStyle w:val="31"/>
      </w:pPr>
      <w:bookmarkStart w:id="207" w:name="network-container-and-api"/>
      <w:bookmarkStart w:id="208" w:name="_Toc232157492"/>
      <w:bookmarkEnd w:id="206"/>
      <w:bookmarkEnd w:id="204"/>
      <w:r>
        <w:t>Network Container and API</w:t>
      </w:r>
      <w:bookmarkEnd w:id="208"/>
    </w:p>
    <w:p w:rsidR="00E9632D" w:rsidRDefault="00D24CB8">
      <w:r>
        <w:t>The Network struct aggregates all component dictionaries (Dict{String, T}) and exposes a unified add! interface that mi</w:t>
      </w:r>
      <w:r>
        <w:t>rrors PyPSA’s network.add() method. All ten component types — Bus, Line, Transformer, Generator, Load, StorageUnit, Store, Carrier, Link, and GlobalConstraint — are accessible through the same entry point, using the same keyword argument names as PyPSA (e.</w:t>
      </w:r>
      <w:r>
        <w:t>g., bus0/bus1 for branch endpoints, p_nom, marginal_cost, s_nom).</w:t>
      </w:r>
    </w:p>
    <w:p w:rsidR="00E9632D" w:rsidRDefault="00D24CB8">
      <w:pPr>
        <w:pStyle w:val="af"/>
      </w:pPr>
      <w:r>
        <w:t>The high-level pf and optimize functions dispatch to the appropriate solver based on network content: if any generator has committable=true, optimize automatically selects Unit Commitment; i</w:t>
      </w:r>
      <w:r>
        <w:t xml:space="preserve">f </w:t>
      </w:r>
      <m:oMath>
        <m:r>
          <w:rPr>
            <w:rFonts w:ascii="Cambria Math" w:hAnsi="Cambria Math"/>
          </w:rPr>
          <m:t>T</m:t>
        </m:r>
        <m:r>
          <m:rPr>
            <m:sty m:val="p"/>
          </m:rPr>
          <w:rPr>
            <w:rFonts w:ascii="Cambria Math" w:hAnsi="Cambria Math"/>
          </w:rPr>
          <m:t>&gt;</m:t>
        </m:r>
        <m:r>
          <w:rPr>
            <w:rFonts w:ascii="Cambria Math" w:hAnsi="Cambria Math"/>
          </w:rPr>
          <m:t>1</m:t>
        </m:r>
      </m:oMath>
      <w:r>
        <w:t>, it selects multi-period LOPF; otherwise, single-period LOPF is used. This design allows PyPSA users to migrate with minimal changes to their existing workflow.</w:t>
      </w:r>
    </w:p>
    <w:p w:rsidR="00E9632D" w:rsidRDefault="00D24CB8">
      <w:pPr>
        <w:pStyle w:val="21"/>
      </w:pPr>
      <w:bookmarkStart w:id="209" w:name="sec:transformer"/>
      <w:bookmarkStart w:id="210" w:name="_Toc232157493"/>
      <w:bookmarkEnd w:id="207"/>
      <w:bookmarkEnd w:id="202"/>
      <w:r>
        <w:t>Transformer Tap-Ratio Correction</w:t>
      </w:r>
      <w:bookmarkEnd w:id="210"/>
    </w:p>
    <w:p w:rsidR="00E9632D" w:rsidRDefault="00D24CB8">
      <w:r>
        <w:t>The IEEE 14-bus network contains four transformers with</w:t>
      </w:r>
      <w:r>
        <w:t xml:space="preserve"> off-nominal tap ratios (</w:t>
      </w:r>
      <m:oMath>
        <m:r>
          <w:rPr>
            <w:rFonts w:ascii="Cambria Math" w:hAnsi="Cambria Math"/>
          </w:rPr>
          <m:t>a</m:t>
        </m:r>
        <m:r>
          <m:rPr>
            <m:sty m:val="p"/>
          </m:rPr>
          <w:rPr>
            <w:rFonts w:ascii="Cambria Math" w:hAnsi="Cambria Math"/>
          </w:rPr>
          <m:t>∈{</m:t>
        </m:r>
        <m:r>
          <w:rPr>
            <w:rFonts w:ascii="Cambria Math" w:hAnsi="Cambria Math"/>
          </w:rPr>
          <m:t>0.932</m:t>
        </m:r>
        <m:r>
          <m:rPr>
            <m:sty m:val="p"/>
          </m:rPr>
          <w:rPr>
            <w:rFonts w:ascii="Cambria Math" w:hAnsi="Cambria Math"/>
          </w:rPr>
          <m:t>,</m:t>
        </m:r>
        <m:r>
          <w:rPr>
            <w:rFonts w:ascii="Cambria Math" w:hAnsi="Cambria Math"/>
          </w:rPr>
          <m:t>0.969</m:t>
        </m:r>
        <m:r>
          <m:rPr>
            <m:sty m:val="p"/>
          </m:rPr>
          <w:rPr>
            <w:rFonts w:ascii="Cambria Math" w:hAnsi="Cambria Math"/>
          </w:rPr>
          <m:t>,</m:t>
        </m:r>
        <m:r>
          <w:rPr>
            <w:rFonts w:ascii="Cambria Math" w:hAnsi="Cambria Math"/>
          </w:rPr>
          <m:t>0.978</m:t>
        </m:r>
        <m:r>
          <m:rPr>
            <m:sty m:val="p"/>
          </m:rPr>
          <w:rPr>
            <w:rFonts w:ascii="Cambria Math" w:hAnsi="Cambria Math"/>
          </w:rPr>
          <m:t>}</m:t>
        </m:r>
      </m:oMath>
      <w:r>
        <w:t>). The standard DC power flow formulation ignores these ratios, treating transformers as ordinary lines. This introduces systematic angle errors at buses downstream of transformers.</w:t>
      </w:r>
    </w:p>
    <w:p w:rsidR="00E9632D" w:rsidRDefault="00D24CB8">
      <w:pPr>
        <w:pStyle w:val="31"/>
      </w:pPr>
      <w:bookmarkStart w:id="211" w:name="corrected-transformer-model"/>
      <w:bookmarkStart w:id="212" w:name="_Toc232157494"/>
      <w:r>
        <w:t>Corrected Transformer Model</w:t>
      </w:r>
      <w:bookmarkEnd w:id="212"/>
    </w:p>
    <w:p w:rsidR="00E9632D" w:rsidRDefault="00D24CB8">
      <w:r>
        <w:t>Following the PyPSA and MATPOWER simplified DC</w:t>
      </w:r>
      <w:r>
        <w:t xml:space="preserve"> convention, the effective susceptance of a transformer with off-nominal tap ratio </w:t>
      </w:r>
      <m:oMath>
        <m:r>
          <w:rPr>
            <w:rFonts w:ascii="Cambria Math" w:hAnsi="Cambria Math"/>
          </w:rPr>
          <m:t>a</m:t>
        </m:r>
      </m:oMath>
      <w:r>
        <w:t xml:space="preserve"> and reactance </w:t>
      </w:r>
      <m:oMath>
        <m:r>
          <w:rPr>
            <w:rFonts w:ascii="Cambria Math" w:hAnsi="Cambria Math"/>
          </w:rPr>
          <m:t>x</m:t>
        </m:r>
      </m:oMath>
      <w:r>
        <w:t xml:space="preserve"> is:</w:t>
      </w:r>
    </w:p>
    <w:p w:rsidR="00E9632D" w:rsidRDefault="00D24CB8">
      <w:pPr>
        <w:pStyle w:val="af"/>
      </w:pPr>
      <w:r>
        <w:t>$$ b_ = .</w:t>
      </w:r>
    </w:p>
    <w:p w:rsidR="00E9632D" w:rsidRDefault="00D24CB8">
      <w:pPr>
        <w:pStyle w:val="af"/>
      </w:pPr>
      <w:r>
        <w:t xml:space="preserve">$$ For phase-shifting transformers with shift angle </w:t>
      </w:r>
      <m:oMath>
        <m:r>
          <w:rPr>
            <w:rFonts w:ascii="Cambria Math" w:hAnsi="Cambria Math"/>
          </w:rPr>
          <m:t>φ</m:t>
        </m:r>
      </m:oMath>
      <w:r>
        <w:t xml:space="preserve"> (degrees), the power balance right-hand side is modified by an equivalent injection:</w:t>
      </w:r>
    </w:p>
    <w:p w:rsidR="00E9632D" w:rsidRDefault="00D24CB8">
      <w:pPr>
        <w:pStyle w:val="af"/>
      </w:pPr>
      <w:r>
        <w:t xml:space="preserve">$$ P_[k] += b_ _, </w:t>
      </w:r>
    </w:p>
    <w:p w:rsidR="00E9632D" w:rsidRDefault="00D24CB8">
      <w:pPr>
        <w:pStyle w:val="SourceCode"/>
      </w:pPr>
      <w:r>
        <w:lastRenderedPageBreak/>
        <w:t>P_\text{shift}[m] -= b_\text{eff} \cdot \varphi_\text{rad},</w:t>
      </w:r>
    </w:p>
    <w:p w:rsidR="00E9632D" w:rsidRDefault="00D24CB8">
      <w:r>
        <w:t xml:space="preserve">$$ and the branch flow becomes </w:t>
      </w:r>
      <m:oMath>
        <m:sSub>
          <m:sSubPr>
            <m:ctrlPr>
              <w:rPr>
                <w:rFonts w:ascii="Cambria Math" w:hAnsi="Cambria Math"/>
              </w:rPr>
            </m:ctrlPr>
          </m:sSubPr>
          <m:e>
            <m:r>
              <w:rPr>
                <w:rFonts w:ascii="Cambria Math" w:hAnsi="Cambria Math"/>
              </w:rPr>
              <m:t>P</m:t>
            </m:r>
          </m:e>
          <m:sub>
            <m:r>
              <w:rPr>
                <w:rFonts w:ascii="Cambria Math" w:hAnsi="Cambria Math"/>
              </w:rPr>
              <m:t>km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m:rPr>
                <m:nor/>
              </m:rPr>
              <m:t>rad</m:t>
            </m:r>
          </m:sub>
        </m:sSub>
        <m:r>
          <m:rPr>
            <m:sty m:val="p"/>
          </m:rPr>
          <w:rPr>
            <w:rFonts w:ascii="Cambria Math" w:hAnsi="Cambria Math"/>
          </w:rPr>
          <m:t>)</m:t>
        </m:r>
      </m:oMath>
      <w:r>
        <w:t>.</w:t>
      </w:r>
    </w:p>
    <w:p w:rsidR="00E9632D" w:rsidRDefault="00D24CB8">
      <w:pPr>
        <w:pStyle w:val="31"/>
      </w:pPr>
      <w:bookmarkStart w:id="213" w:name="validation-on-ieee-14-bus"/>
      <w:bookmarkStart w:id="214" w:name="_Toc232157495"/>
      <w:bookmarkEnd w:id="211"/>
      <w:r>
        <w:t>Validation on IEEE 14-Bus</w:t>
      </w:r>
      <w:bookmarkEnd w:id="214"/>
    </w:p>
    <w:p w:rsidR="00E9632D" w:rsidRDefault="00D24CB8">
      <w:r>
        <w:t>Table (ref.) compares DC power flow accuracy on the IEEE 14-bus network with and without</w:t>
      </w:r>
      <w:r>
        <w:t xml:space="preserve"> tap-ratio correction, measured against the MATPOWER full-AC reference.</w:t>
      </w:r>
    </w:p>
    <w:p w:rsidR="00E9632D" w:rsidRDefault="00D24CB8">
      <w:pPr>
        <w:pStyle w:val="af"/>
      </w:pPr>
      <w:bookmarkStart w:id="215" w:name="tab:tap_correction"/>
      <w:r>
        <w:rPr>
          <w:b/>
          <w:bCs/>
        </w:rPr>
        <w:t>Metric</w:t>
      </w:r>
      <w:r>
        <w:t xml:space="preserve"> </w:t>
      </w:r>
      <w:r>
        <w:rPr>
          <w:b/>
          <w:bCs/>
        </w:rPr>
        <w:t>With tap correction</w:t>
      </w:r>
      <w:r>
        <w:t xml:space="preserve"> </w:t>
      </w:r>
      <w:r>
        <w:rPr>
          <w:b/>
          <w:bCs/>
        </w:rPr>
        <w:t>Without correction</w:t>
      </w:r>
      <w:r>
        <w:t xml:space="preserve"> </w:t>
      </w:r>
      <w:r>
        <w:rPr>
          <w:b/>
          <w:bCs/>
        </w:rPr>
        <w:t>Improvement</w:t>
      </w:r>
    </w:p>
    <w:p w:rsidR="00E9632D" w:rsidRDefault="00D24CB8">
      <w:r>
        <w:pict>
          <v:rect id="_x0000_i1041" style="width:0;height:1.5pt" o:hralign="center" o:hrstd="t" o:hr="t"/>
        </w:pict>
      </w:r>
    </w:p>
    <w:p w:rsidR="00E9632D" w:rsidRDefault="00D24CB8">
      <w:r>
        <w:t xml:space="preserve">Max </w:t>
      </w:r>
      <m:oMath>
        <m:r>
          <m:rPr>
            <m:sty m:val="p"/>
          </m:rPr>
          <w:rPr>
            <w:rFonts w:ascii="Cambria Math" w:hAnsi="Cambria Math"/>
          </w:rPr>
          <m:t>|Δ</m:t>
        </m:r>
        <m:r>
          <w:rPr>
            <w:rFonts w:ascii="Cambria Math" w:hAnsi="Cambria Math"/>
          </w:rPr>
          <m:t>θ</m:t>
        </m:r>
        <m:r>
          <m:rPr>
            <m:sty m:val="p"/>
          </m:rPr>
          <w:rPr>
            <w:rFonts w:ascii="Cambria Math" w:hAnsi="Cambria Math"/>
          </w:rPr>
          <m:t>|</m:t>
        </m:r>
      </m:oMath>
      <w:r>
        <w:t xml:space="preserve"> (deg) 1.15 1.39 17.3%</w:t>
      </w:r>
    </w:p>
    <w:p w:rsidR="00E9632D" w:rsidRDefault="00D24CB8">
      <w:pPr>
        <w:pStyle w:val="af"/>
      </w:pPr>
      <w:r>
        <w:t>MAE (deg) 0.57 0.73 21.2%</w:t>
      </w:r>
    </w:p>
    <w:p w:rsidR="00E9632D" w:rsidRDefault="00D24CB8">
      <w:pPr>
        <w:pStyle w:val="af"/>
      </w:pPr>
      <w:r>
        <w:t>: DC power flow accuracy on IEEE 14-bus: tap-corrected vs. tap-ign</w:t>
      </w:r>
      <w:r>
        <w:t>ored</w:t>
      </w:r>
    </w:p>
    <w:bookmarkEnd w:id="215"/>
    <w:p w:rsidR="00E9632D" w:rsidRDefault="00D24CB8">
      <w:pPr>
        <w:pStyle w:val="af"/>
      </w:pPr>
      <w:r>
        <w:t>The tap-ratio correction reduces the mean absolute angle error by 21.2%, with the largest improvements at buses 6, 9–14, which are electrically downstream of the corrected transformers. The residual error (</w:t>
      </w:r>
      <m:oMath>
        <m:sSup>
          <m:sSupPr>
            <m:ctrlPr>
              <w:rPr>
                <w:rFonts w:ascii="Cambria Math" w:hAnsi="Cambria Math"/>
              </w:rPr>
            </m:ctrlPr>
          </m:sSupPr>
          <m:e>
            <m:r>
              <w:rPr>
                <w:rFonts w:ascii="Cambria Math" w:hAnsi="Cambria Math"/>
              </w:rPr>
              <m:t>0.57</m:t>
            </m:r>
          </m:e>
          <m:sup>
            <m:r>
              <m:rPr>
                <m:sty m:val="p"/>
              </m:rPr>
              <w:rPr>
                <w:rFonts w:ascii="Cambria Math" w:hAnsi="Cambria Math"/>
              </w:rPr>
              <m:t>∘</m:t>
            </m:r>
          </m:sup>
        </m:sSup>
      </m:oMath>
      <w:r>
        <w:t>) is an inherent limitation of the lossl</w:t>
      </w:r>
      <w:r>
        <w:t>ess DC approximation, not a software defect.</w:t>
      </w:r>
    </w:p>
    <w:p w:rsidR="00E9632D" w:rsidRDefault="00D24CB8">
      <w:pPr>
        <w:pStyle w:val="21"/>
      </w:pPr>
      <w:bookmarkStart w:id="216" w:name="sec:lmp"/>
      <w:bookmarkStart w:id="217" w:name="_Toc232157496"/>
      <w:bookmarkEnd w:id="213"/>
      <w:bookmarkEnd w:id="209"/>
      <w:r>
        <w:t>Locational Marginal Prices</w:t>
      </w:r>
      <w:bookmarkEnd w:id="217"/>
    </w:p>
    <w:p w:rsidR="00E9632D" w:rsidRDefault="00D24CB8">
      <w:r>
        <w:t>Locational Marginal Prices (LMPs) represent the marginal cost of supplying one additional megawatt of load at a given bus (Schweppe et al. 1988). In the DC LOPF, they are the dual vari</w:t>
      </w:r>
      <w:r>
        <w:t>ables (shadow prices) of the nodal power balance constraints:</w:t>
      </w:r>
    </w:p>
    <w:p w:rsidR="00E9632D" w:rsidRDefault="00D24CB8">
      <w:pPr>
        <w:pStyle w:val="af"/>
      </w:pPr>
      <w:r>
        <w:t>$$ _k = -,</w:t>
      </w:r>
    </w:p>
    <w:p w:rsidR="00E9632D" w:rsidRDefault="00D24CB8">
      <w:pPr>
        <w:pStyle w:val="af"/>
      </w:pPr>
      <w:r>
        <w:t xml:space="preserve">$$ where </w:t>
      </w:r>
      <m:oMath>
        <m:sSup>
          <m:sSupPr>
            <m:ctrlPr>
              <w:rPr>
                <w:rFonts w:ascii="Cambria Math" w:hAnsi="Cambria Math"/>
              </w:rPr>
            </m:ctrlPr>
          </m:sSupPr>
          <m:e>
            <m:r>
              <m:rPr>
                <m:nor/>
              </m:rPr>
              <m:t>obj</m:t>
            </m:r>
          </m:e>
          <m:sup>
            <m:r>
              <m:rPr>
                <m:sty m:val="p"/>
              </m:rPr>
              <w:rPr>
                <w:rFonts w:ascii="Cambria Math" w:hAnsi="Cambria Math"/>
              </w:rPr>
              <m:t>*</m:t>
            </m:r>
          </m:sup>
        </m:sSup>
      </m:oMath>
      <w:r>
        <w:t xml:space="preserve"> is the optimal generation cost and </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nor/>
              </m:rPr>
              <m:t>load</m:t>
            </m:r>
          </m:sup>
        </m:sSubSup>
      </m:oMath>
      <w:r>
        <w:t xml:space="preserve"> is the load at bus </w:t>
      </w:r>
      <m:oMath>
        <m:r>
          <w:rPr>
            <w:rFonts w:ascii="Cambria Math" w:hAnsi="Cambria Math"/>
          </w:rPr>
          <m:t>k</m:t>
        </m:r>
      </m:oMath>
      <w:r>
        <w:t>.</w:t>
      </w:r>
    </w:p>
    <w:p w:rsidR="00E9632D" w:rsidRDefault="00D24CB8">
      <w:pPr>
        <w:pStyle w:val="31"/>
      </w:pPr>
      <w:bookmarkStart w:id="218" w:name="implementation-2"/>
      <w:bookmarkStart w:id="219" w:name="_Toc232157497"/>
      <w:r>
        <w:lastRenderedPageBreak/>
        <w:t>Implementation</w:t>
      </w:r>
      <w:bookmarkEnd w:id="219"/>
    </w:p>
    <w:p w:rsidR="00E9632D" w:rsidRDefault="00D24CB8">
      <w:r>
        <w:t xml:space="preserve">LMPs are extracted directly from the JuMP model after the LOPF solve. The balance constraint at each bus </w:t>
      </w:r>
      <m:oMath>
        <m:r>
          <w:rPr>
            <w:rFonts w:ascii="Cambria Math" w:hAnsi="Cambria Math"/>
          </w:rPr>
          <m:t>k</m:t>
        </m:r>
      </m:oMath>
      <w:r>
        <w:t xml:space="preserve"> is stored with a reference label, and the dual is retrieved post-solution:</w:t>
      </w:r>
    </w:p>
    <w:p w:rsidR="00E9632D" w:rsidRDefault="00D24CB8">
      <w:pPr>
        <w:pStyle w:val="SourceCode"/>
      </w:pPr>
      <w:bookmarkStart w:id="220" w:name="lst:lmp"/>
      <w:r>
        <w:br/>
      </w:r>
      <w:r>
        <w:rPr>
          <w:rStyle w:val="CommentTok"/>
        </w:rPr>
        <w:t># Store labelled balance constraints</w:t>
      </w:r>
      <w:r>
        <w:br/>
      </w:r>
      <w:r>
        <w:br/>
      </w:r>
      <w:r>
        <w:rPr>
          <w:rStyle w:val="NormalTok"/>
        </w:rPr>
        <w:t xml:space="preserve">balance_con </w:t>
      </w:r>
      <w:r>
        <w:rPr>
          <w:rStyle w:val="OperatorTok"/>
        </w:rPr>
        <w:t>=</w:t>
      </w:r>
      <w:r>
        <w:rPr>
          <w:rStyle w:val="NormalTok"/>
        </w:rPr>
        <w:t xml:space="preserve"> </w:t>
      </w:r>
      <w:r>
        <w:rPr>
          <w:rStyle w:val="FunctionTok"/>
        </w:rPr>
        <w:t>Vector</w:t>
      </w:r>
      <w:r>
        <w:rPr>
          <w:rStyle w:val="DataTypeTok"/>
        </w:rPr>
        <w:t>{Any}</w:t>
      </w:r>
      <w:r>
        <w:rPr>
          <w:rStyle w:val="NormalTok"/>
        </w:rPr>
        <w:t>(</w:t>
      </w:r>
      <w:r>
        <w:rPr>
          <w:rStyle w:val="ConstantTok"/>
        </w:rPr>
        <w:t>undef</w:t>
      </w:r>
      <w:r>
        <w:rPr>
          <w:rStyle w:val="NormalTok"/>
        </w:rPr>
        <w:t>, n)</w:t>
      </w:r>
      <w:r>
        <w:br/>
      </w:r>
      <w:r>
        <w:br/>
      </w:r>
      <w:r>
        <w:rPr>
          <w:rStyle w:val="ControlFlowTok"/>
        </w:rPr>
        <w:t>for</w:t>
      </w:r>
      <w:r>
        <w:rPr>
          <w:rStyle w:val="NormalTok"/>
        </w:rPr>
        <w:t xml:space="preserve"> k </w:t>
      </w:r>
      <w:r>
        <w:rPr>
          <w:rStyle w:val="KeywordTok"/>
        </w:rPr>
        <w:t>in</w:t>
      </w:r>
      <w:r>
        <w:rPr>
          <w:rStyle w:val="NormalTok"/>
        </w:rPr>
        <w:t xml:space="preserve"> </w:t>
      </w:r>
      <w:r>
        <w:rPr>
          <w:rStyle w:val="FloatTok"/>
        </w:rPr>
        <w:t>1</w:t>
      </w:r>
      <w:r>
        <w:rPr>
          <w:rStyle w:val="OperatorTok"/>
        </w:rPr>
        <w:t>:</w:t>
      </w:r>
      <w:r>
        <w:rPr>
          <w:rStyle w:val="NormalTok"/>
        </w:rPr>
        <w:t>n</w:t>
      </w:r>
      <w:r>
        <w:br/>
      </w:r>
      <w:r>
        <w:br/>
      </w:r>
      <w:r>
        <w:rPr>
          <w:rStyle w:val="NormalTok"/>
        </w:rPr>
        <w:t xml:space="preserve">    balance_con[k] </w:t>
      </w:r>
      <w:r>
        <w:rPr>
          <w:rStyle w:val="OperatorTok"/>
        </w:rPr>
        <w:t>=</w:t>
      </w:r>
      <w:r>
        <w:rPr>
          <w:rStyle w:val="NormalTok"/>
        </w:rPr>
        <w:t xml:space="preserve"> </w:t>
      </w:r>
      <w:r>
        <w:rPr>
          <w:rStyle w:val="PreprocessorTok"/>
        </w:rPr>
        <w:t>@constraint</w:t>
      </w:r>
      <w:r>
        <w:rPr>
          <w:rStyle w:val="NormalTok"/>
        </w:rPr>
        <w:t>(model,</w:t>
      </w:r>
      <w:r>
        <w:br/>
      </w:r>
      <w:r>
        <w:br/>
      </w:r>
      <w:r>
        <w:rPr>
          <w:rStyle w:val="NormalTok"/>
        </w:rPr>
        <w:t xml:space="preserve">        </w:t>
      </w:r>
      <w:r>
        <w:rPr>
          <w:rStyle w:val="FunctionTok"/>
        </w:rPr>
        <w:t>sum</w:t>
      </w:r>
      <w:r>
        <w:rPr>
          <w:rStyle w:val="NormalTok"/>
        </w:rPr>
        <w:t>(B[k,m]</w:t>
      </w:r>
      <w:r>
        <w:rPr>
          <w:rStyle w:val="OperatorTok"/>
        </w:rPr>
        <w:t>*</w:t>
      </w:r>
      <w:r>
        <w:rPr>
          <w:rStyle w:val="NormalTok"/>
        </w:rPr>
        <w:t xml:space="preserve">theta[m] </w:t>
      </w:r>
      <w:r>
        <w:rPr>
          <w:rStyle w:val="ControlFlowTok"/>
        </w:rPr>
        <w:t>for</w:t>
      </w:r>
      <w:r>
        <w:rPr>
          <w:rStyle w:val="NormalTok"/>
        </w:rPr>
        <w:t xml:space="preserve"> m </w:t>
      </w:r>
      <w:r>
        <w:rPr>
          <w:rStyle w:val="KeywordTok"/>
        </w:rPr>
        <w:t>in</w:t>
      </w:r>
      <w:r>
        <w:rPr>
          <w:rStyle w:val="NormalTok"/>
        </w:rPr>
        <w:t xml:space="preserve"> </w:t>
      </w:r>
      <w:r>
        <w:rPr>
          <w:rStyle w:val="FloatTok"/>
        </w:rPr>
        <w:t>1</w:t>
      </w:r>
      <w:r>
        <w:rPr>
          <w:rStyle w:val="OperatorTok"/>
        </w:rPr>
        <w:t>:</w:t>
      </w:r>
      <w:r>
        <w:rPr>
          <w:rStyle w:val="NormalTok"/>
        </w:rPr>
        <w:t xml:space="preserve">n) </w:t>
      </w:r>
      <w:r>
        <w:rPr>
          <w:rStyle w:val="OperatorTok"/>
        </w:rPr>
        <w:t>==</w:t>
      </w:r>
      <w:r>
        <w:rPr>
          <w:rStyle w:val="NormalTok"/>
        </w:rPr>
        <w:t xml:space="preserve"> gen_inj </w:t>
      </w:r>
      <w:r>
        <w:rPr>
          <w:rStyle w:val="OperatorTok"/>
        </w:rPr>
        <w:t>-</w:t>
      </w:r>
      <w:r>
        <w:rPr>
          <w:rStyle w:val="NormalTok"/>
        </w:rPr>
        <w:t xml:space="preserve"> P_load[k] </w:t>
      </w:r>
      <w:r>
        <w:rPr>
          <w:rStyle w:val="OperatorTok"/>
        </w:rPr>
        <w:t>+</w:t>
      </w:r>
      <w:r>
        <w:rPr>
          <w:rStyle w:val="NormalTok"/>
        </w:rPr>
        <w:t xml:space="preserve"> P_shift[k])</w:t>
      </w:r>
      <w:r>
        <w:br/>
      </w:r>
      <w:r>
        <w:br/>
      </w:r>
      <w:r>
        <w:rPr>
          <w:rStyle w:val="ControlFlowTok"/>
        </w:rPr>
        <w:t>end</w:t>
      </w:r>
      <w:r>
        <w:br/>
      </w:r>
      <w:r>
        <w:br/>
      </w:r>
      <w:r>
        <w:rPr>
          <w:rStyle w:val="FunctionTok"/>
        </w:rPr>
        <w:t>optimize!</w:t>
      </w:r>
      <w:r>
        <w:rPr>
          <w:rStyle w:val="NormalTok"/>
        </w:rPr>
        <w:t>(model)</w:t>
      </w:r>
      <w:r>
        <w:br/>
      </w:r>
      <w:r>
        <w:br/>
      </w:r>
      <w:r>
        <w:rPr>
          <w:rStyle w:val="CommentTok"/>
        </w:rPr>
        <w:t># LMP = -dual(balance_con[k])</w:t>
      </w:r>
      <w:r>
        <w:br/>
      </w:r>
      <w:r>
        <w:br/>
      </w:r>
      <w:r>
        <w:rPr>
          <w:rStyle w:val="CommentTok"/>
        </w:rPr>
        <w:t># Sign: load appears as -P_load on RHS, so d(obj)/d(P_lo</w:t>
      </w:r>
      <w:r>
        <w:rPr>
          <w:rStyle w:val="CommentTok"/>
        </w:rPr>
        <w:t>ad) = -dual</w:t>
      </w:r>
      <w:r>
        <w:br/>
      </w:r>
      <w:r>
        <w:br/>
      </w:r>
      <w:r>
        <w:rPr>
          <w:rStyle w:val="NormalTok"/>
        </w:rPr>
        <w:t xml:space="preserve">lmp </w:t>
      </w:r>
      <w:r>
        <w:rPr>
          <w:rStyle w:val="OperatorTok"/>
        </w:rPr>
        <w:t>=</w:t>
      </w:r>
      <w:r>
        <w:rPr>
          <w:rStyle w:val="NormalTok"/>
        </w:rPr>
        <w:t xml:space="preserve"> </w:t>
      </w:r>
      <w:r>
        <w:rPr>
          <w:rStyle w:val="FunctionTok"/>
        </w:rPr>
        <w:t>Dict</w:t>
      </w:r>
      <w:r>
        <w:rPr>
          <w:rStyle w:val="NormalTok"/>
        </w:rPr>
        <w:t xml:space="preserve">(bus_names[k] </w:t>
      </w:r>
      <w:r>
        <w:rPr>
          <w:rStyle w:val="OperatorTok"/>
        </w:rPr>
        <w:t>=&gt;</w:t>
      </w:r>
      <w:r>
        <w:rPr>
          <w:rStyle w:val="NormalTok"/>
        </w:rPr>
        <w:t xml:space="preserve"> </w:t>
      </w:r>
      <w:r>
        <w:rPr>
          <w:rStyle w:val="FunctionTok"/>
        </w:rPr>
        <w:t>-dual</w:t>
      </w:r>
      <w:r>
        <w:rPr>
          <w:rStyle w:val="NormalTok"/>
        </w:rPr>
        <w:t xml:space="preserve">(balance_con[k]) </w:t>
      </w:r>
      <w:r>
        <w:rPr>
          <w:rStyle w:val="ControlFlowTok"/>
        </w:rPr>
        <w:t>for</w:t>
      </w:r>
      <w:r>
        <w:rPr>
          <w:rStyle w:val="NormalTok"/>
        </w:rPr>
        <w:t xml:space="preserve"> k </w:t>
      </w:r>
      <w:r>
        <w:rPr>
          <w:rStyle w:val="KeywordTok"/>
        </w:rPr>
        <w:t>in</w:t>
      </w:r>
      <w:r>
        <w:rPr>
          <w:rStyle w:val="NormalTok"/>
        </w:rPr>
        <w:t xml:space="preserve"> </w:t>
      </w:r>
      <w:r>
        <w:rPr>
          <w:rStyle w:val="FloatTok"/>
        </w:rPr>
        <w:t>1</w:t>
      </w:r>
      <w:r>
        <w:rPr>
          <w:rStyle w:val="OperatorTok"/>
        </w:rPr>
        <w:t>:</w:t>
      </w:r>
      <w:r>
        <w:rPr>
          <w:rStyle w:val="NormalTok"/>
        </w:rPr>
        <w:t>n)</w:t>
      </w:r>
    </w:p>
    <w:p w:rsidR="00E9632D" w:rsidRDefault="00D24CB8">
      <w:pPr>
        <w:pStyle w:val="31"/>
      </w:pPr>
      <w:bookmarkStart w:id="221" w:name="validation-3"/>
      <w:bookmarkStart w:id="222" w:name="_Toc232157498"/>
      <w:bookmarkEnd w:id="220"/>
      <w:bookmarkEnd w:id="218"/>
      <w:r>
        <w:t>Validation</w:t>
      </w:r>
      <w:bookmarkEnd w:id="222"/>
    </w:p>
    <w:p w:rsidR="00E9632D" w:rsidRDefault="00D24CB8">
      <w:r>
        <w:t>Three scenarios verify the correctness of the LMP implementation:</w:t>
      </w:r>
    </w:p>
    <w:p w:rsidR="00E9632D" w:rsidRDefault="00D24CB8">
      <w:pPr>
        <w:numPr>
          <w:ilvl w:val="0"/>
          <w:numId w:val="29"/>
        </w:numPr>
      </w:pPr>
      <w:r>
        <w:rPr>
          <w:b/>
          <w:bCs/>
        </w:rPr>
        <w:t>Uncongested single-bus</w:t>
      </w:r>
      <w:r>
        <w:t xml:space="preserve">: one generator at </w:t>
      </w:r>
      <m:oMath>
        <m:r>
          <w:rPr>
            <w:rFonts w:ascii="Cambria Math" w:hAnsi="Cambria Math"/>
          </w:rPr>
          <m:t>c</m:t>
        </m:r>
        <m:r>
          <m:rPr>
            <m:sty m:val="p"/>
          </m:rPr>
          <w:rPr>
            <w:rFonts w:ascii="Cambria Math" w:hAnsi="Cambria Math"/>
          </w:rPr>
          <m:t>=</m:t>
        </m:r>
        <m:r>
          <w:rPr>
            <w:rFonts w:ascii="Cambria Math" w:hAnsi="Cambria Math"/>
          </w:rPr>
          <m:t>20 </m:t>
        </m:r>
        <m:r>
          <m:rPr>
            <m:nor/>
          </m:rPr>
          <m:t>EUR/MWh</m:t>
        </m:r>
      </m:oMath>
      <w:r>
        <w:t xml:space="preserve"> produces </w:t>
      </w:r>
      <m:oMath>
        <m:r>
          <w:rPr>
            <w:rFonts w:ascii="Cambria Math" w:hAnsi="Cambria Math"/>
          </w:rPr>
          <m:t>λ</m:t>
        </m:r>
        <m:r>
          <m:rPr>
            <m:sty m:val="p"/>
          </m:rPr>
          <w:rPr>
            <w:rFonts w:ascii="Cambria Math" w:hAnsi="Cambria Math"/>
          </w:rPr>
          <m:t>=</m:t>
        </m:r>
        <m:r>
          <w:rPr>
            <w:rFonts w:ascii="Cambria Math" w:hAnsi="Cambria Math"/>
          </w:rPr>
          <m:t>20 </m:t>
        </m:r>
        <m:r>
          <m:rPr>
            <m:nor/>
          </m:rPr>
          <m:t>EUR/MWh</m:t>
        </m:r>
      </m:oMath>
      <w:r>
        <w:t xml:space="preserve"> </w:t>
      </w:r>
      <w:r>
        <w:t>— the LMP equals the marginal cost.</w:t>
      </w:r>
    </w:p>
    <w:p w:rsidR="00E9632D" w:rsidRDefault="00D24CB8">
      <w:pPr>
        <w:numPr>
          <w:ilvl w:val="0"/>
          <w:numId w:val="29"/>
        </w:numPr>
      </w:pPr>
      <w:r>
        <w:rPr>
          <w:b/>
          <w:bCs/>
        </w:rPr>
        <w:t>Uncongested 3-bus</w:t>
      </w:r>
      <w:r>
        <w:t>: all LMPs are equal to the marginal generator cost (</w:t>
      </w:r>
      <m:oMath>
        <m:r>
          <w:rPr>
            <w:rFonts w:ascii="Cambria Math" w:hAnsi="Cambria Math"/>
          </w:rPr>
          <m:t>50 </m:t>
        </m:r>
        <m:r>
          <m:rPr>
            <m:nor/>
          </m:rPr>
          <m:t>EUR/MWh</m:t>
        </m:r>
      </m:oMath>
      <w:r>
        <w:t xml:space="preserve"> when G2 is the marginal unit), confirming no spatial price differentiation without congestion.</w:t>
      </w:r>
    </w:p>
    <w:p w:rsidR="00E9632D" w:rsidRDefault="00D24CB8">
      <w:pPr>
        <w:numPr>
          <w:ilvl w:val="0"/>
          <w:numId w:val="29"/>
        </w:numPr>
      </w:pPr>
      <w:r>
        <w:rPr>
          <w:b/>
          <w:bCs/>
        </w:rPr>
        <w:lastRenderedPageBreak/>
        <w:t>Congested 2-bus</w:t>
      </w:r>
      <w:r>
        <w:t xml:space="preserve">: a 80 MW line limit between </w:t>
      </w:r>
      <w:r>
        <w:t>a cheap area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10 </m:t>
        </m:r>
        <m:r>
          <m:rPr>
            <m:nor/>
          </m:rPr>
          <m:t>EUR/MWh</m:t>
        </m:r>
      </m:oMath>
      <w:r>
        <w:t>) and an expensive area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60 </m:t>
        </m:r>
        <m:r>
          <m:rPr>
            <m:nor/>
          </m:rPr>
          <m:t>EUR/MWh</m:t>
        </m:r>
      </m:oMath>
      <w:r>
        <w:t xml:space="preserve">) produces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10</m:t>
        </m:r>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60 </m:t>
        </m:r>
        <m:r>
          <m:rPr>
            <m:nor/>
          </m:rPr>
          <m:t>EUR/MWh</m:t>
        </m:r>
      </m:oMath>
      <w:r>
        <w:t xml:space="preserve">, with a </w:t>
      </w:r>
      <w:r>
        <w:rPr>
          <w:i/>
          <w:iCs/>
        </w:rPr>
        <w:t>congestion rent</w:t>
      </w:r>
      <w:r>
        <w:t xml:space="preserve"> of </w:t>
      </w:r>
      <m:oMath>
        <m:r>
          <w:rPr>
            <w:rFonts w:ascii="Cambria Math" w:hAnsi="Cambria Math"/>
          </w:rPr>
          <m:t>50 </m:t>
        </m:r>
        <m:r>
          <m:rPr>
            <m:nor/>
          </m:rPr>
          <m:t>EUR/MWh</m:t>
        </m:r>
      </m:oMath>
      <w:r>
        <w:t xml:space="preserve"> — the classical result from electricity market theory.</w:t>
      </w:r>
    </w:p>
    <w:p w:rsidR="00E9632D" w:rsidRDefault="00D24CB8">
      <w:r>
        <w:t xml:space="preserve">For the multi-period LOPF, time-varying LMPs </w:t>
      </w: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are e</w:t>
      </w:r>
      <w:r>
        <w:t>xtracted from the per-period balance constraints, enabling analysis of how nodal prices evolve with load and renewable generation profiles.</w:t>
      </w:r>
    </w:p>
    <w:p w:rsidR="00E9632D" w:rsidRDefault="00D24CB8">
      <w:pPr>
        <w:pStyle w:val="21"/>
      </w:pPr>
      <w:bookmarkStart w:id="223" w:name="sec:uc"/>
      <w:bookmarkStart w:id="224" w:name="_Toc232157499"/>
      <w:bookmarkEnd w:id="221"/>
      <w:bookmarkEnd w:id="216"/>
      <w:r>
        <w:t>Unit Commitment</w:t>
      </w:r>
      <w:bookmarkEnd w:id="224"/>
    </w:p>
    <w:p w:rsidR="00E9632D" w:rsidRDefault="00D24CB8">
      <w:r>
        <w:t>Unit Commitment (UC) extends the LOPF by adding binary on/off decisions for generators, minimum oper</w:t>
      </w:r>
      <w:r>
        <w:t>ating constraints, and startup/shutdown costs. It is formulated as a Mixed-Integer Linear Program (MILP).</w:t>
      </w:r>
    </w:p>
    <w:p w:rsidR="00E9632D" w:rsidRDefault="00D24CB8">
      <w:pPr>
        <w:pStyle w:val="31"/>
      </w:pPr>
      <w:bookmarkStart w:id="225" w:name="mathematical-formulation"/>
      <w:bookmarkStart w:id="226" w:name="_Toc232157500"/>
      <w:r>
        <w:t>Mathematical Formulation</w:t>
      </w:r>
      <w:bookmarkEnd w:id="226"/>
    </w:p>
    <w:p w:rsidR="00E9632D" w:rsidRDefault="00D24CB8">
      <w:r>
        <w:t xml:space="preserve">For each committable generator </w:t>
      </w:r>
      <m:oMath>
        <m:r>
          <w:rPr>
            <w:rFonts w:ascii="Cambria Math" w:hAnsi="Cambria Math"/>
          </w:rPr>
          <m:t>g</m:t>
        </m:r>
      </m:oMath>
      <w:r>
        <w:t xml:space="preserve"> and time period </w:t>
      </w:r>
      <m:oMath>
        <m:r>
          <w:rPr>
            <w:rFonts w:ascii="Cambria Math" w:hAnsi="Cambria Math"/>
          </w:rPr>
          <m:t>t</m:t>
        </m:r>
      </m:oMath>
      <w:r>
        <w:t xml:space="preserve">, three binary variables are introduced: </w:t>
      </w:r>
      <m:oMath>
        <m:sSub>
          <m:sSubPr>
            <m:ctrlPr>
              <w:rPr>
                <w:rFonts w:ascii="Cambria Math" w:hAnsi="Cambria Math"/>
              </w:rPr>
            </m:ctrlPr>
          </m:sSubPr>
          <m:e>
            <m:r>
              <w:rPr>
                <w:rFonts w:ascii="Cambria Math" w:hAnsi="Cambria Math"/>
              </w:rPr>
              <m:t>u</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(commitment status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t</m:t>
            </m:r>
          </m:sub>
          <m:sup>
            <m:r>
              <m:rPr>
                <m:sty m:val="p"/>
              </m:rPr>
              <w:rPr>
                <w:rFonts w:ascii="Cambria Math" w:hAnsi="Cambria Math"/>
              </w:rPr>
              <m:t>+</m:t>
            </m:r>
          </m:sup>
        </m:sSubSup>
      </m:oMath>
      <w:r>
        <w:t xml:space="preserve"> (startup), and </w:t>
      </w:r>
      <m:oMath>
        <m:sSubSup>
          <m:sSubSupPr>
            <m:ctrlPr>
              <w:rPr>
                <w:rFonts w:ascii="Cambria Math" w:hAnsi="Cambria Math"/>
              </w:rPr>
            </m:ctrlPr>
          </m:sSubSupPr>
          <m:e>
            <m:r>
              <w:rPr>
                <w:rFonts w:ascii="Cambria Math" w:hAnsi="Cambria Math"/>
              </w:rPr>
              <m:t>σ</m:t>
            </m:r>
          </m:e>
          <m:sub>
            <m:r>
              <w:rPr>
                <w:rFonts w:ascii="Cambria Math" w:hAnsi="Cambria Math"/>
              </w:rPr>
              <m:t>g</m:t>
            </m:r>
            <m:r>
              <m:rPr>
                <m:sty m:val="p"/>
              </m:rPr>
              <w:rPr>
                <w:rFonts w:ascii="Cambria Math" w:hAnsi="Cambria Math"/>
              </w:rPr>
              <m:t>,</m:t>
            </m:r>
            <m:r>
              <w:rPr>
                <w:rFonts w:ascii="Cambria Math" w:hAnsi="Cambria Math"/>
              </w:rPr>
              <m:t>t</m:t>
            </m:r>
          </m:sub>
          <m:sup>
            <m:r>
              <m:rPr>
                <m:sty m:val="p"/>
              </m:rPr>
              <w:rPr>
                <w:rFonts w:ascii="Cambria Math" w:hAnsi="Cambria Math"/>
              </w:rPr>
              <m:t>-</m:t>
            </m:r>
          </m:sup>
        </m:sSubSup>
      </m:oMath>
      <w:r>
        <w:t xml:space="preserve"> (shutdown). The extended objective and key constraints are:</w:t>
      </w:r>
    </w:p>
    <w:p w:rsidR="00E9632D" w:rsidRDefault="00D24CB8">
      <w:pPr>
        <w:pStyle w:val="af"/>
      </w:pPr>
      <w:r>
        <w:t xml:space="preserve">$$$$ where </w:t>
      </w:r>
      <m:oMath>
        <m:sSubSup>
          <m:sSubSupPr>
            <m:ctrlPr>
              <w:rPr>
                <w:rFonts w:ascii="Cambria Math" w:hAnsi="Cambria Math"/>
              </w:rPr>
            </m:ctrlPr>
          </m:sSubSupPr>
          <m:e>
            <m:r>
              <w:rPr>
                <w:rFonts w:ascii="Cambria Math" w:hAnsi="Cambria Math"/>
              </w:rPr>
              <m:t>C</m:t>
            </m:r>
          </m:e>
          <m:sub>
            <m:r>
              <w:rPr>
                <w:rFonts w:ascii="Cambria Math" w:hAnsi="Cambria Math"/>
              </w:rPr>
              <m:t>g</m:t>
            </m:r>
          </m:sub>
          <m:sup>
            <m:r>
              <w:rPr>
                <w:rFonts w:ascii="Cambria Math" w:hAnsi="Cambria Math"/>
              </w:rPr>
              <m:t>su</m:t>
            </m:r>
          </m:sup>
        </m:sSubSup>
      </m:oMath>
      <w:r>
        <w:t xml:space="preserve">, </w:t>
      </w:r>
      <m:oMath>
        <m:sSubSup>
          <m:sSubSupPr>
            <m:ctrlPr>
              <w:rPr>
                <w:rFonts w:ascii="Cambria Math" w:hAnsi="Cambria Math"/>
              </w:rPr>
            </m:ctrlPr>
          </m:sSubSupPr>
          <m:e>
            <m:r>
              <w:rPr>
                <w:rFonts w:ascii="Cambria Math" w:hAnsi="Cambria Math"/>
              </w:rPr>
              <m:t>C</m:t>
            </m:r>
          </m:e>
          <m:sub>
            <m:r>
              <w:rPr>
                <w:rFonts w:ascii="Cambria Math" w:hAnsi="Cambria Math"/>
              </w:rPr>
              <m:t>g</m:t>
            </m:r>
          </m:sub>
          <m:sup>
            <m:r>
              <w:rPr>
                <w:rFonts w:ascii="Cambria Math" w:hAnsi="Cambria Math"/>
              </w:rPr>
              <m:t>sd</m:t>
            </m:r>
          </m:sup>
        </m:sSubSup>
      </m:oMath>
      <w:r>
        <w:t xml:space="preserve"> are startup/shutdown costs [€], and </w:t>
      </w:r>
      <m:oMath>
        <m:sSubSup>
          <m:sSubSupPr>
            <m:ctrlPr>
              <w:rPr>
                <w:rFonts w:ascii="Cambria Math" w:hAnsi="Cambria Math"/>
              </w:rPr>
            </m:ctrlPr>
          </m:sSubSupPr>
          <m:e>
            <m:r>
              <w:rPr>
                <w:rFonts w:ascii="Cambria Math" w:hAnsi="Cambria Math"/>
              </w:rPr>
              <m:t>T</m:t>
            </m:r>
          </m:e>
          <m:sub>
            <m:r>
              <w:rPr>
                <w:rFonts w:ascii="Cambria Math" w:hAnsi="Cambria Math"/>
              </w:rPr>
              <m:t>g</m:t>
            </m:r>
          </m:sub>
          <m:sup>
            <m:r>
              <w:rPr>
                <w:rFonts w:ascii="Cambria Math" w:hAnsi="Cambria Math"/>
              </w:rPr>
              <m:t>up</m:t>
            </m:r>
          </m:sup>
        </m:sSubSup>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g</m:t>
            </m:r>
          </m:sub>
          <m:sup>
            <m:r>
              <w:rPr>
                <w:rFonts w:ascii="Cambria Math" w:hAnsi="Cambria Math"/>
              </w:rPr>
              <m:t>dn</m:t>
            </m:r>
          </m:sup>
        </m:sSubSup>
      </m:oMath>
      <w:r>
        <w:t xml:space="preserve"> are minimum up/down times [hours].</w:t>
      </w:r>
    </w:p>
    <w:p w:rsidR="00E9632D" w:rsidRDefault="00D24CB8">
      <w:pPr>
        <w:pStyle w:val="31"/>
      </w:pPr>
      <w:bookmarkStart w:id="227" w:name="implementation-3"/>
      <w:bookmarkStart w:id="228" w:name="_Toc232157501"/>
      <w:bookmarkEnd w:id="225"/>
      <w:r>
        <w:t>Implementation</w:t>
      </w:r>
      <w:bookmarkEnd w:id="228"/>
    </w:p>
    <w:p w:rsidR="00E9632D" w:rsidRDefault="00D24CB8">
      <w:r>
        <w:t>The UC solver is implemented in julia/src/unit_commitment.jl and uses HiGHS as the MILP solver via JuMP. After the MILP solve, binary variables are fixed at their optimal values and a LP relaxation is re-solved to extract price-consistent LMPs — the standa</w:t>
      </w:r>
      <w:r>
        <w:t xml:space="preserve">rd approach in electricity markets (O’Neill et al. 2005). A generator is identified as committable by setting committable=true in the Generator struct, together with UC-specific fields (min_up_time, min_down_time, startup_cost, </w:t>
      </w:r>
      <w:r>
        <w:lastRenderedPageBreak/>
        <w:t>shutdown_cost, initial_statu</w:t>
      </w:r>
      <w:r>
        <w:t>s) that map directly to the parameters of Equations (eq.)–(eq.).</w:t>
      </w:r>
    </w:p>
    <w:p w:rsidR="00E9632D" w:rsidRDefault="00D24CB8">
      <w:pPr>
        <w:pStyle w:val="31"/>
      </w:pPr>
      <w:bookmarkStart w:id="229" w:name="validation-4"/>
      <w:bookmarkStart w:id="230" w:name="_Toc232157502"/>
      <w:bookmarkEnd w:id="227"/>
      <w:r>
        <w:t>Validation</w:t>
      </w:r>
      <w:bookmarkEnd w:id="230"/>
    </w:p>
    <w:p w:rsidR="00E9632D" w:rsidRDefault="00D24CB8">
      <w:r>
        <w:t>Table (ref.) shows the 24-hour commitment schedule for a 3-bus network with a baseload unit (cheap, slow-start) and a peaker (expensive, fast-start).</w:t>
      </w:r>
    </w:p>
    <w:p w:rsidR="00E9632D" w:rsidRDefault="00D24CB8">
      <w:pPr>
        <w:pStyle w:val="af"/>
      </w:pPr>
      <w:bookmarkStart w:id="231" w:name="tab:uc_result"/>
      <w:r>
        <w:rPr>
          <w:b/>
          <w:bCs/>
        </w:rPr>
        <w:t>Generator</w:t>
      </w:r>
      <w:r>
        <w:t xml:space="preserve"> </w:t>
      </w:r>
      <w:r>
        <w:rPr>
          <w:b/>
          <w:bCs/>
        </w:rPr>
        <w:t>Hours ON</w:t>
      </w:r>
      <w:r>
        <w:t xml:space="preserve"> </w:t>
      </w:r>
      <w:r>
        <w:rPr>
          <w:b/>
          <w:bCs/>
        </w:rPr>
        <w:t>Total start</w:t>
      </w:r>
      <w:r>
        <w:rPr>
          <w:b/>
          <w:bCs/>
        </w:rPr>
        <w:t>s</w:t>
      </w:r>
    </w:p>
    <w:p w:rsidR="00E9632D" w:rsidRDefault="00D24CB8">
      <w:r>
        <w:pict>
          <v:rect id="_x0000_i1042" style="width:0;height:1.5pt" o:hralign="center" o:hrstd="t" o:hr="t"/>
        </w:pict>
      </w:r>
    </w:p>
    <w:p w:rsidR="00E9632D" w:rsidRDefault="00D24CB8">
      <w:r>
        <w:t xml:space="preserve">BaseLoad (15 €/MWh, </w:t>
      </w:r>
      <m:oMath>
        <m:sSup>
          <m:sSupPr>
            <m:ctrlPr>
              <w:rPr>
                <w:rFonts w:ascii="Cambria Math" w:hAnsi="Cambria Math"/>
              </w:rPr>
            </m:ctrlPr>
          </m:sSupPr>
          <m:e>
            <m:r>
              <w:rPr>
                <w:rFonts w:ascii="Cambria Math" w:hAnsi="Cambria Math"/>
              </w:rPr>
              <m:t>T</m:t>
            </m:r>
          </m:e>
          <m:sup>
            <m:r>
              <w:rPr>
                <w:rFonts w:ascii="Cambria Math" w:hAnsi="Cambria Math"/>
              </w:rPr>
              <m:t>up</m:t>
            </m:r>
          </m:sup>
        </m:sSup>
        <m:r>
          <m:rPr>
            <m:sty m:val="p"/>
          </m:rPr>
          <w:rPr>
            <w:rFonts w:ascii="Cambria Math" w:hAnsi="Cambria Math"/>
          </w:rPr>
          <m:t>=</m:t>
        </m:r>
        <m:r>
          <w:rPr>
            <w:rFonts w:ascii="Cambria Math" w:hAnsi="Cambria Math"/>
          </w:rPr>
          <m:t>4</m:t>
        </m:r>
      </m:oMath>
      <w:r>
        <w:t> h) 9–21 (13 h) 1</w:t>
      </w:r>
    </w:p>
    <w:p w:rsidR="00E9632D" w:rsidRDefault="00D24CB8">
      <w:pPr>
        <w:pStyle w:val="af"/>
      </w:pPr>
      <w:r>
        <w:t xml:space="preserve">Peaker (70 €/MWh, </w:t>
      </w:r>
      <m:oMath>
        <m:sSup>
          <m:sSupPr>
            <m:ctrlPr>
              <w:rPr>
                <w:rFonts w:ascii="Cambria Math" w:hAnsi="Cambria Math"/>
              </w:rPr>
            </m:ctrlPr>
          </m:sSupPr>
          <m:e>
            <m:r>
              <w:rPr>
                <w:rFonts w:ascii="Cambria Math" w:hAnsi="Cambria Math"/>
              </w:rPr>
              <m:t>T</m:t>
            </m:r>
          </m:e>
          <m:sup>
            <m:r>
              <w:rPr>
                <w:rFonts w:ascii="Cambria Math" w:hAnsi="Cambria Math"/>
              </w:rPr>
              <m:t>up</m:t>
            </m:r>
          </m:sup>
        </m:sSup>
        <m:r>
          <m:rPr>
            <m:sty m:val="p"/>
          </m:rPr>
          <w:rPr>
            <w:rFonts w:ascii="Cambria Math" w:hAnsi="Cambria Math"/>
          </w:rPr>
          <m:t>=</m:t>
        </m:r>
        <m:r>
          <w:rPr>
            <w:rFonts w:ascii="Cambria Math" w:hAnsi="Cambria Math"/>
          </w:rPr>
          <m:t>1</m:t>
        </m:r>
      </m:oMath>
      <w:r>
        <w:t> h) 1–24 (24 h) 1</w:t>
      </w:r>
    </w:p>
    <w:p w:rsidR="00E9632D" w:rsidRDefault="00D24CB8">
      <w:pPr>
        <w:pStyle w:val="af"/>
      </w:pPr>
      <w:r>
        <w:t>: Unit Commitment: 24-hour commitment schedule (1=ON, 0=OFF)</w:t>
      </w:r>
    </w:p>
    <w:bookmarkEnd w:id="231"/>
    <w:p w:rsidR="00E9632D" w:rsidRDefault="00D24CB8">
      <w:pPr>
        <w:pStyle w:val="af"/>
      </w:pPr>
      <w:r>
        <w:t>The MILP correctly schedules the cheap baseload unit during high-demand hours (9–21) while the more e</w:t>
      </w:r>
      <w:r>
        <w:t>xpensive peaker covers the residual. The minimum up-time constraint (</w:t>
      </w:r>
      <m:oMath>
        <m:sSubSup>
          <m:sSubSupPr>
            <m:ctrlPr>
              <w:rPr>
                <w:rFonts w:ascii="Cambria Math" w:hAnsi="Cambria Math"/>
              </w:rPr>
            </m:ctrlPr>
          </m:sSubSupPr>
          <m:e>
            <m:r>
              <w:rPr>
                <w:rFonts w:ascii="Cambria Math" w:hAnsi="Cambria Math"/>
              </w:rPr>
              <m:t>T</m:t>
            </m:r>
          </m:e>
          <m:sub>
            <m:r>
              <w:rPr>
                <w:rFonts w:ascii="Cambria Math" w:hAnsi="Cambria Math"/>
              </w:rPr>
              <m:t>g</m:t>
            </m:r>
          </m:sub>
          <m:sup>
            <m:r>
              <w:rPr>
                <w:rFonts w:ascii="Cambria Math" w:hAnsi="Cambria Math"/>
              </w:rPr>
              <m:t>up</m:t>
            </m:r>
          </m:sup>
        </m:sSubSup>
        <m:r>
          <m:rPr>
            <m:sty m:val="p"/>
          </m:rPr>
          <w:rPr>
            <w:rFonts w:ascii="Cambria Math" w:hAnsi="Cambria Math"/>
          </w:rPr>
          <m:t>=</m:t>
        </m:r>
        <m:r>
          <w:rPr>
            <w:rFonts w:ascii="Cambria Math" w:hAnsi="Cambria Math"/>
          </w:rPr>
          <m:t>4</m:t>
        </m:r>
      </m:oMath>
      <w:r>
        <w:t> h) is respected: once baseload starts, it operates for at least 4 consecutive hours. The average LMP across all buses is 40.2 €/MWh, reflecting the weighted mix of baseload and</w:t>
      </w:r>
      <w:r>
        <w:t xml:space="preserve"> peaker marginal costs over the 24-hour horizon.</w:t>
      </w:r>
    </w:p>
    <w:p w:rsidR="00E9632D" w:rsidRDefault="00D24CB8">
      <w:pPr>
        <w:pStyle w:val="31"/>
      </w:pPr>
      <w:bookmarkStart w:id="232" w:name="unit-commitment-performance"/>
      <w:bookmarkStart w:id="233" w:name="_Toc232157503"/>
      <w:bookmarkEnd w:id="229"/>
      <w:r>
        <w:t>Unit Commitment Performance</w:t>
      </w:r>
      <w:bookmarkEnd w:id="233"/>
    </w:p>
    <w:p w:rsidR="00E9632D" w:rsidRDefault="00D24CB8">
      <w:r>
        <w:t xml:space="preserve">Table (ref.) reports UC solve times as a function of planning horizon </w:t>
      </w:r>
      <m:oMath>
        <m:r>
          <w:rPr>
            <w:rFonts w:ascii="Cambria Math" w:hAnsi="Cambria Math"/>
          </w:rPr>
          <m:t>T</m:t>
        </m:r>
      </m:oMath>
      <w:r>
        <w:t xml:space="preserve">, and Table (ref.) reports scaling with network size at fixed </w:t>
      </w:r>
      <m:oMath>
        <m:r>
          <w:rPr>
            <w:rFonts w:ascii="Cambria Math" w:hAnsi="Cambria Math"/>
          </w:rPr>
          <m:t>T</m:t>
        </m:r>
        <m:r>
          <m:rPr>
            <m:sty m:val="p"/>
          </m:rPr>
          <w:rPr>
            <w:rFonts w:ascii="Cambria Math" w:hAnsi="Cambria Math"/>
          </w:rPr>
          <m:t>=</m:t>
        </m:r>
        <m:r>
          <w:rPr>
            <w:rFonts w:ascii="Cambria Math" w:hAnsi="Cambria Math"/>
          </w:rPr>
          <m:t>24</m:t>
        </m:r>
      </m:oMath>
      <w:r>
        <w:t>.</w:t>
      </w:r>
    </w:p>
    <w:p w:rsidR="00E9632D" w:rsidRDefault="00D24CB8">
      <w:pPr>
        <w:pStyle w:val="SourceCode"/>
      </w:pPr>
      <w:bookmarkStart w:id="234" w:name="tab:uc_benchmark_t"/>
      <w:r>
        <w:t>**T (hours)**   **Julia (ms)**   **Pyt</w:t>
      </w:r>
      <w:r>
        <w:t>hon (ms)**    **Speedup**</w:t>
      </w:r>
    </w:p>
    <w:p w:rsidR="00E9632D" w:rsidRDefault="00D24CB8">
      <w:r>
        <w:pict>
          <v:rect id="_x0000_i1043" style="width:0;height:1.5pt" o:hralign="center" o:hrstd="t" o:hr="t"/>
        </w:pict>
      </w:r>
    </w:p>
    <w:p w:rsidR="00E9632D" w:rsidRDefault="00D24CB8">
      <w:pPr>
        <w:pStyle w:val="SourceCode"/>
      </w:pPr>
      <w:r>
        <w:t xml:space="preserve">            6             20.3           1,551.0   76.5$\times$</w:t>
      </w:r>
      <w:r>
        <w:br/>
      </w:r>
      <w:r>
        <w:br/>
        <w:t xml:space="preserve">           12             24.8           1,711.3   68.9$\times$</w:t>
      </w:r>
      <w:r>
        <w:br/>
      </w:r>
      <w:r>
        <w:br/>
      </w:r>
      <w:r>
        <w:t xml:space="preserve">           24             29.8           1,586.1   53.3$\times$</w:t>
      </w:r>
      <w:r>
        <w:br/>
      </w:r>
      <w:r>
        <w:br/>
        <w:t xml:space="preserve">           48             40.3           1,616.3   40.1$\times$</w:t>
      </w:r>
    </w:p>
    <w:p w:rsidR="00E9632D" w:rsidRDefault="00D24CB8">
      <w:r>
        <w:lastRenderedPageBreak/>
        <w:t>: Unit Commitment benchmark: Julia (JuMP+HiGHS) vs PyPSA (linopy+HiGHS), 3-bus network, varying horizon</w:t>
      </w:r>
    </w:p>
    <w:p w:rsidR="00E9632D" w:rsidRDefault="00D24CB8">
      <w:pPr>
        <w:pStyle w:val="SourceCode"/>
      </w:pPr>
      <w:bookmarkStart w:id="235" w:name="tab:uc_benchmark_scale"/>
      <w:bookmarkEnd w:id="234"/>
      <w:r>
        <w:t>**Buses**   **Julia (ms</w:t>
      </w:r>
      <w:r>
        <w:t>)**   **Python (ms)**    **Speedup**</w:t>
      </w:r>
    </w:p>
    <w:p w:rsidR="00E9632D" w:rsidRDefault="00D24CB8">
      <w:r>
        <w:pict>
          <v:rect id="_x0000_i1044" style="width:0;height:1.5pt" o:hralign="center" o:hrstd="t" o:hr="t"/>
        </w:pict>
      </w:r>
    </w:p>
    <w:p w:rsidR="00E9632D" w:rsidRDefault="00D24CB8">
      <w:pPr>
        <w:pStyle w:val="SourceCode"/>
      </w:pPr>
      <w:r>
        <w:t xml:space="preserve">        3             30.7           1,272.9   41.5$\times$</w:t>
      </w:r>
      <w:r>
        <w:br/>
      </w:r>
      <w:r>
        <w:br/>
        <w:t xml:space="preserve">       14             63.3           2,066.0   32.7$\times$</w:t>
      </w:r>
      <w:r>
        <w:br/>
      </w:r>
      <w:r>
        <w:br/>
        <w:t xml:space="preserve">       30            138.1           2,593.6   18.8$\times$</w:t>
      </w:r>
      <w:r>
        <w:br/>
      </w:r>
      <w:r>
        <w:br/>
        <w:t xml:space="preserve">       40            104.8        </w:t>
      </w:r>
      <w:r>
        <w:t xml:space="preserve">   2,981.5   28.5$\times$</w:t>
      </w:r>
    </w:p>
    <w:p w:rsidR="00E9632D" w:rsidRDefault="00D24CB8">
      <w:r>
        <w:t xml:space="preserve">: Unit Commitment benchmark: Julia vs PyPSA, </w:t>
      </w:r>
      <m:oMath>
        <m:r>
          <w:rPr>
            <w:rFonts w:ascii="Cambria Math" w:hAnsi="Cambria Math"/>
          </w:rPr>
          <m:t>T</m:t>
        </m:r>
        <m:r>
          <m:rPr>
            <m:sty m:val="p"/>
          </m:rPr>
          <w:rPr>
            <w:rFonts w:ascii="Cambria Math" w:hAnsi="Cambria Math"/>
          </w:rPr>
          <m:t>=</m:t>
        </m:r>
        <m:r>
          <w:rPr>
            <w:rFonts w:ascii="Cambria Math" w:hAnsi="Cambria Math"/>
          </w:rPr>
          <m:t>24</m:t>
        </m:r>
      </m:oMath>
      <w:r>
        <w:t> h, varying network size</w:t>
      </w:r>
    </w:p>
    <w:bookmarkEnd w:id="235"/>
    <w:p w:rsidR="00E9632D" w:rsidRDefault="00D24CB8">
      <w:pPr>
        <w:pStyle w:val="af"/>
      </w:pPr>
      <w:r>
        <w:t>The UC speedup is lower than for the continuous LOPF (Table (ref.)) because the dominant solver time shifts from model construction to MILP branch-and-boun</w:t>
      </w:r>
      <w:r>
        <w:t xml:space="preserve">d search, which both implementations delegate to HiGHS. Nevertheless, Julia achieves </w:t>
      </w:r>
      <m:oMath>
        <m:r>
          <w:rPr>
            <w:rFonts w:ascii="Cambria Math" w:hAnsi="Cambria Math"/>
          </w:rPr>
          <m:t>18</m:t>
        </m:r>
      </m:oMath>
      <w:r>
        <w:t>–</w:t>
      </w:r>
      <m:oMath>
        <m:r>
          <w:rPr>
            <w:rFonts w:ascii="Cambria Math" w:hAnsi="Cambria Math"/>
          </w:rPr>
          <m:t>77</m:t>
        </m:r>
        <m:r>
          <m:rPr>
            <m:sty m:val="p"/>
          </m:rPr>
          <w:rPr>
            <w:rFonts w:ascii="Cambria Math" w:hAnsi="Cambria Math"/>
          </w:rPr>
          <m:t>×</m:t>
        </m:r>
      </m:oMath>
      <w:r>
        <w:t xml:space="preserve"> speedups, and the Python solve time is again dominated by a large fixed overhead (</w:t>
      </w:r>
      <m:oMath>
        <m:r>
          <m:rPr>
            <m:sty m:val="p"/>
          </m:rPr>
          <w:rPr>
            <w:rFonts w:ascii="Cambria Math" w:hAnsi="Cambria Math"/>
          </w:rPr>
          <m:t>∼</m:t>
        </m:r>
        <m:r>
          <w:rPr>
            <w:rFonts w:ascii="Cambria Math" w:hAnsi="Cambria Math"/>
          </w:rPr>
          <m:t>1.5</m:t>
        </m:r>
      </m:oMath>
      <w:r>
        <w:t>–</w:t>
      </w:r>
      <m:oMath>
        <m:r>
          <w:rPr>
            <w:rFonts w:ascii="Cambria Math" w:hAnsi="Cambria Math"/>
          </w:rPr>
          <m:t>3.0 </m:t>
        </m:r>
        <m:r>
          <m:rPr>
            <m:nor/>
          </m:rPr>
          <m:t>s</m:t>
        </m:r>
      </m:oMath>
      <w:r>
        <w:t>) that is independent of network size.</w:t>
      </w:r>
    </w:p>
    <w:p w:rsidR="00E9632D" w:rsidRDefault="00D24CB8">
      <w:pPr>
        <w:pStyle w:val="af"/>
      </w:pPr>
      <w:r>
        <w:t>Figure (ref.) shows all six bench</w:t>
      </w:r>
      <w:r>
        <w:t>marked methods in a single six-panel comparison.</w:t>
      </w:r>
    </w:p>
    <w:p w:rsidR="00E9632D" w:rsidRDefault="00E9632D">
      <w:pPr>
        <w:pStyle w:val="af"/>
      </w:pPr>
    </w:p>
    <w:p w:rsidR="00E9632D" w:rsidRDefault="00D24CB8">
      <w:pPr>
        <w:pStyle w:val="af"/>
      </w:pPr>
      <w:r>
        <w:t>Julia vs PyPSA execution time (log–log scale) for all six methods: (a) DC Power Flow, (b) LOPF, (c) AC Power Flow, (d) Unit Commitment by horizon T, (e) Unit Commitment by network size (T = 24), (f) Multi-P</w:t>
      </w:r>
      <w:r>
        <w:t>eriod LOPF by horizon T. Julia is consistently faster across all methods and sizes.</w:t>
      </w:r>
    </w:p>
    <w:p w:rsidR="00E9632D" w:rsidRDefault="00D24CB8">
      <w:pPr>
        <w:pStyle w:val="21"/>
      </w:pPr>
      <w:bookmarkStart w:id="236" w:name="sec:ai_component"/>
      <w:bookmarkStart w:id="237" w:name="_Toc232157504"/>
      <w:bookmarkEnd w:id="232"/>
      <w:bookmarkEnd w:id="223"/>
      <w:r>
        <w:t>AI Component: LSTM Load Forecasting and Stochastic Dispatch</w:t>
      </w:r>
      <w:bookmarkEnd w:id="237"/>
    </w:p>
    <w:p w:rsidR="00E9632D" w:rsidRDefault="00D24CB8">
      <w:r>
        <w:t>The preceding sections addressed solver performance. This section introduces the AI component that justifies the "AI-assisted" framing of the thesis: an LSTM-</w:t>
      </w:r>
      <w:r>
        <w:lastRenderedPageBreak/>
        <w:t>based load forecaster with conformal prediction intervals, whose output drives a scenario-based st</w:t>
      </w:r>
      <w:r>
        <w:t>ochastic LOPF. The implementation is contained in julia/src/forecasting.jl and julia/src/stochastic_lopf.jl.</w:t>
      </w:r>
    </w:p>
    <w:p w:rsidR="00E9632D" w:rsidRDefault="00D24CB8">
      <w:pPr>
        <w:pStyle w:val="31"/>
      </w:pPr>
      <w:bookmarkStart w:id="238" w:name="synthetic-training-data"/>
      <w:bookmarkStart w:id="239" w:name="_Toc232157505"/>
      <w:r>
        <w:t>Synthetic Training Data</w:t>
      </w:r>
      <w:bookmarkEnd w:id="239"/>
    </w:p>
    <w:p w:rsidR="00E9632D" w:rsidRDefault="00D24CB8">
      <w:r>
        <w:t>In the absence of real historical smart-meter data, a synthetic load dataset is generated using a deterministic daily profi</w:t>
      </w:r>
      <w:r>
        <w:t>le with superimposed stochastic variation:</w:t>
      </w:r>
    </w:p>
    <w:p w:rsidR="00E9632D" w:rsidRDefault="00D24CB8">
      <w:pPr>
        <w:pStyle w:val="af"/>
      </w:pPr>
      <w:r>
        <w:t>$$ d_h^{(n)} = {p}</w:t>
      </w:r>
      <w:r>
        <w:rPr>
          <w:i/>
          <w:iCs/>
        </w:rPr>
        <w:t xml:space="preserve">h </w:t>
      </w:r>
      <w:r>
        <w:t>{} _{} + _h,</w:t>
      </w:r>
    </w:p>
    <w:p w:rsidR="00E9632D" w:rsidRDefault="00D24CB8">
      <w:pPr>
        <w:pStyle w:val="af"/>
      </w:pPr>
      <w:r>
        <w:t xml:space="preserve">$$ 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h</m:t>
            </m:r>
          </m:sub>
        </m:sSub>
      </m:oMath>
      <w:r>
        <w:t xml:space="preserve"> is the nominal hourly profile, </w:t>
      </w:r>
      <m:oMath>
        <m:r>
          <w:rPr>
            <w:rFonts w:ascii="Cambria Math" w:hAnsi="Cambria Math"/>
          </w:rPr>
          <m:t>n</m:t>
        </m:r>
      </m:oMath>
      <w:r>
        <w:t xml:space="preserve"> is the day index, and </w:t>
      </w:r>
      <m:oMath>
        <m:sSub>
          <m:sSubPr>
            <m:ctrlPr>
              <w:rPr>
                <w:rFonts w:ascii="Cambria Math" w:hAnsi="Cambria Math"/>
              </w:rPr>
            </m:ctrlPr>
          </m:sSubPr>
          <m:e>
            <m:r>
              <w:rPr>
                <w:rFonts w:ascii="Cambria Math" w:hAnsi="Cambria Math"/>
              </w:rPr>
              <m:t>ε</m:t>
            </m:r>
          </m:e>
          <m:sub>
            <m:r>
              <w:rPr>
                <w:rFonts w:ascii="Cambria Math" w:hAnsi="Cambria Math"/>
              </w:rPr>
              <m:t>h</m:t>
            </m:r>
          </m:sub>
        </m:sSub>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0.05</m:t>
            </m:r>
          </m:e>
          <m:sup>
            <m:r>
              <w:rPr>
                <w:rFonts w:ascii="Cambria Math" w:hAnsi="Cambria Math"/>
              </w:rPr>
              <m:t>2</m:t>
            </m:r>
          </m:sup>
        </m:sSup>
        <m:r>
          <m:rPr>
            <m:sty m:val="p"/>
          </m:rPr>
          <w:rPr>
            <w:rFonts w:ascii="Cambria Math" w:hAnsi="Cambria Math"/>
          </w:rPr>
          <m:t>)</m:t>
        </m:r>
      </m:oMath>
      <w:r>
        <w:t xml:space="preserve">. The generator produces a matrix of shape </w:t>
      </w:r>
      <m:oMath>
        <m:r>
          <m:rPr>
            <m:sty m:val="p"/>
          </m:rPr>
          <w:rPr>
            <w:rFonts w:ascii="Cambria Math" w:hAnsi="Cambria Math"/>
          </w:rPr>
          <m:t>(</m:t>
        </m:r>
        <m:r>
          <w:rPr>
            <w:rFonts w:ascii="Cambria Math" w:hAnsi="Cambria Math"/>
          </w:rPr>
          <m:t>365</m:t>
        </m:r>
        <m:r>
          <m:rPr>
            <m:sty m:val="p"/>
          </m:rPr>
          <w:rPr>
            <w:rFonts w:ascii="Cambria Math" w:hAnsi="Cambria Math"/>
          </w:rPr>
          <m:t>×</m:t>
        </m:r>
        <m:r>
          <w:rPr>
            <w:rFonts w:ascii="Cambria Math" w:hAnsi="Cambria Math"/>
          </w:rPr>
          <m:t>24</m:t>
        </m:r>
        <m:r>
          <m:rPr>
            <m:sty m:val="p"/>
          </m:rPr>
          <w:rPr>
            <w:rFonts w:ascii="Cambria Math" w:hAnsi="Cambria Math"/>
          </w:rPr>
          <m:t>)</m:t>
        </m:r>
      </m:oMath>
      <w:r>
        <w:t xml:space="preserve"> representing one year of hourly load profile</w:t>
      </w:r>
      <w:r>
        <w:t xml:space="preserve">s in per-unit. This provides a sufficiently rich dataset for training while remaining reproducible (seed </w:t>
      </w:r>
      <m:oMath>
        <m:r>
          <m:rPr>
            <m:sty m:val="p"/>
          </m:rPr>
          <w:rPr>
            <w:rFonts w:ascii="Cambria Math" w:hAnsi="Cambria Math"/>
          </w:rPr>
          <m:t>=</m:t>
        </m:r>
        <m:r>
          <w:rPr>
            <w:rFonts w:ascii="Cambria Math" w:hAnsi="Cambria Math"/>
          </w:rPr>
          <m:t>42</m:t>
        </m:r>
      </m:oMath>
      <w:r>
        <w:t>).</w:t>
      </w:r>
    </w:p>
    <w:p w:rsidR="00E9632D" w:rsidRDefault="00D24CB8">
      <w:pPr>
        <w:pStyle w:val="31"/>
      </w:pPr>
      <w:bookmarkStart w:id="240" w:name="lstm-forecaster-training"/>
      <w:bookmarkStart w:id="241" w:name="_Toc232157506"/>
      <w:bookmarkEnd w:id="238"/>
      <w:r>
        <w:t>LSTM Forecaster Training</w:t>
      </w:r>
      <w:bookmarkEnd w:id="241"/>
    </w:p>
    <w:p w:rsidR="00E9632D" w:rsidRDefault="00D24CB8">
      <w:r>
        <w:t xml:space="preserve">The forecaster (Section (eq.)) was trained on 365 days of synthetic data using the following configuration: hidden size </w:t>
      </w:r>
      <w:r>
        <w:t xml:space="preserve">32, Adam learning rate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maximum 100 epochs, validation fraction 15%, calibration fraction 10%. Early stopping with patience 10 was applied on the validation RMSE. Table (ref.) summarises the training outcome.</w:t>
      </w:r>
    </w:p>
    <w:p w:rsidR="00E9632D" w:rsidRDefault="00D24CB8">
      <w:pPr>
        <w:pStyle w:val="af"/>
      </w:pPr>
      <w:bookmarkStart w:id="242" w:name="tab:lstm_training"/>
      <w:r>
        <w:rPr>
          <w:b/>
          <w:bCs/>
        </w:rPr>
        <w:t>Metric</w:t>
      </w:r>
      <w:r>
        <w:t xml:space="preserve"> </w:t>
      </w:r>
      <w:r>
        <w:rPr>
          <w:b/>
          <w:bCs/>
        </w:rPr>
        <w:t>Value</w:t>
      </w:r>
    </w:p>
    <w:p w:rsidR="00E9632D" w:rsidRDefault="00D24CB8">
      <w:r>
        <w:pict>
          <v:rect id="_x0000_i1045" style="width:0;height:1.5pt" o:hralign="center" o:hrstd="t" o:hr="t"/>
        </w:pict>
      </w:r>
    </w:p>
    <w:p w:rsidR="00E9632D" w:rsidRDefault="00D24CB8">
      <w:r>
        <w:t>Early stop epoch 19 / 100</w:t>
      </w:r>
    </w:p>
    <w:p w:rsidR="00E9632D" w:rsidRDefault="00D24CB8">
      <w:pPr>
        <w:pStyle w:val="af"/>
      </w:pPr>
      <w:r>
        <w:t>B</w:t>
      </w:r>
      <w:r>
        <w:t>est validation RMSE 0.827 p.u.</w:t>
      </w:r>
    </w:p>
    <w:p w:rsidR="00E9632D" w:rsidRDefault="00D24CB8">
      <w:pPr>
        <w:pStyle w:val="af"/>
      </w:pPr>
      <w:r>
        <w:t>Calibration samples 871</w:t>
      </w:r>
    </w:p>
    <w:p w:rsidR="00E9632D" w:rsidRDefault="00D24CB8">
      <w:pPr>
        <w:pStyle w:val="af"/>
      </w:pPr>
      <w:r>
        <w:t xml:space="preserve">Conformal quantile </w:t>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90</m:t>
            </m:r>
          </m:sub>
        </m:sSub>
      </m:oMath>
      <w:r>
        <w:t xml:space="preserve"> 1.89 p.u.</w:t>
      </w:r>
    </w:p>
    <w:p w:rsidR="00E9632D" w:rsidRDefault="00D24CB8">
      <w:pPr>
        <w:pStyle w:val="af"/>
      </w:pPr>
      <w:r>
        <w:t>Calibration RMSE 0.884 p.u.</w:t>
      </w:r>
    </w:p>
    <w:p w:rsidR="00E9632D" w:rsidRDefault="00D24CB8">
      <w:pPr>
        <w:pStyle w:val="af"/>
      </w:pPr>
      <w:r>
        <w:t>: LSTM forecaster training results</w:t>
      </w:r>
    </w:p>
    <w:bookmarkEnd w:id="242"/>
    <w:p w:rsidR="00E9632D" w:rsidRDefault="00D24CB8">
      <w:pPr>
        <w:pStyle w:val="af"/>
      </w:pPr>
      <w:r>
        <w:lastRenderedPageBreak/>
        <w:t>The model converges in 19 epochs rather than 100, indicating that the optimal weights are found early an</w:t>
      </w:r>
      <w:r>
        <w:t>d further training would overfit.</w:t>
      </w:r>
    </w:p>
    <w:p w:rsidR="00E9632D" w:rsidRDefault="00D24CB8">
      <w:pPr>
        <w:pStyle w:val="31"/>
      </w:pPr>
      <w:bookmarkStart w:id="243" w:name="forecast-quality"/>
      <w:bookmarkStart w:id="244" w:name="_Toc232157507"/>
      <w:bookmarkEnd w:id="240"/>
      <w:r>
        <w:t>Forecast Quality</w:t>
      </w:r>
      <w:bookmarkEnd w:id="244"/>
    </w:p>
    <w:p w:rsidR="00E9632D" w:rsidRDefault="00D24CB8">
      <w:r>
        <w:t>The trained forecaster is evaluated on the last observed 24-hour window from the historical dataset. Table (ref.) reports the standard point forecast accuracy metrics.</w:t>
      </w:r>
    </w:p>
    <w:p w:rsidR="00E9632D" w:rsidRDefault="00D24CB8">
      <w:pPr>
        <w:pStyle w:val="af"/>
      </w:pPr>
      <w:bookmarkStart w:id="245" w:name="tab:forecast_metrics"/>
      <w:r>
        <w:rPr>
          <w:b/>
          <w:bCs/>
        </w:rPr>
        <w:t>Metric</w:t>
      </w:r>
      <w:r>
        <w:t xml:space="preserve"> </w:t>
      </w:r>
      <w:r>
        <w:rPr>
          <w:b/>
          <w:bCs/>
        </w:rPr>
        <w:t>Value</w:t>
      </w:r>
    </w:p>
    <w:p w:rsidR="00E9632D" w:rsidRDefault="00D24CB8">
      <w:r>
        <w:pict>
          <v:rect id="_x0000_i1046" style="width:0;height:1.5pt" o:hralign="center" o:hrstd="t" o:hr="t"/>
        </w:pict>
      </w:r>
    </w:p>
    <w:p w:rsidR="00E9632D" w:rsidRDefault="00D24CB8">
      <w:r>
        <w:t>MAE (Mean Absolute Error) 0.103 p.u.</w:t>
      </w:r>
    </w:p>
    <w:p w:rsidR="00E9632D" w:rsidRDefault="00D24CB8">
      <w:pPr>
        <w:pStyle w:val="af"/>
      </w:pPr>
      <w:r>
        <w:t>RMSE (Root Mean Square Error) 0.132 </w:t>
      </w:r>
      <w:r>
        <w:t>p.u.</w:t>
      </w:r>
    </w:p>
    <w:p w:rsidR="00E9632D" w:rsidRDefault="00D24CB8">
      <w:pPr>
        <w:pStyle w:val="af"/>
      </w:pPr>
      <w:r>
        <w:t>MAPE (Mean Absolute Percentage Error) 13.5%</w:t>
      </w:r>
    </w:p>
    <w:p w:rsidR="00E9632D" w:rsidRDefault="00D24CB8">
      <w:pPr>
        <w:pStyle w:val="af"/>
      </w:pPr>
      <w:r>
        <w:t>Conformal interval width (mean) 0.689 p.u.</w:t>
      </w:r>
    </w:p>
    <w:p w:rsidR="00E9632D" w:rsidRDefault="00D24CB8">
      <w:pPr>
        <w:pStyle w:val="af"/>
      </w:pPr>
      <w:r>
        <w:t>Coverage guarantee (</w:t>
      </w:r>
      <m:oMath>
        <m:r>
          <w:rPr>
            <w:rFonts w:ascii="Cambria Math" w:hAnsi="Cambria Math"/>
          </w:rPr>
          <m:t>1</m:t>
        </m:r>
        <m:r>
          <m:rPr>
            <m:sty m:val="p"/>
          </m:rPr>
          <w:rPr>
            <w:rFonts w:ascii="Cambria Math" w:hAnsi="Cambria Math"/>
          </w:rPr>
          <m:t>-</m:t>
        </m:r>
        <m:r>
          <w:rPr>
            <w:rFonts w:ascii="Cambria Math" w:hAnsi="Cambria Math"/>
          </w:rPr>
          <m:t>α</m:t>
        </m:r>
      </m:oMath>
      <w:r>
        <w:t>) 90%</w:t>
      </w:r>
    </w:p>
    <w:p w:rsidR="00E9632D" w:rsidRDefault="00D24CB8">
      <w:pPr>
        <w:pStyle w:val="af"/>
      </w:pPr>
      <w:r>
        <w:t>: LSTM forecast metrics evaluated on the last day of the historical dataset</w:t>
      </w:r>
    </w:p>
    <w:bookmarkEnd w:id="245"/>
    <w:p w:rsidR="00E9632D" w:rsidRDefault="00D24CB8">
      <w:pPr>
        <w:pStyle w:val="af"/>
      </w:pPr>
      <w:r>
        <w:t xml:space="preserve">A MAPE of 13.5% is consistent with short-term load forecasting literature for systems with high renewable penetration, where seasonal and day-type effects are the primary drivers (Hong and Fan 2016). The conformal interval width of 0.689 p.u. captures the </w:t>
      </w:r>
      <w:r>
        <w:t>full uncertainty range; by the coverage guarantee (eq.), at least 90% of future observations will lie within this band on data drawn from the same distribution.</w:t>
      </w:r>
    </w:p>
    <w:p w:rsidR="00E9632D" w:rsidRDefault="00D24CB8">
      <w:pPr>
        <w:pStyle w:val="af"/>
      </w:pPr>
      <w:r>
        <w:t>Figure (ref.) shows the LSTM point forecast with 90% conformal bands, the seven sampled scenari</w:t>
      </w:r>
      <w:r>
        <w:t>os, and the naive (default profile) baseline.</w:t>
      </w:r>
    </w:p>
    <w:p w:rsidR="00E9632D" w:rsidRDefault="00E9632D">
      <w:pPr>
        <w:pStyle w:val="af"/>
      </w:pPr>
    </w:p>
    <w:p w:rsidR="00E9632D" w:rsidRDefault="00D24CB8">
      <w:pPr>
        <w:pStyle w:val="af"/>
      </w:pPr>
      <w:r>
        <w:t>LSTM 24-hour load forecast with 90% conformal prediction intervals (shaded), seven sampled scenarios (gray), and the naive default profile (dashed red). The LSTM forecast tracks the observed daily shape more a</w:t>
      </w:r>
      <w:r>
        <w:t>ccurately than the static default profile.</w:t>
      </w:r>
    </w:p>
    <w:p w:rsidR="00E9632D" w:rsidRDefault="00D24CB8">
      <w:pPr>
        <w:pStyle w:val="31"/>
      </w:pPr>
      <w:bookmarkStart w:id="246" w:name="stochastic-lopf-results"/>
      <w:bookmarkStart w:id="247" w:name="_Toc232157508"/>
      <w:bookmarkEnd w:id="243"/>
      <w:r>
        <w:lastRenderedPageBreak/>
        <w:t>Stochastic LOPF Results</w:t>
      </w:r>
      <w:bookmarkEnd w:id="247"/>
    </w:p>
    <w:p w:rsidR="00E9632D" w:rsidRDefault="00D24CB8">
      <w:r>
        <w:t xml:space="preserve">Three dispatch strategies are compared on the 3-bus network (Section (eq.)) with </w:t>
      </w:r>
      <m:oMath>
        <m:r>
          <w:rPr>
            <w:rFonts w:ascii="Cambria Math" w:hAnsi="Cambria Math"/>
          </w:rPr>
          <m:t>T</m:t>
        </m:r>
        <m:r>
          <m:rPr>
            <m:sty m:val="p"/>
          </m:rPr>
          <w:rPr>
            <w:rFonts w:ascii="Cambria Math" w:hAnsi="Cambria Math"/>
          </w:rPr>
          <m:t>=</m:t>
        </m:r>
        <m:r>
          <w:rPr>
            <w:rFonts w:ascii="Cambria Math" w:hAnsi="Cambria Math"/>
          </w:rPr>
          <m:t>24</m:t>
        </m:r>
      </m:oMath>
      <w:r>
        <w:t xml:space="preserve"> hours:</w:t>
      </w:r>
    </w:p>
    <w:p w:rsidR="00E9632D" w:rsidRDefault="00D24CB8">
      <w:pPr>
        <w:numPr>
          <w:ilvl w:val="0"/>
          <w:numId w:val="30"/>
        </w:numPr>
      </w:pPr>
      <w:r>
        <w:rPr>
          <w:b/>
          <w:bCs/>
        </w:rPr>
        <w:t>Naive:</w:t>
      </w:r>
      <w:r>
        <w:t xml:space="preserve"> deterministic LOPF with the fixed default load profile (DEFAULT_LOAD_PROFILE).</w:t>
      </w:r>
    </w:p>
    <w:p w:rsidR="00E9632D" w:rsidRDefault="00D24CB8">
      <w:pPr>
        <w:numPr>
          <w:ilvl w:val="0"/>
          <w:numId w:val="30"/>
        </w:numPr>
      </w:pPr>
      <w:r>
        <w:rPr>
          <w:b/>
          <w:bCs/>
        </w:rPr>
        <w:t xml:space="preserve">ML point </w:t>
      </w:r>
      <w:r>
        <w:rPr>
          <w:b/>
          <w:bCs/>
        </w:rPr>
        <w:t>forecast:</w:t>
      </w:r>
      <w:r>
        <w:t xml:space="preserve"> deterministic LOPF with the LSTM point forecast as the load profile.</w:t>
      </w:r>
    </w:p>
    <w:p w:rsidR="00E9632D" w:rsidRDefault="00D24CB8">
      <w:pPr>
        <w:numPr>
          <w:ilvl w:val="0"/>
          <w:numId w:val="30"/>
        </w:numPr>
      </w:pPr>
      <w:r>
        <w:rPr>
          <w:b/>
          <w:bCs/>
        </w:rPr>
        <w:t>Stochastic SAA:</w:t>
      </w:r>
      <w:r>
        <w:t xml:space="preserve"> seven load scenarios sampled from the conformal intervals; independent LOPF solved per scenario; costs aggregated via SAA.</w:t>
      </w:r>
    </w:p>
    <w:p w:rsidR="00E9632D" w:rsidRDefault="00D24CB8">
      <w:r>
        <w:t>Table (ref.) summarises the cost outco</w:t>
      </w:r>
      <w:r>
        <w:t>mes.</w:t>
      </w:r>
    </w:p>
    <w:p w:rsidR="00E9632D" w:rsidRDefault="00D24CB8">
      <w:pPr>
        <w:pStyle w:val="af"/>
      </w:pPr>
      <w:bookmarkStart w:id="248" w:name="tab:stochastic_results"/>
      <w:r>
        <w:rPr>
          <w:b/>
          <w:bCs/>
        </w:rPr>
        <w:t>Strategy</w:t>
      </w:r>
      <w:r>
        <w:t xml:space="preserve"> </w:t>
      </w:r>
      <w:r>
        <w:rPr>
          <w:b/>
          <w:bCs/>
        </w:rPr>
        <w:t>Total cost (€)</w:t>
      </w:r>
      <w:r>
        <w:t xml:space="preserve"> </w:t>
      </w:r>
      <w:r>
        <w:rPr>
          <w:b/>
          <w:bCs/>
        </w:rPr>
        <w:t>vs Naive</w:t>
      </w:r>
    </w:p>
    <w:p w:rsidR="00E9632D" w:rsidRDefault="00D24CB8">
      <w:r>
        <w:pict>
          <v:rect id="_x0000_i1047" style="width:0;height:1.5pt" o:hralign="center" o:hrstd="t" o:hr="t"/>
        </w:pict>
      </w:r>
    </w:p>
    <w:p w:rsidR="00E9632D" w:rsidRDefault="00D24CB8">
      <w:r>
        <w:t>Naive (default profile) 320,328 —</w:t>
      </w:r>
    </w:p>
    <w:p w:rsidR="00E9632D" w:rsidRDefault="00D24CB8">
      <w:pPr>
        <w:pStyle w:val="af"/>
      </w:pPr>
      <w:r>
        <w:t xml:space="preserve">ML point forecast (deterministic) 294,935 </w:t>
      </w:r>
      <m:oMath>
        <m:r>
          <m:rPr>
            <m:sty m:val="p"/>
          </m:rPr>
          <w:rPr>
            <w:rFonts w:ascii="Cambria Math" w:hAnsi="Cambria Math"/>
          </w:rPr>
          <m:t>-</m:t>
        </m:r>
        <m:r>
          <w:rPr>
            <w:rFonts w:ascii="Cambria Math" w:hAnsi="Cambria Math"/>
          </w:rPr>
          <m:t>7.9</m:t>
        </m:r>
        <m:r>
          <m:rPr>
            <m:sty m:val="p"/>
          </m:rPr>
          <w:rPr>
            <w:rFonts w:ascii="Cambria Math" w:hAnsi="Cambria Math"/>
          </w:rPr>
          <m:t>%</m:t>
        </m:r>
      </m:oMath>
    </w:p>
    <w:p w:rsidR="00E9632D" w:rsidRDefault="00D24CB8">
      <w:pPr>
        <w:pStyle w:val="af"/>
      </w:pPr>
      <w:r>
        <w:t xml:space="preserve">Stochastic SAA — </w:t>
      </w:r>
      <m:oMath>
        <m:r>
          <m:rPr>
            <m:scr m:val="double-struck"/>
            <m:sty m:val="p"/>
          </m:rPr>
          <w:rPr>
            <w:rFonts w:ascii="Cambria Math" w:hAnsi="Cambria Math"/>
          </w:rPr>
          <m:t>E</m:t>
        </m:r>
        <m:r>
          <m:rPr>
            <m:sty m:val="p"/>
          </m:rPr>
          <w:rPr>
            <w:rFonts w:ascii="Cambria Math" w:hAnsi="Cambria Math"/>
          </w:rPr>
          <m:t>[</m:t>
        </m:r>
        <m:r>
          <m:rPr>
            <m:nor/>
          </m:rPr>
          <m:t>cost</m:t>
        </m:r>
        <m:r>
          <m:rPr>
            <m:sty m:val="p"/>
          </m:rPr>
          <w:rPr>
            <w:rFonts w:ascii="Cambria Math" w:hAnsi="Cambria Math"/>
          </w:rPr>
          <m:t>]</m:t>
        </m:r>
      </m:oMath>
      <w:r>
        <w:t xml:space="preserve"> 309,711 </w:t>
      </w:r>
      <m:oMath>
        <m:r>
          <m:rPr>
            <m:sty m:val="p"/>
          </m:rPr>
          <w:rPr>
            <w:rFonts w:ascii="Cambria Math" w:hAnsi="Cambria Math"/>
          </w:rPr>
          <m:t>-</m:t>
        </m:r>
        <m:r>
          <w:rPr>
            <w:rFonts w:ascii="Cambria Math" w:hAnsi="Cambria Math"/>
          </w:rPr>
          <m:t>3.3</m:t>
        </m:r>
        <m:r>
          <m:rPr>
            <m:sty m:val="p"/>
          </m:rPr>
          <w:rPr>
            <w:rFonts w:ascii="Cambria Math" w:hAnsi="Cambria Math"/>
          </w:rPr>
          <m:t>%</m:t>
        </m:r>
      </m:oMath>
    </w:p>
    <w:p w:rsidR="00E9632D" w:rsidRDefault="00D24CB8">
      <w:pPr>
        <w:pStyle w:val="af"/>
      </w:pPr>
      <w:r>
        <w:t>Stochastic SAA — CVaR</w:t>
      </w:r>
      <m:oMath>
        <m:sSub>
          <m:sSubPr>
            <m:ctrlPr>
              <w:rPr>
                <w:rFonts w:ascii="Cambria Math" w:hAnsi="Cambria Math"/>
              </w:rPr>
            </m:ctrlPr>
          </m:sSubPr>
          <m:e>
            <m:r>
              <w:rPr>
                <w:rFonts w:ascii="Cambria Math" w:hAnsi="Cambria Math"/>
              </w:rPr>
              <m:t>​</m:t>
            </m:r>
          </m:e>
          <m:sub>
            <m:r>
              <w:rPr>
                <w:rFonts w:ascii="Cambria Math" w:hAnsi="Cambria Math"/>
              </w:rPr>
              <m:t>90</m:t>
            </m:r>
          </m:sub>
        </m:sSub>
      </m:oMath>
      <w:r>
        <w:t xml:space="preserve"> 349,879 </w:t>
      </w:r>
      <m:oMath>
        <m:r>
          <m:rPr>
            <m:sty m:val="p"/>
          </m:rPr>
          <w:rPr>
            <w:rFonts w:ascii="Cambria Math" w:hAnsi="Cambria Math"/>
          </w:rPr>
          <m:t>+</m:t>
        </m:r>
        <m:r>
          <w:rPr>
            <w:rFonts w:ascii="Cambria Math" w:hAnsi="Cambria Math"/>
          </w:rPr>
          <m:t>9.2</m:t>
        </m:r>
        <m:r>
          <m:rPr>
            <m:sty m:val="p"/>
          </m:rPr>
          <w:rPr>
            <w:rFonts w:ascii="Cambria Math" w:hAnsi="Cambria Math"/>
          </w:rPr>
          <m:t>%</m:t>
        </m:r>
      </m:oMath>
    </w:p>
    <w:p w:rsidR="00E9632D" w:rsidRDefault="00D24CB8">
      <w:pPr>
        <w:pStyle w:val="af"/>
      </w:pPr>
      <w:r>
        <w:t xml:space="preserve">Stochastic SAA — best scenario 281,181 </w:t>
      </w:r>
      <m:oMath>
        <m:r>
          <m:rPr>
            <m:sty m:val="p"/>
          </m:rPr>
          <w:rPr>
            <w:rFonts w:ascii="Cambria Math" w:hAnsi="Cambria Math"/>
          </w:rPr>
          <m:t>-</m:t>
        </m:r>
        <m:r>
          <w:rPr>
            <w:rFonts w:ascii="Cambria Math" w:hAnsi="Cambria Math"/>
          </w:rPr>
          <m:t>12.2</m:t>
        </m:r>
        <m:r>
          <m:rPr>
            <m:sty m:val="p"/>
          </m:rPr>
          <w:rPr>
            <w:rFonts w:ascii="Cambria Math" w:hAnsi="Cambria Math"/>
          </w:rPr>
          <m:t>%</m:t>
        </m:r>
      </m:oMath>
    </w:p>
    <w:p w:rsidR="00E9632D" w:rsidRDefault="00D24CB8">
      <w:pPr>
        <w:pStyle w:val="af"/>
      </w:pPr>
      <w:r>
        <w:t>Stochasti</w:t>
      </w:r>
      <w:r>
        <w:t xml:space="preserve">c SAA — worst scenario 349,879 </w:t>
      </w:r>
      <m:oMath>
        <m:r>
          <m:rPr>
            <m:sty m:val="p"/>
          </m:rPr>
          <w:rPr>
            <w:rFonts w:ascii="Cambria Math" w:hAnsi="Cambria Math"/>
          </w:rPr>
          <m:t>+</m:t>
        </m:r>
        <m:r>
          <w:rPr>
            <w:rFonts w:ascii="Cambria Math" w:hAnsi="Cambria Math"/>
          </w:rPr>
          <m:t>9.2</m:t>
        </m:r>
        <m:r>
          <m:rPr>
            <m:sty m:val="p"/>
          </m:rPr>
          <w:rPr>
            <w:rFonts w:ascii="Cambria Math" w:hAnsi="Cambria Math"/>
          </w:rPr>
          <m:t>%</m:t>
        </m:r>
      </m:oMath>
    </w:p>
    <w:p w:rsidR="00E9632D" w:rsidRDefault="00D24CB8">
      <w:pPr>
        <w:pStyle w:val="af"/>
      </w:pPr>
      <w:r>
        <w:t>Stochastic SAA — std dev 20,636 —</w:t>
      </w:r>
    </w:p>
    <w:p w:rsidR="00E9632D" w:rsidRDefault="00D24CB8">
      <w:pPr>
        <w:pStyle w:val="af"/>
      </w:pPr>
      <w:r>
        <w:t xml:space="preserve">: Dispatch cost comparison: naive vs ML point forecast vs stochastic LOPF (3-bus, </w:t>
      </w:r>
      <m:oMath>
        <m:r>
          <w:rPr>
            <w:rFonts w:ascii="Cambria Math" w:hAnsi="Cambria Math"/>
          </w:rPr>
          <m:t>T</m:t>
        </m:r>
        <m:r>
          <m:rPr>
            <m:sty m:val="p"/>
          </m:rPr>
          <w:rPr>
            <w:rFonts w:ascii="Cambria Math" w:hAnsi="Cambria Math"/>
          </w:rPr>
          <m:t>=</m:t>
        </m:r>
        <m:r>
          <w:rPr>
            <w:rFonts w:ascii="Cambria Math" w:hAnsi="Cambria Math"/>
          </w:rPr>
          <m:t>24</m:t>
        </m:r>
      </m:oMath>
      <w:r>
        <w:t> h)</w:t>
      </w:r>
    </w:p>
    <w:bookmarkEnd w:id="248"/>
    <w:p w:rsidR="00E9632D" w:rsidRDefault="00D24CB8">
      <w:pPr>
        <w:pStyle w:val="af"/>
      </w:pPr>
      <w:r>
        <w:t>Three conclusions follow directly from Table (ref.).</w:t>
      </w:r>
    </w:p>
    <w:p w:rsidR="00E9632D" w:rsidRDefault="00D24CB8">
      <w:pPr>
        <w:pStyle w:val="af"/>
      </w:pPr>
      <w:r>
        <w:rPr>
          <w:b/>
          <w:bCs/>
        </w:rPr>
        <w:t>First</w:t>
      </w:r>
      <w:r>
        <w:t>, the ML point forecast reduces cost by 7.9% relative to the naive profile (</w:t>
      </w:r>
      <m:oMath>
        <m:r>
          <w:rPr>
            <w:rFonts w:ascii="Cambria Math" w:hAnsi="Cambria Math"/>
          </w:rPr>
          <m:t>25</m:t>
        </m:r>
        <m:r>
          <m:rPr>
            <m:sty m:val="p"/>
          </m:rPr>
          <w:rPr>
            <w:rFonts w:ascii="Cambria Math" w:hAnsi="Cambria Math"/>
          </w:rPr>
          <m:t>,</m:t>
        </m:r>
        <m:r>
          <w:rPr>
            <w:rFonts w:ascii="Cambria Math" w:hAnsi="Cambria Math"/>
          </w:rPr>
          <m:t>393 </m:t>
        </m:r>
        <m:r>
          <m:rPr>
            <m:nor/>
          </m:rPr>
          <m:t>EUR</m:t>
        </m:r>
      </m:oMath>
      <w:r>
        <w:t xml:space="preserve"> saving per 24-hour horizon). This improvement comes from the LSTM’s ability to capture daily load shape more ac</w:t>
      </w:r>
      <w:r>
        <w:t xml:space="preserve">curately than a fixed profile, </w:t>
      </w:r>
      <w:r>
        <w:lastRenderedPageBreak/>
        <w:t>leading the LP to pre-position storage and commit cheaper generation at the right hours.</w:t>
      </w:r>
    </w:p>
    <w:p w:rsidR="00E9632D" w:rsidRDefault="00D24CB8">
      <w:pPr>
        <w:pStyle w:val="af"/>
      </w:pPr>
      <w:r>
        <w:rPr>
          <w:b/>
          <w:bCs/>
        </w:rPr>
        <w:t>Second</w:t>
      </w:r>
      <w:r>
        <w:t>, the stochastic SAA expected cost (</w:t>
      </w:r>
      <m:oMath>
        <m:r>
          <w:rPr>
            <w:rFonts w:ascii="Cambria Math" w:hAnsi="Cambria Math"/>
          </w:rPr>
          <m:t>309</m:t>
        </m:r>
        <m:r>
          <m:rPr>
            <m:sty m:val="p"/>
          </m:rPr>
          <w:rPr>
            <w:rFonts w:ascii="Cambria Math" w:hAnsi="Cambria Math"/>
          </w:rPr>
          <m:t>,</m:t>
        </m:r>
        <m:r>
          <w:rPr>
            <w:rFonts w:ascii="Cambria Math" w:hAnsi="Cambria Math"/>
          </w:rPr>
          <m:t>711 </m:t>
        </m:r>
        <m:r>
          <m:rPr>
            <m:nor/>
          </m:rPr>
          <m:t>EUR</m:t>
        </m:r>
      </m:oMath>
      <w:r>
        <w:t>) lies between the naive and ML costs, as expected: averaging over seven scenarios that span the full conformal uncertainty band dilutes the benefit of the most accurate single forecast.</w:t>
      </w:r>
    </w:p>
    <w:p w:rsidR="00E9632D" w:rsidRDefault="00D24CB8">
      <w:pPr>
        <w:pStyle w:val="af"/>
      </w:pPr>
      <w:r>
        <w:rPr>
          <w:b/>
          <w:bCs/>
        </w:rPr>
        <w:t>Third</w:t>
      </w:r>
      <w:r>
        <w:t>, the CVaR</w:t>
      </w:r>
      <m:oMath>
        <m:sSub>
          <m:sSubPr>
            <m:ctrlPr>
              <w:rPr>
                <w:rFonts w:ascii="Cambria Math" w:hAnsi="Cambria Math"/>
              </w:rPr>
            </m:ctrlPr>
          </m:sSubPr>
          <m:e>
            <m:r>
              <w:rPr>
                <w:rFonts w:ascii="Cambria Math" w:hAnsi="Cambria Math"/>
              </w:rPr>
              <m:t>​</m:t>
            </m:r>
          </m:e>
          <m:sub>
            <m:r>
              <w:rPr>
                <w:rFonts w:ascii="Cambria Math" w:hAnsi="Cambria Math"/>
              </w:rPr>
              <m:t>90</m:t>
            </m:r>
          </m:sub>
        </m:sSub>
      </m:oMath>
      <w:r>
        <w:t xml:space="preserve"> of </w:t>
      </w:r>
      <m:oMath>
        <m:r>
          <w:rPr>
            <w:rFonts w:ascii="Cambria Math" w:hAnsi="Cambria Math"/>
          </w:rPr>
          <m:t>349</m:t>
        </m:r>
        <m:r>
          <m:rPr>
            <m:sty m:val="p"/>
          </m:rPr>
          <w:rPr>
            <w:rFonts w:ascii="Cambria Math" w:hAnsi="Cambria Math"/>
          </w:rPr>
          <m:t>,</m:t>
        </m:r>
        <m:r>
          <w:rPr>
            <w:rFonts w:ascii="Cambria Math" w:hAnsi="Cambria Math"/>
          </w:rPr>
          <m:t>879 </m:t>
        </m:r>
        <m:r>
          <m:rPr>
            <m:nor/>
          </m:rPr>
          <m:t>EUR</m:t>
        </m:r>
      </m:oMath>
      <w:r>
        <w:t xml:space="preserve"> quantifies the tail risk under dema</w:t>
      </w:r>
      <w:r>
        <w:t xml:space="preserve">nd uncertainty. The gap between </w:t>
      </w:r>
      <m:oMath>
        <m:r>
          <m:rPr>
            <m:scr m:val="double-struck"/>
            <m:sty m:val="p"/>
          </m:rPr>
          <w:rPr>
            <w:rFonts w:ascii="Cambria Math" w:hAnsi="Cambria Math"/>
          </w:rPr>
          <m:t>E</m:t>
        </m:r>
        <m:r>
          <m:rPr>
            <m:sty m:val="p"/>
          </m:rPr>
          <w:rPr>
            <w:rFonts w:ascii="Cambria Math" w:hAnsi="Cambria Math"/>
          </w:rPr>
          <m:t>[</m:t>
        </m:r>
        <m:r>
          <m:rPr>
            <m:nor/>
          </m:rPr>
          <m:t>cost</m:t>
        </m:r>
        <m:r>
          <m:rPr>
            <m:sty m:val="p"/>
          </m:rPr>
          <w:rPr>
            <w:rFonts w:ascii="Cambria Math" w:hAnsi="Cambria Math"/>
          </w:rPr>
          <m:t>]</m:t>
        </m:r>
      </m:oMath>
      <w:r>
        <w:t xml:space="preserve"> and CVaR</w:t>
      </w:r>
      <m:oMath>
        <m:sSub>
          <m:sSubPr>
            <m:ctrlPr>
              <w:rPr>
                <w:rFonts w:ascii="Cambria Math" w:hAnsi="Cambria Math"/>
              </w:rPr>
            </m:ctrlPr>
          </m:sSubPr>
          <m:e>
            <m:r>
              <w:rPr>
                <w:rFonts w:ascii="Cambria Math" w:hAnsi="Cambria Math"/>
              </w:rPr>
              <m:t>​</m:t>
            </m:r>
          </m:e>
          <m:sub>
            <m:r>
              <w:rPr>
                <w:rFonts w:ascii="Cambria Math" w:hAnsi="Cambria Math"/>
              </w:rPr>
              <m:t>90</m:t>
            </m:r>
          </m:sub>
        </m:sSub>
      </m:oMath>
      <w:r>
        <w:t xml:space="preserve"> (</w:t>
      </w:r>
      <m:oMath>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000 </m:t>
        </m:r>
        <m:r>
          <m:rPr>
            <m:nor/>
          </m:rPr>
          <m:t>EUR</m:t>
        </m:r>
      </m:oMath>
      <w:r>
        <w:t xml:space="preserve">, or </w:t>
      </w:r>
      <m:oMath>
        <m:r>
          <m:rPr>
            <m:sty m:val="p"/>
          </m:rPr>
          <w:rPr>
            <w:rFonts w:ascii="Cambria Math" w:hAnsi="Cambria Math"/>
          </w:rPr>
          <m:t>+</m:t>
        </m:r>
        <m:r>
          <w:rPr>
            <w:rFonts w:ascii="Cambria Math" w:hAnsi="Cambria Math"/>
          </w:rPr>
          <m:t>13</m:t>
        </m:r>
        <m:r>
          <m:rPr>
            <m:sty m:val="p"/>
          </m:rPr>
          <w:rPr>
            <w:rFonts w:ascii="Cambria Math" w:hAnsi="Cambria Math"/>
          </w:rPr>
          <m:t>%</m:t>
        </m:r>
      </m:oMath>
      <w:r>
        <w:t>) represents the additional reserve cost that a risk-averse operator must budget to cover the worst 10% of demand outcomes. This information is not available from any deterministic d</w:t>
      </w:r>
      <w:r>
        <w:t>ispatch formulation.</w:t>
      </w:r>
    </w:p>
    <w:p w:rsidR="00E9632D" w:rsidRDefault="00D24CB8">
      <w:pPr>
        <w:pStyle w:val="af"/>
      </w:pPr>
      <w:r>
        <w:t>Figure (ref.) shows the distribution of scenario costs, with the deterministic ML cost and the expected cost indicated as reference lines.</w:t>
      </w:r>
    </w:p>
    <w:p w:rsidR="00E9632D" w:rsidRDefault="00E9632D">
      <w:pPr>
        <w:pStyle w:val="af"/>
      </w:pPr>
    </w:p>
    <w:p w:rsidR="00E9632D" w:rsidRDefault="00D24CB8">
      <w:pPr>
        <w:pStyle w:val="af"/>
      </w:pPr>
      <w:r>
        <w:t>Cost distribution across 7 load scenarios (stochastic SAA). The dashed green line is the ML det</w:t>
      </w:r>
      <w:r>
        <w:t>erministic cost; the solid red line is the expected stochastic cost. The spread (</w:t>
      </w:r>
      <m:oMath>
        <m:r>
          <w:rPr>
            <w:rFonts w:ascii="Cambria Math" w:hAnsi="Cambria Math"/>
          </w:rPr>
          <m:t>σ</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636 </m:t>
        </m:r>
        <m:r>
          <m:rPr>
            <m:nor/>
          </m:rPr>
          <m:t>EUR</m:t>
        </m:r>
      </m:oMath>
      <w:r>
        <w:t>) quantifies economic risk from demand forecast uncertainty.</w:t>
      </w:r>
    </w:p>
    <w:p w:rsidR="00E9632D" w:rsidRDefault="00D24CB8">
      <w:pPr>
        <w:pStyle w:val="af"/>
      </w:pPr>
      <w:r>
        <w:t>Figure (ref.) shows Locational Marginal Prices per bus for all three strategies. Buses with binding l</w:t>
      </w:r>
      <w:r>
        <w:t>ine constraints show LMP differentiation; the pattern is consistent across naive, ML, and stochastic formulations, confirming that the network topology rather than the load profile drives spatial price separation.</w:t>
      </w:r>
    </w:p>
    <w:p w:rsidR="00E9632D" w:rsidRDefault="00E9632D">
      <w:pPr>
        <w:pStyle w:val="af"/>
      </w:pPr>
    </w:p>
    <w:p w:rsidR="00E9632D" w:rsidRDefault="00D24CB8">
      <w:pPr>
        <w:pStyle w:val="af"/>
      </w:pPr>
      <w:r>
        <w:t xml:space="preserve">Time-averaged LMPs per bus for the three </w:t>
      </w:r>
      <w:r>
        <w:t>dispatch strategies. The stochastic LMPs represent scenario-weighted averages. Price differences between buses reflect congestion on the B1–B3 line.</w:t>
      </w:r>
    </w:p>
    <w:p w:rsidR="00E9632D" w:rsidRDefault="00D24CB8">
      <w:pPr>
        <w:pStyle w:val="31"/>
      </w:pPr>
      <w:bookmarkStart w:id="249" w:name="X5cbd109a4defb9cfef4af47091ed31cbdcd93a3"/>
      <w:bookmarkStart w:id="250" w:name="_Toc232157509"/>
      <w:bookmarkEnd w:id="246"/>
      <w:r>
        <w:lastRenderedPageBreak/>
        <w:t>Julia Technology: Flux.jl and Stochastic Solver</w:t>
      </w:r>
      <w:bookmarkEnd w:id="250"/>
    </w:p>
    <w:p w:rsidR="00E9632D" w:rsidRDefault="00D24CB8">
      <w:r>
        <w:t xml:space="preserve">The LSTM is implemented entirely in Julia using </w:t>
      </w:r>
      <w:r>
        <w:rPr>
          <w:b/>
          <w:bCs/>
        </w:rPr>
        <w:t>Flux.jl</w:t>
      </w:r>
      <w:r>
        <w:t xml:space="preserve"> (In</w:t>
      </w:r>
      <w:r>
        <w:t xml:space="preserve">nes 2018), which provides automatic differentiation via Zygote.jl and the Adam optimizer. The full training pipeline — data preprocessing, sequence batching, gradient computation, early stopping, and conformal calibration — is implemented in approximately </w:t>
      </w:r>
      <w:r>
        <w:t>200 lines of Julia code with no Python dependencies.</w:t>
      </w:r>
    </w:p>
    <w:p w:rsidR="00E9632D" w:rsidRDefault="00D24CB8">
      <w:pPr>
        <w:pStyle w:val="af"/>
      </w:pPr>
      <w:r>
        <w:t xml:space="preserve">The stochastic LOPF module calls lopf_multiperiod </w:t>
      </w:r>
      <m:oMath>
        <m:r>
          <w:rPr>
            <w:rFonts w:ascii="Cambria Math" w:hAnsi="Cambria Math"/>
          </w:rPr>
          <m:t>S</m:t>
        </m:r>
      </m:oMath>
      <w:r>
        <w:t xml:space="preserve"> times in a loop; each call is independent, making the SAA trivially parallelisable. The current implementation is sequential (single-threaded), but pa</w:t>
      </w:r>
      <w:r>
        <w:t>rallelisation via Julia’s Threads.@threads or distributed computing via Distributed.jl is a straightforward extension.</w:t>
      </w:r>
    </w:p>
    <w:p w:rsidR="00E9632D" w:rsidRDefault="00D24CB8">
      <w:pPr>
        <w:pStyle w:val="af"/>
      </w:pPr>
      <w:r>
        <w:t>Table (ref.) updates the Julia package list from Chapter 2 to include the packages added for the AI component.</w:t>
      </w:r>
    </w:p>
    <w:p w:rsidR="00E9632D" w:rsidRDefault="00D24CB8">
      <w:pPr>
        <w:pStyle w:val="af"/>
      </w:pPr>
      <w:bookmarkStart w:id="251" w:name="tab:julia_packages_full"/>
      <w:r>
        <w:rPr>
          <w:b/>
          <w:bCs/>
        </w:rPr>
        <w:t>Package</w:t>
      </w:r>
      <w:r>
        <w:t xml:space="preserve"> </w:t>
      </w:r>
      <w:r>
        <w:rPr>
          <w:b/>
          <w:bCs/>
        </w:rPr>
        <w:t>Purpose</w:t>
      </w:r>
    </w:p>
    <w:p w:rsidR="00E9632D" w:rsidRDefault="00D24CB8">
      <w:r>
        <w:pict>
          <v:rect id="_x0000_i1048" style="width:0;height:1.5pt" o:hralign="center" o:hrstd="t" o:hr="t"/>
        </w:pict>
      </w:r>
    </w:p>
    <w:p w:rsidR="00E9632D" w:rsidRDefault="00D24CB8">
      <w:r>
        <w:t>JuMP, Hi</w:t>
      </w:r>
      <w:r>
        <w:t>GHS LP/MILP modeling and solving</w:t>
      </w:r>
    </w:p>
    <w:p w:rsidR="00E9632D" w:rsidRDefault="00D24CB8">
      <w:pPr>
        <w:pStyle w:val="af"/>
      </w:pPr>
      <w:r>
        <w:t>PowerModels, Ipopt AC power flow</w:t>
      </w:r>
    </w:p>
    <w:p w:rsidR="00E9632D" w:rsidRDefault="00D24CB8">
      <w:pPr>
        <w:pStyle w:val="af"/>
      </w:pPr>
      <w:r>
        <w:t>Flux.jl LSTM training (automatic differentiation)</w:t>
      </w:r>
    </w:p>
    <w:p w:rsidR="00E9632D" w:rsidRDefault="00D24CB8">
      <w:pPr>
        <w:pStyle w:val="af"/>
      </w:pPr>
      <w:r>
        <w:t>Zygote.jl Reverse-mode AD backend for Flux</w:t>
      </w:r>
    </w:p>
    <w:p w:rsidR="00E9632D" w:rsidRDefault="00D24CB8">
      <w:pPr>
        <w:pStyle w:val="af"/>
      </w:pPr>
      <w:r>
        <w:t>Plots.jl, StatsPlots.jl Visualization</w:t>
      </w:r>
    </w:p>
    <w:p w:rsidR="00E9632D" w:rsidRDefault="00D24CB8">
      <w:pPr>
        <w:pStyle w:val="af"/>
      </w:pPr>
      <w:r>
        <w:t>CSV, DataFrames Benchmark result I/O</w:t>
      </w:r>
    </w:p>
    <w:p w:rsidR="00E9632D" w:rsidRDefault="00D24CB8">
      <w:pPr>
        <w:pStyle w:val="af"/>
      </w:pPr>
      <w:r>
        <w:t xml:space="preserve">: Julia packages used </w:t>
      </w:r>
      <w:r>
        <w:t>in the full implementation (including AI component)</w:t>
      </w:r>
    </w:p>
    <w:p w:rsidR="00E9632D" w:rsidRDefault="00D24CB8">
      <w:pPr>
        <w:pStyle w:val="1"/>
      </w:pPr>
      <w:bookmarkStart w:id="252" w:name="conclusions-and-future-work"/>
      <w:bookmarkStart w:id="253" w:name="_Toc232157510"/>
      <w:bookmarkEnd w:id="251"/>
      <w:bookmarkEnd w:id="249"/>
      <w:bookmarkEnd w:id="236"/>
      <w:bookmarkEnd w:id="113"/>
      <w:r>
        <w:lastRenderedPageBreak/>
        <w:t>Conclusions and Future Work</w:t>
      </w:r>
      <w:bookmarkEnd w:id="253"/>
    </w:p>
    <w:p w:rsidR="00E9632D" w:rsidRDefault="00D24CB8">
      <w:r>
        <w:t>This chapter draws together the findings of the thesis. The first section summarises the key quantitative results established in Chapter 3. The second section states the princi</w:t>
      </w:r>
      <w:r>
        <w:t>pal conclusions regarding Julia’s viability as a high-performance alternative to Python for power system computation, addressing in turn each research question posed in the Introduction. The final section identifies a structured programme of future work th</w:t>
      </w:r>
      <w:r>
        <w:t>at extends the implemented modules toward a broader Julia-based power system analysis framework.</w:t>
      </w:r>
    </w:p>
    <w:p w:rsidR="00E9632D" w:rsidRDefault="00D24CB8">
      <w:pPr>
        <w:pStyle w:val="21"/>
      </w:pPr>
      <w:bookmarkStart w:id="254" w:name="summary-of-results"/>
      <w:bookmarkStart w:id="255" w:name="_Toc232157511"/>
      <w:r>
        <w:t>Summary of Results</w:t>
      </w:r>
      <w:bookmarkEnd w:id="255"/>
    </w:p>
    <w:p w:rsidR="00E9632D" w:rsidRDefault="00D24CB8">
      <w:r>
        <w:t>This thesis implemented and evaluated eight computational contributions: three core power system solvers ported from PyPSA to Julia (DC Power Flow, AC Power Flow, and single-period LOPF), an extension to multi-period LOPF with storage and wind, Unit Commit</w:t>
      </w:r>
      <w:r>
        <w:t>ment (MILP), an LSTM load forecaster with conformal prediction intervals, a scenario-based stochastic LOPF, and a systematic validation campaign on standard IEEE test cases. The key findings are summarised below.</w:t>
      </w:r>
    </w:p>
    <w:p w:rsidR="00E9632D" w:rsidRDefault="00D24CB8">
      <w:pPr>
        <w:pStyle w:val="af"/>
      </w:pPr>
      <w:r>
        <w:rPr>
          <w:b/>
          <w:bCs/>
        </w:rPr>
        <w:t>Numerical correctness on 3-bus network.</w:t>
      </w:r>
    </w:p>
    <w:p w:rsidR="00E9632D" w:rsidRDefault="00D24CB8">
      <w:pPr>
        <w:pStyle w:val="af"/>
      </w:pPr>
      <w:r>
        <w:t>For</w:t>
      </w:r>
      <w:r>
        <w:t xml:space="preserve"> the LP-based methods — single-period LOPF, multi-period LOPF, locational marginal prices, and emission-constrained dispatch — the Julia and PyPSA results are numerically identical (zero difference in generator dispatch, total cost, and nodal prices). For </w:t>
      </w:r>
      <w:r>
        <w:t xml:space="preserve">the power flow modules, active and reactive power flows agree to better than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while two quantities differ by a constant scale factor: the DC power flow voltage angles and the transformer branch flow. Both differences trace to a documented per-unit con</w:t>
      </w:r>
      <w:r>
        <w:t xml:space="preserve">vention difference — PyPSA normalises branch susceptance by </w:t>
      </w:r>
      <m:oMath>
        <m:sSubSup>
          <m:sSubSupPr>
            <m:ctrlPr>
              <w:rPr>
                <w:rFonts w:ascii="Cambria Math" w:hAnsi="Cambria Math"/>
              </w:rPr>
            </m:ctrlPr>
          </m:sSubSupPr>
          <m:e>
            <m:r>
              <w:rPr>
                <w:rFonts w:ascii="Cambria Math" w:hAnsi="Cambria Math"/>
              </w:rPr>
              <m:t>V</m:t>
            </m:r>
          </m:e>
          <m:sub>
            <m:r>
              <m:rPr>
                <m:nor/>
              </m:rPr>
              <m:t>nom</m:t>
            </m:r>
          </m:sub>
          <m:sup>
            <m:r>
              <w:rPr>
                <w:rFonts w:ascii="Cambria Math" w:hAnsi="Cambria Math"/>
              </w:rPr>
              <m:t>2</m:t>
            </m:r>
          </m:sup>
        </m:sSubSup>
      </m:oMath>
      <w:r>
        <w:t xml:space="preserve"> and the transformer reactance by its own rating </w:t>
      </w:r>
      <m:oMath>
        <m:sSub>
          <m:sSubPr>
            <m:ctrlPr>
              <w:rPr>
                <w:rFonts w:ascii="Cambria Math" w:hAnsi="Cambria Math"/>
              </w:rPr>
            </m:ctrlPr>
          </m:sSubPr>
          <m:e>
            <m:r>
              <w:rPr>
                <w:rFonts w:ascii="Cambria Math" w:hAnsi="Cambria Math"/>
              </w:rPr>
              <m:t>s</m:t>
            </m:r>
          </m:e>
          <m:sub>
            <m:r>
              <m:rPr>
                <m:nor/>
              </m:rPr>
              <m:t>nom</m:t>
            </m:r>
          </m:sub>
        </m:sSub>
      </m:oMath>
      <w:r>
        <w:t xml:space="preserve">, whereas the present implementation follows the MATPOWER convention of expressing susceptance in MW/rad on the system base. Crucially, </w:t>
      </w:r>
      <w:r>
        <w:t xml:space="preserve">these convention differences do not affect any </w:t>
      </w:r>
      <w:r>
        <w:lastRenderedPageBreak/>
        <w:t>economically meaningful quantity (dispatch, cost, or price), confirming the correctness of the porting.</w:t>
      </w:r>
    </w:p>
    <w:p w:rsidR="00E9632D" w:rsidRDefault="00D24CB8">
      <w:pPr>
        <w:pStyle w:val="af"/>
      </w:pPr>
      <w:r>
        <w:rPr>
          <w:b/>
          <w:bCs/>
        </w:rPr>
        <w:t>IEEE 14-bus standard test case validation.</w:t>
      </w:r>
    </w:p>
    <w:p w:rsidR="00E9632D" w:rsidRDefault="00D24CB8">
      <w:pPr>
        <w:pStyle w:val="af"/>
      </w:pPr>
      <w:r>
        <w:t>The implementations were additionally validated on the IEEE 14</w:t>
      </w:r>
      <w:r>
        <w:t xml:space="preserve">-bus benchmark network (Zimmerman et al. 2011). The AC power flow solution matches the MATPOWER reference to within </w:t>
      </w:r>
      <m:oMath>
        <m:r>
          <w:rPr>
            <w:rFonts w:ascii="Cambria Math" w:hAnsi="Cambria Math"/>
          </w:rPr>
          <m:t>1.33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 p.u. in voltage magnitude and </w:t>
      </w:r>
      <m:oMath>
        <m:sSup>
          <m:sSupPr>
            <m:ctrlPr>
              <w:rPr>
                <w:rFonts w:ascii="Cambria Math" w:hAnsi="Cambria Math"/>
              </w:rPr>
            </m:ctrlPr>
          </m:sSupPr>
          <m:e>
            <m:r>
              <w:rPr>
                <w:rFonts w:ascii="Cambria Math" w:hAnsi="Cambria Math"/>
              </w:rPr>
              <m:t>0.017</m:t>
            </m:r>
          </m:e>
          <m:sup>
            <m:r>
              <m:rPr>
                <m:sty m:val="p"/>
              </m:rPr>
              <w:rPr>
                <w:rFonts w:ascii="Cambria Math" w:hAnsi="Cambria Math"/>
              </w:rPr>
              <m:t>∘</m:t>
            </m:r>
          </m:sup>
        </m:sSup>
      </m:oMath>
      <w:r>
        <w:t xml:space="preserve"> in angle. The DC power flow and LOPF solutions from Julia and PyPSA are identical to numerica</w:t>
      </w:r>
      <w:r>
        <w:t>l precision. This confirms that the implementations generalise correctly beyond the construction network.</w:t>
      </w:r>
    </w:p>
    <w:p w:rsidR="00E9632D" w:rsidRDefault="00D24CB8">
      <w:pPr>
        <w:pStyle w:val="af"/>
      </w:pPr>
      <w:r>
        <w:rPr>
          <w:b/>
          <w:bCs/>
        </w:rPr>
        <w:t>DC Power Flow performance.</w:t>
      </w:r>
    </w:p>
    <w:p w:rsidR="00E9632D" w:rsidRDefault="00D24CB8">
      <w:pPr>
        <w:pStyle w:val="af"/>
      </w:pPr>
      <w:r>
        <w:t xml:space="preserve">Julia achieves speedups from </w:t>
      </w:r>
      <m:oMath>
        <m:r>
          <w:rPr>
            <w:rFonts w:ascii="Cambria Math" w:hAnsi="Cambria Math"/>
          </w:rPr>
          <m:t>220</m:t>
        </m:r>
        <m:r>
          <m:rPr>
            <m:sty m:val="p"/>
          </m:rPr>
          <w:rPr>
            <w:rFonts w:ascii="Cambria Math" w:hAnsi="Cambria Math"/>
          </w:rPr>
          <m:t>,</m:t>
        </m:r>
        <m:r>
          <w:rPr>
            <w:rFonts w:ascii="Cambria Math" w:hAnsi="Cambria Math"/>
          </w:rPr>
          <m:t>000</m:t>
        </m:r>
        <m:r>
          <m:rPr>
            <m:sty m:val="p"/>
          </m:rPr>
          <w:rPr>
            <w:rFonts w:ascii="Cambria Math" w:hAnsi="Cambria Math"/>
          </w:rPr>
          <m:t>×</m:t>
        </m:r>
      </m:oMath>
      <w:r>
        <w:t xml:space="preserve"> (3 buses) to </w:t>
      </w:r>
      <m:oMath>
        <m:r>
          <w:rPr>
            <w:rFonts w:ascii="Cambria Math" w:hAnsi="Cambria Math"/>
          </w:rPr>
          <m:t>27</m:t>
        </m:r>
        <m:r>
          <m:rPr>
            <m:sty m:val="p"/>
          </m:rPr>
          <w:rPr>
            <w:rFonts w:ascii="Cambria Math" w:hAnsi="Cambria Math"/>
          </w:rPr>
          <m:t>×</m:t>
        </m:r>
      </m:oMath>
      <w:r>
        <w:t xml:space="preserve"> (2000 buses) over PyPSA. The decreasing speedup reflects PyPSA’s fix</w:t>
      </w:r>
      <w:r>
        <w:t xml:space="preserve">ed </w:t>
      </w:r>
      <m:oMath>
        <m:r>
          <m:rPr>
            <m:sty m:val="p"/>
          </m:rPr>
          <w:rPr>
            <w:rFonts w:ascii="Cambria Math" w:hAnsi="Cambria Math"/>
          </w:rPr>
          <m:t>≈</m:t>
        </m:r>
        <m:r>
          <w:rPr>
            <w:rFonts w:ascii="Cambria Math" w:hAnsi="Cambria Math"/>
          </w:rPr>
          <m:t>130 </m:t>
        </m:r>
        <m:r>
          <m:rPr>
            <m:nor/>
          </m:rPr>
          <m:t>ms</m:t>
        </m:r>
      </m:oMath>
      <w:r>
        <w:t xml:space="preserve"> Python overhead dominating at small sizes, while Julia’s efficient linear algebra narrows the gap at large sizes.</w:t>
      </w:r>
    </w:p>
    <w:p w:rsidR="00E9632D" w:rsidRDefault="00D24CB8">
      <w:pPr>
        <w:pStyle w:val="af"/>
      </w:pPr>
      <w:r>
        <w:rPr>
          <w:b/>
          <w:bCs/>
        </w:rPr>
        <w:t>AC Power Flow performance.</w:t>
      </w:r>
    </w:p>
    <w:p w:rsidR="00E9632D" w:rsidRDefault="00D24CB8">
      <w:pPr>
        <w:pStyle w:val="af"/>
      </w:pPr>
      <w:r>
        <w:t xml:space="preserve">Benchmarks over 3–100 buses yield speedups of </w:t>
      </w:r>
      <m:oMath>
        <m:r>
          <w:rPr>
            <w:rFonts w:ascii="Cambria Math" w:hAnsi="Cambria Math"/>
          </w:rPr>
          <m:t>50</m:t>
        </m:r>
        <m:r>
          <m:rPr>
            <m:sty m:val="p"/>
          </m:rPr>
          <w:rPr>
            <w:rFonts w:ascii="Cambria Math" w:hAnsi="Cambria Math"/>
          </w:rPr>
          <m:t>×</m:t>
        </m:r>
      </m:oMath>
      <w:r>
        <w:t xml:space="preserve"> (3 buses) to </w:t>
      </w:r>
      <m:oMath>
        <m:r>
          <w:rPr>
            <w:rFonts w:ascii="Cambria Math" w:hAnsi="Cambria Math"/>
          </w:rPr>
          <m:t>7</m:t>
        </m:r>
        <m:r>
          <m:rPr>
            <m:sty m:val="p"/>
          </m:rPr>
          <w:rPr>
            <w:rFonts w:ascii="Cambria Math" w:hAnsi="Cambria Math"/>
          </w:rPr>
          <m:t>×</m:t>
        </m:r>
      </m:oMath>
      <w:r>
        <w:t xml:space="preserve"> (100 buses). The smaller speedup compa</w:t>
      </w:r>
      <w:r>
        <w:t>red to DC power flow reflects an algorithmic difference: Julia uses Ipopt (interior-point NLP) while PyPSA uses Newton–Raphson, a specialised iterative method for power flow. Despite this disadvantage, Julia remains faster at all tested sizes due to PyPSA’</w:t>
      </w:r>
      <w:r>
        <w:t>s fixed Python overhead.</w:t>
      </w:r>
    </w:p>
    <w:p w:rsidR="00E9632D" w:rsidRDefault="00D24CB8">
      <w:pPr>
        <w:pStyle w:val="af"/>
      </w:pPr>
      <w:r>
        <w:rPr>
          <w:b/>
          <w:bCs/>
        </w:rPr>
        <w:t>Single-period LOPF performance.</w:t>
      </w:r>
    </w:p>
    <w:p w:rsidR="00E9632D" w:rsidRDefault="00D24CB8">
      <w:pPr>
        <w:pStyle w:val="af"/>
      </w:pPr>
      <w:r>
        <w:t xml:space="preserve">The Julia LOPF (JuMP + HiGHS) achieves speedups from </w:t>
      </w:r>
      <m:oMath>
        <m:r>
          <w:rPr>
            <w:rFonts w:ascii="Cambria Math" w:hAnsi="Cambria Math"/>
          </w:rPr>
          <m:t>246</m:t>
        </m:r>
        <m:r>
          <m:rPr>
            <m:sty m:val="p"/>
          </m:rPr>
          <w:rPr>
            <w:rFonts w:ascii="Cambria Math" w:hAnsi="Cambria Math"/>
          </w:rPr>
          <m:t>×</m:t>
        </m:r>
      </m:oMath>
      <w:r>
        <w:t xml:space="preserve"> (3 buses) to </w:t>
      </w:r>
      <m:oMath>
        <m:r>
          <w:rPr>
            <w:rFonts w:ascii="Cambria Math" w:hAnsi="Cambria Math"/>
          </w:rPr>
          <m:t>753</m:t>
        </m:r>
        <m:r>
          <m:rPr>
            <m:sty m:val="p"/>
          </m:rPr>
          <w:rPr>
            <w:rFonts w:ascii="Cambria Math" w:hAnsi="Cambria Math"/>
          </w:rPr>
          <m:t>×</m:t>
        </m:r>
      </m:oMath>
      <w:r>
        <w:t xml:space="preserve"> (500 buses), with the speedup </w:t>
      </w:r>
      <w:r>
        <w:rPr>
          <w:i/>
          <w:iCs/>
        </w:rPr>
        <w:t>growing</w:t>
      </w:r>
      <w:r>
        <w:t xml:space="preserve"> with network size. Since both implementations use HiGHS as the LP solver, the entire </w:t>
      </w:r>
      <w:r>
        <w:t xml:space="preserve">speedup comes from JuMP’s efficient model construction versus PyPSA/linopy’s Python-based constraint loop. </w:t>
      </w:r>
      <w:r>
        <w:lastRenderedPageBreak/>
        <w:t>This trend is directly applicable to large-scale energy system studies such as PyPSA-Eur.</w:t>
      </w:r>
    </w:p>
    <w:p w:rsidR="00E9632D" w:rsidRDefault="00D24CB8">
      <w:pPr>
        <w:pStyle w:val="af"/>
      </w:pPr>
      <w:r>
        <w:rPr>
          <w:b/>
          <w:bCs/>
        </w:rPr>
        <w:t>Multi-period LOPF with storage and wind.</w:t>
      </w:r>
    </w:p>
    <w:p w:rsidR="00E9632D" w:rsidRDefault="00D24CB8">
      <w:pPr>
        <w:pStyle w:val="af"/>
      </w:pPr>
      <w:r>
        <w:t>The 24-hour multi-</w:t>
      </w:r>
      <w:r>
        <w:t xml:space="preserve">period LOPF with a StorageUnit and variable wind generation was successfully implemented and validated. Both Julia and PyPSA find the same optimal cost of </w:t>
      </w:r>
      <m:oMath>
        <m:r>
          <w:rPr>
            <w:rFonts w:ascii="Cambria Math" w:hAnsi="Cambria Math"/>
          </w:rPr>
          <m:t>126</m:t>
        </m:r>
        <m:r>
          <m:rPr>
            <m:sty m:val="p"/>
          </m:rPr>
          <w:rPr>
            <w:rFonts w:ascii="Cambria Math" w:hAnsi="Cambria Math"/>
          </w:rPr>
          <m:t>,</m:t>
        </m:r>
        <m:r>
          <w:rPr>
            <w:rFonts w:ascii="Cambria Math" w:hAnsi="Cambria Math"/>
          </w:rPr>
          <m:t>790.79 </m:t>
        </m:r>
        <m:r>
          <m:rPr>
            <m:nor/>
          </m:rPr>
          <m:t>EUR</m:t>
        </m:r>
      </m:oMath>
      <w:r>
        <w:t>. The LP correctly exploits time-arbitrage: the storage charges at night (</w:t>
      </w:r>
      <m:oMath>
        <m:r>
          <m:rPr>
            <m:sty m:val="p"/>
          </m:rPr>
          <w:rPr>
            <w:rFonts w:ascii="Cambria Math" w:hAnsi="Cambria Math"/>
          </w:rPr>
          <m:t>≈</m:t>
        </m:r>
        <m:r>
          <w:rPr>
            <w:rFonts w:ascii="Cambria Math" w:hAnsi="Cambria Math"/>
          </w:rPr>
          <m:t>22 </m:t>
        </m:r>
        <m:r>
          <m:rPr>
            <m:nor/>
          </m:rPr>
          <m:t>EUR/MWh</m:t>
        </m:r>
      </m:oMath>
      <w:r>
        <w:t xml:space="preserve"> r</w:t>
      </w:r>
      <w:r>
        <w:t>ound-trip) and discharges at peak to displace expensive backup generation (</w:t>
      </w:r>
      <m:oMath>
        <m:r>
          <w:rPr>
            <w:rFonts w:ascii="Cambria Math" w:hAnsi="Cambria Math"/>
          </w:rPr>
          <m:t>50 </m:t>
        </m:r>
        <m:r>
          <m:rPr>
            <m:nor/>
          </m:rPr>
          <m:t>EUR/MWh</m:t>
        </m:r>
      </m:oMath>
      <w:r>
        <w:t xml:space="preserve">). Performance benchmarks over horizons </w:t>
      </w:r>
      <m:oMath>
        <m:r>
          <w:rPr>
            <w:rFonts w:ascii="Cambria Math" w:hAnsi="Cambria Math"/>
          </w:rPr>
          <m:t>T</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96</m:t>
        </m:r>
        <m:r>
          <m:rPr>
            <m:sty m:val="p"/>
          </m:rPr>
          <w:rPr>
            <w:rFonts w:ascii="Cambria Math" w:hAnsi="Cambria Math"/>
          </w:rPr>
          <m:t>}</m:t>
        </m:r>
      </m:oMath>
      <w:r>
        <w:t xml:space="preserve"> hours show Julia achieving </w:t>
      </w:r>
      <m:oMath>
        <m:r>
          <w:rPr>
            <w:rFonts w:ascii="Cambria Math" w:hAnsi="Cambria Math"/>
          </w:rPr>
          <m:t>87</m:t>
        </m:r>
      </m:oMath>
      <w:r>
        <w:t>–</w:t>
      </w:r>
      <m:oMath>
        <m:r>
          <w:rPr>
            <w:rFonts w:ascii="Cambria Math" w:hAnsi="Cambria Math"/>
          </w:rPr>
          <m:t>371</m:t>
        </m:r>
        <m:r>
          <m:rPr>
            <m:sty m:val="p"/>
          </m:rPr>
          <w:rPr>
            <w:rFonts w:ascii="Cambria Math" w:hAnsi="Cambria Math"/>
          </w:rPr>
          <m:t>×</m:t>
        </m:r>
      </m:oMath>
      <w:r>
        <w:t xml:space="preserve"> </w:t>
      </w:r>
      <w:r>
        <w:t>speedups. The Python solve time is nearly constant (</w:t>
      </w:r>
      <m:oMath>
        <m:r>
          <m:rPr>
            <m:sty m:val="p"/>
          </m:rPr>
          <w:rPr>
            <w:rFonts w:ascii="Cambria Math" w:hAnsi="Cambria Math"/>
          </w:rPr>
          <m:t>∼</m:t>
        </m:r>
        <m:r>
          <w:rPr>
            <w:rFonts w:ascii="Cambria Math" w:hAnsi="Cambria Math"/>
          </w:rPr>
          <m:t>1.4 </m:t>
        </m:r>
        <m:r>
          <m:rPr>
            <m:nor/>
          </m:rPr>
          <m:t>s</m:t>
        </m:r>
      </m:oMath>
      <w:r>
        <w:t xml:space="preserve">) across all horizons, confirming that PyPSA’s fixed Python overhead dominates for small networks. Julia’s solve time scales linearly with </w:t>
      </w:r>
      <m:oMath>
        <m:r>
          <w:rPr>
            <w:rFonts w:ascii="Cambria Math" w:hAnsi="Cambria Math"/>
          </w:rPr>
          <m:t>T</m:t>
        </m:r>
      </m:oMath>
      <w:r>
        <w:t xml:space="preserve">, from 3.5 ms at </w:t>
      </w:r>
      <m:oMath>
        <m:r>
          <w:rPr>
            <w:rFonts w:ascii="Cambria Math" w:hAnsi="Cambria Math"/>
          </w:rPr>
          <m:t>T</m:t>
        </m:r>
        <m:r>
          <m:rPr>
            <m:sty m:val="p"/>
          </m:rPr>
          <w:rPr>
            <w:rFonts w:ascii="Cambria Math" w:hAnsi="Cambria Math"/>
          </w:rPr>
          <m:t>=</m:t>
        </m:r>
        <m:r>
          <w:rPr>
            <w:rFonts w:ascii="Cambria Math" w:hAnsi="Cambria Math"/>
          </w:rPr>
          <m:t>6</m:t>
        </m:r>
      </m:oMath>
      <w:r>
        <w:t xml:space="preserve"> to 17 ms at </w:t>
      </w:r>
      <m:oMath>
        <m:r>
          <w:rPr>
            <w:rFonts w:ascii="Cambria Math" w:hAnsi="Cambria Math"/>
          </w:rPr>
          <m:t>T</m:t>
        </m:r>
        <m:r>
          <m:rPr>
            <m:sty m:val="p"/>
          </m:rPr>
          <w:rPr>
            <w:rFonts w:ascii="Cambria Math" w:hAnsi="Cambria Math"/>
          </w:rPr>
          <m:t>=</m:t>
        </m:r>
        <m:r>
          <w:rPr>
            <w:rFonts w:ascii="Cambria Math" w:hAnsi="Cambria Math"/>
          </w:rPr>
          <m:t>96</m:t>
        </m:r>
      </m:oMath>
      <w:r>
        <w:t>.</w:t>
      </w:r>
    </w:p>
    <w:p w:rsidR="00E9632D" w:rsidRDefault="00D24CB8">
      <w:pPr>
        <w:pStyle w:val="af"/>
      </w:pPr>
      <w:r>
        <w:rPr>
          <w:b/>
          <w:bCs/>
        </w:rPr>
        <w:t>Unit Commitment.</w:t>
      </w:r>
    </w:p>
    <w:p w:rsidR="00E9632D" w:rsidRDefault="00D24CB8">
      <w:pPr>
        <w:pStyle w:val="af"/>
      </w:pPr>
      <w:r>
        <w:t xml:space="preserve">The MILP Unit Commitment solver was implemented and benchmarked. Julia achieves </w:t>
      </w:r>
      <m:oMath>
        <m:r>
          <w:rPr>
            <w:rFonts w:ascii="Cambria Math" w:hAnsi="Cambria Math"/>
          </w:rPr>
          <m:t>19</m:t>
        </m:r>
      </m:oMath>
      <w:r>
        <w:t>–</w:t>
      </w:r>
      <m:oMath>
        <m:r>
          <w:rPr>
            <w:rFonts w:ascii="Cambria Math" w:hAnsi="Cambria Math"/>
          </w:rPr>
          <m:t>77</m:t>
        </m:r>
        <m:r>
          <m:rPr>
            <m:sty m:val="p"/>
          </m:rPr>
          <w:rPr>
            <w:rFonts w:ascii="Cambria Math" w:hAnsi="Cambria Math"/>
          </w:rPr>
          <m:t>×</m:t>
        </m:r>
      </m:oMath>
      <w:r>
        <w:t xml:space="preserve"> speedups over PyPSA across horizons </w:t>
      </w:r>
      <m:oMath>
        <m:r>
          <w:rPr>
            <w:rFonts w:ascii="Cambria Math" w:hAnsi="Cambria Math"/>
          </w:rPr>
          <m:t>T</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48</m:t>
        </m:r>
        <m:r>
          <m:rPr>
            <m:sty m:val="p"/>
          </m:rPr>
          <w:rPr>
            <w:rFonts w:ascii="Cambria Math" w:hAnsi="Cambria Math"/>
          </w:rPr>
          <m:t>}</m:t>
        </m:r>
      </m:oMath>
      <w:r>
        <w:t xml:space="preserve"> and network sizes of 3–40 buses. The speedup is lower than for continuous LOPF because the MILP branch-and-bound sea</w:t>
      </w:r>
      <w:r>
        <w:t>rch — executed by HiGHS in both implementations — constitutes the dominant cost. LMPs are extracted via LP relaxation with binaries fixed, following the standard electricity market methodology (O’Neill et al. 2005).</w:t>
      </w:r>
    </w:p>
    <w:p w:rsidR="00E9632D" w:rsidRDefault="00D24CB8">
      <w:pPr>
        <w:pStyle w:val="af"/>
      </w:pPr>
      <w:r>
        <w:rPr>
          <w:b/>
          <w:bCs/>
        </w:rPr>
        <w:t>AI component: LSTM forecasting and stoch</w:t>
      </w:r>
      <w:r>
        <w:rPr>
          <w:b/>
          <w:bCs/>
        </w:rPr>
        <w:t>astic dispatch.</w:t>
      </w:r>
    </w:p>
    <w:p w:rsidR="00E9632D" w:rsidRDefault="00D24CB8">
      <w:pPr>
        <w:pStyle w:val="af"/>
      </w:pPr>
      <w:r>
        <w:t>An LSTM load forecaster (Flux.jl, hidden size 32, window 24 h, horizon 24 h) was trained on 365 days of synthetic load data. Early stopping at epoch 19 achieved a validation RMSE of 0.827 p.u. On a held-out test day, the model achieves MAE </w:t>
      </w:r>
      <m:oMath>
        <m:r>
          <m:rPr>
            <m:sty m:val="p"/>
          </m:rPr>
          <w:rPr>
            <w:rFonts w:ascii="Cambria Math" w:hAnsi="Cambria Math"/>
          </w:rPr>
          <m:t>=</m:t>
        </m:r>
        <m:r>
          <w:rPr>
            <w:rFonts w:ascii="Cambria Math" w:hAnsi="Cambria Math"/>
          </w:rPr>
          <m:t>0.103</m:t>
        </m:r>
      </m:oMath>
      <w:r>
        <w:t> p.u. and MAPE </w:t>
      </w:r>
      <m:oMath>
        <m:r>
          <m:rPr>
            <m:sty m:val="p"/>
          </m:rPr>
          <w:rPr>
            <w:rFonts w:ascii="Cambria Math" w:hAnsi="Cambria Math"/>
          </w:rPr>
          <m:t>=</m:t>
        </m:r>
        <m:r>
          <w:rPr>
            <w:rFonts w:ascii="Cambria Math" w:hAnsi="Cambria Math"/>
          </w:rPr>
          <m:t>13.5</m:t>
        </m:r>
        <m:r>
          <m:rPr>
            <m:sty m:val="p"/>
          </m:rPr>
          <w:rPr>
            <w:rFonts w:ascii="Cambria Math" w:hAnsi="Cambria Math"/>
          </w:rPr>
          <m:t>%</m:t>
        </m:r>
      </m:oMath>
      <w:r>
        <w:t>. Conformal calibration on a held-out set of 871 samples produces 90%-coverage prediction intervals with mean width 0.689 p.u.</w:t>
      </w:r>
    </w:p>
    <w:p w:rsidR="00E9632D" w:rsidRDefault="00D24CB8">
      <w:pPr>
        <w:pStyle w:val="af"/>
      </w:pPr>
      <w:r>
        <w:t>Three dispatch strategies were compared on a 3-bus network over 24 hours:</w:t>
      </w:r>
    </w:p>
    <w:p w:rsidR="00E9632D" w:rsidRDefault="00D24CB8">
      <w:pPr>
        <w:pStyle w:val="af"/>
      </w:pPr>
      <w:r>
        <w:lastRenderedPageBreak/>
        <w:t>(1) the naive default profil</w:t>
      </w:r>
      <w:r>
        <w:t xml:space="preserve">e cost </w:t>
      </w:r>
      <m:oMath>
        <m:r>
          <w:rPr>
            <w:rFonts w:ascii="Cambria Math" w:hAnsi="Cambria Math"/>
          </w:rPr>
          <m:t>320</m:t>
        </m:r>
        <m:r>
          <m:rPr>
            <m:sty m:val="p"/>
          </m:rPr>
          <w:rPr>
            <w:rFonts w:ascii="Cambria Math" w:hAnsi="Cambria Math"/>
          </w:rPr>
          <m:t>,</m:t>
        </m:r>
        <m:r>
          <w:rPr>
            <w:rFonts w:ascii="Cambria Math" w:hAnsi="Cambria Math"/>
          </w:rPr>
          <m:t>328 </m:t>
        </m:r>
        <m:r>
          <m:rPr>
            <m:nor/>
          </m:rPr>
          <m:t>EUR</m:t>
        </m:r>
      </m:oMath>
      <w:r>
        <w:t>;</w:t>
      </w:r>
    </w:p>
    <w:p w:rsidR="00E9632D" w:rsidRDefault="00D24CB8">
      <w:pPr>
        <w:pStyle w:val="af"/>
      </w:pPr>
      <w:r>
        <w:t xml:space="preserve">(2) the ML point-forecast deterministic LOPF cost </w:t>
      </w:r>
      <m:oMath>
        <m:r>
          <w:rPr>
            <w:rFonts w:ascii="Cambria Math" w:hAnsi="Cambria Math"/>
          </w:rPr>
          <m:t>294</m:t>
        </m:r>
        <m:r>
          <m:rPr>
            <m:sty m:val="p"/>
          </m:rPr>
          <w:rPr>
            <w:rFonts w:ascii="Cambria Math" w:hAnsi="Cambria Math"/>
          </w:rPr>
          <m:t>,</m:t>
        </m:r>
        <m:r>
          <w:rPr>
            <w:rFonts w:ascii="Cambria Math" w:hAnsi="Cambria Math"/>
          </w:rPr>
          <m:t>935 </m:t>
        </m:r>
        <m:r>
          <m:rPr>
            <m:nor/>
          </m:rPr>
          <m:t>EUR</m:t>
        </m:r>
      </m:oMath>
      <w:r>
        <w:t xml:space="preserve"> (</w:t>
      </w:r>
      <m:oMath>
        <m:r>
          <m:rPr>
            <m:sty m:val="p"/>
          </m:rPr>
          <w:rPr>
            <w:rFonts w:ascii="Cambria Math" w:hAnsi="Cambria Math"/>
          </w:rPr>
          <m:t>-</m:t>
        </m:r>
        <m:r>
          <w:rPr>
            <w:rFonts w:ascii="Cambria Math" w:hAnsi="Cambria Math"/>
          </w:rPr>
          <m:t>7.9</m:t>
        </m:r>
        <m:r>
          <m:rPr>
            <m:sty m:val="p"/>
          </m:rPr>
          <w:rPr>
            <w:rFonts w:ascii="Cambria Math" w:hAnsi="Cambria Math"/>
          </w:rPr>
          <m:t>%</m:t>
        </m:r>
      </m:oMath>
      <w:r>
        <w:t>);</w:t>
      </w:r>
    </w:p>
    <w:p w:rsidR="00E9632D" w:rsidRDefault="00D24CB8">
      <w:pPr>
        <w:pStyle w:val="af"/>
      </w:pPr>
      <w:r>
        <w:t xml:space="preserve">(3) the stochastic SAA expected cost </w:t>
      </w:r>
      <m:oMath>
        <m:r>
          <w:rPr>
            <w:rFonts w:ascii="Cambria Math" w:hAnsi="Cambria Math"/>
          </w:rPr>
          <m:t>309</m:t>
        </m:r>
        <m:r>
          <m:rPr>
            <m:sty m:val="p"/>
          </m:rPr>
          <w:rPr>
            <w:rFonts w:ascii="Cambria Math" w:hAnsi="Cambria Math"/>
          </w:rPr>
          <m:t>,</m:t>
        </m:r>
        <m:r>
          <w:rPr>
            <w:rFonts w:ascii="Cambria Math" w:hAnsi="Cambria Math"/>
          </w:rPr>
          <m:t>711 </m:t>
        </m:r>
        <m:r>
          <m:rPr>
            <m:nor/>
          </m:rPr>
          <m:t>EUR</m:t>
        </m:r>
      </m:oMath>
      <w:r>
        <w:t xml:space="preserve"> with CVaR</w:t>
      </w:r>
      <m:oMath>
        <m:sSub>
          <m:sSubPr>
            <m:ctrlPr>
              <w:rPr>
                <w:rFonts w:ascii="Cambria Math" w:hAnsi="Cambria Math"/>
              </w:rPr>
            </m:ctrlPr>
          </m:sSubPr>
          <m:e>
            <m:r>
              <w:rPr>
                <w:rFonts w:ascii="Cambria Math" w:hAnsi="Cambria Math"/>
              </w:rPr>
              <m:t>​</m:t>
            </m:r>
          </m:e>
          <m:sub>
            <m:r>
              <w:rPr>
                <w:rFonts w:ascii="Cambria Math" w:hAnsi="Cambria Math"/>
              </w:rPr>
              <m:t>90</m:t>
            </m:r>
          </m:sub>
        </m:sSub>
        <m:r>
          <m:rPr>
            <m:sty m:val="p"/>
          </m:rPr>
          <w:rPr>
            <w:rFonts w:ascii="Cambria Math" w:hAnsi="Cambria Math"/>
          </w:rPr>
          <m:t>=</m:t>
        </m:r>
        <m:r>
          <w:rPr>
            <w:rFonts w:ascii="Cambria Math" w:hAnsi="Cambria Math"/>
          </w:rPr>
          <m:t>349</m:t>
        </m:r>
        <m:r>
          <m:rPr>
            <m:sty m:val="p"/>
          </m:rPr>
          <w:rPr>
            <w:rFonts w:ascii="Cambria Math" w:hAnsi="Cambria Math"/>
          </w:rPr>
          <m:t>,</m:t>
        </m:r>
        <m:r>
          <w:rPr>
            <w:rFonts w:ascii="Cambria Math" w:hAnsi="Cambria Math"/>
          </w:rPr>
          <m:t>879 </m:t>
        </m:r>
        <m:r>
          <m:rPr>
            <m:nor/>
          </m:rPr>
          <m:t>EUR</m:t>
        </m:r>
      </m:oMath>
      <w:r>
        <w:t>.</w:t>
      </w:r>
    </w:p>
    <w:p w:rsidR="00E9632D" w:rsidRDefault="00D24CB8">
      <w:pPr>
        <w:pStyle w:val="af"/>
      </w:pPr>
      <w:r>
        <w:t>The 7.9% cost reduction relative to the naive baseline, and the CVaR</w:t>
      </w:r>
      <m:oMath>
        <m:sSub>
          <m:sSubPr>
            <m:ctrlPr>
              <w:rPr>
                <w:rFonts w:ascii="Cambria Math" w:hAnsi="Cambria Math"/>
              </w:rPr>
            </m:ctrlPr>
          </m:sSubPr>
          <m:e>
            <m:r>
              <w:rPr>
                <w:rFonts w:ascii="Cambria Math" w:hAnsi="Cambria Math"/>
              </w:rPr>
              <m:t>​</m:t>
            </m:r>
          </m:e>
          <m:sub>
            <m:r>
              <w:rPr>
                <w:rFonts w:ascii="Cambria Math" w:hAnsi="Cambria Math"/>
              </w:rPr>
              <m:t>90</m:t>
            </m:r>
          </m:sub>
        </m:sSub>
      </m:oMath>
      <w:r>
        <w:t>–</w:t>
      </w:r>
      <m:oMath>
        <m:r>
          <m:rPr>
            <m:scr m:val="double-struck"/>
            <m:sty m:val="p"/>
          </m:rPr>
          <w:rPr>
            <w:rFonts w:ascii="Cambria Math" w:hAnsi="Cambria Math"/>
          </w:rPr>
          <m:t>E</m:t>
        </m:r>
        <m:r>
          <m:rPr>
            <m:sty m:val="p"/>
          </m:rPr>
          <w:rPr>
            <w:rFonts w:ascii="Cambria Math" w:hAnsi="Cambria Math"/>
          </w:rPr>
          <m:t>[</m:t>
        </m:r>
        <m:r>
          <m:rPr>
            <m:nor/>
          </m:rPr>
          <m:t>cost</m:t>
        </m:r>
        <m:r>
          <m:rPr>
            <m:sty m:val="p"/>
          </m:rPr>
          <w:rPr>
            <w:rFonts w:ascii="Cambria Math" w:hAnsi="Cambria Math"/>
          </w:rPr>
          <m:t>]</m:t>
        </m:r>
      </m:oMath>
      <w:r>
        <w:t xml:space="preserve"> gap of </w:t>
      </w:r>
      <m:oMath>
        <m:r>
          <w:rPr>
            <w:rFonts w:ascii="Cambria Math" w:hAnsi="Cambria Math"/>
          </w:rPr>
          <m:t>40</m:t>
        </m:r>
        <m:r>
          <m:rPr>
            <m:sty m:val="p"/>
          </m:rPr>
          <w:rPr>
            <w:rFonts w:ascii="Cambria Math" w:hAnsi="Cambria Math"/>
          </w:rPr>
          <m:t>,</m:t>
        </m:r>
        <m:r>
          <w:rPr>
            <w:rFonts w:ascii="Cambria Math" w:hAnsi="Cambria Math"/>
          </w:rPr>
          <m:t>168 </m:t>
        </m:r>
        <m:r>
          <m:rPr>
            <m:nor/>
          </m:rPr>
          <m:t>EUR</m:t>
        </m:r>
      </m:oMath>
      <w:r>
        <w:t xml:space="preserve"> (+13%), demonstrate the end-to-end forecasting-to-dispatch pipeline.</w:t>
      </w:r>
    </w:p>
    <w:p w:rsidR="00E9632D" w:rsidRDefault="00D24CB8">
      <w:pPr>
        <w:pStyle w:val="af"/>
      </w:pPr>
      <w:r>
        <w:t>This AI component is presented as a methodological proof of concept rather than a produc</w:t>
      </w:r>
      <w:r>
        <w:t xml:space="preserve">tion forecaster. Two limitations qualify its results and motivate the future work in Section (ref.). First, the LSTM is trained on </w:t>
      </w:r>
      <w:r>
        <w:rPr>
          <w:i/>
          <w:iCs/>
        </w:rPr>
        <w:t>synthetic</w:t>
      </w:r>
      <w:r>
        <w:t xml:space="preserve"> load data; its MAPE of 13.5% and the wide conformal band (mean width 0.689 p.u.) reflect both the limited and noisy</w:t>
      </w:r>
      <w:r>
        <w:t xml:space="preserve"> training signal and the deliberately compact model (hidden size 32). On real historical load series, short-term forecasters typically achieve 1–3% MAPE (Hong and Fan 2016), so the present figures should be read as an upper bound on error for this pipeline</w:t>
      </w:r>
      <w:r>
        <w:t>, not as the achievable accuracy. Second, the 7.9% improvement is measured against a static naive profile; a stronger baseline (persistence or seasonal ARIMA) would provide a more rigorous benchmark. The value of the component therefore lies in demonstrati</w:t>
      </w:r>
      <w:r>
        <w:t>ng that conformal-calibrated forecasts can be propagated into a stochastic LOPF entirely within Julia — not in the specific accuracy numbers, which are bounded by the synthetic data.</w:t>
      </w:r>
    </w:p>
    <w:p w:rsidR="00E9632D" w:rsidRDefault="00D24CB8">
      <w:pPr>
        <w:pStyle w:val="21"/>
      </w:pPr>
      <w:bookmarkStart w:id="256" w:name="conclusions"/>
      <w:bookmarkStart w:id="257" w:name="_Toc232157512"/>
      <w:bookmarkEnd w:id="254"/>
      <w:r>
        <w:t>Conclusions</w:t>
      </w:r>
      <w:bookmarkEnd w:id="257"/>
    </w:p>
    <w:p w:rsidR="00E9632D" w:rsidRDefault="00D24CB8">
      <w:r>
        <w:t>The experimental results demonstrate that porting PyPSA’s cor</w:t>
      </w:r>
      <w:r>
        <w:t>e algorithms to Julia is both feasible and highly beneficial. The main conclusions are:</w:t>
      </w:r>
    </w:p>
    <w:p w:rsidR="00E9632D" w:rsidRDefault="00D24CB8">
      <w:pPr>
        <w:numPr>
          <w:ilvl w:val="0"/>
          <w:numId w:val="31"/>
        </w:numPr>
      </w:pPr>
      <w:r>
        <w:rPr>
          <w:b/>
          <w:bCs/>
        </w:rPr>
        <w:t>Julia is a viable replacement for Python in power system computation.</w:t>
      </w:r>
    </w:p>
    <w:p w:rsidR="00E9632D" w:rsidRDefault="00D24CB8">
      <w:pPr>
        <w:numPr>
          <w:ilvl w:val="0"/>
          <w:numId w:val="10"/>
        </w:numPr>
      </w:pPr>
      <w:r>
        <w:t>The mathematical formulations translate directly from PyPSA’s Python code, and the Julia ecosystem</w:t>
      </w:r>
      <w:r>
        <w:t xml:space="preserve"> (JuMP, HiGHS, PowerModels.jl) provides mature, </w:t>
      </w:r>
      <w:r>
        <w:lastRenderedPageBreak/>
        <w:t>well-maintained tools for every required component. Validation on both a custom 3-bus network and the standard IEEE 14-bus case confirms numerical equivalence.</w:t>
      </w:r>
    </w:p>
    <w:p w:rsidR="00E9632D" w:rsidRDefault="00D24CB8">
      <w:pPr>
        <w:numPr>
          <w:ilvl w:val="0"/>
          <w:numId w:val="31"/>
        </w:numPr>
      </w:pPr>
      <w:r>
        <w:rPr>
          <w:b/>
          <w:bCs/>
        </w:rPr>
        <w:t>The performance advantage is largest for LP-based optimisation.</w:t>
      </w:r>
    </w:p>
    <w:p w:rsidR="00E9632D" w:rsidRDefault="00D24CB8">
      <w:pPr>
        <w:numPr>
          <w:ilvl w:val="0"/>
          <w:numId w:val="10"/>
        </w:numPr>
      </w:pPr>
      <w:r>
        <w:t xml:space="preserve">The single-period LOPF speedup of </w:t>
      </w:r>
      <m:oMath>
        <m:r>
          <w:rPr>
            <w:rFonts w:ascii="Cambria Math" w:hAnsi="Cambria Math"/>
          </w:rPr>
          <m:t>250</m:t>
        </m:r>
      </m:oMath>
      <w:r>
        <w:t>–</w:t>
      </w:r>
      <m:oMath>
        <m:r>
          <w:rPr>
            <w:rFonts w:ascii="Cambria Math" w:hAnsi="Cambria Math"/>
          </w:rPr>
          <m:t>750</m:t>
        </m:r>
        <m:r>
          <m:rPr>
            <m:sty m:val="p"/>
          </m:rPr>
          <w:rPr>
            <w:rFonts w:ascii="Cambria Math" w:hAnsi="Cambria Math"/>
          </w:rPr>
          <m:t>×</m:t>
        </m:r>
      </m:oMath>
      <w:r>
        <w:t xml:space="preserve"> grows with problem size, making Julia particularly valuable for iterative large-scale studies. A country-level PyPSA-Eur model that currently require</w:t>
      </w:r>
      <w:r>
        <w:t>s hours per run could, in principle, be reduced to minutes.</w:t>
      </w:r>
    </w:p>
    <w:p w:rsidR="00E9632D" w:rsidRDefault="00D24CB8">
      <w:pPr>
        <w:numPr>
          <w:ilvl w:val="0"/>
          <w:numId w:val="31"/>
        </w:numPr>
      </w:pPr>
      <w:r>
        <w:rPr>
          <w:b/>
          <w:bCs/>
        </w:rPr>
        <w:t>Multi-period optimisation with storage scales naturally.</w:t>
      </w:r>
    </w:p>
    <w:p w:rsidR="00E9632D" w:rsidRDefault="00D24CB8">
      <w:pPr>
        <w:numPr>
          <w:ilvl w:val="0"/>
          <w:numId w:val="10"/>
        </w:numPr>
      </w:pPr>
      <w:r>
        <w:t>Extending the single-period LOPF to 24 time periods with a StorageUnit required only incremental additions to the JuMP model — SOC dynamics</w:t>
      </w:r>
      <w:r>
        <w:t>, charge/discharge variables, and a cyclicity constraint. The Julia implementation produces results identical to PyPSA, confirming that the time-coupling constraints are correctly formulated.</w:t>
      </w:r>
    </w:p>
    <w:p w:rsidR="00E9632D" w:rsidRDefault="00D24CB8">
      <w:pPr>
        <w:numPr>
          <w:ilvl w:val="0"/>
          <w:numId w:val="31"/>
        </w:numPr>
      </w:pPr>
      <w:r>
        <w:rPr>
          <w:b/>
          <w:bCs/>
        </w:rPr>
        <w:t>Algorithm choice matters more than language for AC power flow.</w:t>
      </w:r>
    </w:p>
    <w:p w:rsidR="00E9632D" w:rsidRDefault="00D24CB8">
      <w:pPr>
        <w:numPr>
          <w:ilvl w:val="0"/>
          <w:numId w:val="10"/>
        </w:numPr>
      </w:pPr>
      <w:r>
        <w:t>T</w:t>
      </w:r>
      <w:r>
        <w:t>he AC power flow speedup (</w:t>
      </w:r>
      <m:oMath>
        <m:r>
          <w:rPr>
            <w:rFonts w:ascii="Cambria Math" w:hAnsi="Cambria Math"/>
          </w:rPr>
          <m:t>7</m:t>
        </m:r>
      </m:oMath>
      <w:r>
        <w:t>–</w:t>
      </w:r>
      <m:oMath>
        <m:r>
          <w:rPr>
            <w:rFonts w:ascii="Cambria Math" w:hAnsi="Cambria Math"/>
          </w:rPr>
          <m:t>50</m:t>
        </m:r>
        <m:r>
          <m:rPr>
            <m:sty m:val="p"/>
          </m:rPr>
          <w:rPr>
            <w:rFonts w:ascii="Cambria Math" w:hAnsi="Cambria Math"/>
          </w:rPr>
          <m:t>×</m:t>
        </m:r>
      </m:oMath>
      <w:r>
        <w:t>) is lower than for DC/LOPF because Julia uses Ipopt (a general NLP solver) while PyPSA uses Newton–Raphson (a specialised iterative method). A native Newton–Raphson implementation in Julia would eliminate this algorithmic di</w:t>
      </w:r>
      <w:r>
        <w:t>sadvantage and achieve much higher speedups, consistent with the pattern seen for DC power flow.</w:t>
      </w:r>
    </w:p>
    <w:p w:rsidR="00E9632D" w:rsidRDefault="00D24CB8">
      <w:pPr>
        <w:numPr>
          <w:ilvl w:val="0"/>
          <w:numId w:val="31"/>
        </w:numPr>
      </w:pPr>
      <w:r>
        <w:rPr>
          <w:b/>
          <w:bCs/>
        </w:rPr>
        <w:t>JIT warmup is not a practical barrier.</w:t>
      </w:r>
    </w:p>
    <w:p w:rsidR="00E9632D" w:rsidRDefault="00D24CB8">
      <w:pPr>
        <w:numPr>
          <w:ilvl w:val="0"/>
          <w:numId w:val="10"/>
        </w:numPr>
      </w:pPr>
      <w:r>
        <w:t>For realistic use cases — time-series analysis, scenario sweeps, iterative optimisation — functions are invoked thousand</w:t>
      </w:r>
      <w:r>
        <w:t>s of times, making the one-time JIT compilation cost (</w:t>
      </w:r>
      <m:oMath>
        <m:r>
          <w:rPr>
            <w:rFonts w:ascii="Cambria Math" w:hAnsi="Cambria Math"/>
          </w:rPr>
          <m:t>2</m:t>
        </m:r>
      </m:oMath>
      <w:r>
        <w:t>–</w:t>
      </w:r>
      <m:oMath>
        <m:r>
          <w:rPr>
            <w:rFonts w:ascii="Cambria Math" w:hAnsi="Cambria Math"/>
          </w:rPr>
          <m:t>5 </m:t>
        </m:r>
        <m:r>
          <m:rPr>
            <m:nor/>
          </m:rPr>
          <m:t>s</m:t>
        </m:r>
      </m:oMath>
      <w:r>
        <w:t>) negligible. The benchmarks in this thesis measure steady-state (post-warmup) performance, which is the relevant metric for production use.</w:t>
      </w:r>
    </w:p>
    <w:p w:rsidR="00E9632D" w:rsidRDefault="00D24CB8">
      <w:pPr>
        <w:numPr>
          <w:ilvl w:val="0"/>
          <w:numId w:val="31"/>
        </w:numPr>
      </w:pPr>
      <w:r>
        <w:rPr>
          <w:b/>
          <w:bCs/>
        </w:rPr>
        <w:t>The existing Julia power system landscape has a gap.</w:t>
      </w:r>
    </w:p>
    <w:p w:rsidR="00E9632D" w:rsidRDefault="00D24CB8">
      <w:pPr>
        <w:numPr>
          <w:ilvl w:val="0"/>
          <w:numId w:val="10"/>
        </w:numPr>
      </w:pPr>
      <w:r>
        <w:lastRenderedPageBreak/>
        <w:t xml:space="preserve">As </w:t>
      </w:r>
      <w:r>
        <w:t>documented in the Related Work section, no actively maintained, self-contained Julia reimplementation of PyPSA exists. PSA.jl and EnergyModels.jl were abandoned years ago; PowerModels.jl and PowerSimulations.jl follow independent architectures. This thesis</w:t>
      </w:r>
      <w:r>
        <w:t xml:space="preserve"> provides a validated starting point for filling that gap.</w:t>
      </w:r>
    </w:p>
    <w:p w:rsidR="00E9632D" w:rsidRDefault="00D24CB8">
      <w:pPr>
        <w:numPr>
          <w:ilvl w:val="0"/>
          <w:numId w:val="31"/>
        </w:numPr>
      </w:pPr>
      <w:r>
        <w:rPr>
          <w:b/>
          <w:bCs/>
        </w:rPr>
        <w:t>AI-assisted dispatch reduces cost and quantifies risk.</w:t>
      </w:r>
    </w:p>
    <w:p w:rsidR="00E9632D" w:rsidRDefault="00D24CB8">
      <w:pPr>
        <w:numPr>
          <w:ilvl w:val="0"/>
          <w:numId w:val="10"/>
        </w:numPr>
      </w:pPr>
      <w:r>
        <w:t>The LSTM forecaster reduces dispatch cost by 7.9% relative to a naive profile by providing a more accurate 24-hour load shape to the LOPF. The</w:t>
      </w:r>
      <w:r>
        <w:t xml:space="preserve"> conformal prediction framework provides distribution-free 90% coverage intervals without any assumption on the residual distribution. The stochastic SAA provides operators with a CVaR</w:t>
      </w:r>
      <m:oMath>
        <m:sSub>
          <m:sSubPr>
            <m:ctrlPr>
              <w:rPr>
                <w:rFonts w:ascii="Cambria Math" w:hAnsi="Cambria Math"/>
              </w:rPr>
            </m:ctrlPr>
          </m:sSubPr>
          <m:e>
            <m:r>
              <w:rPr>
                <w:rFonts w:ascii="Cambria Math" w:hAnsi="Cambria Math"/>
              </w:rPr>
              <m:t>​</m:t>
            </m:r>
          </m:e>
          <m:sub>
            <m:r>
              <w:rPr>
                <w:rFonts w:ascii="Cambria Math" w:hAnsi="Cambria Math"/>
              </w:rPr>
              <m:t>90</m:t>
            </m:r>
          </m:sub>
        </m:sSub>
      </m:oMath>
      <w:r>
        <w:t xml:space="preserve"> estimate that is inaccessible to any deterministic formulation, enab</w:t>
      </w:r>
      <w:r>
        <w:t>ling explicit tail-risk management. These results demonstrate that data-driven forecasting is a practical, deployable complement to physics-based power flow optimisation.</w:t>
      </w:r>
    </w:p>
    <w:p w:rsidR="00E9632D" w:rsidRDefault="00D24CB8">
      <w:pPr>
        <w:pStyle w:val="21"/>
      </w:pPr>
      <w:bookmarkStart w:id="258" w:name="sec:future"/>
      <w:bookmarkStart w:id="259" w:name="_Toc232157513"/>
      <w:bookmarkEnd w:id="256"/>
      <w:r>
        <w:t>Future Work</w:t>
      </w:r>
      <w:bookmarkEnd w:id="259"/>
    </w:p>
    <w:p w:rsidR="00E9632D" w:rsidRDefault="00D24CB8">
      <w:r>
        <w:t xml:space="preserve">This thesis provides a foundation for a broader Julia-based power system </w:t>
      </w:r>
      <w:r>
        <w:t>analysis framework. Several concrete directions for future work are identified.</w:t>
      </w:r>
    </w:p>
    <w:p w:rsidR="00E9632D" w:rsidRDefault="00D24CB8">
      <w:pPr>
        <w:pStyle w:val="af"/>
      </w:pPr>
      <w:r>
        <w:rPr>
          <w:b/>
          <w:bCs/>
        </w:rPr>
        <w:t>Native Newton–Raphson AC power flow.</w:t>
      </w:r>
    </w:p>
    <w:p w:rsidR="00E9632D" w:rsidRDefault="00D24CB8">
      <w:pPr>
        <w:pStyle w:val="af"/>
      </w:pPr>
      <w:r>
        <w:t>The current AC power flow implementation delegates to Ipopt, which imposes an algorithmic penalty relative to PyPSA’s Newton–Raphson. Imple</w:t>
      </w:r>
      <w:r>
        <w:t>menting a direct Newton–Raphson solver in Julia — building and factorising the Jacobian matrix natively — would achieve speedups consistent with the DC power flow results (</w:t>
      </w:r>
      <m:oMath>
        <m:r>
          <w:rPr>
            <w:rFonts w:ascii="Cambria Math" w:hAnsi="Cambria Math"/>
          </w:rPr>
          <m:t>27</m:t>
        </m:r>
      </m:oMath>
      <w:r>
        <w:t>–</w:t>
      </w:r>
      <m:oMath>
        <m:r>
          <w:rPr>
            <w:rFonts w:ascii="Cambria Math" w:hAnsi="Cambria Math"/>
          </w:rPr>
          <m:t>220</m:t>
        </m:r>
        <m:r>
          <m:rPr>
            <m:sty m:val="p"/>
          </m:rPr>
          <w:rPr>
            <w:rFonts w:ascii="Cambria Math" w:hAnsi="Cambria Math"/>
          </w:rPr>
          <m:t>,</m:t>
        </m:r>
        <m:r>
          <w:rPr>
            <w:rFonts w:ascii="Cambria Math" w:hAnsi="Cambria Math"/>
          </w:rPr>
          <m:t>000</m:t>
        </m:r>
        <m:r>
          <m:rPr>
            <m:sty m:val="p"/>
          </m:rPr>
          <w:rPr>
            <w:rFonts w:ascii="Cambria Math" w:hAnsi="Cambria Math"/>
          </w:rPr>
          <m:t>×</m:t>
        </m:r>
      </m:oMath>
      <w:r>
        <w:t>) and constitute the most impactful single improvement.</w:t>
      </w:r>
    </w:p>
    <w:p w:rsidR="00E9632D" w:rsidRDefault="00D24CB8">
      <w:pPr>
        <w:pStyle w:val="af"/>
      </w:pPr>
      <w:r>
        <w:rPr>
          <w:b/>
          <w:bCs/>
        </w:rPr>
        <w:t>Parallel stochast</w:t>
      </w:r>
      <w:r>
        <w:rPr>
          <w:b/>
          <w:bCs/>
        </w:rPr>
        <w:t>ic LOPF.</w:t>
      </w:r>
    </w:p>
    <w:p w:rsidR="00E9632D" w:rsidRDefault="00D24CB8">
      <w:pPr>
        <w:pStyle w:val="af"/>
      </w:pPr>
      <w:r>
        <w:t xml:space="preserve">The SAA implemented in Section (eq.) solves </w:t>
      </w:r>
      <m:oMath>
        <m:r>
          <w:rPr>
            <w:rFonts w:ascii="Cambria Math" w:hAnsi="Cambria Math"/>
          </w:rPr>
          <m:t>S</m:t>
        </m:r>
      </m:oMath>
      <w:r>
        <w:t xml:space="preserve"> independent LOPFs sequentially. Each scenario solve is fully independent, making the SAA </w:t>
      </w:r>
      <w:r>
        <w:lastRenderedPageBreak/>
        <w:t xml:space="preserve">embarrassingly parallel. Exploiting Threads.@threads or Distributed.pmap in Julia would reduce stochastic LOPF </w:t>
      </w:r>
      <w:r>
        <w:t xml:space="preserve">wall-clock time by a factor of </w:t>
      </w:r>
      <m:oMath>
        <m:r>
          <w:rPr>
            <w:rFonts w:ascii="Cambria Math" w:hAnsi="Cambria Math"/>
          </w:rPr>
          <m:t>S</m:t>
        </m:r>
      </m:oMath>
      <w:r>
        <w:t xml:space="preserve"> on a multi-core machine, enabling real-time stochastic dispatch.</w:t>
      </w:r>
    </w:p>
    <w:p w:rsidR="00E9632D" w:rsidRDefault="00D24CB8">
      <w:pPr>
        <w:pStyle w:val="af"/>
      </w:pPr>
      <w:r>
        <w:rPr>
          <w:b/>
          <w:bCs/>
        </w:rPr>
        <w:t>Larger standard test cases.</w:t>
      </w:r>
    </w:p>
    <w:p w:rsidR="00E9632D" w:rsidRDefault="00D24CB8">
      <w:pPr>
        <w:pStyle w:val="af"/>
      </w:pPr>
      <w:r>
        <w:t>Validation was performed on the 3-bus construction network and the IEEE 14-bus benchmark. Extending to the IEEE 118-bus and 300-bus cases, and eventually to a subset of the PyPSA-Eur European transmission network (Hörsch et al. 2018), would demonstrate sca</w:t>
      </w:r>
      <w:r>
        <w:t>lability to real-world problem sizes and provide a stronger empirical foundation for the performance claims.</w:t>
      </w:r>
    </w:p>
    <w:p w:rsidR="00E9632D" w:rsidRDefault="00D24CB8">
      <w:pPr>
        <w:pStyle w:val="af"/>
      </w:pPr>
      <w:r>
        <w:rPr>
          <w:b/>
          <w:bCs/>
        </w:rPr>
        <w:t>Real historical load data.</w:t>
      </w:r>
    </w:p>
    <w:p w:rsidR="00E9632D" w:rsidRDefault="00D24CB8">
      <w:pPr>
        <w:pStyle w:val="af"/>
      </w:pPr>
      <w:r>
        <w:t>The LSTM forecaster was trained on synthetic data. Substituting real smart-meter or TSO load datasets (e.g., ENTSO-E tra</w:t>
      </w:r>
      <w:r>
        <w:t>nsparency platform) would provide a more rigorous evaluation of forecast accuracy and allow calibration of conformal quantiles on genuinely out-of-distribution future observations.</w:t>
      </w:r>
    </w:p>
    <w:p w:rsidR="00E9632D" w:rsidRDefault="00D24CB8">
      <w:pPr>
        <w:pStyle w:val="af"/>
      </w:pPr>
      <w:r>
        <w:rPr>
          <w:b/>
          <w:bCs/>
        </w:rPr>
        <w:t>Security-constrained OPF.</w:t>
      </w:r>
    </w:p>
    <w:p w:rsidR="00E9632D" w:rsidRDefault="00D24CB8">
      <w:pPr>
        <w:pStyle w:val="af"/>
      </w:pPr>
      <w:r>
        <w:t>Adding N-1 contingency constraints for transmissi</w:t>
      </w:r>
      <w:r>
        <w:t>on line or generator outages would produce a security-constrained LOPF (SCLOPF), which is a standard requirement for transmission system operator studies.</w:t>
      </w:r>
    </w:p>
    <w:p w:rsidR="00E9632D" w:rsidRDefault="00D24CB8">
      <w:pPr>
        <w:pStyle w:val="af"/>
      </w:pPr>
      <w:r>
        <w:rPr>
          <w:b/>
          <w:bCs/>
        </w:rPr>
        <w:t>Capacity expansion planning.</w:t>
      </w:r>
    </w:p>
    <w:p w:rsidR="00E9632D" w:rsidRDefault="00D24CB8">
      <w:pPr>
        <w:pStyle w:val="af"/>
      </w:pPr>
      <w:r>
        <w:t>Extending the multi-period LOPF with investment variables (p_nom_extenda</w:t>
      </w:r>
      <w:r>
        <w:t>ble) would enable greenfield or retrofit generation planning studies, equivalent to PyPSA’s capacity expansion mode.</w:t>
      </w:r>
    </w:p>
    <w:p w:rsidR="00E9632D" w:rsidRDefault="00D24CB8">
      <w:pPr>
        <w:pStyle w:val="af"/>
      </w:pPr>
      <w:r>
        <w:rPr>
          <w:b/>
          <w:bCs/>
        </w:rPr>
        <w:t>PyPSA data format interoperability.</w:t>
      </w:r>
    </w:p>
    <w:p w:rsidR="00E9632D" w:rsidRDefault="00D24CB8">
      <w:pPr>
        <w:pStyle w:val="af"/>
      </w:pPr>
      <w:r>
        <w:lastRenderedPageBreak/>
        <w:t>Developing a Julia reader for PyPSA’s native netCDF/HDF5 network format would enable seamless use of existing PyPSA-Eur model files in the Julia solvers, without requiring manual data conversion.</w:t>
      </w:r>
    </w:p>
    <w:p w:rsidR="00E9632D" w:rsidRDefault="00D24CB8">
      <w:pPr>
        <w:pStyle w:val="af"/>
      </w:pPr>
      <w:r>
        <w:t>The results of this thesis demonstrate that a Julia-based po</w:t>
      </w:r>
      <w:r>
        <w:t>wer system analysis framework can deliver order-of-magnitude performance improvements over Python while maintaining numerical equivalence with PyPSA, and that integrating a data-driven forecasting layer enables uncertainty-aware, risk-quantified dispatch d</w:t>
      </w:r>
      <w:r>
        <w:t>ecisions that are inaccessible to deterministic formulations.</w:t>
      </w:r>
    </w:p>
    <w:p w:rsidR="00E9632D" w:rsidRDefault="00D24CB8">
      <w:pPr>
        <w:pStyle w:val="1"/>
      </w:pPr>
      <w:bookmarkStart w:id="260" w:name="references"/>
      <w:bookmarkStart w:id="261" w:name="_Toc232157514"/>
      <w:bookmarkEnd w:id="258"/>
      <w:bookmarkEnd w:id="252"/>
      <w:r>
        <w:lastRenderedPageBreak/>
        <w:t>References</w:t>
      </w:r>
      <w:bookmarkEnd w:id="261"/>
    </w:p>
    <w:p w:rsidR="00E9632D" w:rsidRDefault="00D24CB8">
      <w:bookmarkStart w:id="262" w:name="ref-angelopoulos2022conformal"/>
      <w:bookmarkStart w:id="263" w:name="refs"/>
      <w:r>
        <w:t xml:space="preserve">Angelopoulos, Anastasios N, and Stephen Bates. 2022. “Conformal Prediction: A Gentle Introduction.” </w:t>
      </w:r>
      <w:r>
        <w:rPr>
          <w:i/>
          <w:iCs/>
        </w:rPr>
        <w:t>Foundations and Trends in Machine Learning</w:t>
      </w:r>
      <w:r>
        <w:t xml:space="preserve"> 16 (4): 494–591. </w:t>
      </w:r>
      <w:hyperlink r:id="rId7">
        <w:r>
          <w:t>https://doi.org/10.1561/2200000101</w:t>
        </w:r>
      </w:hyperlink>
      <w:r>
        <w:t>.</w:t>
      </w:r>
    </w:p>
    <w:p w:rsidR="00E9632D" w:rsidRDefault="00D24CB8">
      <w:bookmarkStart w:id="264" w:name="ref-bezanson2017julia"/>
      <w:bookmarkEnd w:id="262"/>
      <w:r>
        <w:t xml:space="preserve">Bezanson, Jeff, Alan Edelman, Stefan Karpinski, and Viral B Shah. 2017. “Julia: A Fresh Approach to Numerical Computing.” </w:t>
      </w:r>
      <w:r>
        <w:rPr>
          <w:i/>
          <w:iCs/>
        </w:rPr>
        <w:t>SIAM Review</w:t>
      </w:r>
      <w:r>
        <w:t xml:space="preserve"> 59 (1): 65–98. </w:t>
      </w:r>
      <w:hyperlink r:id="rId8">
        <w:r>
          <w:t>https://doi.org/10.1137/141000671</w:t>
        </w:r>
      </w:hyperlink>
      <w:r>
        <w:t>.</w:t>
      </w:r>
    </w:p>
    <w:p w:rsidR="00E9632D" w:rsidRDefault="00D24CB8">
      <w:bookmarkStart w:id="265" w:name="ref-brown2018pypsa"/>
      <w:bookmarkEnd w:id="264"/>
      <w:r>
        <w:t xml:space="preserve">Brown, Tom, Jonas Hörsch, and David Schlachtberger. 2018. “PyPSA: Python for Power System Analysis.” </w:t>
      </w:r>
      <w:r>
        <w:rPr>
          <w:i/>
          <w:iCs/>
        </w:rPr>
        <w:t>Journal of Open Research Software</w:t>
      </w:r>
      <w:r>
        <w:t xml:space="preserve"> 6 (1). </w:t>
      </w:r>
      <w:hyperlink r:id="rId9">
        <w:r>
          <w:t>https://doi.or</w:t>
        </w:r>
        <w:r>
          <w:t>g/10.5334/jors.188</w:t>
        </w:r>
      </w:hyperlink>
      <w:r>
        <w:t>.</w:t>
      </w:r>
    </w:p>
    <w:p w:rsidR="00E9632D" w:rsidRDefault="00D24CB8">
      <w:bookmarkStart w:id="266" w:name="ref-chen2016xgboost"/>
      <w:bookmarkEnd w:id="265"/>
      <w:r>
        <w:t xml:space="preserve">Chen, Tianqi, and Carlos Guestrin. 2016. “XGBoost: A Scalable Tree Boosting System.” </w:t>
      </w:r>
      <w:r>
        <w:rPr>
          <w:i/>
          <w:iCs/>
        </w:rPr>
        <w:t>Proceedings of the 22nd ACM SIGKDD International Conference on Knowledge Discovery and Data Mining</w:t>
      </w:r>
      <w:r>
        <w:t xml:space="preserve">, 785–94. </w:t>
      </w:r>
      <w:hyperlink r:id="rId10">
        <w:r>
          <w:t>https://doi.org/10.1145/2939672.2939785</w:t>
        </w:r>
      </w:hyperlink>
      <w:r>
        <w:t>.</w:t>
      </w:r>
    </w:p>
    <w:p w:rsidR="00E9632D" w:rsidRDefault="00D24CB8">
      <w:bookmarkStart w:id="267" w:name="ref-coffrin2018powermodels"/>
      <w:bookmarkEnd w:id="266"/>
      <w:r>
        <w:t xml:space="preserve">Coffrin, Carleton, Russell Bent, Kaarthik Sundar, Yeesian Ng, and Miles Lubin. 2018. </w:t>
      </w:r>
      <w:r>
        <w:rPr>
          <w:i/>
          <w:iCs/>
        </w:rPr>
        <w:t>PowerModels.jl: An Open-Source Framework for Exploring Power Flow Formulations</w:t>
      </w:r>
      <w:r>
        <w:t xml:space="preserve">. </w:t>
      </w:r>
      <w:hyperlink r:id="rId11">
        <w:r>
          <w:t>https://doi.org/10.23919/PSCC.2018.8442948</w:t>
        </w:r>
      </w:hyperlink>
      <w:r>
        <w:t>.</w:t>
      </w:r>
    </w:p>
    <w:p w:rsidR="00E9632D" w:rsidRDefault="00D24CB8">
      <w:bookmarkStart w:id="268" w:name="ref-hochreiter1997lstm"/>
      <w:bookmarkEnd w:id="267"/>
      <w:r>
        <w:t xml:space="preserve">Hochreiter, Sepp, and Jürgen Schmidhuber. 1997. “Long Short-Term Memory.” </w:t>
      </w:r>
      <w:r>
        <w:rPr>
          <w:i/>
          <w:iCs/>
        </w:rPr>
        <w:t>Neural Computation</w:t>
      </w:r>
      <w:r>
        <w:t xml:space="preserve"> 9 (8): 1735–80. </w:t>
      </w:r>
      <w:hyperlink r:id="rId12">
        <w:r>
          <w:t>https://doi.o</w:t>
        </w:r>
        <w:r>
          <w:t>rg/10.1162/neco.1997.9.8.1735</w:t>
        </w:r>
      </w:hyperlink>
      <w:r>
        <w:t>.</w:t>
      </w:r>
    </w:p>
    <w:p w:rsidR="00E9632D" w:rsidRDefault="00D24CB8">
      <w:bookmarkStart w:id="269" w:name="ref-hong2016probabilistic"/>
      <w:bookmarkEnd w:id="268"/>
      <w:r>
        <w:t xml:space="preserve">Hong, Tao, and Shu Fan. 2016. “Probabilistic Electric Load Forecasting: A Tutorial Review.” </w:t>
      </w:r>
      <w:r>
        <w:rPr>
          <w:i/>
          <w:iCs/>
        </w:rPr>
        <w:t>International Journal of Forecasting</w:t>
      </w:r>
      <w:r>
        <w:t xml:space="preserve"> 32 (3): 914–38. </w:t>
      </w:r>
      <w:hyperlink r:id="rId13">
        <w:r>
          <w:t>https://doi.</w:t>
        </w:r>
        <w:r>
          <w:t>org/10.1016/j.ijforecast.2015.11.011</w:t>
        </w:r>
      </w:hyperlink>
      <w:r>
        <w:t>.</w:t>
      </w:r>
    </w:p>
    <w:p w:rsidR="00E9632D" w:rsidRDefault="00D24CB8">
      <w:bookmarkStart w:id="270" w:name="ref-energymodelsjl2019"/>
      <w:bookmarkEnd w:id="269"/>
      <w:r>
        <w:t xml:space="preserve">Hörsch, Jonas et al. 2019. </w:t>
      </w:r>
      <w:r>
        <w:rPr>
          <w:i/>
          <w:iCs/>
        </w:rPr>
        <w:t>EnergyModels.jl: A Julia Reimplementation of PyPSA Optimisation</w:t>
      </w:r>
      <w:r>
        <w:t xml:space="preserve">. </w:t>
      </w:r>
      <w:hyperlink r:id="rId14">
        <w:r>
          <w:t>Https://github.com/FRESNA/EnergyModels.jl</w:t>
        </w:r>
      </w:hyperlink>
      <w:r>
        <w:t>.</w:t>
      </w:r>
    </w:p>
    <w:p w:rsidR="00E9632D" w:rsidRDefault="00D24CB8">
      <w:bookmarkStart w:id="271" w:name="ref-horsch2018pypsa_eur"/>
      <w:bookmarkEnd w:id="270"/>
      <w:r>
        <w:lastRenderedPageBreak/>
        <w:t xml:space="preserve">Hörsch, Jonas, Fabian </w:t>
      </w:r>
      <w:r>
        <w:t xml:space="preserve">Hofmann, David Schlachtberger, and Tom Brown. 2018. “PyPSA-Eur: An Open Optimisation Model of the European Transmission System.” </w:t>
      </w:r>
      <w:r>
        <w:rPr>
          <w:i/>
          <w:iCs/>
        </w:rPr>
        <w:t>Energy Strategy Reviews</w:t>
      </w:r>
      <w:r>
        <w:t xml:space="preserve"> 22: 207–15. </w:t>
      </w:r>
      <w:hyperlink r:id="rId15">
        <w:r>
          <w:t>https://doi.org/10.1016/j.esr.2018.08.012</w:t>
        </w:r>
      </w:hyperlink>
      <w:r>
        <w:t>.</w:t>
      </w:r>
    </w:p>
    <w:p w:rsidR="00E9632D" w:rsidRDefault="00D24CB8">
      <w:bookmarkStart w:id="272" w:name="ref-huangfu2018highs"/>
      <w:bookmarkEnd w:id="271"/>
      <w:r>
        <w:t xml:space="preserve">Huangfu, Qi, and J. A. J. Hall. 2018. “Parallelizing the Dual Revised Simplex Method.” </w:t>
      </w:r>
      <w:r>
        <w:rPr>
          <w:i/>
          <w:iCs/>
        </w:rPr>
        <w:t>Mathematical Programming Computation</w:t>
      </w:r>
      <w:r>
        <w:t xml:space="preserve"> 10 (1): 119–42. </w:t>
      </w:r>
      <w:hyperlink r:id="rId16">
        <w:r>
          <w:t>https://doi.org/10.1007/s12532-017-0130-5</w:t>
        </w:r>
      </w:hyperlink>
      <w:r>
        <w:t>.</w:t>
      </w:r>
    </w:p>
    <w:p w:rsidR="00E9632D" w:rsidRDefault="00D24CB8">
      <w:bookmarkStart w:id="273" w:name="ref-innes2018flux"/>
      <w:bookmarkEnd w:id="272"/>
      <w:r>
        <w:t xml:space="preserve">Innes, Michael. 2018. “Flux: Elegant Machine Learning with Julia.” </w:t>
      </w:r>
      <w:r>
        <w:rPr>
          <w:i/>
          <w:iCs/>
        </w:rPr>
        <w:t>Journal of Open Source Software</w:t>
      </w:r>
      <w:r>
        <w:t xml:space="preserve"> 3 (25): 602. </w:t>
      </w:r>
      <w:hyperlink r:id="rId17">
        <w:r>
          <w:t>https://doi.org/10.21105/joss.00602</w:t>
        </w:r>
      </w:hyperlink>
      <w:r>
        <w:t>.</w:t>
      </w:r>
    </w:p>
    <w:p w:rsidR="00E9632D" w:rsidRDefault="00D24CB8">
      <w:bookmarkStart w:id="274" w:name="ref-kingma2014adam"/>
      <w:bookmarkEnd w:id="273"/>
      <w:r>
        <w:t xml:space="preserve">Kingma, Diederik P, and Jimmy Ba. 2014. “Adam: A Method for Stochastic Optimization.” </w:t>
      </w:r>
      <w:r>
        <w:rPr>
          <w:i/>
          <w:iCs/>
        </w:rPr>
        <w:t>arXiv Preprint arXiv:1412.6980</w:t>
      </w:r>
      <w:r>
        <w:t>.</w:t>
      </w:r>
    </w:p>
    <w:p w:rsidR="00E9632D" w:rsidRDefault="00D24CB8">
      <w:bookmarkStart w:id="275" w:name="ref-lara2021powersimulations"/>
      <w:bookmarkEnd w:id="274"/>
      <w:r>
        <w:t>Lara, Jose Daniel, Clayton Barrows, Daniel Thom, Dheepak Krishnamurthy, and Duncan Callaway. 2021. “</w:t>
      </w:r>
      <w:r>
        <w:t xml:space="preserve">PowerSimulations.jl – a Power Systems Operations Simulation Library.” </w:t>
      </w:r>
      <w:r>
        <w:rPr>
          <w:i/>
          <w:iCs/>
        </w:rPr>
        <w:t>Journal of Open Source Software</w:t>
      </w:r>
      <w:r>
        <w:t xml:space="preserve"> 6 (61): 3466. </w:t>
      </w:r>
      <w:hyperlink r:id="rId18">
        <w:r>
          <w:t>https://doi.org/10.21105/joss.03466</w:t>
        </w:r>
      </w:hyperlink>
      <w:r>
        <w:t>.</w:t>
      </w:r>
    </w:p>
    <w:p w:rsidR="00E9632D" w:rsidRDefault="00D24CB8">
      <w:bookmarkStart w:id="276" w:name="ref-lubin2023jump"/>
      <w:bookmarkEnd w:id="275"/>
      <w:r>
        <w:t>Lubin, Miles, Oscar Dowson, Joaquim Dias Garcia,</w:t>
      </w:r>
      <w:r>
        <w:t xml:space="preserve"> Joey Huchette, Benoît Legat, and Juan Pablo Vielma. 2023. “JuMP 1.0: Recent Improvements to a Modeling Language for Mathematical Optimization.” </w:t>
      </w:r>
      <w:r>
        <w:rPr>
          <w:i/>
          <w:iCs/>
        </w:rPr>
        <w:t>Mathematical Programming Computation</w:t>
      </w:r>
      <w:r>
        <w:t xml:space="preserve"> 15 (3): 581–89. </w:t>
      </w:r>
      <w:hyperlink r:id="rId19">
        <w:r>
          <w:t>https://doi.org/10.1007/s12532-023-00239-3</w:t>
        </w:r>
      </w:hyperlink>
      <w:r>
        <w:t>.</w:t>
      </w:r>
    </w:p>
    <w:p w:rsidR="00E9632D" w:rsidRDefault="00D24CB8">
      <w:bookmarkStart w:id="277" w:name="ref-oneill2005"/>
      <w:bookmarkEnd w:id="276"/>
      <w:r>
        <w:t xml:space="preserve">O’Neill, Richard P, Paul M Sotkiewicz, Benjamin F Hobbs, Michael H Rothkopf, and William R Stewart. 2005. “Towards a Complete Real-Time Electricity Market Design.” </w:t>
      </w:r>
      <w:r>
        <w:rPr>
          <w:i/>
          <w:iCs/>
        </w:rPr>
        <w:t>Journal of Regulatory Economics</w:t>
      </w:r>
      <w:r>
        <w:t xml:space="preserve"> 28 (3): 239–</w:t>
      </w:r>
      <w:r>
        <w:t xml:space="preserve">65. </w:t>
      </w:r>
      <w:hyperlink r:id="rId20">
        <w:r>
          <w:t>https://doi.org/10.1007/s11149-005-4783-7</w:t>
        </w:r>
      </w:hyperlink>
      <w:r>
        <w:t>.</w:t>
      </w:r>
    </w:p>
    <w:p w:rsidR="00E9632D" w:rsidRDefault="00D24CB8">
      <w:bookmarkStart w:id="278" w:name="ref-rockafellar2000cvar"/>
      <w:bookmarkEnd w:id="277"/>
      <w:r>
        <w:t xml:space="preserve">Rockafellar, R Tyrrell, and Stanislav Uryasev. 2000. “Optimization of Conditional Value-at-Risk.” </w:t>
      </w:r>
      <w:r>
        <w:rPr>
          <w:i/>
          <w:iCs/>
        </w:rPr>
        <w:t>Journal of Risk</w:t>
      </w:r>
      <w:r>
        <w:t xml:space="preserve"> 2 (3): 21–41. </w:t>
      </w:r>
      <w:hyperlink r:id="rId21">
        <w:r>
          <w:t>https://doi.org/10.21314/JOR.2000.038</w:t>
        </w:r>
      </w:hyperlink>
      <w:r>
        <w:t>.</w:t>
      </w:r>
    </w:p>
    <w:p w:rsidR="00E9632D" w:rsidRDefault="00D24CB8">
      <w:bookmarkStart w:id="279" w:name="ref-psajl2021"/>
      <w:bookmarkEnd w:id="278"/>
      <w:r>
        <w:t xml:space="preserve">Schlachtberger, David et al. 2021. </w:t>
      </w:r>
      <w:r>
        <w:rPr>
          <w:i/>
          <w:iCs/>
        </w:rPr>
        <w:t>PSA.jl: Julia Interface for PyPSA Power System Optimisation</w:t>
      </w:r>
      <w:r>
        <w:t xml:space="preserve">. </w:t>
      </w:r>
      <w:hyperlink r:id="rId22">
        <w:r>
          <w:t>Https://github.com/PyPSA/PSA.jl</w:t>
        </w:r>
      </w:hyperlink>
      <w:r>
        <w:t>.</w:t>
      </w:r>
    </w:p>
    <w:p w:rsidR="00E9632D" w:rsidRDefault="00D24CB8">
      <w:bookmarkStart w:id="280" w:name="ref-schweppe1988"/>
      <w:bookmarkEnd w:id="279"/>
      <w:r>
        <w:lastRenderedPageBreak/>
        <w:t xml:space="preserve">Schweppe, Fred C, Michael C Caramanis, Richard D Tabors, and Roger E Bohn. 1988. </w:t>
      </w:r>
      <w:r>
        <w:rPr>
          <w:i/>
          <w:iCs/>
        </w:rPr>
        <w:t>Spot Pricing of Electricity</w:t>
      </w:r>
      <w:r>
        <w:t xml:space="preserve">. </w:t>
      </w:r>
      <w:hyperlink r:id="rId23">
        <w:r>
          <w:t>https://doi.org/10.1007/978-1-4613-1683-1</w:t>
        </w:r>
      </w:hyperlink>
      <w:r>
        <w:t>.</w:t>
      </w:r>
    </w:p>
    <w:p w:rsidR="00E9632D" w:rsidRDefault="00D24CB8">
      <w:bookmarkStart w:id="281" w:name="ref-shapiro2021saa"/>
      <w:bookmarkEnd w:id="280"/>
      <w:r>
        <w:t>Shapiro, Alexander, Darinka Dentcheva, and</w:t>
      </w:r>
      <w:r>
        <w:t xml:space="preserve"> Andrzej Ruszczyński. 2021. </w:t>
      </w:r>
      <w:r>
        <w:rPr>
          <w:i/>
          <w:iCs/>
        </w:rPr>
        <w:t>Lectures on Stochastic Programming: Modeling and Theory</w:t>
      </w:r>
      <w:r>
        <w:t xml:space="preserve">. 3rd ed. SIAM. </w:t>
      </w:r>
      <w:hyperlink r:id="rId24">
        <w:r>
          <w:t>https://doi.org/10.1137/1.9781611976588</w:t>
        </w:r>
      </w:hyperlink>
      <w:r>
        <w:t>.</w:t>
      </w:r>
    </w:p>
    <w:p w:rsidR="00E9632D" w:rsidRDefault="00D24CB8">
      <w:bookmarkStart w:id="282" w:name="ref-stott1974dc"/>
      <w:bookmarkEnd w:id="281"/>
      <w:r>
        <w:t>Stott, Brian. 1974. “Review of Load-Flow Calculation Meth</w:t>
      </w:r>
      <w:r>
        <w:t xml:space="preserve">ods.” </w:t>
      </w:r>
      <w:r>
        <w:rPr>
          <w:i/>
          <w:iCs/>
        </w:rPr>
        <w:t>Proceedings of the IEEE</w:t>
      </w:r>
      <w:r>
        <w:t xml:space="preserve"> 62 (7): 916–29. </w:t>
      </w:r>
      <w:hyperlink r:id="rId25">
        <w:r>
          <w:t>https://doi.org/10.1109/PROC.1974.9544</w:t>
        </w:r>
      </w:hyperlink>
      <w:r>
        <w:t>.</w:t>
      </w:r>
    </w:p>
    <w:p w:rsidR="00E9632D" w:rsidRDefault="00D24CB8">
      <w:bookmarkStart w:id="283" w:name="ref-wachter2006ipopt"/>
      <w:bookmarkEnd w:id="282"/>
      <w:r>
        <w:t>Wächter, Andreas, and Lorenz T Biegler. 2006. “On the Implementation of an Interior-Point Filter Line-Search Alg</w:t>
      </w:r>
      <w:r>
        <w:t xml:space="preserve">orithm for Large-Scale Nonlinear Programming.” </w:t>
      </w:r>
      <w:r>
        <w:rPr>
          <w:i/>
          <w:iCs/>
        </w:rPr>
        <w:t>Mathematical Programming</w:t>
      </w:r>
      <w:r>
        <w:t xml:space="preserve"> 106 (1): 25–57. </w:t>
      </w:r>
      <w:hyperlink r:id="rId26">
        <w:r>
          <w:t>https://doi.org/10.1007/s10107-004-0559-y</w:t>
        </w:r>
      </w:hyperlink>
      <w:r>
        <w:t>.</w:t>
      </w:r>
    </w:p>
    <w:p w:rsidR="00E9632D" w:rsidRDefault="00D24CB8">
      <w:bookmarkStart w:id="284" w:name="ref-wood2013powergeneration"/>
      <w:bookmarkEnd w:id="283"/>
      <w:r>
        <w:t xml:space="preserve">Wood, Allen J, Bruce F Wollenberg, and Gerald B Sheblé. 2013. </w:t>
      </w:r>
      <w:r>
        <w:rPr>
          <w:i/>
          <w:iCs/>
        </w:rPr>
        <w:t>Power Generation, Operation, and Control</w:t>
      </w:r>
      <w:r>
        <w:t>. 3rd ed. John Wiley &amp; Sons.</w:t>
      </w:r>
    </w:p>
    <w:p w:rsidR="00E9632D" w:rsidRDefault="00D24CB8">
      <w:bookmarkStart w:id="285" w:name="ref-zimmerman2011matpower"/>
      <w:bookmarkEnd w:id="284"/>
      <w:r>
        <w:t>Zimmerman, Ray Daniel, Carlos Edmundo Murillo-Sánchez, and Robert John Thomas. 2011. “MATPOWER: Steady-State Operations, Plan</w:t>
      </w:r>
      <w:r>
        <w:t xml:space="preserve">ning, and Analysis Tools for Power Systems Research and Education.” </w:t>
      </w:r>
      <w:r>
        <w:rPr>
          <w:i/>
          <w:iCs/>
        </w:rPr>
        <w:t>IEEE Transactions on Power Systems</w:t>
      </w:r>
      <w:r>
        <w:t xml:space="preserve"> 26 (1): 12–19. </w:t>
      </w:r>
      <w:hyperlink r:id="rId27">
        <w:r>
          <w:t>https://doi.org/10.1109/TPWRS.2010.2051168</w:t>
        </w:r>
      </w:hyperlink>
      <w:r>
        <w:t>.</w:t>
      </w:r>
    </w:p>
    <w:bookmarkEnd w:id="285"/>
    <w:bookmarkEnd w:id="263"/>
    <w:bookmarkEnd w:id="260"/>
    <w:sectPr w:rsidR="00E9632D" w:rsidSect="00034616">
      <w:footerReference w:type="default" r:id="rId28"/>
      <w:footerReference w:type="first" r:id="rId29"/>
      <w:pgSz w:w="12240" w:h="15840"/>
      <w:pgMar w:top="1134" w:right="1134"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0000" w:rsidRDefault="00D24CB8">
      <w:pPr>
        <w:spacing w:line="240" w:lineRule="auto"/>
      </w:pPr>
      <w:r>
        <w:separator/>
      </w:r>
    </w:p>
  </w:endnote>
  <w:endnote w:type="continuationSeparator" w:id="0">
    <w:p w:rsidR="00000000" w:rsidRDefault="00D24C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632D" w:rsidRDefault="00D24CB8">
    <w:pPr>
      <w:pStyle w:val="a7"/>
      <w:ind w:firstLine="0"/>
      <w:jc w:val="center"/>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E9632D" w:rsidRDefault="00E9632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0000" w:rsidRDefault="00D24CB8">
      <w:pPr>
        <w:spacing w:line="240" w:lineRule="auto"/>
      </w:pPr>
      <w:r>
        <w:separator/>
      </w:r>
    </w:p>
  </w:footnote>
  <w:footnote w:type="continuationSeparator" w:id="0">
    <w:p w:rsidR="00000000" w:rsidRDefault="00D24C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51766E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46DCB5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144C21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A99431"/>
    <w:multiLevelType w:val="multilevel"/>
    <w:tmpl w:val="2C8EC6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A99731"/>
    <w:multiLevelType w:val="multilevel"/>
    <w:tmpl w:val="F8CE78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num>
  <w:num w:numId="24">
    <w:abstractNumId w:val="10"/>
  </w:num>
  <w:num w:numId="25">
    <w:abstractNumId w:val="10"/>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396"/>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24CB8"/>
    <w:rsid w:val="00E963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0"/>
    <o:shapelayout v:ext="edit">
      <o:idmap v:ext="edit" data="1"/>
    </o:shapelayout>
  </w:shapeDefaults>
  <w:decimalSymbol w:val=","/>
  <w:listSeparator w:val=";"/>
  <w15:docId w15:val="{81B0C9EB-9C6F-4B97-8829-13811D6DE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FC693F"/>
    <w:pPr>
      <w:keepNext/>
      <w:keepLines/>
      <w:pageBreakBefore/>
      <w:spacing w:before="240" w:after="120"/>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20"/>
      <w:ind w:firstLine="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240" w:after="12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ind w:firstLine="0"/>
    </w:pPr>
    <w:rPr>
      <w:b/>
      <w:bCs/>
      <w:color w:val="4F81BD" w:themeColor="accent1"/>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basedOn w:val="a1"/>
    <w:pPr>
      <w:ind w:firstLine="0"/>
      <w:jc w:val="left"/>
    </w:pPr>
    <w:rPr>
      <w:sz w:val="24"/>
    </w:rPr>
  </w:style>
  <w:style w:type="paragraph" w:customStyle="1" w:styleId="TableCaption">
    <w:name w:val="Table Caption"/>
    <w:basedOn w:val="a1"/>
    <w:pPr>
      <w:ind w:firstLine="0"/>
      <w:jc w:val="center"/>
    </w:pPr>
    <w:rPr>
      <w:sz w:val="24"/>
    </w:rPr>
  </w:style>
  <w:style w:type="paragraph" w:customStyle="1" w:styleId="SourceCode">
    <w:name w:val="Source Code"/>
    <w:basedOn w:val="a1"/>
    <w:pPr>
      <w:ind w:firstLine="0"/>
    </w:pPr>
    <w:rPr>
      <w:rFonts w:ascii="Consolas" w:hAnsi="Consolas"/>
      <w:sz w:val="20"/>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14">
    <w:name w:val="toc 1"/>
    <w:basedOn w:val="a1"/>
    <w:next w:val="a1"/>
    <w:autoRedefine/>
    <w:uiPriority w:val="39"/>
    <w:unhideWhenUsed/>
    <w:rsid w:val="00D24CB8"/>
    <w:pPr>
      <w:spacing w:after="100"/>
    </w:pPr>
  </w:style>
  <w:style w:type="paragraph" w:styleId="2c">
    <w:name w:val="toc 2"/>
    <w:basedOn w:val="a1"/>
    <w:next w:val="a1"/>
    <w:autoRedefine/>
    <w:uiPriority w:val="39"/>
    <w:unhideWhenUsed/>
    <w:rsid w:val="00D24CB8"/>
    <w:pPr>
      <w:spacing w:after="100"/>
      <w:ind w:left="280"/>
    </w:pPr>
  </w:style>
  <w:style w:type="paragraph" w:styleId="38">
    <w:name w:val="toc 3"/>
    <w:basedOn w:val="a1"/>
    <w:next w:val="a1"/>
    <w:autoRedefine/>
    <w:uiPriority w:val="39"/>
    <w:unhideWhenUsed/>
    <w:rsid w:val="00D24CB8"/>
    <w:pPr>
      <w:spacing w:after="100"/>
      <w:ind w:left="560"/>
    </w:pPr>
  </w:style>
  <w:style w:type="paragraph" w:styleId="41">
    <w:name w:val="toc 4"/>
    <w:basedOn w:val="a1"/>
    <w:next w:val="a1"/>
    <w:autoRedefine/>
    <w:uiPriority w:val="39"/>
    <w:unhideWhenUsed/>
    <w:rsid w:val="00D24CB8"/>
    <w:pPr>
      <w:spacing w:after="100" w:line="259" w:lineRule="auto"/>
      <w:ind w:left="660" w:firstLine="0"/>
      <w:jc w:val="left"/>
    </w:pPr>
    <w:rPr>
      <w:rFonts w:asciiTheme="minorHAnsi" w:eastAsiaTheme="minorEastAsia" w:hAnsiTheme="minorHAnsi" w:cstheme="minorBidi"/>
      <w:color w:val="auto"/>
      <w:sz w:val="22"/>
      <w:lang w:val="lt-LT" w:eastAsia="lt-LT"/>
    </w:rPr>
  </w:style>
  <w:style w:type="paragraph" w:styleId="51">
    <w:name w:val="toc 5"/>
    <w:basedOn w:val="a1"/>
    <w:next w:val="a1"/>
    <w:autoRedefine/>
    <w:uiPriority w:val="39"/>
    <w:unhideWhenUsed/>
    <w:rsid w:val="00D24CB8"/>
    <w:pPr>
      <w:spacing w:after="100" w:line="259" w:lineRule="auto"/>
      <w:ind w:left="880" w:firstLine="0"/>
      <w:jc w:val="left"/>
    </w:pPr>
    <w:rPr>
      <w:rFonts w:asciiTheme="minorHAnsi" w:eastAsiaTheme="minorEastAsia" w:hAnsiTheme="minorHAnsi" w:cstheme="minorBidi"/>
      <w:color w:val="auto"/>
      <w:sz w:val="22"/>
      <w:lang w:val="lt-LT" w:eastAsia="lt-LT"/>
    </w:rPr>
  </w:style>
  <w:style w:type="paragraph" w:styleId="61">
    <w:name w:val="toc 6"/>
    <w:basedOn w:val="a1"/>
    <w:next w:val="a1"/>
    <w:autoRedefine/>
    <w:uiPriority w:val="39"/>
    <w:unhideWhenUsed/>
    <w:rsid w:val="00D24CB8"/>
    <w:pPr>
      <w:spacing w:after="100" w:line="259" w:lineRule="auto"/>
      <w:ind w:left="1100" w:firstLine="0"/>
      <w:jc w:val="left"/>
    </w:pPr>
    <w:rPr>
      <w:rFonts w:asciiTheme="minorHAnsi" w:eastAsiaTheme="minorEastAsia" w:hAnsiTheme="minorHAnsi" w:cstheme="minorBidi"/>
      <w:color w:val="auto"/>
      <w:sz w:val="22"/>
      <w:lang w:val="lt-LT" w:eastAsia="lt-LT"/>
    </w:rPr>
  </w:style>
  <w:style w:type="paragraph" w:styleId="71">
    <w:name w:val="toc 7"/>
    <w:basedOn w:val="a1"/>
    <w:next w:val="a1"/>
    <w:autoRedefine/>
    <w:uiPriority w:val="39"/>
    <w:unhideWhenUsed/>
    <w:rsid w:val="00D24CB8"/>
    <w:pPr>
      <w:spacing w:after="100" w:line="259" w:lineRule="auto"/>
      <w:ind w:left="1320" w:firstLine="0"/>
      <w:jc w:val="left"/>
    </w:pPr>
    <w:rPr>
      <w:rFonts w:asciiTheme="minorHAnsi" w:eastAsiaTheme="minorEastAsia" w:hAnsiTheme="minorHAnsi" w:cstheme="minorBidi"/>
      <w:color w:val="auto"/>
      <w:sz w:val="22"/>
      <w:lang w:val="lt-LT" w:eastAsia="lt-LT"/>
    </w:rPr>
  </w:style>
  <w:style w:type="paragraph" w:styleId="81">
    <w:name w:val="toc 8"/>
    <w:basedOn w:val="a1"/>
    <w:next w:val="a1"/>
    <w:autoRedefine/>
    <w:uiPriority w:val="39"/>
    <w:unhideWhenUsed/>
    <w:rsid w:val="00D24CB8"/>
    <w:pPr>
      <w:spacing w:after="100" w:line="259" w:lineRule="auto"/>
      <w:ind w:left="1540" w:firstLine="0"/>
      <w:jc w:val="left"/>
    </w:pPr>
    <w:rPr>
      <w:rFonts w:asciiTheme="minorHAnsi" w:eastAsiaTheme="minorEastAsia" w:hAnsiTheme="minorHAnsi" w:cstheme="minorBidi"/>
      <w:color w:val="auto"/>
      <w:sz w:val="22"/>
      <w:lang w:val="lt-LT" w:eastAsia="lt-LT"/>
    </w:rPr>
  </w:style>
  <w:style w:type="paragraph" w:styleId="91">
    <w:name w:val="toc 9"/>
    <w:basedOn w:val="a1"/>
    <w:next w:val="a1"/>
    <w:autoRedefine/>
    <w:uiPriority w:val="39"/>
    <w:unhideWhenUsed/>
    <w:rsid w:val="00D24CB8"/>
    <w:pPr>
      <w:spacing w:after="100" w:line="259" w:lineRule="auto"/>
      <w:ind w:left="1760" w:firstLine="0"/>
      <w:jc w:val="left"/>
    </w:pPr>
    <w:rPr>
      <w:rFonts w:asciiTheme="minorHAnsi" w:eastAsiaTheme="minorEastAsia" w:hAnsiTheme="minorHAnsi" w:cstheme="minorBidi"/>
      <w:color w:val="auto"/>
      <w:sz w:val="22"/>
      <w:lang w:val="lt-LT" w:eastAsia="lt-LT"/>
    </w:rPr>
  </w:style>
  <w:style w:type="character" w:styleId="aff8">
    <w:name w:val="Hyperlink"/>
    <w:basedOn w:val="a2"/>
    <w:uiPriority w:val="99"/>
    <w:unhideWhenUsed/>
    <w:rsid w:val="00D24CB8"/>
    <w:rPr>
      <w:color w:val="0000FF" w:themeColor="hyperlink"/>
      <w:u w:val="single"/>
    </w:rPr>
  </w:style>
  <w:style w:type="character" w:styleId="aff9">
    <w:name w:val="Unresolved Mention"/>
    <w:basedOn w:val="a2"/>
    <w:uiPriority w:val="99"/>
    <w:semiHidden/>
    <w:unhideWhenUsed/>
    <w:rsid w:val="00D24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37/141000671" TargetMode="External"/><Relationship Id="rId13" Type="http://schemas.openxmlformats.org/officeDocument/2006/relationships/hyperlink" Target="https://doi.org/10.1016/j.ijforecast.2015.11.011" TargetMode="External"/><Relationship Id="rId18" Type="http://schemas.openxmlformats.org/officeDocument/2006/relationships/hyperlink" Target="https://doi.org/10.21105/joss.03466" TargetMode="External"/><Relationship Id="rId26" Type="http://schemas.openxmlformats.org/officeDocument/2006/relationships/hyperlink" Target="https://doi.org/10.1007/s10107-004-0559-y" TargetMode="External"/><Relationship Id="rId3" Type="http://schemas.openxmlformats.org/officeDocument/2006/relationships/settings" Target="settings.xml"/><Relationship Id="rId21" Type="http://schemas.openxmlformats.org/officeDocument/2006/relationships/hyperlink" Target="https://doi.org/10.21314/JOR.2000.038" TargetMode="External"/><Relationship Id="rId7" Type="http://schemas.openxmlformats.org/officeDocument/2006/relationships/hyperlink" Target="https://doi.org/10.1561/2200000101" TargetMode="External"/><Relationship Id="rId12" Type="http://schemas.openxmlformats.org/officeDocument/2006/relationships/hyperlink" Target="https://doi.org/10.1162/neco.1997.9.8.1735" TargetMode="External"/><Relationship Id="rId17" Type="http://schemas.openxmlformats.org/officeDocument/2006/relationships/hyperlink" Target="https://doi.org/10.21105/joss.00602" TargetMode="External"/><Relationship Id="rId25" Type="http://schemas.openxmlformats.org/officeDocument/2006/relationships/hyperlink" Target="https://doi.org/10.1109/PROC.1974.9544" TargetMode="External"/><Relationship Id="rId2" Type="http://schemas.openxmlformats.org/officeDocument/2006/relationships/styles" Target="styles.xml"/><Relationship Id="rId16" Type="http://schemas.openxmlformats.org/officeDocument/2006/relationships/hyperlink" Target="https://doi.org/10.1007/s12532-017-0130-5" TargetMode="External"/><Relationship Id="rId20" Type="http://schemas.openxmlformats.org/officeDocument/2006/relationships/hyperlink" Target="https://doi.org/10.1007/s11149-005-4783-7"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3919/PSCC.2018.8442948" TargetMode="External"/><Relationship Id="rId24" Type="http://schemas.openxmlformats.org/officeDocument/2006/relationships/hyperlink" Target="https://doi.org/10.1137/1.9781611976588" TargetMode="External"/><Relationship Id="rId5" Type="http://schemas.openxmlformats.org/officeDocument/2006/relationships/footnotes" Target="footnotes.xml"/><Relationship Id="rId15" Type="http://schemas.openxmlformats.org/officeDocument/2006/relationships/hyperlink" Target="https://doi.org/10.1016/j.esr.2018.08.012" TargetMode="External"/><Relationship Id="rId23" Type="http://schemas.openxmlformats.org/officeDocument/2006/relationships/hyperlink" Target="https://doi.org/10.1007/978-1-4613-1683-1" TargetMode="External"/><Relationship Id="rId28" Type="http://schemas.openxmlformats.org/officeDocument/2006/relationships/footer" Target="footer1.xml"/><Relationship Id="rId10" Type="http://schemas.openxmlformats.org/officeDocument/2006/relationships/hyperlink" Target="https://doi.org/10.1145/2939672.2939785" TargetMode="External"/><Relationship Id="rId19" Type="http://schemas.openxmlformats.org/officeDocument/2006/relationships/hyperlink" Target="https://doi.org/10.1007/s12532-023-00239-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5334/jors.188" TargetMode="External"/><Relationship Id="rId14" Type="http://schemas.openxmlformats.org/officeDocument/2006/relationships/hyperlink" Target="https://github.com/FRESNA/EnergyModels.jl" TargetMode="External"/><Relationship Id="rId22" Type="http://schemas.openxmlformats.org/officeDocument/2006/relationships/hyperlink" Target="https://github.com/PyPSA/PSA.jl" TargetMode="External"/><Relationship Id="rId27" Type="http://schemas.openxmlformats.org/officeDocument/2006/relationships/hyperlink" Target="https://doi.org/10.1109/TPWRS.2010.205116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88</Pages>
  <Words>80987</Words>
  <Characters>46163</Characters>
  <Application>Microsoft Office Word</Application>
  <DocSecurity>0</DocSecurity>
  <Lines>384</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Turgunboev Dadaxon</cp:lastModifiedBy>
  <cp:revision>2</cp:revision>
  <dcterms:created xsi:type="dcterms:W3CDTF">2026-06-12T08:47:00Z</dcterms:created>
  <dcterms:modified xsi:type="dcterms:W3CDTF">2026-06-12T13:21:00Z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E:\thesis\latex\literature.bib</vt:lpwstr>
  </property>
</Properties>
</file>