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k线图：反映一日内多空势力的战斗结果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大阳线，大阴线，做大幅度20%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B7DEF"/>
    <w:rsid w:val="1C4B7D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2016-09-11T23:24:00Z</dcterms:created>
  <dc:creator>King3Gold</dc:creator>
  <cp:lastModifiedBy>King3Gold</cp:lastModifiedBy>
  <dcterms:modified xsi:type="dcterms:W3CDTF">2016-09-12T00:17:04Z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