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Product Design</w:t>
      </w:r>
    </w:p>
    <w:p>
      <w:r>
        <w:drawing>
          <wp:inline distT="0" distB="0" distL="114300" distR="114300">
            <wp:extent cx="5812155" cy="3321050"/>
            <wp:effectExtent l="0" t="0" r="9525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890"/>
        </w:tabs>
        <w:ind w:firstLine="843" w:firstLineChars="300"/>
        <w:jc w:val="center"/>
        <w:rPr>
          <w:rFonts w:ascii="宋体" w:hAnsi="宋体" w:eastAsia="宋体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可视化界面</w:t>
      </w:r>
    </w:p>
    <w:p>
      <w:pPr>
        <w:tabs>
          <w:tab w:val="left" w:pos="2890"/>
        </w:tabs>
        <w:jc w:val="both"/>
        <w:rPr>
          <w:rFonts w:ascii="宋体" w:hAnsi="宋体" w:eastAsia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界面工具：</w:t>
      </w:r>
    </w:p>
    <w:p>
      <w:pPr>
        <w:tabs>
          <w:tab w:val="left" w:pos="2890"/>
        </w:tabs>
        <w:ind w:firstLine="440"/>
        <w:jc w:val="both"/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经过查询资料发现，常用的c</w:t>
      </w:r>
      <w:r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++</w:t>
      </w: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相关的G</w:t>
      </w:r>
      <w:r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UI</w:t>
      </w: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工具有两种，Qt和M</w:t>
      </w:r>
      <w:r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FC</w:t>
      </w: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，下面是对两种的分别介绍：</w:t>
      </w:r>
    </w:p>
    <w:p>
      <w:pPr>
        <w:ind w:firstLine="420" w:firstLineChars="200"/>
        <w:jc w:val="both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Qt是面向对象的框架，使用特殊的代码生成扩展（称为元对象编译器（Meta Object Compiler,moc））以及一些宏，易于扩展，允许组件编程。支持跨平台。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使用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Qt，GUI可以直接用C++编写，使用其Widgets模块。Qt还提供了一个名为Qt Designer的交互式图形工具，它可以作为基于Widgets的GUI的代码生成器。Qt Designer可以独立使用，但也可以集成到Qt Creator中。</w:t>
      </w:r>
    </w:p>
    <w:p>
      <w:pP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MFC是一个微软公司提供的类库（class libraries），以C++类的形式封装了Windows API，并且包含一个应用程序框架，以减少应用程序开发人员的工作量。</w:t>
      </w:r>
    </w:p>
    <w:p>
      <w:r>
        <w:drawing>
          <wp:inline distT="0" distB="0" distL="0" distR="0">
            <wp:extent cx="5274310" cy="5131435"/>
            <wp:effectExtent l="0" t="0" r="139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both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笔画提取和轮廓分割分为四个子功能：</w:t>
      </w:r>
    </w:p>
    <w:p>
      <w:pPr>
        <w:ind w:firstLine="420"/>
        <w:jc w:val="both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1、点击“选择图像”按钮，可以在系统本地文件中进行书法字图像的选择，任选一个图像之后，点击“打开”，图像存储于系统的本地地址就会显示在单行文本框中，并且图像预览会显示在第一个显示框中。</w:t>
      </w:r>
    </w:p>
    <w:p>
      <w:pPr>
        <w:ind w:firstLine="420"/>
        <w:jc w:val="both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2、点击“细化”按钮，后端程序会读取到单行文本框中的图像地址，并找到图像并对图像进行细化算法，细化后的预览图像会显示在第二个文本框中。</w:t>
      </w:r>
    </w:p>
    <w:p>
      <w:pPr>
        <w:ind w:firstLine="420"/>
        <w:jc w:val="both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、点击“提取骨架”按钮，控件响应后，在后端进行骨架提取算法，输出合并之前的骨架笔画预览图像。</w:t>
      </w:r>
    </w:p>
    <w:p>
      <w:pPr>
        <w:ind w:firstLine="420"/>
        <w:jc w:val="both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4、点击“合并笔画”按钮，控件响应后，在后端进行笔画合并算法，输出合并后的骨架笔画预览图像。</w:t>
      </w:r>
    </w:p>
    <w:p>
      <w:pPr>
        <w:ind w:firstLine="420"/>
        <w:jc w:val="both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/>
        <w:jc w:val="both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jOWZjOTUwMmMwYjYwZTAzNTA5YzJhMTE5NGUxNTQifQ=="/>
  </w:docVars>
  <w:rsids>
    <w:rsidRoot w:val="56803C6B"/>
    <w:rsid w:val="5680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2022-06-01T12:54:00Z</dcterms:created>
  <dc:creator>WPS_1616055945</dc:creator>
  <cp:lastModifiedBy>WPS_1616055945</cp:lastModifiedBy>
  <dcterms:modified xsi:type="dcterms:W3CDTF">2022-06-01T12:56:17Z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4F7C25FE2633499ABE7DCAD81F857AA3</vt:lpwstr>
  </property>
</Properties>
</file>