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1249" w14:textId="77777777" w:rsidR="00700573" w:rsidRDefault="00000000">
      <w:pPr>
        <w:spacing w:before="1800" w:after="200"/>
        <w:jc w:val="center"/>
      </w:pPr>
      <w:r>
        <w:rPr>
          <w:b/>
          <w:bCs/>
          <w:color w:val="1F4E79"/>
          <w:sz w:val="52"/>
          <w:szCs w:val="52"/>
        </w:rPr>
        <w:t>THREAT INTELLIGENCE REPORT</w:t>
      </w:r>
    </w:p>
    <w:p w14:paraId="72EC6165" w14:textId="77777777" w:rsidR="00700573" w:rsidRDefault="00000000">
      <w:pPr>
        <w:spacing w:after="160"/>
        <w:jc w:val="center"/>
      </w:pPr>
      <w:r>
        <w:rPr>
          <w:color w:val="2E75B6"/>
          <w:sz w:val="28"/>
          <w:szCs w:val="28"/>
        </w:rPr>
        <w:t>Cybersecurity Analyst Internship — Task 1</w:t>
      </w:r>
    </w:p>
    <w:p w14:paraId="3C2AAE16" w14:textId="77777777" w:rsidR="00700573" w:rsidRDefault="00700573">
      <w:pPr>
        <w:pBdr>
          <w:bottom w:val="single" w:sz="6" w:space="1" w:color="1F4E79"/>
        </w:pBdr>
        <w:spacing w:after="200"/>
      </w:pPr>
    </w:p>
    <w:p w14:paraId="4C6544C1" w14:textId="7574744D" w:rsidR="00700573" w:rsidRDefault="00000000">
      <w:pPr>
        <w:spacing w:after="120"/>
        <w:jc w:val="center"/>
      </w:pPr>
      <w:r>
        <w:t xml:space="preserve">Prepared by: </w:t>
      </w:r>
      <w:r w:rsidR="002B4B57">
        <w:t xml:space="preserve">Basiru Ceesay </w:t>
      </w:r>
    </w:p>
    <w:p w14:paraId="640B73E2" w14:textId="532FB482" w:rsidR="00700573" w:rsidRDefault="00000000">
      <w:pPr>
        <w:spacing w:after="120"/>
        <w:jc w:val="center"/>
      </w:pPr>
      <w:r>
        <w:t>Report Date: 202</w:t>
      </w:r>
      <w:r w:rsidR="00511409">
        <w:t>6</w:t>
      </w:r>
    </w:p>
    <w:p w14:paraId="38A4F04F" w14:textId="77777777" w:rsidR="00700573" w:rsidRDefault="00000000">
      <w:r>
        <w:br w:type="page"/>
      </w:r>
    </w:p>
    <w:p w14:paraId="1EDE1DF6" w14:textId="77777777" w:rsidR="00045197" w:rsidRDefault="00045197"/>
    <w:sdt>
      <w:sdtPr>
        <w:rPr>
          <w:b w:val="0"/>
          <w:bCs w:val="0"/>
          <w:color w:val="auto"/>
          <w:sz w:val="22"/>
          <w:szCs w:val="22"/>
        </w:rPr>
        <w:id w:val="-1013145330"/>
        <w:docPartObj>
          <w:docPartGallery w:val="Table of Contents"/>
          <w:docPartUnique/>
        </w:docPartObj>
      </w:sdtPr>
      <w:sdtEndPr>
        <w:rPr>
          <w:noProof/>
        </w:rPr>
      </w:sdtEndPr>
      <w:sdtContent>
        <w:p w14:paraId="24B7FA9A" w14:textId="5126355E" w:rsidR="00045197" w:rsidRDefault="00045197" w:rsidP="002B4B57">
          <w:pPr>
            <w:pStyle w:val="Heading1"/>
          </w:pPr>
          <w:r>
            <w:t>Table of Contents</w:t>
          </w:r>
        </w:p>
        <w:p w14:paraId="27A52CB2" w14:textId="1EFF2AEB" w:rsidR="00045197" w:rsidRDefault="00045197">
          <w:pPr>
            <w:pStyle w:val="TOC1"/>
            <w:tabs>
              <w:tab w:val="right" w:leader="dot" w:pos="9350"/>
            </w:tabs>
            <w:rPr>
              <w:noProof/>
            </w:rPr>
          </w:pPr>
          <w:r>
            <w:fldChar w:fldCharType="begin"/>
          </w:r>
          <w:r>
            <w:instrText xml:space="preserve"> TOC \o "1-3" \h \z \u </w:instrText>
          </w:r>
          <w:r>
            <w:fldChar w:fldCharType="separate"/>
          </w:r>
          <w:hyperlink w:anchor="_Toc222493315" w:history="1">
            <w:r w:rsidRPr="00DA0C9C">
              <w:rPr>
                <w:rStyle w:val="Hyperlink"/>
                <w:noProof/>
              </w:rPr>
              <w:t>Executive Summary</w:t>
            </w:r>
            <w:r>
              <w:rPr>
                <w:noProof/>
                <w:webHidden/>
              </w:rPr>
              <w:tab/>
            </w:r>
            <w:r>
              <w:rPr>
                <w:noProof/>
                <w:webHidden/>
              </w:rPr>
              <w:fldChar w:fldCharType="begin"/>
            </w:r>
            <w:r>
              <w:rPr>
                <w:noProof/>
                <w:webHidden/>
              </w:rPr>
              <w:instrText xml:space="preserve"> PAGEREF _Toc222493315 \h </w:instrText>
            </w:r>
            <w:r>
              <w:rPr>
                <w:noProof/>
                <w:webHidden/>
              </w:rPr>
            </w:r>
            <w:r>
              <w:rPr>
                <w:noProof/>
                <w:webHidden/>
              </w:rPr>
              <w:fldChar w:fldCharType="separate"/>
            </w:r>
            <w:r>
              <w:rPr>
                <w:noProof/>
                <w:webHidden/>
              </w:rPr>
              <w:t>2</w:t>
            </w:r>
            <w:r>
              <w:rPr>
                <w:noProof/>
                <w:webHidden/>
              </w:rPr>
              <w:fldChar w:fldCharType="end"/>
            </w:r>
          </w:hyperlink>
        </w:p>
        <w:p w14:paraId="06B06C8E" w14:textId="2868DE76" w:rsidR="00045197" w:rsidRDefault="00045197">
          <w:pPr>
            <w:pStyle w:val="TOC1"/>
            <w:tabs>
              <w:tab w:val="right" w:leader="dot" w:pos="9350"/>
            </w:tabs>
            <w:rPr>
              <w:noProof/>
            </w:rPr>
          </w:pPr>
          <w:hyperlink w:anchor="_Toc222493316" w:history="1">
            <w:r w:rsidRPr="00DA0C9C">
              <w:rPr>
                <w:rStyle w:val="Hyperlink"/>
                <w:noProof/>
              </w:rPr>
              <w:t>1. Introduction to Cybersecurity</w:t>
            </w:r>
            <w:r>
              <w:rPr>
                <w:noProof/>
                <w:webHidden/>
              </w:rPr>
              <w:tab/>
            </w:r>
            <w:r>
              <w:rPr>
                <w:noProof/>
                <w:webHidden/>
              </w:rPr>
              <w:fldChar w:fldCharType="begin"/>
            </w:r>
            <w:r>
              <w:rPr>
                <w:noProof/>
                <w:webHidden/>
              </w:rPr>
              <w:instrText xml:space="preserve"> PAGEREF _Toc222493316 \h </w:instrText>
            </w:r>
            <w:r>
              <w:rPr>
                <w:noProof/>
                <w:webHidden/>
              </w:rPr>
            </w:r>
            <w:r>
              <w:rPr>
                <w:noProof/>
                <w:webHidden/>
              </w:rPr>
              <w:fldChar w:fldCharType="separate"/>
            </w:r>
            <w:r>
              <w:rPr>
                <w:noProof/>
                <w:webHidden/>
              </w:rPr>
              <w:t>3</w:t>
            </w:r>
            <w:r>
              <w:rPr>
                <w:noProof/>
                <w:webHidden/>
              </w:rPr>
              <w:fldChar w:fldCharType="end"/>
            </w:r>
          </w:hyperlink>
        </w:p>
        <w:p w14:paraId="3941266E" w14:textId="41DD3344" w:rsidR="00045197" w:rsidRDefault="00045197">
          <w:pPr>
            <w:pStyle w:val="TOC2"/>
            <w:tabs>
              <w:tab w:val="right" w:leader="dot" w:pos="9350"/>
            </w:tabs>
            <w:rPr>
              <w:noProof/>
            </w:rPr>
          </w:pPr>
          <w:hyperlink w:anchor="_Toc222493317" w:history="1">
            <w:r w:rsidRPr="00DA0C9C">
              <w:rPr>
                <w:rStyle w:val="Hyperlink"/>
                <w:noProof/>
              </w:rPr>
              <w:t>1.1 What is Cybersecurity?</w:t>
            </w:r>
            <w:r>
              <w:rPr>
                <w:noProof/>
                <w:webHidden/>
              </w:rPr>
              <w:tab/>
            </w:r>
            <w:r>
              <w:rPr>
                <w:noProof/>
                <w:webHidden/>
              </w:rPr>
              <w:fldChar w:fldCharType="begin"/>
            </w:r>
            <w:r>
              <w:rPr>
                <w:noProof/>
                <w:webHidden/>
              </w:rPr>
              <w:instrText xml:space="preserve"> PAGEREF _Toc222493317 \h </w:instrText>
            </w:r>
            <w:r>
              <w:rPr>
                <w:noProof/>
                <w:webHidden/>
              </w:rPr>
            </w:r>
            <w:r>
              <w:rPr>
                <w:noProof/>
                <w:webHidden/>
              </w:rPr>
              <w:fldChar w:fldCharType="separate"/>
            </w:r>
            <w:r>
              <w:rPr>
                <w:noProof/>
                <w:webHidden/>
              </w:rPr>
              <w:t>3</w:t>
            </w:r>
            <w:r>
              <w:rPr>
                <w:noProof/>
                <w:webHidden/>
              </w:rPr>
              <w:fldChar w:fldCharType="end"/>
            </w:r>
          </w:hyperlink>
        </w:p>
        <w:p w14:paraId="136C0F33" w14:textId="72A35865" w:rsidR="00045197" w:rsidRDefault="00045197">
          <w:pPr>
            <w:pStyle w:val="TOC2"/>
            <w:tabs>
              <w:tab w:val="right" w:leader="dot" w:pos="9350"/>
            </w:tabs>
            <w:rPr>
              <w:noProof/>
            </w:rPr>
          </w:pPr>
          <w:hyperlink w:anchor="_Toc222493318" w:history="1">
            <w:r w:rsidRPr="00DA0C9C">
              <w:rPr>
                <w:rStyle w:val="Hyperlink"/>
                <w:noProof/>
              </w:rPr>
              <w:t>1.2 Why Cybersecurity Matters</w:t>
            </w:r>
            <w:r>
              <w:rPr>
                <w:noProof/>
                <w:webHidden/>
              </w:rPr>
              <w:tab/>
            </w:r>
            <w:r>
              <w:rPr>
                <w:noProof/>
                <w:webHidden/>
              </w:rPr>
              <w:fldChar w:fldCharType="begin"/>
            </w:r>
            <w:r>
              <w:rPr>
                <w:noProof/>
                <w:webHidden/>
              </w:rPr>
              <w:instrText xml:space="preserve"> PAGEREF _Toc222493318 \h </w:instrText>
            </w:r>
            <w:r>
              <w:rPr>
                <w:noProof/>
                <w:webHidden/>
              </w:rPr>
            </w:r>
            <w:r>
              <w:rPr>
                <w:noProof/>
                <w:webHidden/>
              </w:rPr>
              <w:fldChar w:fldCharType="separate"/>
            </w:r>
            <w:r>
              <w:rPr>
                <w:noProof/>
                <w:webHidden/>
              </w:rPr>
              <w:t>3</w:t>
            </w:r>
            <w:r>
              <w:rPr>
                <w:noProof/>
                <w:webHidden/>
              </w:rPr>
              <w:fldChar w:fldCharType="end"/>
            </w:r>
          </w:hyperlink>
        </w:p>
        <w:p w14:paraId="338FC4B6" w14:textId="623E8549" w:rsidR="00045197" w:rsidRDefault="00045197">
          <w:pPr>
            <w:pStyle w:val="TOC2"/>
            <w:tabs>
              <w:tab w:val="right" w:leader="dot" w:pos="9350"/>
            </w:tabs>
            <w:rPr>
              <w:noProof/>
            </w:rPr>
          </w:pPr>
          <w:hyperlink w:anchor="_Toc222493319" w:history="1">
            <w:r w:rsidRPr="00DA0C9C">
              <w:rPr>
                <w:rStyle w:val="Hyperlink"/>
                <w:noProof/>
              </w:rPr>
              <w:t>1.3 Current Relevance</w:t>
            </w:r>
            <w:r>
              <w:rPr>
                <w:noProof/>
                <w:webHidden/>
              </w:rPr>
              <w:tab/>
            </w:r>
            <w:r>
              <w:rPr>
                <w:noProof/>
                <w:webHidden/>
              </w:rPr>
              <w:fldChar w:fldCharType="begin"/>
            </w:r>
            <w:r>
              <w:rPr>
                <w:noProof/>
                <w:webHidden/>
              </w:rPr>
              <w:instrText xml:space="preserve"> PAGEREF _Toc222493319 \h </w:instrText>
            </w:r>
            <w:r>
              <w:rPr>
                <w:noProof/>
                <w:webHidden/>
              </w:rPr>
            </w:r>
            <w:r>
              <w:rPr>
                <w:noProof/>
                <w:webHidden/>
              </w:rPr>
              <w:fldChar w:fldCharType="separate"/>
            </w:r>
            <w:r>
              <w:rPr>
                <w:noProof/>
                <w:webHidden/>
              </w:rPr>
              <w:t>3</w:t>
            </w:r>
            <w:r>
              <w:rPr>
                <w:noProof/>
                <w:webHidden/>
              </w:rPr>
              <w:fldChar w:fldCharType="end"/>
            </w:r>
          </w:hyperlink>
        </w:p>
        <w:p w14:paraId="2D7A41E6" w14:textId="04A5C032" w:rsidR="00045197" w:rsidRDefault="00045197">
          <w:pPr>
            <w:pStyle w:val="TOC1"/>
            <w:tabs>
              <w:tab w:val="right" w:leader="dot" w:pos="9350"/>
            </w:tabs>
            <w:rPr>
              <w:noProof/>
            </w:rPr>
          </w:pPr>
          <w:hyperlink w:anchor="_Toc222493320" w:history="1">
            <w:r w:rsidRPr="00DA0C9C">
              <w:rPr>
                <w:rStyle w:val="Hyperlink"/>
                <w:noProof/>
              </w:rPr>
              <w:t>2. Threat Profiles: Analysis, Impact &amp; Case Studies</w:t>
            </w:r>
            <w:r>
              <w:rPr>
                <w:noProof/>
                <w:webHidden/>
              </w:rPr>
              <w:tab/>
            </w:r>
            <w:r>
              <w:rPr>
                <w:noProof/>
                <w:webHidden/>
              </w:rPr>
              <w:fldChar w:fldCharType="begin"/>
            </w:r>
            <w:r>
              <w:rPr>
                <w:noProof/>
                <w:webHidden/>
              </w:rPr>
              <w:instrText xml:space="preserve"> PAGEREF _Toc222493320 \h </w:instrText>
            </w:r>
            <w:r>
              <w:rPr>
                <w:noProof/>
                <w:webHidden/>
              </w:rPr>
            </w:r>
            <w:r>
              <w:rPr>
                <w:noProof/>
                <w:webHidden/>
              </w:rPr>
              <w:fldChar w:fldCharType="separate"/>
            </w:r>
            <w:r>
              <w:rPr>
                <w:noProof/>
                <w:webHidden/>
              </w:rPr>
              <w:t>4</w:t>
            </w:r>
            <w:r>
              <w:rPr>
                <w:noProof/>
                <w:webHidden/>
              </w:rPr>
              <w:fldChar w:fldCharType="end"/>
            </w:r>
          </w:hyperlink>
        </w:p>
        <w:p w14:paraId="463EEED8" w14:textId="36B32618" w:rsidR="00045197" w:rsidRDefault="00045197">
          <w:pPr>
            <w:pStyle w:val="TOC2"/>
            <w:tabs>
              <w:tab w:val="right" w:leader="dot" w:pos="9350"/>
            </w:tabs>
            <w:rPr>
              <w:noProof/>
            </w:rPr>
          </w:pPr>
          <w:hyperlink w:anchor="_Toc222493321" w:history="1">
            <w:r w:rsidRPr="00DA0C9C">
              <w:rPr>
                <w:rStyle w:val="Hyperlink"/>
                <w:noProof/>
              </w:rPr>
              <w:t>Threat 1: AI-Powered Phishing Attacks</w:t>
            </w:r>
            <w:r>
              <w:rPr>
                <w:noProof/>
                <w:webHidden/>
              </w:rPr>
              <w:tab/>
            </w:r>
            <w:r>
              <w:rPr>
                <w:noProof/>
                <w:webHidden/>
              </w:rPr>
              <w:fldChar w:fldCharType="begin"/>
            </w:r>
            <w:r>
              <w:rPr>
                <w:noProof/>
                <w:webHidden/>
              </w:rPr>
              <w:instrText xml:space="preserve"> PAGEREF _Toc222493321 \h </w:instrText>
            </w:r>
            <w:r>
              <w:rPr>
                <w:noProof/>
                <w:webHidden/>
              </w:rPr>
            </w:r>
            <w:r>
              <w:rPr>
                <w:noProof/>
                <w:webHidden/>
              </w:rPr>
              <w:fldChar w:fldCharType="separate"/>
            </w:r>
            <w:r>
              <w:rPr>
                <w:noProof/>
                <w:webHidden/>
              </w:rPr>
              <w:t>4</w:t>
            </w:r>
            <w:r>
              <w:rPr>
                <w:noProof/>
                <w:webHidden/>
              </w:rPr>
              <w:fldChar w:fldCharType="end"/>
            </w:r>
          </w:hyperlink>
        </w:p>
        <w:p w14:paraId="775DA996" w14:textId="701D86DC" w:rsidR="00045197" w:rsidRDefault="00045197">
          <w:pPr>
            <w:pStyle w:val="TOC3"/>
            <w:tabs>
              <w:tab w:val="right" w:leader="dot" w:pos="9350"/>
            </w:tabs>
            <w:rPr>
              <w:noProof/>
            </w:rPr>
          </w:pPr>
          <w:hyperlink w:anchor="_Toc222493322" w:history="1">
            <w:r w:rsidRPr="00DA0C9C">
              <w:rPr>
                <w:rStyle w:val="Hyperlink"/>
                <w:noProof/>
              </w:rPr>
              <w:t>Overview</w:t>
            </w:r>
            <w:r>
              <w:rPr>
                <w:noProof/>
                <w:webHidden/>
              </w:rPr>
              <w:tab/>
            </w:r>
            <w:r>
              <w:rPr>
                <w:noProof/>
                <w:webHidden/>
              </w:rPr>
              <w:fldChar w:fldCharType="begin"/>
            </w:r>
            <w:r>
              <w:rPr>
                <w:noProof/>
                <w:webHidden/>
              </w:rPr>
              <w:instrText xml:space="preserve"> PAGEREF _Toc222493322 \h </w:instrText>
            </w:r>
            <w:r>
              <w:rPr>
                <w:noProof/>
                <w:webHidden/>
              </w:rPr>
            </w:r>
            <w:r>
              <w:rPr>
                <w:noProof/>
                <w:webHidden/>
              </w:rPr>
              <w:fldChar w:fldCharType="separate"/>
            </w:r>
            <w:r>
              <w:rPr>
                <w:noProof/>
                <w:webHidden/>
              </w:rPr>
              <w:t>4</w:t>
            </w:r>
            <w:r>
              <w:rPr>
                <w:noProof/>
                <w:webHidden/>
              </w:rPr>
              <w:fldChar w:fldCharType="end"/>
            </w:r>
          </w:hyperlink>
        </w:p>
        <w:p w14:paraId="5F3FC684" w14:textId="1AB6AB1E" w:rsidR="00045197" w:rsidRDefault="00045197">
          <w:pPr>
            <w:pStyle w:val="TOC2"/>
            <w:tabs>
              <w:tab w:val="right" w:leader="dot" w:pos="9350"/>
            </w:tabs>
            <w:rPr>
              <w:noProof/>
            </w:rPr>
          </w:pPr>
          <w:hyperlink w:anchor="_Toc222493323" w:history="1">
            <w:r w:rsidRPr="00DA0C9C">
              <w:rPr>
                <w:rStyle w:val="Hyperlink"/>
                <w:noProof/>
              </w:rPr>
              <w:t>Threat 2: Ransomware-as-a-Service (RaaS)</w:t>
            </w:r>
            <w:r>
              <w:rPr>
                <w:noProof/>
                <w:webHidden/>
              </w:rPr>
              <w:tab/>
            </w:r>
            <w:r>
              <w:rPr>
                <w:noProof/>
                <w:webHidden/>
              </w:rPr>
              <w:fldChar w:fldCharType="begin"/>
            </w:r>
            <w:r>
              <w:rPr>
                <w:noProof/>
                <w:webHidden/>
              </w:rPr>
              <w:instrText xml:space="preserve"> PAGEREF _Toc222493323 \h </w:instrText>
            </w:r>
            <w:r>
              <w:rPr>
                <w:noProof/>
                <w:webHidden/>
              </w:rPr>
            </w:r>
            <w:r>
              <w:rPr>
                <w:noProof/>
                <w:webHidden/>
              </w:rPr>
              <w:fldChar w:fldCharType="separate"/>
            </w:r>
            <w:r>
              <w:rPr>
                <w:noProof/>
                <w:webHidden/>
              </w:rPr>
              <w:t>4</w:t>
            </w:r>
            <w:r>
              <w:rPr>
                <w:noProof/>
                <w:webHidden/>
              </w:rPr>
              <w:fldChar w:fldCharType="end"/>
            </w:r>
          </w:hyperlink>
        </w:p>
        <w:p w14:paraId="2CAFACDE" w14:textId="682F8485" w:rsidR="00045197" w:rsidRDefault="00045197">
          <w:pPr>
            <w:pStyle w:val="TOC3"/>
            <w:tabs>
              <w:tab w:val="right" w:leader="dot" w:pos="9350"/>
            </w:tabs>
            <w:rPr>
              <w:noProof/>
            </w:rPr>
          </w:pPr>
          <w:hyperlink w:anchor="_Toc222493324" w:history="1">
            <w:r w:rsidRPr="00DA0C9C">
              <w:rPr>
                <w:rStyle w:val="Hyperlink"/>
                <w:noProof/>
              </w:rPr>
              <w:t>Overview</w:t>
            </w:r>
            <w:r>
              <w:rPr>
                <w:noProof/>
                <w:webHidden/>
              </w:rPr>
              <w:tab/>
            </w:r>
            <w:r>
              <w:rPr>
                <w:noProof/>
                <w:webHidden/>
              </w:rPr>
              <w:fldChar w:fldCharType="begin"/>
            </w:r>
            <w:r>
              <w:rPr>
                <w:noProof/>
                <w:webHidden/>
              </w:rPr>
              <w:instrText xml:space="preserve"> PAGEREF _Toc222493324 \h </w:instrText>
            </w:r>
            <w:r>
              <w:rPr>
                <w:noProof/>
                <w:webHidden/>
              </w:rPr>
            </w:r>
            <w:r>
              <w:rPr>
                <w:noProof/>
                <w:webHidden/>
              </w:rPr>
              <w:fldChar w:fldCharType="separate"/>
            </w:r>
            <w:r>
              <w:rPr>
                <w:noProof/>
                <w:webHidden/>
              </w:rPr>
              <w:t>4</w:t>
            </w:r>
            <w:r>
              <w:rPr>
                <w:noProof/>
                <w:webHidden/>
              </w:rPr>
              <w:fldChar w:fldCharType="end"/>
            </w:r>
          </w:hyperlink>
        </w:p>
        <w:p w14:paraId="6A877E3D" w14:textId="34147DAF" w:rsidR="00045197" w:rsidRDefault="00045197">
          <w:pPr>
            <w:pStyle w:val="TOC2"/>
            <w:tabs>
              <w:tab w:val="right" w:leader="dot" w:pos="9350"/>
            </w:tabs>
            <w:rPr>
              <w:noProof/>
            </w:rPr>
          </w:pPr>
          <w:hyperlink w:anchor="_Toc222493325" w:history="1">
            <w:r w:rsidRPr="00DA0C9C">
              <w:rPr>
                <w:rStyle w:val="Hyperlink"/>
                <w:noProof/>
              </w:rPr>
              <w:t>Threat 3: Cloud Security Misconfigurations</w:t>
            </w:r>
            <w:r>
              <w:rPr>
                <w:noProof/>
                <w:webHidden/>
              </w:rPr>
              <w:tab/>
            </w:r>
            <w:r>
              <w:rPr>
                <w:noProof/>
                <w:webHidden/>
              </w:rPr>
              <w:fldChar w:fldCharType="begin"/>
            </w:r>
            <w:r>
              <w:rPr>
                <w:noProof/>
                <w:webHidden/>
              </w:rPr>
              <w:instrText xml:space="preserve"> PAGEREF _Toc222493325 \h </w:instrText>
            </w:r>
            <w:r>
              <w:rPr>
                <w:noProof/>
                <w:webHidden/>
              </w:rPr>
            </w:r>
            <w:r>
              <w:rPr>
                <w:noProof/>
                <w:webHidden/>
              </w:rPr>
              <w:fldChar w:fldCharType="separate"/>
            </w:r>
            <w:r>
              <w:rPr>
                <w:noProof/>
                <w:webHidden/>
              </w:rPr>
              <w:t>5</w:t>
            </w:r>
            <w:r>
              <w:rPr>
                <w:noProof/>
                <w:webHidden/>
              </w:rPr>
              <w:fldChar w:fldCharType="end"/>
            </w:r>
          </w:hyperlink>
        </w:p>
        <w:p w14:paraId="6B02CFD6" w14:textId="0A692F3E" w:rsidR="00045197" w:rsidRDefault="00045197">
          <w:pPr>
            <w:pStyle w:val="TOC3"/>
            <w:tabs>
              <w:tab w:val="right" w:leader="dot" w:pos="9350"/>
            </w:tabs>
            <w:rPr>
              <w:noProof/>
            </w:rPr>
          </w:pPr>
          <w:hyperlink w:anchor="_Toc222493326" w:history="1">
            <w:r w:rsidRPr="00DA0C9C">
              <w:rPr>
                <w:rStyle w:val="Hyperlink"/>
                <w:noProof/>
              </w:rPr>
              <w:t>Overview</w:t>
            </w:r>
            <w:r>
              <w:rPr>
                <w:noProof/>
                <w:webHidden/>
              </w:rPr>
              <w:tab/>
            </w:r>
            <w:r>
              <w:rPr>
                <w:noProof/>
                <w:webHidden/>
              </w:rPr>
              <w:fldChar w:fldCharType="begin"/>
            </w:r>
            <w:r>
              <w:rPr>
                <w:noProof/>
                <w:webHidden/>
              </w:rPr>
              <w:instrText xml:space="preserve"> PAGEREF _Toc222493326 \h </w:instrText>
            </w:r>
            <w:r>
              <w:rPr>
                <w:noProof/>
                <w:webHidden/>
              </w:rPr>
            </w:r>
            <w:r>
              <w:rPr>
                <w:noProof/>
                <w:webHidden/>
              </w:rPr>
              <w:fldChar w:fldCharType="separate"/>
            </w:r>
            <w:r>
              <w:rPr>
                <w:noProof/>
                <w:webHidden/>
              </w:rPr>
              <w:t>5</w:t>
            </w:r>
            <w:r>
              <w:rPr>
                <w:noProof/>
                <w:webHidden/>
              </w:rPr>
              <w:fldChar w:fldCharType="end"/>
            </w:r>
          </w:hyperlink>
        </w:p>
        <w:p w14:paraId="65EC313D" w14:textId="197D3064" w:rsidR="00045197" w:rsidRDefault="00045197">
          <w:pPr>
            <w:pStyle w:val="TOC2"/>
            <w:tabs>
              <w:tab w:val="right" w:leader="dot" w:pos="9350"/>
            </w:tabs>
            <w:rPr>
              <w:noProof/>
            </w:rPr>
          </w:pPr>
          <w:hyperlink w:anchor="_Toc222493327" w:history="1">
            <w:r w:rsidRPr="00DA0C9C">
              <w:rPr>
                <w:rStyle w:val="Hyperlink"/>
                <w:noProof/>
              </w:rPr>
              <w:t>Threat 4: IoT Vulnerabilities</w:t>
            </w:r>
            <w:r>
              <w:rPr>
                <w:noProof/>
                <w:webHidden/>
              </w:rPr>
              <w:tab/>
            </w:r>
            <w:r>
              <w:rPr>
                <w:noProof/>
                <w:webHidden/>
              </w:rPr>
              <w:fldChar w:fldCharType="begin"/>
            </w:r>
            <w:r>
              <w:rPr>
                <w:noProof/>
                <w:webHidden/>
              </w:rPr>
              <w:instrText xml:space="preserve"> PAGEREF _Toc222493327 \h </w:instrText>
            </w:r>
            <w:r>
              <w:rPr>
                <w:noProof/>
                <w:webHidden/>
              </w:rPr>
            </w:r>
            <w:r>
              <w:rPr>
                <w:noProof/>
                <w:webHidden/>
              </w:rPr>
              <w:fldChar w:fldCharType="separate"/>
            </w:r>
            <w:r>
              <w:rPr>
                <w:noProof/>
                <w:webHidden/>
              </w:rPr>
              <w:t>5</w:t>
            </w:r>
            <w:r>
              <w:rPr>
                <w:noProof/>
                <w:webHidden/>
              </w:rPr>
              <w:fldChar w:fldCharType="end"/>
            </w:r>
          </w:hyperlink>
        </w:p>
        <w:p w14:paraId="3129CB9A" w14:textId="53FCB330" w:rsidR="00045197" w:rsidRDefault="00045197">
          <w:pPr>
            <w:pStyle w:val="TOC3"/>
            <w:tabs>
              <w:tab w:val="right" w:leader="dot" w:pos="9350"/>
            </w:tabs>
            <w:rPr>
              <w:noProof/>
            </w:rPr>
          </w:pPr>
          <w:hyperlink w:anchor="_Toc222493328" w:history="1">
            <w:r w:rsidRPr="00DA0C9C">
              <w:rPr>
                <w:rStyle w:val="Hyperlink"/>
                <w:noProof/>
              </w:rPr>
              <w:t>Overview</w:t>
            </w:r>
            <w:r>
              <w:rPr>
                <w:noProof/>
                <w:webHidden/>
              </w:rPr>
              <w:tab/>
            </w:r>
            <w:r>
              <w:rPr>
                <w:noProof/>
                <w:webHidden/>
              </w:rPr>
              <w:fldChar w:fldCharType="begin"/>
            </w:r>
            <w:r>
              <w:rPr>
                <w:noProof/>
                <w:webHidden/>
              </w:rPr>
              <w:instrText xml:space="preserve"> PAGEREF _Toc222493328 \h </w:instrText>
            </w:r>
            <w:r>
              <w:rPr>
                <w:noProof/>
                <w:webHidden/>
              </w:rPr>
            </w:r>
            <w:r>
              <w:rPr>
                <w:noProof/>
                <w:webHidden/>
              </w:rPr>
              <w:fldChar w:fldCharType="separate"/>
            </w:r>
            <w:r>
              <w:rPr>
                <w:noProof/>
                <w:webHidden/>
              </w:rPr>
              <w:t>5</w:t>
            </w:r>
            <w:r>
              <w:rPr>
                <w:noProof/>
                <w:webHidden/>
              </w:rPr>
              <w:fldChar w:fldCharType="end"/>
            </w:r>
          </w:hyperlink>
        </w:p>
        <w:p w14:paraId="2B748FA4" w14:textId="7B3A6C52" w:rsidR="00045197" w:rsidRDefault="00045197">
          <w:pPr>
            <w:pStyle w:val="TOC2"/>
            <w:tabs>
              <w:tab w:val="right" w:leader="dot" w:pos="9350"/>
            </w:tabs>
            <w:rPr>
              <w:noProof/>
            </w:rPr>
          </w:pPr>
          <w:hyperlink w:anchor="_Toc222493329" w:history="1">
            <w:r w:rsidRPr="00DA0C9C">
              <w:rPr>
                <w:rStyle w:val="Hyperlink"/>
                <w:noProof/>
              </w:rPr>
              <w:t>Threat 5: Zero-Day Exploits</w:t>
            </w:r>
            <w:r>
              <w:rPr>
                <w:noProof/>
                <w:webHidden/>
              </w:rPr>
              <w:tab/>
            </w:r>
            <w:r>
              <w:rPr>
                <w:noProof/>
                <w:webHidden/>
              </w:rPr>
              <w:fldChar w:fldCharType="begin"/>
            </w:r>
            <w:r>
              <w:rPr>
                <w:noProof/>
                <w:webHidden/>
              </w:rPr>
              <w:instrText xml:space="preserve"> PAGEREF _Toc222493329 \h </w:instrText>
            </w:r>
            <w:r>
              <w:rPr>
                <w:noProof/>
                <w:webHidden/>
              </w:rPr>
            </w:r>
            <w:r>
              <w:rPr>
                <w:noProof/>
                <w:webHidden/>
              </w:rPr>
              <w:fldChar w:fldCharType="separate"/>
            </w:r>
            <w:r>
              <w:rPr>
                <w:noProof/>
                <w:webHidden/>
              </w:rPr>
              <w:t>6</w:t>
            </w:r>
            <w:r>
              <w:rPr>
                <w:noProof/>
                <w:webHidden/>
              </w:rPr>
              <w:fldChar w:fldCharType="end"/>
            </w:r>
          </w:hyperlink>
        </w:p>
        <w:p w14:paraId="31B73F00" w14:textId="2B576D13" w:rsidR="00045197" w:rsidRDefault="00045197">
          <w:pPr>
            <w:pStyle w:val="TOC3"/>
            <w:tabs>
              <w:tab w:val="right" w:leader="dot" w:pos="9350"/>
            </w:tabs>
            <w:rPr>
              <w:noProof/>
            </w:rPr>
          </w:pPr>
          <w:hyperlink w:anchor="_Toc222493330" w:history="1">
            <w:r w:rsidRPr="00DA0C9C">
              <w:rPr>
                <w:rStyle w:val="Hyperlink"/>
                <w:noProof/>
              </w:rPr>
              <w:t>Overview</w:t>
            </w:r>
            <w:r>
              <w:rPr>
                <w:noProof/>
                <w:webHidden/>
              </w:rPr>
              <w:tab/>
            </w:r>
            <w:r>
              <w:rPr>
                <w:noProof/>
                <w:webHidden/>
              </w:rPr>
              <w:fldChar w:fldCharType="begin"/>
            </w:r>
            <w:r>
              <w:rPr>
                <w:noProof/>
                <w:webHidden/>
              </w:rPr>
              <w:instrText xml:space="preserve"> PAGEREF _Toc222493330 \h </w:instrText>
            </w:r>
            <w:r>
              <w:rPr>
                <w:noProof/>
                <w:webHidden/>
              </w:rPr>
            </w:r>
            <w:r>
              <w:rPr>
                <w:noProof/>
                <w:webHidden/>
              </w:rPr>
              <w:fldChar w:fldCharType="separate"/>
            </w:r>
            <w:r>
              <w:rPr>
                <w:noProof/>
                <w:webHidden/>
              </w:rPr>
              <w:t>6</w:t>
            </w:r>
            <w:r>
              <w:rPr>
                <w:noProof/>
                <w:webHidden/>
              </w:rPr>
              <w:fldChar w:fldCharType="end"/>
            </w:r>
          </w:hyperlink>
        </w:p>
        <w:p w14:paraId="5DF8B439" w14:textId="25F71CC8" w:rsidR="00045197" w:rsidRDefault="00045197">
          <w:pPr>
            <w:pStyle w:val="TOC1"/>
            <w:tabs>
              <w:tab w:val="right" w:leader="dot" w:pos="9350"/>
            </w:tabs>
            <w:rPr>
              <w:noProof/>
            </w:rPr>
          </w:pPr>
          <w:hyperlink w:anchor="_Toc222493331" w:history="1">
            <w:r w:rsidRPr="00DA0C9C">
              <w:rPr>
                <w:rStyle w:val="Hyperlink"/>
                <w:noProof/>
              </w:rPr>
              <w:t>3. Preventive Measures: Unified Defense Framework</w:t>
            </w:r>
            <w:r>
              <w:rPr>
                <w:noProof/>
                <w:webHidden/>
              </w:rPr>
              <w:tab/>
            </w:r>
            <w:r>
              <w:rPr>
                <w:noProof/>
                <w:webHidden/>
              </w:rPr>
              <w:fldChar w:fldCharType="begin"/>
            </w:r>
            <w:r>
              <w:rPr>
                <w:noProof/>
                <w:webHidden/>
              </w:rPr>
              <w:instrText xml:space="preserve"> PAGEREF _Toc222493331 \h </w:instrText>
            </w:r>
            <w:r>
              <w:rPr>
                <w:noProof/>
                <w:webHidden/>
              </w:rPr>
            </w:r>
            <w:r>
              <w:rPr>
                <w:noProof/>
                <w:webHidden/>
              </w:rPr>
              <w:fldChar w:fldCharType="separate"/>
            </w:r>
            <w:r>
              <w:rPr>
                <w:noProof/>
                <w:webHidden/>
              </w:rPr>
              <w:t>8</w:t>
            </w:r>
            <w:r>
              <w:rPr>
                <w:noProof/>
                <w:webHidden/>
              </w:rPr>
              <w:fldChar w:fldCharType="end"/>
            </w:r>
          </w:hyperlink>
        </w:p>
        <w:p w14:paraId="2926C4A7" w14:textId="74356637" w:rsidR="00045197" w:rsidRDefault="00045197">
          <w:pPr>
            <w:pStyle w:val="TOC1"/>
            <w:tabs>
              <w:tab w:val="right" w:leader="dot" w:pos="9350"/>
            </w:tabs>
            <w:rPr>
              <w:noProof/>
            </w:rPr>
          </w:pPr>
          <w:hyperlink w:anchor="_Toc222493332" w:history="1">
            <w:r w:rsidRPr="00DA0C9C">
              <w:rPr>
                <w:rStyle w:val="Hyperlink"/>
                <w:noProof/>
              </w:rPr>
              <w:t>4. Conclusion &amp; Future Outlook</w:t>
            </w:r>
            <w:r>
              <w:rPr>
                <w:noProof/>
                <w:webHidden/>
              </w:rPr>
              <w:tab/>
            </w:r>
            <w:r>
              <w:rPr>
                <w:noProof/>
                <w:webHidden/>
              </w:rPr>
              <w:fldChar w:fldCharType="begin"/>
            </w:r>
            <w:r>
              <w:rPr>
                <w:noProof/>
                <w:webHidden/>
              </w:rPr>
              <w:instrText xml:space="preserve"> PAGEREF _Toc222493332 \h </w:instrText>
            </w:r>
            <w:r>
              <w:rPr>
                <w:noProof/>
                <w:webHidden/>
              </w:rPr>
            </w:r>
            <w:r>
              <w:rPr>
                <w:noProof/>
                <w:webHidden/>
              </w:rPr>
              <w:fldChar w:fldCharType="separate"/>
            </w:r>
            <w:r>
              <w:rPr>
                <w:noProof/>
                <w:webHidden/>
              </w:rPr>
              <w:t>9</w:t>
            </w:r>
            <w:r>
              <w:rPr>
                <w:noProof/>
                <w:webHidden/>
              </w:rPr>
              <w:fldChar w:fldCharType="end"/>
            </w:r>
          </w:hyperlink>
        </w:p>
        <w:p w14:paraId="4F52FB41" w14:textId="5C9C5FDC" w:rsidR="00045197" w:rsidRDefault="00045197">
          <w:pPr>
            <w:pStyle w:val="TOC1"/>
            <w:tabs>
              <w:tab w:val="right" w:leader="dot" w:pos="9350"/>
            </w:tabs>
            <w:rPr>
              <w:noProof/>
            </w:rPr>
          </w:pPr>
          <w:hyperlink w:anchor="_Toc222493333" w:history="1">
            <w:r w:rsidRPr="00DA0C9C">
              <w:rPr>
                <w:rStyle w:val="Hyperlink"/>
                <w:noProof/>
              </w:rPr>
              <w:t>5. References</w:t>
            </w:r>
            <w:r>
              <w:rPr>
                <w:noProof/>
                <w:webHidden/>
              </w:rPr>
              <w:tab/>
            </w:r>
            <w:r>
              <w:rPr>
                <w:noProof/>
                <w:webHidden/>
              </w:rPr>
              <w:fldChar w:fldCharType="begin"/>
            </w:r>
            <w:r>
              <w:rPr>
                <w:noProof/>
                <w:webHidden/>
              </w:rPr>
              <w:instrText xml:space="preserve"> PAGEREF _Toc222493333 \h </w:instrText>
            </w:r>
            <w:r>
              <w:rPr>
                <w:noProof/>
                <w:webHidden/>
              </w:rPr>
            </w:r>
            <w:r>
              <w:rPr>
                <w:noProof/>
                <w:webHidden/>
              </w:rPr>
              <w:fldChar w:fldCharType="separate"/>
            </w:r>
            <w:r>
              <w:rPr>
                <w:noProof/>
                <w:webHidden/>
              </w:rPr>
              <w:t>10</w:t>
            </w:r>
            <w:r>
              <w:rPr>
                <w:noProof/>
                <w:webHidden/>
              </w:rPr>
              <w:fldChar w:fldCharType="end"/>
            </w:r>
          </w:hyperlink>
        </w:p>
        <w:p w14:paraId="41159AC5" w14:textId="761650C9" w:rsidR="00045197" w:rsidRDefault="00045197">
          <w:r>
            <w:rPr>
              <w:b/>
              <w:bCs/>
              <w:noProof/>
            </w:rPr>
            <w:fldChar w:fldCharType="end"/>
          </w:r>
        </w:p>
      </w:sdtContent>
    </w:sdt>
    <w:p w14:paraId="39746D8E" w14:textId="77777777" w:rsidR="00045197" w:rsidRDefault="00045197"/>
    <w:p w14:paraId="6C8D72C4" w14:textId="77777777" w:rsidR="00045197" w:rsidRDefault="00045197"/>
    <w:p w14:paraId="77F08240" w14:textId="77777777" w:rsidR="00045197" w:rsidRDefault="00045197"/>
    <w:p w14:paraId="6CE11AFD" w14:textId="77777777" w:rsidR="00045197" w:rsidRDefault="00045197"/>
    <w:p w14:paraId="2C434EF0" w14:textId="77777777" w:rsidR="00045197" w:rsidRDefault="00045197"/>
    <w:p w14:paraId="0B993BD5" w14:textId="77777777" w:rsidR="00045197" w:rsidRDefault="00045197"/>
    <w:p w14:paraId="6678EAE7" w14:textId="77777777" w:rsidR="00045197" w:rsidRDefault="00045197"/>
    <w:p w14:paraId="5C40D37C" w14:textId="77777777" w:rsidR="00045197" w:rsidRDefault="00045197"/>
    <w:p w14:paraId="5C670580" w14:textId="77777777" w:rsidR="00045197" w:rsidRDefault="00045197"/>
    <w:p w14:paraId="3299FB9E" w14:textId="77777777" w:rsidR="00045197" w:rsidRDefault="00045197"/>
    <w:p w14:paraId="043D51A5" w14:textId="77777777" w:rsidR="00045197" w:rsidRDefault="00045197"/>
    <w:p w14:paraId="3FC03042" w14:textId="77777777" w:rsidR="00045197" w:rsidRDefault="00045197"/>
    <w:p w14:paraId="5A44868C" w14:textId="77777777" w:rsidR="00045197" w:rsidRDefault="00045197"/>
    <w:p w14:paraId="4CB4001B" w14:textId="77777777" w:rsidR="00045197" w:rsidRDefault="00045197"/>
    <w:p w14:paraId="339A0D6B" w14:textId="77777777" w:rsidR="00045197" w:rsidRDefault="00045197"/>
    <w:p w14:paraId="25AE47A9" w14:textId="77777777" w:rsidR="00045197" w:rsidRDefault="00045197"/>
    <w:p w14:paraId="15167204" w14:textId="77777777" w:rsidR="00045197" w:rsidRDefault="00045197"/>
    <w:p w14:paraId="152F1C0D" w14:textId="77777777" w:rsidR="00045197" w:rsidRDefault="00045197"/>
    <w:p w14:paraId="2AA3DCF1" w14:textId="77777777" w:rsidR="00700573" w:rsidRDefault="00000000">
      <w:pPr>
        <w:pStyle w:val="Heading1"/>
      </w:pPr>
      <w:bookmarkStart w:id="0" w:name="_Toc222493315"/>
      <w:r>
        <w:rPr>
          <w:sz w:val="32"/>
          <w:szCs w:val="32"/>
        </w:rPr>
        <w:lastRenderedPageBreak/>
        <w:t>Executive Summary</w:t>
      </w:r>
      <w:bookmarkEnd w:id="0"/>
    </w:p>
    <w:p w14:paraId="5907E079" w14:textId="77777777" w:rsidR="00700573" w:rsidRDefault="00000000">
      <w:pPr>
        <w:spacing w:after="160"/>
      </w:pPr>
      <w:r>
        <w:t>As digital transformation accelerates across industries, the attack surface available to malicious actors continues to expand. This report is designed to equip stakeholders with the awareness needed to prioritize security investments and mitigate risks before they materialize into costly incidents.</w:t>
      </w:r>
    </w:p>
    <w:p w14:paraId="1E3B64A4" w14:textId="3CD50C33" w:rsidR="00700573" w:rsidRDefault="00700573"/>
    <w:p w14:paraId="6790A385" w14:textId="3563B5CA" w:rsidR="00700573" w:rsidRDefault="00000000">
      <w:pPr>
        <w:pStyle w:val="Heading1"/>
      </w:pPr>
      <w:bookmarkStart w:id="1" w:name="_Toc222493316"/>
      <w:r>
        <w:rPr>
          <w:sz w:val="32"/>
          <w:szCs w:val="32"/>
        </w:rPr>
        <w:t>1. Introduction to Cybersecurity</w:t>
      </w:r>
      <w:bookmarkEnd w:id="1"/>
    </w:p>
    <w:p w14:paraId="32DE0B25" w14:textId="77777777" w:rsidR="00700573" w:rsidRDefault="00000000">
      <w:pPr>
        <w:pStyle w:val="Heading2"/>
      </w:pPr>
      <w:bookmarkStart w:id="2" w:name="_Toc222493317"/>
      <w:r>
        <w:t>1.1 What is Cybersecurity?</w:t>
      </w:r>
      <w:bookmarkEnd w:id="2"/>
    </w:p>
    <w:p w14:paraId="0B5E5E84" w14:textId="77777777" w:rsidR="00700573" w:rsidRDefault="00000000">
      <w:pPr>
        <w:spacing w:after="160"/>
      </w:pPr>
      <w:r>
        <w:t>Cybersecurity is the practice of protecting systems, networks, and programs from digital attacks, unauthorized access, damage, and data theft. It encompasses a broad range of technologies, processes, and practices designed to defend computers, servers, mobile devices, electronic systems, and data from adversarial actors. Cybersecurity operates across multiple domains including network security, application security, information security, operational security, and end-user education.</w:t>
      </w:r>
    </w:p>
    <w:p w14:paraId="3E5C99C9" w14:textId="77777777" w:rsidR="00700573" w:rsidRDefault="00000000">
      <w:pPr>
        <w:pStyle w:val="Heading2"/>
      </w:pPr>
      <w:bookmarkStart w:id="3" w:name="_Toc222493318"/>
      <w:r>
        <w:t>1.2 Why Cybersecurity Matters</w:t>
      </w:r>
      <w:bookmarkEnd w:id="3"/>
    </w:p>
    <w:p w14:paraId="018497D4" w14:textId="77777777" w:rsidR="00700573" w:rsidRDefault="00000000">
      <w:pPr>
        <w:spacing w:after="160"/>
      </w:pPr>
      <w:r>
        <w:t>For individuals, a successful cyberattack can result in identity theft, financial losses, invasion of privacy, and reputational harm. For businesses, the stakes are even higher. A single breach can disrupt operations, expose sensitive customer data, invite regulatory penalties, and permanently damage brand trust. According to IBM's Cost of a Data Breach Report, the global average cost of a data breach reached $4.88 million in 2024 — a record high.</w:t>
      </w:r>
    </w:p>
    <w:p w14:paraId="56C15164" w14:textId="6AA9D7F3" w:rsidR="00700573" w:rsidRDefault="00000000">
      <w:pPr>
        <w:spacing w:after="160"/>
      </w:pPr>
      <w:r>
        <w:t xml:space="preserve">Beyond financial loss, cybersecurity failures can have national security implications when critical infrastructure such as power grids, hospitals, or financial systems </w:t>
      </w:r>
      <w:r w:rsidR="00045197">
        <w:t>is</w:t>
      </w:r>
      <w:r>
        <w:t xml:space="preserve"> targeted.</w:t>
      </w:r>
    </w:p>
    <w:p w14:paraId="515C5E11" w14:textId="77777777" w:rsidR="00700573" w:rsidRDefault="00000000">
      <w:pPr>
        <w:pStyle w:val="Heading2"/>
      </w:pPr>
      <w:bookmarkStart w:id="4" w:name="_Toc222493319"/>
      <w:r>
        <w:t>1.3 Current Relevance</w:t>
      </w:r>
      <w:bookmarkEnd w:id="4"/>
    </w:p>
    <w:p w14:paraId="5F919754" w14:textId="77777777" w:rsidR="00700573" w:rsidRDefault="00000000">
      <w:pPr>
        <w:spacing w:after="160"/>
      </w:pPr>
      <w:r>
        <w:t>Several converging trends are making the cybersecurity landscape more dangerous than ever before. The widespread adoption of cloud computing, remote work, and IoT devices has dramatically expanded the attack surface. Simultaneously, the rise of Artificial Intelligence (AI) is a double-edged sword: while defenders use AI for threat detection, adversaries leverage it to craft more convincing phishing lures, generate deepfake audio and video for social engineering, and automate attacks at scale. Cybercrime is projected to cost the global economy over $10.5 trillion annually by 2025, underscoring the urgent need for robust cybersecurity postures across all sectors.</w:t>
      </w:r>
    </w:p>
    <w:p w14:paraId="6F675398" w14:textId="77777777" w:rsidR="00700573" w:rsidRDefault="00000000">
      <w:r>
        <w:br w:type="page"/>
      </w:r>
    </w:p>
    <w:p w14:paraId="69FEE581" w14:textId="77777777" w:rsidR="00700573" w:rsidRDefault="00000000">
      <w:pPr>
        <w:pStyle w:val="Heading1"/>
      </w:pPr>
      <w:bookmarkStart w:id="5" w:name="_Toc222493320"/>
      <w:r>
        <w:rPr>
          <w:sz w:val="32"/>
          <w:szCs w:val="32"/>
        </w:rPr>
        <w:lastRenderedPageBreak/>
        <w:t>2. Threat Profiles: Analysis, Impact &amp; Case Studies</w:t>
      </w:r>
      <w:bookmarkEnd w:id="5"/>
    </w:p>
    <w:p w14:paraId="72B7664B" w14:textId="77777777" w:rsidR="00700573" w:rsidRDefault="00000000">
      <w:pPr>
        <w:spacing w:after="160"/>
      </w:pPr>
      <w:r>
        <w:t>The following five threats represent the most significant and prevalent attack vectors observed in 2024–2025. Each profile includes an explanation of the threat, its impact on individuals and organizations, a real-world case study, and recommended defensive measures.</w:t>
      </w:r>
    </w:p>
    <w:p w14:paraId="00DC42B0" w14:textId="77777777" w:rsidR="00700573" w:rsidRDefault="00000000">
      <w:pPr>
        <w:pStyle w:val="Heading2"/>
      </w:pPr>
      <w:bookmarkStart w:id="6" w:name="_Toc222493321"/>
      <w:r>
        <w:t>Threat 1: AI-Powered Phishing Attacks</w:t>
      </w:r>
      <w:bookmarkEnd w:id="6"/>
    </w:p>
    <w:p w14:paraId="1CF6FBBC" w14:textId="77777777" w:rsidR="00700573" w:rsidRDefault="00000000">
      <w:pPr>
        <w:pStyle w:val="Heading3"/>
      </w:pPr>
      <w:bookmarkStart w:id="7" w:name="_Toc222493322"/>
      <w:r>
        <w:t>Overview</w:t>
      </w:r>
      <w:bookmarkEnd w:id="7"/>
    </w:p>
    <w:p w14:paraId="4A240BB4" w14:textId="77777777" w:rsidR="00700573" w:rsidRDefault="00000000">
      <w:pPr>
        <w:spacing w:after="160"/>
      </w:pPr>
      <w:r>
        <w:t>Phishing has long been one of the most effective cyberattack methods — and AI has supercharged it. AI-powered phishing attacks use large language models (LLMs), generative AI, and deepfake technology to craft highly personalized, grammatically perfect lures that bypass traditional spam filters and human skepticism. Attackers can now generate thousands of individualized spear-phishing emails in minutes, impersonate executives via voice cloning (vishing), or create deepfake video calls to authorize fraudulent wire transfers — a technique known as Business Email Compromise (BEC) 2.0.</w:t>
      </w:r>
    </w:p>
    <w:p w14:paraId="63E1C467" w14:textId="77777777" w:rsidR="00700573" w:rsidRDefault="00000000">
      <w:pPr>
        <w:spacing w:after="160"/>
      </w:pPr>
      <w:r>
        <w:t>Social engineering tactics are also evolving. AI tools analyze publicly available social media data to tailor messages that reference real events, colleagues, and interests, making them far more convincing than generic phishing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00573" w14:paraId="5718D64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389B00" w14:textId="77777777" w:rsidR="00700573" w:rsidRDefault="00000000">
            <w:r>
              <w:rPr>
                <w:b/>
                <w:bCs/>
                <w:sz w:val="20"/>
                <w:szCs w:val="20"/>
              </w:rPr>
              <w:t>Individual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F4B4F" w14:textId="77777777" w:rsidR="00700573" w:rsidRDefault="00000000">
            <w:r>
              <w:rPr>
                <w:sz w:val="20"/>
                <w:szCs w:val="20"/>
              </w:rPr>
              <w:t>Credential theft, account takeover, financial fraud, identity theft. A single click can give attackers full access to email, banking, and personal accounts.</w:t>
            </w:r>
          </w:p>
        </w:tc>
      </w:tr>
      <w:tr w:rsidR="00700573" w14:paraId="15CDF141"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6EE19E63" w14:textId="77777777" w:rsidR="00700573" w:rsidRDefault="00000000">
            <w:r>
              <w:rPr>
                <w:b/>
                <w:bCs/>
                <w:sz w:val="20"/>
                <w:szCs w:val="20"/>
              </w:rPr>
              <w:t>Org.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62889" w14:textId="77777777" w:rsidR="00700573" w:rsidRDefault="00000000">
            <w:r>
              <w:rPr>
                <w:sz w:val="20"/>
                <w:szCs w:val="20"/>
              </w:rPr>
              <w:t>Data breaches, financial losses from wire fraud, ransomware deployment post-compromise, regulatory fines (GDPR, HIPAA), and severe reputational damage.</w:t>
            </w:r>
          </w:p>
        </w:tc>
      </w:tr>
      <w:tr w:rsidR="00700573" w14:paraId="4DB0A0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8AD0A28" w14:textId="77777777" w:rsidR="00700573" w:rsidRDefault="00000000">
            <w:r>
              <w:rPr>
                <w:b/>
                <w:bCs/>
                <w:sz w:val="20"/>
                <w:szCs w:val="20"/>
              </w:rPr>
              <w:t>Case Study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B5535" w14:textId="77777777" w:rsidR="00700573" w:rsidRDefault="00000000">
            <w:r>
              <w:rPr>
                <w:sz w:val="20"/>
                <w:szCs w:val="20"/>
              </w:rPr>
              <w:t>In early 2024, a finance employee at a multinational firm in Hong Kong was tricked into transferring HK$200 million (~$25.6M USD) after attending a deepfake video conference call that impersonated the company's CFO and other executives — all AI-generated.</w:t>
            </w:r>
          </w:p>
        </w:tc>
      </w:tr>
      <w:tr w:rsidR="00700573" w14:paraId="530E283C"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039AB3" w14:textId="77777777" w:rsidR="00700573" w:rsidRDefault="00000000">
            <w:r>
              <w:rPr>
                <w:b/>
                <w:bCs/>
                <w:sz w:val="20"/>
                <w:szCs w:val="20"/>
              </w:rPr>
              <w:t>Defenses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272E3" w14:textId="77777777" w:rsidR="00700573" w:rsidRDefault="00000000">
            <w:r>
              <w:rPr>
                <w:sz w:val="20"/>
                <w:szCs w:val="20"/>
              </w:rPr>
              <w:t>1. Security Awareness Training with simulated phishing exercises. 2. Multi-Factor Authentication (MFA) on all critical accounts. 3. AI-based email security gateways (e.g., Proofpoint, Mimecast). 4. Strict wire-transfer verification protocols with out-of-band confirmation.</w:t>
            </w:r>
          </w:p>
        </w:tc>
      </w:tr>
    </w:tbl>
    <w:p w14:paraId="612A615C" w14:textId="77777777" w:rsidR="00700573" w:rsidRDefault="00000000">
      <w:pPr>
        <w:pStyle w:val="Heading2"/>
      </w:pPr>
      <w:bookmarkStart w:id="8" w:name="_Toc222493323"/>
      <w:r>
        <w:t>Threat 2: Ransomware-as-a-Service (RaaS)</w:t>
      </w:r>
      <w:bookmarkEnd w:id="8"/>
    </w:p>
    <w:p w14:paraId="31E5EA61" w14:textId="77777777" w:rsidR="00700573" w:rsidRDefault="00000000">
      <w:pPr>
        <w:pStyle w:val="Heading3"/>
      </w:pPr>
      <w:bookmarkStart w:id="9" w:name="_Toc222493324"/>
      <w:r>
        <w:t>Overview</w:t>
      </w:r>
      <w:bookmarkEnd w:id="9"/>
    </w:p>
    <w:p w14:paraId="5C5D4A8D" w14:textId="77777777" w:rsidR="00700573" w:rsidRDefault="00000000">
      <w:pPr>
        <w:spacing w:after="160"/>
      </w:pPr>
      <w:r>
        <w:t>Ransomware-as-a-Service (RaaS) is a criminal business model where ransomware developers lease their malware infrastructure to affiliates in exchange for a percentage of ransom payments. This has democratized cybercrime, enabling individuals with minimal technical skill to launch sophisticated ransomware campaigns. RaaS platforms provide affiliates with dashboards, customer support for victims, and automated payment processing — mirroring legitimate SaaS businesses.</w:t>
      </w:r>
    </w:p>
    <w:p w14:paraId="0201EFB9" w14:textId="77777777" w:rsidR="00700573" w:rsidRDefault="00000000">
      <w:pPr>
        <w:spacing w:after="160"/>
      </w:pPr>
      <w:r>
        <w:t xml:space="preserve">Notable RaaS groups operating in 2024–2025 include LockBit, </w:t>
      </w:r>
      <w:proofErr w:type="spellStart"/>
      <w:r>
        <w:t>BlackCat</w:t>
      </w:r>
      <w:proofErr w:type="spellEnd"/>
      <w:r>
        <w:t xml:space="preserve"> (ALPHV), and Cl0p. Tactics include double extortion (encrypting data and threatening to leak it) and triple extortion (also targeting the victim's customers and partners).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00573" w14:paraId="7E55266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564049" w14:textId="77777777" w:rsidR="00700573" w:rsidRDefault="00000000">
            <w:r>
              <w:rPr>
                <w:b/>
                <w:bCs/>
                <w:sz w:val="20"/>
                <w:szCs w:val="20"/>
              </w:rPr>
              <w:t>Individual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CED37" w14:textId="77777777" w:rsidR="00700573" w:rsidRDefault="00000000">
            <w:r>
              <w:rPr>
                <w:sz w:val="20"/>
                <w:szCs w:val="20"/>
              </w:rPr>
              <w:t>Personal files, photos, and documents become inaccessible. Ransom demands on individuals typically range from hundreds to thousands of dollars. Payment does not guarantee file recovery.</w:t>
            </w:r>
          </w:p>
        </w:tc>
      </w:tr>
      <w:tr w:rsidR="00700573" w14:paraId="26A49364"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23AF2BF0" w14:textId="77777777" w:rsidR="00700573" w:rsidRDefault="00000000">
            <w:r>
              <w:rPr>
                <w:b/>
                <w:bCs/>
                <w:sz w:val="20"/>
                <w:szCs w:val="20"/>
              </w:rPr>
              <w:t>Org.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56D08" w14:textId="77777777" w:rsidR="00700573" w:rsidRDefault="00000000">
            <w:r>
              <w:rPr>
                <w:sz w:val="20"/>
                <w:szCs w:val="20"/>
              </w:rPr>
              <w:t>Critical operational systems go offline, causing costly downtime. Average ransom demands for enterprises now exceed $2 million. Data theft adds regulatory exposure. Recovery costs — including forensics, legal fees, and IT restoration — often dwarf the ransom itself.</w:t>
            </w:r>
          </w:p>
        </w:tc>
      </w:tr>
      <w:tr w:rsidR="00700573" w14:paraId="2145EE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2B721BF" w14:textId="77777777" w:rsidR="00700573" w:rsidRDefault="00000000">
            <w:r>
              <w:rPr>
                <w:b/>
                <w:bCs/>
                <w:sz w:val="20"/>
                <w:szCs w:val="20"/>
              </w:rPr>
              <w:t>Case Study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65BA1" w14:textId="77777777" w:rsidR="00700573" w:rsidRDefault="00000000">
            <w:r>
              <w:rPr>
                <w:sz w:val="20"/>
                <w:szCs w:val="20"/>
              </w:rPr>
              <w:t>The Change Healthcare ransomware attack (Feb 2024) by the ALPHV/</w:t>
            </w:r>
            <w:proofErr w:type="spellStart"/>
            <w:r>
              <w:rPr>
                <w:sz w:val="20"/>
                <w:szCs w:val="20"/>
              </w:rPr>
              <w:t>BlackCat</w:t>
            </w:r>
            <w:proofErr w:type="spellEnd"/>
            <w:r>
              <w:rPr>
                <w:sz w:val="20"/>
                <w:szCs w:val="20"/>
              </w:rPr>
              <w:t xml:space="preserve"> RaaS group caused a weeks-long outage affecting prescription processing across thousands of U.S. pharmacies. UnitedHealth Group paid a $22 million ransom. The total financial impact exceeded $870 million.</w:t>
            </w:r>
          </w:p>
        </w:tc>
      </w:tr>
      <w:tr w:rsidR="00700573" w14:paraId="3DF1820E"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E15B3B" w14:textId="77777777" w:rsidR="00700573" w:rsidRDefault="00000000">
            <w:r>
              <w:rPr>
                <w:b/>
                <w:bCs/>
                <w:sz w:val="20"/>
                <w:szCs w:val="20"/>
              </w:rPr>
              <w:t>Defenses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A2C0" w14:textId="77777777" w:rsidR="00700573" w:rsidRDefault="00000000">
            <w:r>
              <w:rPr>
                <w:sz w:val="20"/>
                <w:szCs w:val="20"/>
              </w:rPr>
              <w:t>1. Offline, immutable, and tested backups (3-2-1 backup strategy). 2. Network segmentation to contain lateral movement. 3. Endpoint Detection and Response (EDR) solutions. 4. Zero Trust Architecture — least-privilege access for all users and systems.</w:t>
            </w:r>
          </w:p>
        </w:tc>
      </w:tr>
    </w:tbl>
    <w:p w14:paraId="751738E9" w14:textId="77777777" w:rsidR="00700573" w:rsidRDefault="00000000">
      <w:pPr>
        <w:pStyle w:val="Heading2"/>
      </w:pPr>
      <w:bookmarkStart w:id="10" w:name="_Toc222493325"/>
      <w:r>
        <w:t>Threat 3: Cloud Security Misconfigurations</w:t>
      </w:r>
      <w:bookmarkEnd w:id="10"/>
    </w:p>
    <w:p w14:paraId="16EF3D15" w14:textId="77777777" w:rsidR="00700573" w:rsidRDefault="00000000">
      <w:pPr>
        <w:pStyle w:val="Heading3"/>
      </w:pPr>
      <w:bookmarkStart w:id="11" w:name="_Toc222493326"/>
      <w:r>
        <w:t>Overview</w:t>
      </w:r>
      <w:bookmarkEnd w:id="11"/>
    </w:p>
    <w:p w14:paraId="7306FA9C" w14:textId="77777777" w:rsidR="00700573" w:rsidRDefault="00000000">
      <w:pPr>
        <w:spacing w:after="160"/>
      </w:pPr>
      <w:r>
        <w:t>As organizations migrate to cloud platforms such as AWS, Microsoft Azure, and Google Cloud Platform (GCP), misconfigurations have emerged as the leading cause of cloud data breaches. Common misconfigurations include publicly accessible S3 buckets, overly permissive IAM roles, disabled logging, unencrypted storage, and exposed management ports. The shared responsibility model means cloud providers secure the infrastructure, but customers are responsible for securing their data and configurations — a responsibility that is frequently misunderstood or neglected.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00573" w14:paraId="456CC9A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C92469" w14:textId="77777777" w:rsidR="00700573" w:rsidRDefault="00000000">
            <w:r>
              <w:rPr>
                <w:b/>
                <w:bCs/>
                <w:sz w:val="20"/>
                <w:szCs w:val="20"/>
              </w:rPr>
              <w:t>Individual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6C628" w14:textId="77777777" w:rsidR="00700573" w:rsidRDefault="00000000">
            <w:r>
              <w:rPr>
                <w:sz w:val="20"/>
                <w:szCs w:val="20"/>
              </w:rPr>
              <w:t>Exposure of personal data including names, addresses, SSNs, financial records, and medical information. Victims face identity theft, credit fraud, and emotional distress with little warning.</w:t>
            </w:r>
          </w:p>
        </w:tc>
      </w:tr>
      <w:tr w:rsidR="00700573" w14:paraId="31B21C74"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7981767D" w14:textId="77777777" w:rsidR="00700573" w:rsidRDefault="00000000">
            <w:r>
              <w:rPr>
                <w:b/>
                <w:bCs/>
                <w:sz w:val="20"/>
                <w:szCs w:val="20"/>
              </w:rPr>
              <w:t>Org.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BA3A6" w14:textId="77777777" w:rsidR="00700573" w:rsidRDefault="00000000">
            <w:r>
              <w:rPr>
                <w:sz w:val="20"/>
                <w:szCs w:val="20"/>
              </w:rPr>
              <w:t>Regulatory fines (GDPR penalties up to 4% of global turnover), class-action lawsuits, loss of customer trust, and direct remediation costs. High-profile breaches result in executive resignations and long-term stock price decline.</w:t>
            </w:r>
          </w:p>
        </w:tc>
      </w:tr>
      <w:tr w:rsidR="00700573" w14:paraId="311E58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8FA5F71" w14:textId="77777777" w:rsidR="00700573" w:rsidRDefault="00000000">
            <w:r>
              <w:rPr>
                <w:b/>
                <w:bCs/>
                <w:sz w:val="20"/>
                <w:szCs w:val="20"/>
              </w:rPr>
              <w:t>Case Study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C2899" w14:textId="77777777" w:rsidR="00700573" w:rsidRDefault="00000000">
            <w:r>
              <w:rPr>
                <w:sz w:val="20"/>
                <w:szCs w:val="20"/>
              </w:rPr>
              <w:t>The Microsoft Power Apps data exposure (2021) saw 38 million records — including COVID-19 contact tracing data, vaccination statuses, and employee records from organizations including American Airlines and the Indiana Department of Health — left publicly accessible due to default misconfigured portal settings.</w:t>
            </w:r>
          </w:p>
        </w:tc>
      </w:tr>
      <w:tr w:rsidR="00700573" w14:paraId="0B9AC11F"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32A462" w14:textId="77777777" w:rsidR="00700573" w:rsidRDefault="00000000">
            <w:r>
              <w:rPr>
                <w:b/>
                <w:bCs/>
                <w:sz w:val="20"/>
                <w:szCs w:val="20"/>
              </w:rPr>
              <w:t>Defenses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9478D" w14:textId="77777777" w:rsidR="00700573" w:rsidRDefault="00000000">
            <w:r>
              <w:rPr>
                <w:sz w:val="20"/>
                <w:szCs w:val="20"/>
              </w:rPr>
              <w:t>1. Cloud Security Posture Management (CSPM) tools (e.g., Wiz, Prisma Cloud) for continuous misconfiguration detection. 2. Infrastructure-as-Code (</w:t>
            </w:r>
            <w:proofErr w:type="spellStart"/>
            <w:r>
              <w:rPr>
                <w:sz w:val="20"/>
                <w:szCs w:val="20"/>
              </w:rPr>
              <w:t>IaC</w:t>
            </w:r>
            <w:proofErr w:type="spellEnd"/>
            <w:r>
              <w:rPr>
                <w:sz w:val="20"/>
                <w:szCs w:val="20"/>
              </w:rPr>
              <w:t>) security scanning in CI/CD pipelines. 3. Enforce least-privilege IAM policies and regular access reviews. 4. Enable cloud-native logging (AWS CloudTrail, Azure Monitor) and set alerts for anomalous access.</w:t>
            </w:r>
          </w:p>
        </w:tc>
      </w:tr>
    </w:tbl>
    <w:p w14:paraId="4AEF6E05" w14:textId="77777777" w:rsidR="00700573" w:rsidRDefault="00000000">
      <w:pPr>
        <w:pStyle w:val="Heading2"/>
      </w:pPr>
      <w:bookmarkStart w:id="12" w:name="_Toc222493327"/>
      <w:r>
        <w:t>Threat 4: IoT Vulnerabilities</w:t>
      </w:r>
      <w:bookmarkEnd w:id="12"/>
    </w:p>
    <w:p w14:paraId="5E5C92A7" w14:textId="77777777" w:rsidR="00700573" w:rsidRDefault="00000000">
      <w:pPr>
        <w:pStyle w:val="Heading3"/>
      </w:pPr>
      <w:bookmarkStart w:id="13" w:name="_Toc222493328"/>
      <w:r>
        <w:t>Overview</w:t>
      </w:r>
      <w:bookmarkEnd w:id="13"/>
    </w:p>
    <w:p w14:paraId="2072EC88" w14:textId="77777777" w:rsidR="00700573" w:rsidRDefault="00000000">
      <w:pPr>
        <w:spacing w:after="160"/>
      </w:pPr>
      <w:r>
        <w:t>The Internet of Things (IoT) refers to the billions of internet-connected devices — smart home appliances, industrial control systems, medical devices, cameras, and more — that collect and transmit data. Most IoT devices are designed with convenience and cost-efficiency as priorities, often at the expense of security. They frequently ship with default credentials, lack firmware update mechanisms, use unencrypted communications, and run outdated software. Compromised IoT devices can be weaponized into botnets for DDoS attacks, used as pivot points into corporate networks, or exploited to cause physical harm (e.g., tampering with medical devices or industrial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00573" w14:paraId="79D3D59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E8EB67" w14:textId="77777777" w:rsidR="00700573" w:rsidRDefault="00000000">
            <w:r>
              <w:rPr>
                <w:b/>
                <w:bCs/>
                <w:sz w:val="20"/>
                <w:szCs w:val="20"/>
              </w:rPr>
              <w:t>Individual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BD1FE" w14:textId="77777777" w:rsidR="00700573" w:rsidRDefault="00000000">
            <w:r>
              <w:rPr>
                <w:sz w:val="20"/>
                <w:szCs w:val="20"/>
              </w:rPr>
              <w:t>Smart home intrusions (cameras, locks, baby monitors), privacy violations, and stalking. Compromised wearables can expose sensitive health data.</w:t>
            </w:r>
          </w:p>
        </w:tc>
      </w:tr>
      <w:tr w:rsidR="00700573" w14:paraId="1E5592DB"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4EB6C7CB" w14:textId="77777777" w:rsidR="00700573" w:rsidRDefault="00000000">
            <w:r>
              <w:rPr>
                <w:b/>
                <w:bCs/>
                <w:sz w:val="20"/>
                <w:szCs w:val="20"/>
              </w:rPr>
              <w:t>Org.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B95FB" w14:textId="77777777" w:rsidR="00700573" w:rsidRDefault="00000000">
            <w:r>
              <w:rPr>
                <w:sz w:val="20"/>
                <w:szCs w:val="20"/>
              </w:rPr>
              <w:t>IoT devices on corporate networks serve as entry points for lateral movement. Operational Technology (OT) breaches in manufacturing or utilities can halt production or cause physical damage. Healthcare IoT attacks can endanger patient safety.</w:t>
            </w:r>
          </w:p>
        </w:tc>
      </w:tr>
      <w:tr w:rsidR="00700573" w14:paraId="7DFE45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3EF98C6" w14:textId="77777777" w:rsidR="00700573" w:rsidRDefault="00000000">
            <w:r>
              <w:rPr>
                <w:b/>
                <w:bCs/>
                <w:sz w:val="20"/>
                <w:szCs w:val="20"/>
              </w:rPr>
              <w:t>Case Study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4CD21" w14:textId="77777777" w:rsidR="00700573" w:rsidRDefault="00000000">
            <w:r>
              <w:rPr>
                <w:sz w:val="20"/>
                <w:szCs w:val="20"/>
              </w:rPr>
              <w:t>The Mirai botnet (2016) — though earlier, its successors remain active — compromised hundreds of thousands of IoT devices with default credentials to launch one of history's largest DDoS attacks, taking down major services including Twitter, Netflix, and PayPal. Mirai variants continued causing disruption through 2024.</w:t>
            </w:r>
          </w:p>
        </w:tc>
      </w:tr>
      <w:tr w:rsidR="00700573" w14:paraId="443FB5EA"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C5C923" w14:textId="77777777" w:rsidR="00700573" w:rsidRDefault="00000000">
            <w:r>
              <w:rPr>
                <w:b/>
                <w:bCs/>
                <w:sz w:val="20"/>
                <w:szCs w:val="20"/>
              </w:rPr>
              <w:t>Defenses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2122B" w14:textId="77777777" w:rsidR="00700573" w:rsidRDefault="00000000">
            <w:r>
              <w:rPr>
                <w:sz w:val="20"/>
                <w:szCs w:val="20"/>
              </w:rPr>
              <w:t>1. Change default credentials immediately upon device deployment. 2. Implement network segmentation — place IoT devices on isolated VLANs. 3. Regular firmware updates and automated patch management. 4. Network Access Control (NAC) solutions to monitor and restrict IoT device behavior.</w:t>
            </w:r>
          </w:p>
        </w:tc>
      </w:tr>
    </w:tbl>
    <w:p w14:paraId="5B32B7FC" w14:textId="77777777" w:rsidR="00700573" w:rsidRDefault="00000000">
      <w:pPr>
        <w:pStyle w:val="Heading2"/>
      </w:pPr>
      <w:bookmarkStart w:id="14" w:name="_Toc222493329"/>
      <w:r>
        <w:t>Threat 5: Zero-Day Exploits</w:t>
      </w:r>
      <w:bookmarkEnd w:id="14"/>
    </w:p>
    <w:p w14:paraId="43C9208E" w14:textId="77777777" w:rsidR="00700573" w:rsidRDefault="00000000">
      <w:pPr>
        <w:pStyle w:val="Heading3"/>
      </w:pPr>
      <w:bookmarkStart w:id="15" w:name="_Toc222493330"/>
      <w:r>
        <w:t>Overview</w:t>
      </w:r>
      <w:bookmarkEnd w:id="15"/>
    </w:p>
    <w:p w14:paraId="15F2B18B" w14:textId="77777777" w:rsidR="00700573" w:rsidRDefault="00000000">
      <w:pPr>
        <w:spacing w:after="160"/>
      </w:pPr>
      <w:r>
        <w:t>A zero-day exploit targets a software vulnerability that is unknown to the vendor and therefore has no available patch. These vulnerabilities are extremely valuable — nation-state actors and sophisticated criminal groups pay millions of dollars for exclusive zero-days on the exploit market. Once a zero-day is discovered and weaponized, defenders have zero days to respond before attacks begin. Zero-days frequently target widely-used software (browsers, operating systems, enterprise applications) to maximize reach. In 2024, major zero-days were discovered in products from Ivanti, Palo Alto Networks, and Microsoft, highlighting the breadth of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00573" w14:paraId="38ACBFB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91DFB0" w14:textId="77777777" w:rsidR="00700573" w:rsidRDefault="00000000">
            <w:r>
              <w:rPr>
                <w:b/>
                <w:bCs/>
                <w:sz w:val="20"/>
                <w:szCs w:val="20"/>
              </w:rPr>
              <w:t>Individual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F33A2" w14:textId="77777777" w:rsidR="00700573" w:rsidRDefault="00000000">
            <w:r>
              <w:rPr>
                <w:sz w:val="20"/>
                <w:szCs w:val="20"/>
              </w:rPr>
              <w:t>Malware installation, surveillance, and data theft with no warning. Zero-days used in targeted attacks against activists or dissidents can result in physical harm.</w:t>
            </w:r>
          </w:p>
        </w:tc>
      </w:tr>
      <w:tr w:rsidR="00700573" w14:paraId="7A225B24"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5644B975" w14:textId="77777777" w:rsidR="00700573" w:rsidRDefault="00000000">
            <w:r>
              <w:rPr>
                <w:b/>
                <w:bCs/>
                <w:sz w:val="20"/>
                <w:szCs w:val="20"/>
              </w:rPr>
              <w:t>Org.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BAAC0" w14:textId="77777777" w:rsidR="00700573" w:rsidRDefault="00000000">
            <w:r>
              <w:rPr>
                <w:sz w:val="20"/>
                <w:szCs w:val="20"/>
              </w:rPr>
              <w:t>Complete system compromise before detection is possible. Attackers can establish persistent backdoors, exfiltrate sensitive data, or deploy ransomware. Supply chain zero-days can affect thousands of downstream organizations simultaneously.</w:t>
            </w:r>
          </w:p>
        </w:tc>
      </w:tr>
      <w:tr w:rsidR="00700573" w14:paraId="7CE92A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30F7AA7" w14:textId="77777777" w:rsidR="00700573" w:rsidRDefault="00000000">
            <w:r>
              <w:rPr>
                <w:b/>
                <w:bCs/>
                <w:sz w:val="20"/>
                <w:szCs w:val="20"/>
              </w:rPr>
              <w:t>Case Study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114D6" w14:textId="77777777" w:rsidR="00700573" w:rsidRDefault="00000000">
            <w:r>
              <w:rPr>
                <w:sz w:val="20"/>
                <w:szCs w:val="20"/>
              </w:rPr>
              <w:t xml:space="preserve">The </w:t>
            </w:r>
            <w:proofErr w:type="spellStart"/>
            <w:r>
              <w:rPr>
                <w:sz w:val="20"/>
                <w:szCs w:val="20"/>
              </w:rPr>
              <w:t>MOVEit</w:t>
            </w:r>
            <w:proofErr w:type="spellEnd"/>
            <w:r>
              <w:rPr>
                <w:sz w:val="20"/>
                <w:szCs w:val="20"/>
              </w:rPr>
              <w:t xml:space="preserve"> Transfer zero-day (CVE-2023-34362) exploited by the Cl0p ransomware group in 2023 affected over 2,000 organizations worldwide including the BBC, British Airways, and multiple U.S. government agencies, exposing the data of approximately 62 million individuals.</w:t>
            </w:r>
          </w:p>
        </w:tc>
      </w:tr>
      <w:tr w:rsidR="00700573" w14:paraId="36F69294"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01623F" w14:textId="77777777" w:rsidR="00700573" w:rsidRDefault="00000000">
            <w:r>
              <w:rPr>
                <w:b/>
                <w:bCs/>
                <w:sz w:val="20"/>
                <w:szCs w:val="20"/>
              </w:rPr>
              <w:t>Defenses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2B7EC" w14:textId="77777777" w:rsidR="00700573" w:rsidRDefault="00000000">
            <w:r>
              <w:rPr>
                <w:sz w:val="20"/>
                <w:szCs w:val="20"/>
              </w:rPr>
              <w:t>1. Regular and prioritized patch management — apply vendor patches immediately upon release. 2. Intrusion Detection/Prevention Systems (IDS/IPS) with behavioral anomaly detection. 3. Application allow-listing and attack surface reduction. 4. Threat intelligence subscriptions (CISA KEV catalog, vendor advisories) for early warning.</w:t>
            </w:r>
          </w:p>
        </w:tc>
      </w:tr>
    </w:tbl>
    <w:p w14:paraId="2C621A4C" w14:textId="77777777" w:rsidR="00700573" w:rsidRDefault="00000000">
      <w:r>
        <w:br w:type="page"/>
      </w:r>
    </w:p>
    <w:p w14:paraId="4A97A9FA" w14:textId="77777777" w:rsidR="00700573" w:rsidRDefault="00000000">
      <w:pPr>
        <w:pStyle w:val="Heading1"/>
      </w:pPr>
      <w:bookmarkStart w:id="16" w:name="_Toc222493331"/>
      <w:r>
        <w:rPr>
          <w:sz w:val="32"/>
          <w:szCs w:val="32"/>
        </w:rPr>
        <w:t>3. Preventive Measures: Unified Defense Framework</w:t>
      </w:r>
      <w:bookmarkEnd w:id="16"/>
    </w:p>
    <w:p w14:paraId="3760C9E4" w14:textId="77777777" w:rsidR="00700573" w:rsidRDefault="00000000">
      <w:pPr>
        <w:spacing w:after="160"/>
      </w:pPr>
      <w:r>
        <w:t>While each threat requires specific countermeasures (detailed in the profiles above), the following overarching security principles provide a foundational defense posture applicable across all threat categories.</w:t>
      </w:r>
    </w:p>
    <w:p w14:paraId="172E0327" w14:textId="77777777" w:rsidR="00700573" w:rsidRDefault="00000000">
      <w:pPr>
        <w:pStyle w:val="ListParagraph"/>
        <w:numPr>
          <w:ilvl w:val="0"/>
          <w:numId w:val="2"/>
        </w:numPr>
        <w:spacing w:after="100"/>
      </w:pPr>
      <w:r>
        <w:t>Zero Trust Architecture: Never trust, always verify. Eliminate implicit trust based on network location and enforce strict identity verification for every user, device, and application.</w:t>
      </w:r>
    </w:p>
    <w:p w14:paraId="5B3BA20B" w14:textId="77777777" w:rsidR="00700573" w:rsidRDefault="00000000">
      <w:pPr>
        <w:pStyle w:val="ListParagraph"/>
        <w:numPr>
          <w:ilvl w:val="0"/>
          <w:numId w:val="2"/>
        </w:numPr>
        <w:spacing w:after="100"/>
      </w:pPr>
      <w:r>
        <w:t>Multi-Factor Authentication (MFA): Require at least two forms of authentication for all user accounts, especially for privileged access and remote connections.</w:t>
      </w:r>
    </w:p>
    <w:p w14:paraId="19C466A7" w14:textId="77777777" w:rsidR="00700573" w:rsidRDefault="00000000">
      <w:pPr>
        <w:pStyle w:val="ListParagraph"/>
        <w:numPr>
          <w:ilvl w:val="0"/>
          <w:numId w:val="2"/>
        </w:numPr>
        <w:spacing w:after="100"/>
      </w:pPr>
      <w:r>
        <w:t>Security Awareness Training: Regular, mandatory training for all employees. Human error remains the leading cause of successful breaches.</w:t>
      </w:r>
    </w:p>
    <w:p w14:paraId="1EA2C24D" w14:textId="77777777" w:rsidR="00700573" w:rsidRDefault="00000000">
      <w:pPr>
        <w:pStyle w:val="ListParagraph"/>
        <w:numPr>
          <w:ilvl w:val="0"/>
          <w:numId w:val="2"/>
        </w:numPr>
        <w:spacing w:after="100"/>
      </w:pPr>
      <w:r>
        <w:t>Vulnerability Management: Maintain a complete asset inventory and implement a risk-based patching program. Prioritize using frameworks like CVSS scores and the CISA Known Exploited Vulnerabilities (KEV) catalog.</w:t>
      </w:r>
    </w:p>
    <w:p w14:paraId="6504CF33" w14:textId="77777777" w:rsidR="00700573" w:rsidRDefault="00000000">
      <w:pPr>
        <w:pStyle w:val="ListParagraph"/>
        <w:numPr>
          <w:ilvl w:val="0"/>
          <w:numId w:val="2"/>
        </w:numPr>
        <w:spacing w:after="100"/>
      </w:pPr>
      <w:r>
        <w:t>Incident Response Planning: Develop, document, and rehearse an Incident Response (IR) plan. Conduct tabletop exercises to ensure all stakeholders know their roles during a breach.</w:t>
      </w:r>
    </w:p>
    <w:p w14:paraId="048DBF75" w14:textId="77777777" w:rsidR="00700573" w:rsidRDefault="00000000">
      <w:pPr>
        <w:pStyle w:val="ListParagraph"/>
        <w:numPr>
          <w:ilvl w:val="0"/>
          <w:numId w:val="2"/>
        </w:numPr>
        <w:spacing w:after="100"/>
      </w:pPr>
      <w:r>
        <w:t>Security Information and Event Management (SIEM): Centralize log collection and enable real-time alerting for suspicious activity across all systems.</w:t>
      </w:r>
    </w:p>
    <w:p w14:paraId="4CF69C82" w14:textId="77777777" w:rsidR="00700573" w:rsidRDefault="00000000">
      <w:r>
        <w:br w:type="page"/>
      </w:r>
    </w:p>
    <w:p w14:paraId="2BDEF920" w14:textId="77777777" w:rsidR="00700573" w:rsidRDefault="00000000">
      <w:pPr>
        <w:pStyle w:val="Heading1"/>
      </w:pPr>
      <w:bookmarkStart w:id="17" w:name="_Toc222493332"/>
      <w:r>
        <w:rPr>
          <w:sz w:val="32"/>
          <w:szCs w:val="32"/>
        </w:rPr>
        <w:t>4. Conclusion &amp; Future Outlook</w:t>
      </w:r>
      <w:bookmarkEnd w:id="17"/>
    </w:p>
    <w:p w14:paraId="2408088F" w14:textId="77777777" w:rsidR="00700573" w:rsidRDefault="00000000">
      <w:pPr>
        <w:spacing w:after="160"/>
      </w:pPr>
      <w:r>
        <w:t>The cybersecurity threat landscape of 2024–2025 is characterized by increasing sophistication, automation, and scale. The commoditization of cybercrime through platforms like RaaS, combined with the offensive use of AI, means that high-capability attacks are no longer the exclusive domain of nation-states — they are accessible to virtually any motivated actor.</w:t>
      </w:r>
    </w:p>
    <w:p w14:paraId="633D17CF" w14:textId="77777777" w:rsidR="00700573" w:rsidRDefault="00000000">
      <w:pPr>
        <w:spacing w:after="160"/>
      </w:pPr>
      <w:r>
        <w:t>Organizations and individuals cannot afford to treat cybersecurity as a one-time investment or a compliance checkbox. It must be understood as a continuous, adaptive process. Threats evolve daily, and defenses must evolve alongside them. The incidents documented in this report — from the $25.6 million deepfake fraud to the Change Healthcare ransomware attack — demonstrate that the consequences of inadequate preparation are severe and wide-reaching.</w:t>
      </w:r>
    </w:p>
    <w:p w14:paraId="39C75371" w14:textId="77777777" w:rsidR="00700573" w:rsidRDefault="00000000">
      <w:pPr>
        <w:spacing w:after="160"/>
      </w:pPr>
      <w:r>
        <w:t>Proactive security — built on a culture of awareness, rigorous technical controls, and a tested incident response capability — remains the most effective strategy. As AI-driven threats, quantum computing risks, and increasingly interconnected supply chains define the next chapter of cyber risk, continuous learning and adaptation are not optional — they are essential.</w:t>
      </w:r>
    </w:p>
    <w:p w14:paraId="2ED8D777" w14:textId="77777777" w:rsidR="00700573" w:rsidRDefault="00000000">
      <w:r>
        <w:br w:type="page"/>
      </w:r>
    </w:p>
    <w:p w14:paraId="4FCEB9A9" w14:textId="77777777" w:rsidR="00700573" w:rsidRDefault="00000000">
      <w:pPr>
        <w:pStyle w:val="Heading1"/>
      </w:pPr>
      <w:bookmarkStart w:id="18" w:name="_Toc222493333"/>
      <w:r>
        <w:rPr>
          <w:sz w:val="32"/>
          <w:szCs w:val="32"/>
        </w:rPr>
        <w:t>5. References</w:t>
      </w:r>
      <w:bookmarkEnd w:id="18"/>
    </w:p>
    <w:p w14:paraId="48B56288" w14:textId="77777777" w:rsidR="00700573" w:rsidRDefault="00000000">
      <w:pPr>
        <w:spacing w:after="160"/>
      </w:pPr>
      <w:r>
        <w:t>1. IBM Security. (2024). Cost of a Data Breach Report 2024. https://www.ibm.com/reports/data-breach</w:t>
      </w:r>
    </w:p>
    <w:p w14:paraId="7191E8F3" w14:textId="77777777" w:rsidR="00700573" w:rsidRDefault="00000000">
      <w:pPr>
        <w:spacing w:after="160"/>
      </w:pPr>
      <w:r>
        <w:t>2. CISA. (2024). Known Exploited Vulnerabilities Catalog. https://www.cisa.gov/known-exploited-vulnerabilities-catalog</w:t>
      </w:r>
    </w:p>
    <w:p w14:paraId="05A2A18D" w14:textId="77777777" w:rsidR="00700573" w:rsidRDefault="00000000">
      <w:pPr>
        <w:spacing w:after="160"/>
      </w:pPr>
      <w:r>
        <w:t>3. KrebsOnSecurity. (2024). Various threat intelligence reports. https://krebsonsecurity.com</w:t>
      </w:r>
    </w:p>
    <w:p w14:paraId="4B1C47A8" w14:textId="77777777" w:rsidR="00700573" w:rsidRDefault="00000000">
      <w:pPr>
        <w:spacing w:after="160"/>
      </w:pPr>
      <w:r>
        <w:t>4. OWASP. (2024). OWASP Top 10. https://owasp.org/www-project-top-ten/</w:t>
      </w:r>
    </w:p>
    <w:p w14:paraId="16F5E308" w14:textId="77777777" w:rsidR="00700573" w:rsidRDefault="00000000">
      <w:pPr>
        <w:spacing w:after="160"/>
      </w:pPr>
      <w:r>
        <w:t>5. Verizon. (2024). Data Breach Investigations Report (DBIR). https://www.verizon.com/business/resources/reports/dbir/</w:t>
      </w:r>
    </w:p>
    <w:p w14:paraId="72136C11" w14:textId="77777777" w:rsidR="00700573" w:rsidRDefault="00000000">
      <w:pPr>
        <w:spacing w:after="160"/>
      </w:pPr>
      <w:r>
        <w:t>6. ENISA. (2024). ENISA Threat Landscape Report. https://www.enisa.europa.eu/publications/enisa-threat-landscape-2024</w:t>
      </w:r>
    </w:p>
    <w:p w14:paraId="6E25B0EC" w14:textId="77777777" w:rsidR="00700573" w:rsidRDefault="00000000">
      <w:pPr>
        <w:spacing w:after="160"/>
      </w:pPr>
      <w:r>
        <w:t>7. Hong Kong Police Force. (2024). Deepfake video conference fraud case. https://www.scmp.com/news/hong-kong/law-and-crime</w:t>
      </w:r>
    </w:p>
    <w:p w14:paraId="37014B8A" w14:textId="77777777" w:rsidR="00700573" w:rsidRDefault="00000000">
      <w:pPr>
        <w:spacing w:after="160"/>
      </w:pPr>
      <w:r>
        <w:t>8. HHS Office for Civil Rights. (2024). Change Healthcare breach report.</w:t>
      </w:r>
    </w:p>
    <w:p w14:paraId="47BBC613" w14:textId="77777777" w:rsidR="00700573" w:rsidRDefault="00000000">
      <w:pPr>
        <w:spacing w:after="160"/>
      </w:pPr>
      <w:r>
        <w:t>9. Microsoft Security Response Center. (2021). Power Apps portal default settings advisory.</w:t>
      </w:r>
    </w:p>
    <w:p w14:paraId="09AA91AF" w14:textId="77777777" w:rsidR="00700573" w:rsidRDefault="00000000">
      <w:pPr>
        <w:spacing w:after="160"/>
      </w:pPr>
      <w:r>
        <w:t xml:space="preserve">10. Cl0p Ransomware Group / CISA Advisory. (2023). </w:t>
      </w:r>
      <w:proofErr w:type="spellStart"/>
      <w:r>
        <w:t>MOVEit</w:t>
      </w:r>
      <w:proofErr w:type="spellEnd"/>
      <w:r>
        <w:t xml:space="preserve"> Transfer critical vulnerability — CVE-2023-34362.</w:t>
      </w:r>
    </w:p>
    <w:sectPr w:rsidR="007005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F3CB6"/>
    <w:multiLevelType w:val="hybridMultilevel"/>
    <w:tmpl w:val="9104B49E"/>
    <w:lvl w:ilvl="0" w:tplc="9CAE6E76">
      <w:start w:val="1"/>
      <w:numFmt w:val="bullet"/>
      <w:lvlText w:val="•"/>
      <w:lvlJc w:val="left"/>
      <w:pPr>
        <w:ind w:left="720" w:hanging="360"/>
      </w:pPr>
    </w:lvl>
    <w:lvl w:ilvl="1" w:tplc="302A42D4">
      <w:numFmt w:val="decimal"/>
      <w:lvlText w:val=""/>
      <w:lvlJc w:val="left"/>
    </w:lvl>
    <w:lvl w:ilvl="2" w:tplc="0C3A6C82">
      <w:numFmt w:val="decimal"/>
      <w:lvlText w:val=""/>
      <w:lvlJc w:val="left"/>
    </w:lvl>
    <w:lvl w:ilvl="3" w:tplc="0EFE81E8">
      <w:numFmt w:val="decimal"/>
      <w:lvlText w:val=""/>
      <w:lvlJc w:val="left"/>
    </w:lvl>
    <w:lvl w:ilvl="4" w:tplc="46FA6B2A">
      <w:numFmt w:val="decimal"/>
      <w:lvlText w:val=""/>
      <w:lvlJc w:val="left"/>
    </w:lvl>
    <w:lvl w:ilvl="5" w:tplc="822AE3F8">
      <w:numFmt w:val="decimal"/>
      <w:lvlText w:val=""/>
      <w:lvlJc w:val="left"/>
    </w:lvl>
    <w:lvl w:ilvl="6" w:tplc="62A00D8E">
      <w:numFmt w:val="decimal"/>
      <w:lvlText w:val=""/>
      <w:lvlJc w:val="left"/>
    </w:lvl>
    <w:lvl w:ilvl="7" w:tplc="5DD2B8F8">
      <w:numFmt w:val="decimal"/>
      <w:lvlText w:val=""/>
      <w:lvlJc w:val="left"/>
    </w:lvl>
    <w:lvl w:ilvl="8" w:tplc="851056B2">
      <w:numFmt w:val="decimal"/>
      <w:lvlText w:val=""/>
      <w:lvlJc w:val="left"/>
    </w:lvl>
  </w:abstractNum>
  <w:abstractNum w:abstractNumId="1" w15:restartNumberingAfterBreak="0">
    <w:nsid w:val="427C4766"/>
    <w:multiLevelType w:val="hybridMultilevel"/>
    <w:tmpl w:val="A0264654"/>
    <w:lvl w:ilvl="0" w:tplc="52420AB4">
      <w:start w:val="1"/>
      <w:numFmt w:val="bullet"/>
      <w:lvlText w:val="●"/>
      <w:lvlJc w:val="left"/>
      <w:pPr>
        <w:ind w:left="720" w:hanging="360"/>
      </w:pPr>
    </w:lvl>
    <w:lvl w:ilvl="1" w:tplc="DBA00744">
      <w:start w:val="1"/>
      <w:numFmt w:val="bullet"/>
      <w:lvlText w:val="○"/>
      <w:lvlJc w:val="left"/>
      <w:pPr>
        <w:ind w:left="1440" w:hanging="360"/>
      </w:pPr>
    </w:lvl>
    <w:lvl w:ilvl="2" w:tplc="0EAE6D96">
      <w:start w:val="1"/>
      <w:numFmt w:val="bullet"/>
      <w:lvlText w:val="■"/>
      <w:lvlJc w:val="left"/>
      <w:pPr>
        <w:ind w:left="2160" w:hanging="360"/>
      </w:pPr>
    </w:lvl>
    <w:lvl w:ilvl="3" w:tplc="70F499F2">
      <w:start w:val="1"/>
      <w:numFmt w:val="bullet"/>
      <w:lvlText w:val="●"/>
      <w:lvlJc w:val="left"/>
      <w:pPr>
        <w:ind w:left="2880" w:hanging="360"/>
      </w:pPr>
    </w:lvl>
    <w:lvl w:ilvl="4" w:tplc="82961506">
      <w:start w:val="1"/>
      <w:numFmt w:val="bullet"/>
      <w:lvlText w:val="○"/>
      <w:lvlJc w:val="left"/>
      <w:pPr>
        <w:ind w:left="3600" w:hanging="360"/>
      </w:pPr>
    </w:lvl>
    <w:lvl w:ilvl="5" w:tplc="0ABC3392">
      <w:start w:val="1"/>
      <w:numFmt w:val="bullet"/>
      <w:lvlText w:val="■"/>
      <w:lvlJc w:val="left"/>
      <w:pPr>
        <w:ind w:left="4320" w:hanging="360"/>
      </w:pPr>
    </w:lvl>
    <w:lvl w:ilvl="6" w:tplc="DA4AD174">
      <w:start w:val="1"/>
      <w:numFmt w:val="bullet"/>
      <w:lvlText w:val="●"/>
      <w:lvlJc w:val="left"/>
      <w:pPr>
        <w:ind w:left="5040" w:hanging="360"/>
      </w:pPr>
    </w:lvl>
    <w:lvl w:ilvl="7" w:tplc="C41E6CC0">
      <w:start w:val="1"/>
      <w:numFmt w:val="bullet"/>
      <w:lvlText w:val="●"/>
      <w:lvlJc w:val="left"/>
      <w:pPr>
        <w:ind w:left="5760" w:hanging="360"/>
      </w:pPr>
    </w:lvl>
    <w:lvl w:ilvl="8" w:tplc="78327AB4">
      <w:start w:val="1"/>
      <w:numFmt w:val="bullet"/>
      <w:lvlText w:val="●"/>
      <w:lvlJc w:val="left"/>
      <w:pPr>
        <w:ind w:left="6480" w:hanging="360"/>
      </w:pPr>
    </w:lvl>
  </w:abstractNum>
  <w:num w:numId="1" w16cid:durableId="338848520">
    <w:abstractNumId w:val="1"/>
    <w:lvlOverride w:ilvl="0">
      <w:startOverride w:val="1"/>
    </w:lvlOverride>
  </w:num>
  <w:num w:numId="2" w16cid:durableId="1774860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573"/>
    <w:rsid w:val="00045197"/>
    <w:rsid w:val="002B4B57"/>
    <w:rsid w:val="002F3DDC"/>
    <w:rsid w:val="00511409"/>
    <w:rsid w:val="00546976"/>
    <w:rsid w:val="00700573"/>
    <w:rsid w:val="00CE2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4E2B9"/>
  <w15:docId w15:val="{2282C9E0-A355-4BFC-8569-74472D348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04519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045197"/>
    <w:pPr>
      <w:spacing w:after="100"/>
    </w:pPr>
  </w:style>
  <w:style w:type="paragraph" w:styleId="TOC2">
    <w:name w:val="toc 2"/>
    <w:basedOn w:val="Normal"/>
    <w:next w:val="Normal"/>
    <w:autoRedefine/>
    <w:uiPriority w:val="39"/>
    <w:unhideWhenUsed/>
    <w:rsid w:val="00045197"/>
    <w:pPr>
      <w:spacing w:after="100"/>
      <w:ind w:left="220"/>
    </w:pPr>
  </w:style>
  <w:style w:type="paragraph" w:styleId="TOC3">
    <w:name w:val="toc 3"/>
    <w:basedOn w:val="Normal"/>
    <w:next w:val="Normal"/>
    <w:autoRedefine/>
    <w:uiPriority w:val="39"/>
    <w:unhideWhenUsed/>
    <w:rsid w:val="0004519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8E2E3-93AD-4323-B5D9-E18B927BE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2512</Words>
  <Characters>14322</Characters>
  <Application>Microsoft Office Word</Application>
  <DocSecurity>0</DocSecurity>
  <Lines>119</Lines>
  <Paragraphs>33</Paragraphs>
  <ScaleCrop>false</ScaleCrop>
  <Company>Deftones</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Basiru Ceesay</cp:lastModifiedBy>
  <cp:revision>5</cp:revision>
  <dcterms:created xsi:type="dcterms:W3CDTF">2026-02-20T18:08:00Z</dcterms:created>
  <dcterms:modified xsi:type="dcterms:W3CDTF">2026-02-20T18:44:00Z</dcterms:modified>
</cp:coreProperties>
</file>