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双曲割引とスマート戦略</w:t>
      </w:r>
    </w:p>
    <w:p>
      <w:pPr>
        <w:pStyle w:val="a5"/>
      </w:pPr>
      <w:r>
        <w:rPr>
          <w:rFonts w:hint="eastAsia"/>
        </w:rPr>
        <w:t xml:space="preserve">-すぐやれない理由とその克服法-</w:t>
      </w:r>
    </w:p>
    <w:p>
      <w:pPr>
        <w:pStyle w:val="Author"/>
      </w:pPr>
      <w:r>
        <w:rPr>
          <w:rFonts w:hint="eastAsia"/>
        </w:rPr>
        <w:t xml:space="preserve">関西学院大学</w:t>
      </w:r>
      <w:r>
        <w:t xml:space="preserve"> 007 </w:t>
      </w:r>
      <w:r>
        <w:rPr>
          <w:rFonts w:hint="eastAsia"/>
        </w:rPr>
        <w:t xml:space="preserve">西谷滋人</w:t>
      </w:r>
    </w:p>
    <w:p>
      <w:pPr>
        <w:pStyle w:val="a6"/>
      </w:pPr>
      <w:r>
        <w:t xml:space="preserve">2025-04-29</w:t>
      </w:r>
    </w:p>
    <w:bookmarkStart w:id="11" w:name="イントロダクション"/>
    <w:p>
      <w:pPr>
        <w:pStyle w:val="1"/>
      </w:pPr>
      <w:r>
        <w:t xml:space="preserve">イントロダクション</w:t>
      </w:r>
    </w:p>
    <w:p>
      <w:pPr>
        <w:pStyle w:val="FirstParagraph"/>
      </w:pPr>
      <w:hyperlink r:id="rId9">
        <w:r>
          <w:rPr>
            <w:rStyle w:val="ad"/>
          </w:rPr>
          <w:t xml:space="preserve">マシュマロテスト</w:t>
        </w:r>
      </w:hyperlink>
      <w:r>
        <w:rPr>
          <w:rFonts w:hint="eastAsia"/>
        </w:rPr>
        <w:t xml:space="preserve">で試されたように，</w:t>
      </w:r>
      <w:r>
        <w:t xml:space="preserve"> </w:t>
      </w:r>
      <w:r>
        <w:rPr>
          <w:rFonts w:hint="eastAsia"/>
        </w:rPr>
        <w:t xml:space="preserve">人の行動原理の一つに双曲割引と呼ばれるものがあります．</w:t>
      </w:r>
      <w:r>
        <w:t xml:space="preserve"> </w:t>
      </w:r>
      <w:r>
        <w:rPr>
          <w:rFonts w:hint="eastAsia"/>
        </w:rPr>
        <w:t xml:space="preserve">双曲割引の考え方と克服法について報告します．</w:t>
      </w:r>
    </w:p>
    <w:bookmarkStart w:id="10" w:name="双曲割引"/>
    <w:p>
      <w:pPr>
        <w:pStyle w:val="2"/>
      </w:pPr>
      <w:r>
        <w:rPr>
          <w:rFonts w:hint="eastAsia"/>
        </w:rPr>
        <w:t xml:space="preserve">双曲割引</w:t>
      </w:r>
    </w:p>
    <w:p>
      <w:pPr>
        <w:pStyle w:val="FirstParagraph"/>
      </w:pPr>
      <w:r>
        <w:rPr>
          <w:rFonts w:hint="eastAsia"/>
        </w:rPr>
        <w:t xml:space="preserve">まず双曲割引についてネットで調べると，wikipedia[1]</w:t>
      </w:r>
      <w:r>
        <w:t xml:space="preserve"> </w:t>
      </w:r>
      <w:r>
        <w:rPr>
          <w:rFonts w:hint="eastAsia"/>
        </w:rPr>
        <w:t xml:space="preserve">では，</w:t>
      </w:r>
    </w:p>
    <w:p>
      <w:pPr>
        <w:pStyle w:val="a8"/>
      </w:pPr>
      <w:r>
        <w:rPr>
          <w:rFonts w:hint="eastAsia"/>
        </w:rPr>
        <w:t xml:space="preserve">双曲割引（そうきょくわりびき、英:</w:t>
      </w:r>
      <w:r>
        <w:t xml:space="preserve"> Hyperbolic</w:t>
      </w:r>
      <w:r>
        <w:t xml:space="preserve"> </w:t>
      </w:r>
      <w:r>
        <w:rPr>
          <w:rFonts w:hint="eastAsia"/>
        </w:rPr>
        <w:t xml:space="preserve">discounting）は、行動経済学の用語で、遠い将来なら待てるが近い将来ならば待てないという，今までの経済学理論では説明できない非合理的行動を説明する概念として注目されている。時間経過をｘ</w:t>
      </w:r>
      <w:r>
        <w:t xml:space="preserve"> </w:t>
      </w:r>
      <w:r>
        <w:rPr>
          <w:rFonts w:hint="eastAsia"/>
        </w:rPr>
        <w:t xml:space="preserve">軸、割引率をy</w:t>
      </w:r>
      <w:r>
        <w:t xml:space="preserve"> </w:t>
      </w:r>
      <w:r>
        <w:rPr>
          <w:rFonts w:hint="eastAsia"/>
        </w:rPr>
        <w:t xml:space="preserve">軸とした時のグラフが、時間とともに減少する双曲線（反比例のグラフ）になることから名づけられた。ジョージ・エインズリー・テンプル大学教授（臨床精神医学）が唱えた。</w:t>
      </w:r>
    </w:p>
    <w:p>
      <w:pPr>
        <w:pStyle w:val="a8"/>
      </w:pPr>
      <w:r>
        <w:rPr>
          <w:rFonts w:hint="eastAsia"/>
        </w:rPr>
        <w:t xml:space="preserve">「今日と明日の違いは明日と明後日の違いより大きい」と説明されている。例えば1年後のダイエットの成果より、目の前のケーキの誘惑に負けたり、1年後のローンの負担より今のキャッシングの買い物が嬉しいということである。これを人間やその人の弱さとしてではなく、動物（人間を含む）の基本的性質として捉える。</w:t>
      </w:r>
    </w:p>
    <w:p>
      <w:pPr>
        <w:pStyle w:val="a8"/>
      </w:pPr>
      <w:r>
        <w:rPr>
          <w:rFonts w:hint="eastAsia"/>
        </w:rPr>
        <w:t xml:space="preserve">経済学を心理的・精神医学的基盤の上に乗せようとする努力の一環である。今までの経済学は「合理的人間」仮定の上に立っていたが、人間は本来非合理的なものであるということと矛盾するという根本的な問題と、経済理論と現実との不整合が目立ってきたため、それを解決するかも知れない理論と言うことで注目されている。</w:t>
      </w:r>
    </w:p>
    <w:p>
      <w:pPr>
        <w:pStyle w:val="FirstParagraph"/>
      </w:pPr>
      <w:r>
        <w:rPr>
          <w:rFonts w:hint="eastAsia"/>
        </w:rPr>
        <w:t xml:space="preserve">と記されています．双曲割引は動物の基本的性質であり，経済理論と現実との不整合を解決するかもしれない理論ということが記されています．しかしこの記述だけからでは，割引とか，双曲性などの意味が理解できません．</w:t>
      </w:r>
    </w:p>
    <w:p>
      <w:pPr>
        <w:pStyle w:val="a0"/>
      </w:pPr>
      <w:r>
        <w:t xml:space="preserve">いまはやりのopen AI(Bing)に</w:t>
      </w:r>
    </w:p>
    <w:p>
      <w:pPr>
        <w:pStyle w:val="a8"/>
      </w:pPr>
      <w:r>
        <w:rPr>
          <w:rFonts w:hint="eastAsia"/>
        </w:rPr>
        <w:t xml:space="preserve">双曲割引について詳しく教えてください</w:t>
      </w:r>
    </w:p>
    <w:p>
      <w:pPr>
        <w:pStyle w:val="FirstParagraph"/>
      </w:pPr>
      <w:r>
        <w:rPr>
          <w:rFonts w:hint="eastAsia"/>
        </w:rPr>
        <w:t xml:space="preserve">とたずねると，</w:t>
      </w:r>
    </w:p>
    <w:p>
      <w:pPr>
        <w:pStyle w:val="a8"/>
      </w:pPr>
      <w:r>
        <w:rPr>
          <w:rFonts w:hint="eastAsia"/>
        </w:rPr>
        <w:t xml:space="preserve">双曲割引とは、人が「今」という時間を強く重視する傾向にあることを指します。そのため、同じ金額であっても、「今もらえる報酬」より「将来もらえる報酬の価値」の方が低くなります。その価値の減り方が反比例（双曲）のグラフになるため、双曲割引と呼ばれています</w:t>
      </w:r>
      <w:r>
        <w:t xml:space="preserve"> </w:t>
      </w:r>
      <w:r>
        <w:t xml:space="preserve">。</w:t>
      </w:r>
    </w:p>
    <w:p>
      <w:pPr>
        <w:pStyle w:val="a8"/>
      </w:pPr>
      <w:r>
        <w:rPr>
          <w:rFonts w:hint="eastAsia"/>
        </w:rPr>
        <w:t xml:space="preserve">例えば、「今すぐもらえる1万円」と「1年後にもらえる1.5万円」の選択肢がある場合、大半は前者を選ぶ傾向にあります。これは行動経済学の考え方で、「双曲割引」という”人のせっかち度”を測る指標で説明できます。</w:t>
      </w:r>
    </w:p>
    <w:p>
      <w:pPr>
        <w:pStyle w:val="a8"/>
      </w:pPr>
      <w:r>
        <w:rPr>
          <w:rFonts w:hint="eastAsia"/>
        </w:rPr>
        <w:t xml:space="preserve">このような心の癖を知ることは、生活を送る上でさまざまな判断をしていく際の大切なヒントになるでしょう</w:t>
      </w:r>
      <w:r>
        <w:t xml:space="preserve"> </w:t>
      </w:r>
      <w:r>
        <w:t xml:space="preserve">[2]。</w:t>
      </w:r>
    </w:p>
    <w:p>
      <w:pPr>
        <w:pStyle w:val="FirstParagraph"/>
      </w:pPr>
      <w:r>
        <w:rPr>
          <w:rFonts w:hint="eastAsia"/>
        </w:rPr>
        <w:t xml:space="preserve">と厳密には間違った答えを返してきます．</w:t>
      </w:r>
    </w:p>
    <w:bookmarkEnd w:id="10"/>
    <w:bookmarkEnd w:id="11"/>
    <w:bookmarkStart w:id="12" w:name="方法"/>
    <w:p>
      <w:pPr>
        <w:pStyle w:val="1"/>
      </w:pPr>
      <w:r>
        <w:rPr>
          <w:rFonts w:hint="eastAsia"/>
        </w:rPr>
        <w:t xml:space="preserve">方法</w:t>
      </w:r>
    </w:p>
    <w:p>
      <w:pPr>
        <w:pStyle w:val="FirstParagraph"/>
      </w:pPr>
      <w:r>
        <w:rPr>
          <w:rFonts w:hint="eastAsia"/>
        </w:rPr>
        <w:t xml:space="preserve">これらのまとめられた検索結果やLLMの回答では，</w:t>
      </w:r>
      <w:r>
        <w:t xml:space="preserve"> </w:t>
      </w:r>
      <w:r>
        <w:rPr>
          <w:rFonts w:hint="eastAsia"/>
        </w:rPr>
        <w:t xml:space="preserve">正しい理解ができるとは限りません．</w:t>
      </w:r>
      <w:r>
        <w:t xml:space="preserve"> </w:t>
      </w:r>
      <w:r>
        <w:rPr>
          <w:rFonts w:hint="eastAsia"/>
        </w:rPr>
        <w:t xml:space="preserve">そこでまず，</w:t>
      </w:r>
      <w:r>
        <w:t xml:space="preserve"> </w:t>
      </w:r>
      <w:r>
        <w:rPr>
          <w:rFonts w:hint="eastAsia"/>
        </w:rPr>
        <w:t xml:space="preserve">「お金の受け取り」という具体例で</w:t>
      </w:r>
      <w:r>
        <w:t xml:space="preserve"> </w:t>
      </w:r>
      <w:r>
        <w:rPr>
          <w:rFonts w:hint="eastAsia"/>
        </w:rPr>
        <w:t xml:space="preserve">****割引****</w:t>
      </w:r>
      <w:r>
        <w:t xml:space="preserve"> と </w:t>
      </w:r>
      <w:r>
        <w:rPr>
          <w:rFonts w:hint="eastAsia"/>
        </w:rPr>
        <w:t xml:space="preserve">****双曲性****</w:t>
      </w:r>
      <w:r>
        <w:t xml:space="preserve"> </w:t>
      </w:r>
      <w:r>
        <w:rPr>
          <w:rFonts w:hint="eastAsia"/>
        </w:rPr>
        <w:t xml:space="preserve">の違いを実感してもらいます．</w:t>
      </w:r>
      <w:r>
        <w:t xml:space="preserve"> </w:t>
      </w:r>
      <w:r>
        <w:rPr>
          <w:rFonts w:hint="eastAsia"/>
        </w:rPr>
        <w:t xml:space="preserve">さらに，この双曲割引を提唱した</w:t>
      </w:r>
      <w:r>
        <w:t xml:space="preserve"> </w:t>
      </w:r>
      <w:r>
        <w:rPr>
          <w:rFonts w:hint="eastAsia"/>
        </w:rPr>
        <w:t xml:space="preserve">ジョージ・エインズリーの著作「誘惑される意思」から双曲割引を</w:t>
      </w:r>
      <w:r>
        <w:t xml:space="preserve"> </w:t>
      </w:r>
      <w:r>
        <w:rPr>
          <w:rFonts w:hint="eastAsia"/>
        </w:rPr>
        <w:t xml:space="preserve">わかりやすく説明している箇所を抜粋します</w:t>
      </w:r>
      <w:r>
        <w:t xml:space="preserve"> [3].</w:t>
      </w:r>
      <w:r>
        <w:t xml:space="preserve"> </w:t>
      </w:r>
      <w:r>
        <w:rPr>
          <w:rFonts w:hint="eastAsia"/>
        </w:rPr>
        <w:t xml:space="preserve">また，経済学者の池田の記事[4]からスマートな人とナイーブな人の</w:t>
      </w:r>
      <w:r>
        <w:t xml:space="preserve"> </w:t>
      </w:r>
      <w:r>
        <w:rPr>
          <w:rFonts w:hint="eastAsia"/>
        </w:rPr>
        <w:t xml:space="preserve">差を紹介します．</w:t>
      </w:r>
    </w:p>
    <w:bookmarkEnd w:id="12"/>
    <w:bookmarkStart w:id="21" w:name="結果"/>
    <w:p>
      <w:pPr>
        <w:pStyle w:val="1"/>
      </w:pPr>
      <w:r>
        <w:rPr>
          <w:rFonts w:hint="eastAsia"/>
        </w:rPr>
        <w:t xml:space="preserve">結果</w:t>
      </w:r>
    </w:p>
    <w:bookmarkStart w:id="13" w:name="具体例お金の受け取り"/>
    <w:p>
      <w:pPr>
        <w:pStyle w:val="2"/>
      </w:pPr>
      <w:r>
        <w:rPr>
          <w:rFonts w:hint="eastAsia"/>
        </w:rPr>
        <w:t xml:space="preserve">具体例:お金の受け取り</w:t>
      </w:r>
    </w:p>
    <w:p>
      <w:pPr>
        <w:pStyle w:val="FirstParagraph"/>
      </w:pPr>
      <w:r>
        <w:rPr>
          <w:rFonts w:hint="eastAsia"/>
        </w:rPr>
        <w:t xml:space="preserve">双曲割引を実感してもらうために，具体的な例としてお金の受け取りを考えてもらいます．</w:t>
      </w:r>
    </w:p>
    <w:p>
      <w:pPr>
        <w:numPr>
          <w:ilvl w:val="0"/>
          <w:numId w:val="1001"/>
        </w:numPr>
      </w:pPr>
      <w:r>
        <w:rPr>
          <w:rFonts w:hint="eastAsia"/>
        </w:rPr>
        <w:t xml:space="preserve">今18万円もらうか，1年後に20万円もらうかの選択</w:t>
      </w:r>
    </w:p>
    <w:p>
      <w:pPr>
        <w:numPr>
          <w:ilvl w:val="0"/>
          <w:numId w:val="1001"/>
        </w:numPr>
      </w:pPr>
      <w:r>
        <w:rPr>
          <w:rFonts w:hint="eastAsia"/>
        </w:rPr>
        <w:t xml:space="preserve">2年後に18万円もらうか，3年後に20万円もらうかの選択</w:t>
      </w:r>
    </w:p>
    <w:p>
      <w:pPr>
        <w:pStyle w:val="TableCaption"/>
      </w:pPr>
      <w:r>
        <w:rPr>
          <w:rFonts w:hint="eastAsia"/>
        </w:rPr>
        <w:t xml:space="preserve">表1</w:t>
      </w:r>
      <w:r>
        <w:t xml:space="preserve"> </w:t>
      </w:r>
      <w:r>
        <w:rPr>
          <w:rFonts w:hint="eastAsia"/>
        </w:rPr>
        <w:t xml:space="preserve">お金の受け取りを例にした双曲的選択の例(2024-04-29の授業アンケート).</w:t>
      </w:r>
    </w:p>
    <w:tbl>
      <w:tblPr>
        <w:tblStyle w:val="Table"/>
        <w:tblW w:type="auto" w:w="0"/>
        <w:tblLook w:firstRow="1" w:lastRow="0" w:firstColumn="0" w:lastColumn="0" w:noHBand="0" w:noVBand="0" w:val="0020"/>
        <w:tblCaption w:val="表1 お金の受け取りを例にした双曲的選択の例(2024-04-29の授業アンケート)."/>
      </w:tblPr>
      <w:tblGrid>
        <w:gridCol w:w="2640"/>
        <w:gridCol w:w="2640"/>
        <w:gridCol w:w="2640"/>
      </w:tblGrid>
      <w:tr>
        <w:trPr>
          <w:tblHeader w:val="on"/>
        </w:trPr>
        <w:tc>
          <w:tcPr/>
          <w:p>
            <w:pPr>
              <w:pStyle w:val="Compact"/>
            </w:pPr>
          </w:p>
        </w:tc>
        <w:tc>
          <w:tcPr/>
          <w:p>
            <w:pPr>
              <w:pStyle w:val="Compact"/>
            </w:pPr>
            <w:r>
              <w:rPr>
                <w:rFonts w:hint="eastAsia"/>
              </w:rPr>
              <w:t xml:space="preserve">18万円</w:t>
            </w:r>
          </w:p>
        </w:tc>
        <w:tc>
          <w:tcPr/>
          <w:p>
            <w:pPr>
              <w:pStyle w:val="Compact"/>
            </w:pPr>
            <w:r>
              <w:rPr>
                <w:rFonts w:hint="eastAsia"/>
              </w:rPr>
              <w:t xml:space="preserve">20万円</w:t>
            </w:r>
          </w:p>
        </w:tc>
      </w:tr>
      <w:tr>
        <w:tc>
          <w:tcPr/>
          <w:p>
            <w:pPr>
              <w:pStyle w:val="Compact"/>
            </w:pPr>
            <w:r>
              <w:rPr>
                <w:rFonts w:hint="eastAsia"/>
              </w:rPr>
              <w:t xml:space="preserve">今か1年後か</w:t>
            </w:r>
          </w:p>
        </w:tc>
        <w:tc>
          <w:tcPr/>
          <w:p>
            <w:pPr>
              <w:pStyle w:val="Compact"/>
            </w:pPr>
          </w:p>
        </w:tc>
        <w:tc>
          <w:tcPr/>
          <w:p>
            <w:pPr>
              <w:pStyle w:val="Compact"/>
            </w:pPr>
          </w:p>
        </w:tc>
      </w:tr>
      <w:tr>
        <w:tc>
          <w:tcPr/>
          <w:p>
            <w:pPr>
              <w:pStyle w:val="Compact"/>
            </w:pPr>
            <w:r>
              <w:rPr>
                <w:rFonts w:hint="eastAsia"/>
              </w:rPr>
              <w:t xml:space="preserve">2年後か3年後か</w:t>
            </w:r>
          </w:p>
        </w:tc>
        <w:tc>
          <w:tcPr/>
          <w:p>
            <w:pPr>
              <w:pStyle w:val="Compact"/>
            </w:pPr>
          </w:p>
        </w:tc>
        <w:tc>
          <w:tcPr/>
          <w:p>
            <w:pPr>
              <w:pStyle w:val="Compact"/>
            </w:pPr>
          </w:p>
        </w:tc>
      </w:tr>
    </w:tbl>
    <w:p>
      <w:pPr>
        <w:pStyle w:val="a0"/>
      </w:pPr>
      <w:r>
        <w:rPr>
          <w:rFonts w:hint="eastAsia"/>
        </w:rPr>
        <w:t xml:space="preserve">いかがでしょう．</w:t>
      </w:r>
      <w:r>
        <w:t xml:space="preserve"> </w:t>
      </w:r>
      <w:r>
        <w:rPr>
          <w:rFonts w:hint="eastAsia"/>
        </w:rPr>
        <w:t xml:space="preserve">まず「割引」というのが，</w:t>
      </w:r>
      <w:r>
        <w:t xml:space="preserve"> </w:t>
      </w:r>
      <w:r>
        <w:rPr>
          <w:rFonts w:hint="eastAsia"/>
        </w:rPr>
        <w:t xml:space="preserve">お金の価値が時間が遠くに行くほど小さくなることが理解できるでしょう．</w:t>
      </w:r>
      <w:r>
        <w:t xml:space="preserve"> </w:t>
      </w:r>
      <w:r>
        <w:rPr>
          <w:rFonts w:hint="eastAsia"/>
        </w:rPr>
        <w:t xml:space="preserve">もう一つに，その割引率が金利なんかの指数関数的</w:t>
      </w:r>
    </w:p>
    <w:p>
      <w:pPr>
        <w:pStyle w:val="a0"/>
      </w:pPr>
      <m:oMathPara>
        <m:oMathParaPr>
          <m:jc m:val="center"/>
        </m:oMathParaPr>
        <m:oMath>
          <m:r>
            <m:t>y</m:t>
          </m:r>
          <m:r>
            <m:rPr>
              <m:sty m:val="p"/>
            </m:rPr>
            <m:t>=</m:t>
          </m:r>
          <m:sSub>
            <m:e>
              <m:r>
                <m:t>y</m:t>
              </m:r>
            </m:e>
            <m:sub>
              <m:r>
                <m:t>0</m:t>
              </m:r>
            </m:sub>
          </m:sSub>
          <m:r>
            <m:rPr>
              <m:sty m:val="p"/>
            </m:rPr>
            <m:t>×</m:t>
          </m:r>
          <m:r>
            <m:rPr>
              <m:sty m:val="p"/>
            </m:rPr>
            <m:t>exp</m:t>
          </m:r>
          <m:r>
            <m:rPr>
              <m:sty m:val="p"/>
            </m:rPr>
            <m:t>(</m:t>
          </m:r>
          <m:r>
            <m:rPr>
              <m:sty m:val="p"/>
            </m:rPr>
            <m:t>−</m:t>
          </m:r>
          <m:r>
            <m:t>t</m:t>
          </m:r>
          <m:r>
            <m:rPr>
              <m:sty m:val="p"/>
            </m:rPr>
            <m:t>)</m:t>
          </m:r>
        </m:oMath>
      </m:oMathPara>
    </w:p>
    <w:p>
      <w:pPr>
        <w:pStyle w:val="FirstParagraph"/>
      </w:pPr>
      <w:r>
        <w:rPr>
          <w:rFonts w:hint="eastAsia"/>
        </w:rPr>
        <w:t xml:space="preserve">ではないこともわかるでしょうか？</w:t>
      </w:r>
      <w:r>
        <w:t xml:space="preserve"> </w:t>
      </w:r>
      <w:r>
        <w:rPr>
          <w:rFonts w:hint="eastAsia"/>
        </w:rPr>
        <w:t xml:space="preserve">このことから，動物が本性としてもつ割引は，より曲率が大きな双曲的と名付けられています．</w:t>
      </w:r>
    </w:p>
    <w:p>
      <w:pPr>
        <w:pStyle w:val="a0"/>
      </w:pPr>
      <w:r>
        <w:rPr>
          <w:rFonts w:hint="eastAsia"/>
        </w:rPr>
        <w:t xml:space="preserve">これが，</w:t>
      </w:r>
    </w:p>
    <w:p>
      <w:pPr>
        <w:pStyle w:val="a8"/>
      </w:pPr>
      <w:r>
        <w:rPr>
          <w:rFonts w:hint="eastAsia"/>
        </w:rPr>
        <w:t xml:space="preserve">遠い将来なら待てるが近い将来ならば待てない</w:t>
      </w:r>
    </w:p>
    <w:p>
      <w:pPr>
        <w:pStyle w:val="FirstParagraph"/>
      </w:pPr>
      <w:r>
        <w:t xml:space="preserve">とか</w:t>
      </w:r>
    </w:p>
    <w:p>
      <w:pPr>
        <w:pStyle w:val="a8"/>
      </w:pPr>
      <w:r>
        <w:rPr>
          <w:rFonts w:hint="eastAsia"/>
        </w:rPr>
        <w:t xml:space="preserve">今日と明日の違いは明日と明後日の違いより大きい</w:t>
      </w:r>
    </w:p>
    <w:p>
      <w:pPr>
        <w:pStyle w:val="FirstParagraph"/>
      </w:pPr>
      <w:r>
        <w:rPr>
          <w:rFonts w:hint="eastAsia"/>
        </w:rPr>
        <w:t xml:space="preserve">という言葉の中身です．</w:t>
      </w:r>
    </w:p>
    <w:bookmarkEnd w:id="13"/>
    <w:bookmarkStart w:id="19" w:name="誘惑される意思"/>
    <w:p>
      <w:pPr>
        <w:pStyle w:val="2"/>
      </w:pPr>
      <w:r>
        <w:rPr>
          <w:rFonts w:hint="eastAsia"/>
        </w:rPr>
        <w:t xml:space="preserve">「誘惑される意思」</w:t>
      </w:r>
    </w:p>
    <w:bookmarkStart w:id="17" w:name="ソクラテスの発言3-p.11"/>
    <w:p>
      <w:pPr>
        <w:pStyle w:val="3"/>
      </w:pPr>
      <w:r>
        <w:rPr>
          <w:rFonts w:hint="eastAsia"/>
        </w:rPr>
        <w:t xml:space="preserve">ソクラテスの発言[3,</w:t>
      </w:r>
      <w:r>
        <w:t xml:space="preserve"> p.11]</w:t>
      </w:r>
    </w:p>
    <w:p>
      <w:pPr>
        <w:pStyle w:val="a8"/>
      </w:pPr>
      <w:r>
        <w:rPr>
          <w:rFonts w:hint="eastAsia"/>
        </w:rPr>
        <w:t xml:space="preserve">同じ大きさのものでも，近いときには大きく見え，遠いときには小さく見えないだろうか？</w:t>
      </w:r>
    </w:p>
    <w:p>
      <w:pPr>
        <w:pStyle w:val="a8"/>
      </w:pPr>
      <w:r>
        <w:rPr>
          <w:rFonts w:hint="eastAsia"/>
        </w:rPr>
        <w:t xml:space="preserve">（中略）</w:t>
      </w:r>
    </w:p>
    <w:p>
      <w:pPr>
        <w:pStyle w:val="a8"/>
      </w:pPr>
      <w:r>
        <w:rPr>
          <w:rFonts w:hint="eastAsia"/>
        </w:rPr>
        <w:t xml:space="preserve">われわれがあれこれと逡巡し，ある時点で選んだものを，別の時点で後悔するのは「この見かけの力」の持つ欺きの技ではないだろうか？</w:t>
      </w:r>
    </w:p>
    <w:p>
      <w:pPr>
        <w:pStyle w:val="a8"/>
      </w:pPr>
      <w:r>
        <w:rPr>
          <w:rFonts w:hint="eastAsia"/>
        </w:rPr>
        <w:t xml:space="preserve">（中略）</w:t>
      </w:r>
    </w:p>
    <w:p>
      <w:pPr>
        <w:pStyle w:val="a8"/>
      </w:pPr>
      <w:r>
        <w:rPr>
          <w:rFonts w:hint="eastAsia"/>
        </w:rPr>
        <w:t xml:space="preserve">人々が快楽や苦痛の選択，つまり善と悪の選択においてまちがえるのは，計測と呼ばれる特殊な知識の(中略)欠陥によるのである．</w:t>
      </w:r>
    </w:p>
    <w:p>
      <w:pPr>
        <w:pStyle w:val="FirstParagraph"/>
      </w:pPr>
      <w:r>
        <w:rPr>
          <w:rFonts w:hint="eastAsia"/>
        </w:rPr>
        <w:t xml:space="preserve">つまり人が視覚的に持っている遠近感が，そのまま時間に対しても成り立ち，さらにその計測に欠陥があると指摘しています．</w:t>
      </w:r>
    </w:p>
    <w:p>
      <w:pPr>
        <w:pStyle w:val="a0"/>
      </w:pPr>
      <w:r>
        <w:rPr>
          <w:rFonts w:hint="eastAsia"/>
        </w:rPr>
        <w:t xml:space="preserve">今まで出てきた謎の文言を視覚的に表すと図1のようになります．</w:t>
      </w:r>
      <w:r>
        <w:t xml:space="preserve"> </w:t>
      </w:r>
      <w:r>
        <w:rPr>
          <w:rFonts w:hint="eastAsia"/>
        </w:rPr>
        <w:t xml:space="preserve">視覚が持っている遠近感が時間の中でのものの価値にも当てはめられていることが</w:t>
      </w:r>
      <w:r>
        <w:t xml:space="preserve"> </w:t>
      </w:r>
      <w:r>
        <w:rPr>
          <w:rFonts w:hint="eastAsia"/>
          <w:b/>
          <w:bCs/>
        </w:rPr>
        <w:t xml:space="preserve">割引</w:t>
      </w:r>
      <w:r>
        <w:t xml:space="preserve"> </w:t>
      </w:r>
      <w:r>
        <w:rPr>
          <w:rFonts w:hint="eastAsia"/>
        </w:rPr>
        <w:t xml:space="preserve">を，</w:t>
      </w:r>
      <w:r>
        <w:t xml:space="preserve"> </w:t>
      </w:r>
      <w:r>
        <w:rPr>
          <w:rFonts w:hint="eastAsia"/>
        </w:rPr>
        <w:t xml:space="preserve">さらにその見え方が理性的とされる指数関数ではなく，</w:t>
      </w:r>
      <w:r>
        <w:t xml:space="preserve"> </w:t>
      </w:r>
      <w:r>
        <w:rPr>
          <w:rFonts w:hint="eastAsia"/>
        </w:rPr>
        <w:t xml:space="preserve">より急な傾きになることが</w:t>
      </w:r>
      <w:r>
        <w:t xml:space="preserve"> </w:t>
      </w:r>
      <w:r>
        <w:rPr>
          <w:rFonts w:hint="eastAsia"/>
          <w:b/>
          <w:bCs/>
        </w:rPr>
        <w:t xml:space="preserve">双曲性</w:t>
      </w:r>
      <w:r>
        <w:t xml:space="preserve"> </w:t>
      </w:r>
      <w:r>
        <w:rPr>
          <w:rFonts w:hint="eastAsia"/>
        </w:rPr>
        <w:t xml:space="preserve">という用語で示されていることがわかるでしょうか．</w:t>
      </w:r>
    </w:p>
    <w:p>
      <w:pPr>
        <w:pStyle w:val="CaptionedFigure"/>
      </w:pPr>
      <w:r>
        <w:drawing>
          <wp:inline>
            <wp:extent cx="5600700" cy="3121000"/>
            <wp:effectExtent b="0" l="0" r="0" t="0"/>
            <wp:docPr descr="図1 割引と双曲性の模式図．" title="" id="15" name="Picture"/>
            <a:graphic>
              <a:graphicData uri="http://schemas.openxmlformats.org/drawingml/2006/picture">
                <pic:pic>
                  <pic:nvPicPr>
                    <pic:cNvPr descr="./hyperbolic_discount.png" id="16" name="Picture"/>
                    <pic:cNvPicPr>
                      <a:picLocks noChangeArrowheads="1" noChangeAspect="1"/>
                    </pic:cNvPicPr>
                  </pic:nvPicPr>
                  <pic:blipFill>
                    <a:blip r:embed="rId14"/>
                    <a:stretch>
                      <a:fillRect/>
                    </a:stretch>
                  </pic:blipFill>
                  <pic:spPr bwMode="auto">
                    <a:xfrm>
                      <a:off x="0" y="0"/>
                      <a:ext cx="5600700" cy="3121000"/>
                    </a:xfrm>
                    <a:prstGeom prst="rect">
                      <a:avLst/>
                    </a:prstGeom>
                    <a:noFill/>
                    <a:ln w="9525">
                      <a:noFill/>
                      <a:headEnd/>
                      <a:tailEnd/>
                    </a:ln>
                  </pic:spPr>
                </pic:pic>
              </a:graphicData>
            </a:graphic>
          </wp:inline>
        </w:drawing>
      </w:r>
    </w:p>
    <w:p>
      <w:pPr>
        <w:pStyle w:val="ImageCaption"/>
      </w:pPr>
      <w:r>
        <w:rPr>
          <w:rFonts w:hint="eastAsia"/>
        </w:rPr>
        <w:t xml:space="preserve">図1</w:t>
      </w:r>
      <w:r>
        <w:t xml:space="preserve"> </w:t>
      </w:r>
      <w:r>
        <w:rPr>
          <w:rFonts w:hint="eastAsia"/>
        </w:rPr>
        <w:t xml:space="preserve">割引と双曲性の模式図．</w:t>
      </w:r>
    </w:p>
    <w:p>
      <w:pPr>
        <w:pStyle w:val="Compact"/>
        <w:numPr>
          <w:ilvl w:val="0"/>
          <w:numId w:val="1002"/>
        </w:numPr>
      </w:pPr>
      <w:r>
        <w:rPr>
          <w:rFonts w:hint="eastAsia"/>
        </w:rPr>
        <w:t xml:space="preserve">図1</w:t>
      </w:r>
      <w:r>
        <w:t xml:space="preserve"> </w:t>
      </w:r>
      <w:r>
        <w:rPr>
          <w:rFonts w:hint="eastAsia"/>
        </w:rPr>
        <w:t xml:space="preserve">割引と双曲性の模式図．</w:t>
      </w:r>
    </w:p>
    <w:bookmarkEnd w:id="17"/>
    <w:bookmarkStart w:id="18" w:name="ありがちな例3-p.63"/>
    <w:p>
      <w:pPr>
        <w:pStyle w:val="3"/>
      </w:pPr>
      <w:r>
        <w:rPr>
          <w:rFonts w:hint="eastAsia"/>
        </w:rPr>
        <w:t xml:space="preserve">ありがちな例[3,</w:t>
      </w:r>
      <w:r>
        <w:t xml:space="preserve"> p.63]</w:t>
      </w:r>
    </w:p>
    <w:p>
      <w:pPr>
        <w:pStyle w:val="FirstParagraph"/>
      </w:pPr>
      <w:r>
        <w:rPr>
          <w:rFonts w:hint="eastAsia"/>
        </w:rPr>
        <w:t xml:space="preserve">さらにみぢかな例を見てみましょう．</w:t>
      </w:r>
    </w:p>
    <w:p>
      <w:pPr>
        <w:pStyle w:val="a8"/>
      </w:pPr>
      <w:r>
        <w:rPr>
          <w:rFonts w:hint="eastAsia"/>
        </w:rPr>
        <w:t xml:space="preserve">ありがちな例をあげよう．</w:t>
      </w:r>
      <w:r>
        <w:t xml:space="preserve"> </w:t>
      </w:r>
      <w:r>
        <w:rPr>
          <w:rFonts w:hint="eastAsia"/>
        </w:rPr>
        <w:t xml:space="preserve">あなたは決まった時間に寝るのが嫌いだとする．</w:t>
      </w:r>
      <w:r>
        <w:t xml:space="preserve"> </w:t>
      </w:r>
      <w:r>
        <w:rPr>
          <w:rFonts w:hint="eastAsia"/>
        </w:rPr>
        <w:t xml:space="preserve">でも，起きたときには寝不足なのはもっといやだ．</w:t>
      </w:r>
      <w:r>
        <w:t xml:space="preserve"> </w:t>
      </w:r>
      <w:r>
        <w:rPr>
          <w:rFonts w:hint="eastAsia"/>
        </w:rPr>
        <w:t xml:space="preserve">だから，今朝起きたときのあなたは，</w:t>
      </w:r>
      <w:r>
        <w:t xml:space="preserve"> </w:t>
      </w:r>
      <w:r>
        <w:rPr>
          <w:rFonts w:hint="eastAsia"/>
        </w:rPr>
        <w:t xml:space="preserve">昨晩夜更かしした自分を呪い，</w:t>
      </w:r>
      <w:r>
        <w:t xml:space="preserve"> </w:t>
      </w:r>
      <w:r>
        <w:rPr>
          <w:rFonts w:hint="eastAsia"/>
        </w:rPr>
        <w:t xml:space="preserve">今晩はちゃんと早めに寝るぞと未来の自分に縛りをかける．</w:t>
      </w:r>
      <w:r>
        <w:t xml:space="preserve"> </w:t>
      </w:r>
      <w:r>
        <w:rPr>
          <w:rFonts w:hint="eastAsia"/>
        </w:rPr>
        <w:t xml:space="preserve">でもここで双曲割引曲線が効いてくる．</w:t>
      </w:r>
      <w:r>
        <w:t xml:space="preserve"> </w:t>
      </w:r>
      <w:r>
        <w:rPr>
          <w:rFonts w:hint="eastAsia"/>
        </w:rPr>
        <w:t xml:space="preserve">あなたの心は報酬を求めるプロセスをたくさん抱えており，</w:t>
      </w:r>
      <w:r>
        <w:t xml:space="preserve"> </w:t>
      </w:r>
      <w:r>
        <w:rPr>
          <w:rFonts w:hint="eastAsia"/>
        </w:rPr>
        <w:t xml:space="preserve">それらはお互いに矛盾していてもそのまま生き残るようになっていて，</w:t>
      </w:r>
      <w:r>
        <w:t xml:space="preserve"> </w:t>
      </w:r>
      <w:r>
        <w:rPr>
          <w:rFonts w:hint="eastAsia"/>
        </w:rPr>
        <w:t xml:space="preserve">打ち消しあわずに独立して存在し続ける．</w:t>
      </w:r>
      <w:r>
        <w:t xml:space="preserve"> </w:t>
      </w:r>
      <w:r>
        <w:rPr>
          <w:rFonts w:hint="eastAsia"/>
        </w:rPr>
        <w:t xml:space="preserve">だから，結局夜になって朝がまだずっと先の時になると，</w:t>
      </w:r>
      <w:r>
        <w:t xml:space="preserve"> </w:t>
      </w:r>
      <w:r>
        <w:rPr>
          <w:rFonts w:hint="eastAsia"/>
        </w:rPr>
        <w:t xml:space="preserve">やっぱり夜更かししようと思ってしまう．</w:t>
      </w:r>
      <w:r>
        <w:t xml:space="preserve"> </w:t>
      </w:r>
      <w:r>
        <w:rPr>
          <w:rFonts w:hint="eastAsia"/>
        </w:rPr>
        <w:t xml:space="preserve">長期的な報酬から言えば早く寝る方がいいのだが，</w:t>
      </w:r>
      <w:r>
        <w:t xml:space="preserve"> </w:t>
      </w:r>
      <w:r>
        <w:rPr>
          <w:rFonts w:hint="eastAsia"/>
        </w:rPr>
        <w:t xml:space="preserve">それを実現するようなインセンティブを夜の自分に対して提示できない限り，</w:t>
      </w:r>
      <w:r>
        <w:t xml:space="preserve"> </w:t>
      </w:r>
      <w:r>
        <w:rPr>
          <w:rFonts w:hint="eastAsia"/>
        </w:rPr>
        <w:t xml:space="preserve">この状態は続く．</w:t>
      </w:r>
    </w:p>
    <w:p>
      <w:pPr>
        <w:pStyle w:val="FirstParagraph"/>
      </w:pPr>
      <w:r>
        <w:rPr>
          <w:rFonts w:hint="eastAsia"/>
        </w:rPr>
        <w:t xml:space="preserve">どうです？よく経験することでしょう？</w:t>
      </w:r>
      <w:r>
        <w:t xml:space="preserve"> </w:t>
      </w:r>
      <w:r>
        <w:rPr>
          <w:rFonts w:hint="eastAsia"/>
        </w:rPr>
        <w:t xml:space="preserve">私も昔はよく，ニコ動の2回目の時報を聞いたものです．</w:t>
      </w:r>
      <w:r>
        <w:t xml:space="preserve"> </w:t>
      </w:r>
      <w:r>
        <w:rPr>
          <w:rFonts w:hint="eastAsia"/>
        </w:rPr>
        <w:t xml:space="preserve">あ，嘘つきました．今は無くなっただけです．</w:t>
      </w:r>
      <w:r>
        <w:t xml:space="preserve"> </w:t>
      </w:r>
      <w:r>
        <w:rPr>
          <w:rFonts w:hint="eastAsia"/>
        </w:rPr>
        <w:t xml:space="preserve">では，どうすれば双曲性の罠にはまらないようにできるのでしょう？</w:t>
      </w:r>
    </w:p>
    <w:bookmarkEnd w:id="18"/>
    <w:bookmarkEnd w:id="19"/>
    <w:bookmarkStart w:id="20" w:name="スマートな人とナイーブな人"/>
    <w:p>
      <w:pPr>
        <w:pStyle w:val="2"/>
      </w:pPr>
      <w:r>
        <w:rPr>
          <w:rFonts w:hint="eastAsia"/>
        </w:rPr>
        <w:t xml:space="preserve">スマートな人とナイーブな人</w:t>
      </w:r>
    </w:p>
    <w:p>
      <w:pPr>
        <w:pStyle w:val="FirstParagraph"/>
      </w:pPr>
      <w:r>
        <w:rPr>
          <w:rFonts w:hint="eastAsia"/>
        </w:rPr>
        <w:t xml:space="preserve">経済学者の池田の記事[4]によると，</w:t>
      </w:r>
    </w:p>
    <w:p>
      <w:pPr>
        <w:pStyle w:val="a8"/>
      </w:pPr>
      <w:r>
        <w:rPr>
          <w:rFonts w:hint="eastAsia"/>
        </w:rPr>
        <w:t xml:space="preserve">双曲的な人は，立派な蓄積や摂生の計画を立てても，</w:t>
      </w:r>
      <w:r>
        <w:t xml:space="preserve"> </w:t>
      </w:r>
      <w:r>
        <w:rPr>
          <w:rFonts w:hint="eastAsia"/>
        </w:rPr>
        <w:t xml:space="preserve">実行に移す段階になると，</w:t>
      </w:r>
      <w:r>
        <w:t xml:space="preserve"> </w:t>
      </w:r>
      <w:r>
        <w:rPr>
          <w:rFonts w:hint="eastAsia"/>
        </w:rPr>
        <w:t xml:space="preserve">それを先延ばしにして現在志向的な行動をとりたくなる．</w:t>
      </w:r>
      <w:r>
        <w:t xml:space="preserve"> </w:t>
      </w:r>
      <w:r>
        <w:rPr>
          <w:rFonts w:hint="eastAsia"/>
        </w:rPr>
        <w:t xml:space="preserve">それが自滅的な選択につながる．</w:t>
      </w:r>
    </w:p>
    <w:p>
      <w:pPr>
        <w:pStyle w:val="a8"/>
      </w:pPr>
      <w:r>
        <w:rPr>
          <w:rFonts w:hint="eastAsia"/>
        </w:rPr>
        <w:t xml:space="preserve">ただ，先延ばしの誘惑を感じても負けずに前に立てた計画を実行する人もいる．</w:t>
      </w:r>
      <w:r>
        <w:t xml:space="preserve"> </w:t>
      </w:r>
      <w:r>
        <w:rPr>
          <w:rFonts w:hint="eastAsia"/>
        </w:rPr>
        <w:t xml:space="preserve">面倒な仕事を持ち越しても，いずれはまた同じ窮状に陥ることを知っているからだ．</w:t>
      </w:r>
      <w:r>
        <w:t xml:space="preserve"> </w:t>
      </w:r>
      <w:r>
        <w:rPr>
          <w:rFonts w:hint="eastAsia"/>
        </w:rPr>
        <w:t xml:space="preserve">経済学では，将来の衝動的な自分を正確に自覚している主体を</w:t>
      </w:r>
      <w:r>
        <w:t xml:space="preserve"> </w:t>
      </w:r>
      <w:r>
        <w:rPr>
          <w:rFonts w:hint="eastAsia"/>
        </w:rPr>
        <w:t xml:space="preserve">「賢明（ソフィスティケイテッド，スマート）」な意志決定者，</w:t>
      </w:r>
      <w:r>
        <w:t xml:space="preserve"> </w:t>
      </w:r>
      <w:r>
        <w:rPr>
          <w:rFonts w:hint="eastAsia"/>
        </w:rPr>
        <w:t xml:space="preserve">自覚しない人を「単純（ナイーブ）」な選択者という．</w:t>
      </w:r>
    </w:p>
    <w:p>
      <w:pPr>
        <w:pStyle w:val="FirstParagraph"/>
      </w:pPr>
      <w:r>
        <w:rPr>
          <w:rFonts w:hint="eastAsia"/>
        </w:rPr>
        <w:t xml:space="preserve">としています．</w:t>
      </w:r>
    </w:p>
    <w:p>
      <w:pPr>
        <w:pStyle w:val="a0"/>
      </w:pPr>
      <w:r>
        <w:rPr>
          <w:rFonts w:hint="eastAsia"/>
        </w:rPr>
        <w:t xml:space="preserve">「先送り戦略」の罠にはまらないようにするには，自分の中の「双曲性」を自覚した上で，</w:t>
      </w:r>
      <w:r>
        <w:t xml:space="preserve"> </w:t>
      </w:r>
      <w:r>
        <w:rPr>
          <w:rFonts w:hint="eastAsia"/>
        </w:rPr>
        <w:t xml:space="preserve">将来の自分を信頼せずに縛りをうまくかける方法を考えればいいわけです．</w:t>
      </w:r>
    </w:p>
    <w:bookmarkEnd w:id="20"/>
    <w:bookmarkEnd w:id="21"/>
    <w:bookmarkStart w:id="22" w:name="議論自分の工夫"/>
    <w:p>
      <w:pPr>
        <w:pStyle w:val="1"/>
      </w:pPr>
      <w:r>
        <w:rPr>
          <w:rFonts w:hint="eastAsia"/>
        </w:rPr>
        <w:t xml:space="preserve">議論：自分の工夫</w:t>
      </w:r>
    </w:p>
    <w:p>
      <w:pPr>
        <w:pStyle w:val="FirstParagraph"/>
      </w:pPr>
      <w:r>
        <w:rPr>
          <w:rFonts w:hint="eastAsia"/>
        </w:rPr>
        <w:t xml:space="preserve">出かけるときに思い出した用事を先送りしてしまうのは双曲性の罠にハマっている典型です．</w:t>
      </w:r>
      <w:r>
        <w:t xml:space="preserve"> </w:t>
      </w:r>
      <w:r>
        <w:rPr>
          <w:rFonts w:hint="eastAsia"/>
        </w:rPr>
        <w:t xml:space="preserve">今の5分間より将来の5分間のほうがちっちゃく見えるから．</w:t>
      </w:r>
      <w:r>
        <w:t xml:space="preserve"> </w:t>
      </w:r>
      <w:r>
        <w:rPr>
          <w:rFonts w:hint="eastAsia"/>
        </w:rPr>
        <w:t xml:space="preserve">「なんですぐに先送りしちゃうんやろう」というのが長いこと嫌やったんですが，</w:t>
      </w:r>
      <w:r>
        <w:t xml:space="preserve"> </w:t>
      </w:r>
      <w:r>
        <w:rPr>
          <w:rFonts w:hint="eastAsia"/>
        </w:rPr>
        <w:t xml:space="preserve">それが動物の本性に由来するというのがわかって，それから気が楽になりました．</w:t>
      </w:r>
      <w:r>
        <w:t xml:space="preserve"> </w:t>
      </w:r>
      <w:r>
        <w:rPr>
          <w:rFonts w:hint="eastAsia"/>
        </w:rPr>
        <w:t xml:space="preserve">「俺のせいやない，双曲性のせいなんや」って．</w:t>
      </w:r>
      <w:r>
        <w:t xml:space="preserve"> </w:t>
      </w:r>
      <w:r>
        <w:rPr>
          <w:rFonts w:hint="eastAsia"/>
        </w:rPr>
        <w:t xml:space="preserve">私は，「いつやるか？今でしょ！」</w:t>
      </w:r>
      <w:r>
        <w:t xml:space="preserve"> [5] </w:t>
      </w:r>
      <w:r>
        <w:rPr>
          <w:rFonts w:hint="eastAsia"/>
        </w:rPr>
        <w:t xml:space="preserve">と叫んだ東進の先生にならって，</w:t>
      </w:r>
      <w:r>
        <w:t xml:space="preserve"> </w:t>
      </w:r>
      <w:r>
        <w:rPr>
          <w:rFonts w:hint="eastAsia"/>
        </w:rPr>
        <w:t xml:space="preserve">すぐやるというデフォルトを意識しています．</w:t>
      </w:r>
      <w:r>
        <w:t xml:space="preserve"> </w:t>
      </w:r>
      <w:r>
        <w:rPr>
          <w:rFonts w:hint="eastAsia"/>
        </w:rPr>
        <w:t xml:space="preserve">一度デフォルト変えると，それを「継続しがち」という自分の中の双曲性を利用しています．</w:t>
      </w:r>
    </w:p>
    <w:p>
      <w:pPr>
        <w:pStyle w:val="a0"/>
      </w:pPr>
      <w:r>
        <w:rPr>
          <w:rFonts w:hint="eastAsia"/>
        </w:rPr>
        <w:t xml:space="preserve">では，双曲性の罠を回避するために，</w:t>
      </w:r>
      <w:r>
        <w:t xml:space="preserve"> </w:t>
      </w:r>
      <w:r>
        <w:rPr>
          <w:rFonts w:hint="eastAsia"/>
        </w:rPr>
        <w:t xml:space="preserve">みなさんが心がけている，</w:t>
      </w:r>
      <w:r>
        <w:t xml:space="preserve"> </w:t>
      </w:r>
      <w:r>
        <w:rPr>
          <w:rFonts w:hint="eastAsia"/>
        </w:rPr>
        <w:t xml:space="preserve">あるいはAoyamaTypeで実践した，</w:t>
      </w:r>
      <w:r>
        <w:t xml:space="preserve"> </w:t>
      </w:r>
      <w:r>
        <w:rPr>
          <w:rFonts w:hint="eastAsia"/>
        </w:rPr>
        <w:t xml:space="preserve">できるだけ沢山のスマート戦略を書き出して</w:t>
      </w:r>
      <w:r>
        <w:t xml:space="preserve"> </w:t>
      </w:r>
      <w:r>
        <w:rPr>
          <w:rFonts w:hint="eastAsia"/>
        </w:rPr>
        <w:t xml:space="preserve">レポートを完成させてください．</w:t>
      </w:r>
    </w:p>
    <w:bookmarkEnd w:id="22"/>
    <w:bookmarkStart w:id="23" w:name="引用文献"/>
    <w:p>
      <w:pPr>
        <w:pStyle w:val="1"/>
      </w:pPr>
      <w:r>
        <w:rPr>
          <w:rFonts w:hint="eastAsia"/>
        </w:rPr>
        <w:t xml:space="preserve">引用文献</w:t>
      </w:r>
    </w:p>
    <w:p>
      <w:pPr>
        <w:pStyle w:val="Compact"/>
        <w:numPr>
          <w:ilvl w:val="0"/>
          <w:numId w:val="1003"/>
        </w:numPr>
      </w:pPr>
      <w:r>
        <w:rPr>
          <w:rFonts w:hint="eastAsia"/>
        </w:rPr>
        <w:t xml:space="preserve">「双曲割引」，https://ja.wikipedia.org/wiki/双曲割引,</w:t>
      </w:r>
      <w:r>
        <w:t xml:space="preserve"> 2024-04-22 </w:t>
      </w:r>
      <w:r>
        <w:rPr>
          <w:rFonts w:hint="eastAsia"/>
        </w:rPr>
        <w:t xml:space="preserve">確認.</w:t>
      </w:r>
    </w:p>
    <w:p>
      <w:pPr>
        <w:pStyle w:val="Compact"/>
        <w:numPr>
          <w:ilvl w:val="0"/>
          <w:numId w:val="1003"/>
        </w:numPr>
      </w:pPr>
      <w:r>
        <w:t xml:space="preserve">Bing on Edge on Win11, 2023-04-20 </w:t>
      </w:r>
      <w:r>
        <w:rPr>
          <w:rFonts w:hint="eastAsia"/>
        </w:rPr>
        <w:t xml:space="preserve">確認，同じ質問を2023-05-01にしたところ，上記のWikipediaの記述がそのまま出てきました．さらに，同じ質問を2024-04-22にしたところ，より詳細な回答が返ってくるようになってました．</w:t>
      </w:r>
    </w:p>
    <w:p>
      <w:pPr>
        <w:pStyle w:val="Compact"/>
        <w:numPr>
          <w:ilvl w:val="0"/>
          <w:numId w:val="1003"/>
        </w:numPr>
      </w:pPr>
      <w:r>
        <w:rPr>
          <w:rFonts w:hint="eastAsia"/>
        </w:rPr>
        <w:t xml:space="preserve">「誘惑される意思」，ジョージ・エインズリー,</w:t>
      </w:r>
      <w:r>
        <w:t xml:space="preserve"> </w:t>
      </w:r>
      <w:r>
        <w:rPr>
          <w:rFonts w:hint="eastAsia"/>
        </w:rPr>
        <w:t xml:space="preserve">山形</w:t>
      </w:r>
      <w:r>
        <w:t xml:space="preserve"> </w:t>
      </w:r>
      <w:r>
        <w:rPr>
          <w:rFonts w:hint="eastAsia"/>
        </w:rPr>
        <w:t xml:space="preserve">浩生訳,(NTT出版</w:t>
      </w:r>
      <w:r>
        <w:t xml:space="preserve"> </w:t>
      </w:r>
      <w:r>
        <w:t xml:space="preserve">2006).</w:t>
      </w:r>
    </w:p>
    <w:p>
      <w:pPr>
        <w:pStyle w:val="Compact"/>
        <w:numPr>
          <w:ilvl w:val="0"/>
          <w:numId w:val="1003"/>
        </w:numPr>
      </w:pPr>
      <w:r>
        <w:rPr>
          <w:rFonts w:hint="eastAsia"/>
        </w:rPr>
        <w:t xml:space="preserve">「『自滅選択』回避する政策余地」,</w:t>
      </w:r>
      <w:r>
        <w:t xml:space="preserve"> </w:t>
      </w:r>
      <w:r>
        <w:rPr>
          <w:rFonts w:hint="eastAsia"/>
        </w:rPr>
        <w:t xml:space="preserve">池田新介，日本経済新聞「経済教室」,2012-3-26朝刊.</w:t>
      </w:r>
    </w:p>
    <w:p>
      <w:pPr>
        <w:pStyle w:val="Compact"/>
        <w:numPr>
          <w:ilvl w:val="0"/>
          <w:numId w:val="1003"/>
        </w:numPr>
      </w:pPr>
      <w:r>
        <w:t xml:space="preserve">「いつやるか? </w:t>
      </w:r>
      <w:r>
        <w:rPr>
          <w:rFonts w:hint="eastAsia"/>
        </w:rPr>
        <w:t xml:space="preserve">今でしょ!</w:t>
      </w:r>
      <w:r>
        <w:t xml:space="preserve"> </w:t>
      </w:r>
      <w:r>
        <w:rPr>
          <w:rFonts w:hint="eastAsia"/>
        </w:rPr>
        <w:t xml:space="preserve">」，林</w:t>
      </w:r>
      <w:r>
        <w:t xml:space="preserve"> </w:t>
      </w:r>
      <w:r>
        <w:rPr>
          <w:rFonts w:hint="eastAsia"/>
        </w:rPr>
        <w:t xml:space="preserve">修，(宝島社</w:t>
      </w:r>
      <w:r>
        <w:t xml:space="preserve"> 2012).</w:t>
      </w:r>
    </w:p>
    <w:bookmarkEnd w:id="23"/>
    <w:sectPr w:rsidR="00DC2632" w:rsidRPr="0001529B">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B540E2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7653076"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4"/>
  <w:embedSystemFonts/>
  <w:bordersDoNotSurroundHeader/>
  <w:bordersDoNotSurroundFooter/>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C2632"/>
    <w:rsid w:val="0001529B"/>
    <w:rsid w:val="002812A9"/>
    <w:rsid w:val="0031042A"/>
    <w:rsid w:val="003F1747"/>
    <w:rsid w:val="004331BA"/>
    <w:rsid w:val="007A237B"/>
    <w:rsid w:val="007B3084"/>
    <w:rsid w:val="007E5E59"/>
    <w:rsid w:val="00837119"/>
    <w:rsid w:val="009C3ED0"/>
    <w:rsid w:val="00BF6EF0"/>
    <w:rsid w:val="00DC2632"/>
    <w:rsid w:val="00EC3D1A"/>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EC3D1A"/>
    <w:pPr>
      <w:keepNext/>
      <w:keepLines/>
      <w:spacing w:after="0" w:before="480"/>
      <w:outlineLvl w:val="0"/>
    </w:pPr>
    <w:rPr>
      <w:rFonts w:asciiTheme="majorHAnsi" w:cstheme="majorBidi" w:eastAsiaTheme="majorEastAsia" w:hAnsiTheme="majorHAnsi"/>
      <w:b/>
      <w:bCs/>
      <w:color w:themeColor="text1" w:val="000000"/>
      <w:sz w:val="32"/>
      <w:szCs w:val="32"/>
    </w:rPr>
  </w:style>
  <w:style w:styleId="2" w:type="paragraph">
    <w:name w:val="heading 2"/>
    <w:basedOn w:val="a"/>
    <w:next w:val="a0"/>
    <w:uiPriority w:val="9"/>
    <w:unhideWhenUsed/>
    <w:qFormat/>
    <w:rsid w:val="00EC3D1A"/>
    <w:pPr>
      <w:keepNext/>
      <w:keepLines/>
      <w:spacing w:after="0" w:before="200"/>
      <w:outlineLvl w:val="1"/>
    </w:pPr>
    <w:rPr>
      <w:rFonts w:asciiTheme="majorHAnsi" w:cstheme="majorBidi" w:eastAsiaTheme="majorEastAsia" w:hAnsiTheme="majorHAnsi"/>
      <w:b/>
      <w:bCs/>
      <w:color w:themeColor="text1" w:val="000000"/>
      <w:sz w:val="28"/>
      <w:szCs w:val="28"/>
    </w:rPr>
  </w:style>
  <w:style w:styleId="3" w:type="paragraph">
    <w:name w:val="heading 3"/>
    <w:basedOn w:val="a"/>
    <w:next w:val="a0"/>
    <w:uiPriority w:val="9"/>
    <w:unhideWhenUsed/>
    <w:qFormat/>
    <w:rsid w:val="00EC3D1A"/>
    <w:pPr>
      <w:keepNext/>
      <w:keepLines/>
      <w:spacing w:after="0" w:before="200"/>
      <w:outlineLvl w:val="2"/>
    </w:pPr>
    <w:rPr>
      <w:rFonts w:asciiTheme="majorHAnsi" w:cstheme="majorBidi" w:eastAsiaTheme="majorEastAsia" w:hAnsiTheme="majorHAnsi"/>
      <w:b/>
      <w:bCs/>
      <w:color w:themeColor="text1" w:val="000000"/>
    </w:rPr>
  </w:style>
  <w:style w:styleId="4" w:type="paragraph">
    <w:name w:val="heading 4"/>
    <w:basedOn w:val="a"/>
    <w:next w:val="a0"/>
    <w:uiPriority w:val="9"/>
    <w:unhideWhenUsed/>
    <w:qFormat/>
    <w:rsid w:val="00EC3D1A"/>
    <w:pPr>
      <w:keepNext/>
      <w:keepLines/>
      <w:spacing w:after="0" w:before="200"/>
      <w:outlineLvl w:val="3"/>
    </w:pPr>
    <w:rPr>
      <w:rFonts w:asciiTheme="majorHAnsi" w:cstheme="majorBidi" w:eastAsiaTheme="majorEastAsia" w:hAnsiTheme="majorHAnsi"/>
      <w:bCs/>
      <w:i/>
      <w:color w:themeColor="text1" w:val="000000"/>
    </w:rPr>
  </w:style>
  <w:style w:styleId="5" w:type="paragraph">
    <w:name w:val="heading 5"/>
    <w:basedOn w:val="a"/>
    <w:next w:val="a0"/>
    <w:uiPriority w:val="9"/>
    <w:unhideWhenUsed/>
    <w:qFormat/>
    <w:rsid w:val="002812A9"/>
    <w:pPr>
      <w:keepNext/>
      <w:keepLines/>
      <w:spacing w:after="0" w:before="200"/>
      <w:outlineLvl w:val="4"/>
    </w:pPr>
    <w:rPr>
      <w:rFonts w:asciiTheme="majorHAnsi" w:cstheme="majorBidi" w:eastAsiaTheme="majorEastAsia" w:hAnsiTheme="majorHAnsi"/>
      <w:iCs/>
      <w:color w:themeColor="text1" w:val="000000"/>
    </w:rPr>
  </w:style>
  <w:style w:styleId="6" w:type="paragraph">
    <w:name w:val="heading 6"/>
    <w:basedOn w:val="a"/>
    <w:next w:val="a0"/>
    <w:uiPriority w:val="9"/>
    <w:unhideWhenUsed/>
    <w:qFormat/>
    <w:rsid w:val="002812A9"/>
    <w:pPr>
      <w:keepNext/>
      <w:keepLines/>
      <w:spacing w:after="0" w:before="200"/>
      <w:outlineLvl w:val="5"/>
    </w:pPr>
    <w:rPr>
      <w:rFonts w:asciiTheme="majorHAnsi" w:cstheme="majorBidi" w:eastAsiaTheme="majorEastAsia" w:hAnsiTheme="majorHAnsi"/>
      <w:color w:themeColor="text1" w:val="000000"/>
    </w:rPr>
  </w:style>
  <w:style w:styleId="7" w:type="paragraph">
    <w:name w:val="heading 7"/>
    <w:basedOn w:val="a"/>
    <w:next w:val="a0"/>
    <w:uiPriority w:val="9"/>
    <w:unhideWhenUsed/>
    <w:qFormat/>
    <w:rsid w:val="002812A9"/>
    <w:pPr>
      <w:keepNext/>
      <w:keepLines/>
      <w:spacing w:after="0" w:before="200"/>
      <w:outlineLvl w:val="6"/>
    </w:pPr>
    <w:rPr>
      <w:rFonts w:asciiTheme="majorHAnsi" w:cstheme="majorBidi" w:eastAsiaTheme="majorEastAsia" w:hAnsiTheme="majorHAnsi"/>
      <w:color w:themeColor="text1" w:val="000000"/>
    </w:rPr>
  </w:style>
  <w:style w:styleId="8" w:type="paragraph">
    <w:name w:val="heading 8"/>
    <w:basedOn w:val="a"/>
    <w:next w:val="a0"/>
    <w:uiPriority w:val="9"/>
    <w:unhideWhenUsed/>
    <w:qFormat/>
    <w:rsid w:val="002812A9"/>
    <w:pPr>
      <w:keepNext/>
      <w:keepLines/>
      <w:spacing w:after="0" w:before="200"/>
      <w:outlineLvl w:val="7"/>
    </w:pPr>
    <w:rPr>
      <w:rFonts w:asciiTheme="majorHAnsi" w:cstheme="majorBidi" w:eastAsiaTheme="majorEastAsia" w:hAnsiTheme="majorHAnsi"/>
      <w:color w:themeColor="text1" w:val="000000"/>
    </w:rPr>
  </w:style>
  <w:style w:styleId="9" w:type="paragraph">
    <w:name w:val="heading 9"/>
    <w:basedOn w:val="a"/>
    <w:next w:val="a0"/>
    <w:uiPriority w:val="9"/>
    <w:unhideWhenUsed/>
    <w:qFormat/>
    <w:rsid w:val="002812A9"/>
    <w:pPr>
      <w:keepNext/>
      <w:keepLines/>
      <w:spacing w:after="0" w:before="200"/>
      <w:outlineLvl w:val="8"/>
    </w:pPr>
    <w:rPr>
      <w:rFonts w:asciiTheme="majorHAnsi" w:cstheme="majorBidi" w:eastAsiaTheme="majorEastAsia" w:hAnsiTheme="majorHAnsi"/>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2812A9"/>
    <w:pPr>
      <w:spacing w:after="180" w:before="180"/>
      <w:jc w:val="both"/>
    </w:pPr>
    <w:rPr>
      <w:color w:themeColor="text1" w:val="000000"/>
    </w:rPr>
  </w:style>
  <w:style w:customStyle="1" w:styleId="FirstParagraph" w:type="paragraph">
    <w:name w:val="First Paragraph"/>
    <w:basedOn w:val="a0"/>
    <w:next w:val="a0"/>
    <w:qFormat/>
    <w:rsid w:val="002812A9"/>
  </w:style>
  <w:style w:customStyle="1" w:styleId="Compact" w:type="paragraph">
    <w:name w:val="Compact"/>
    <w:basedOn w:val="a0"/>
    <w:qFormat/>
    <w:pPr>
      <w:spacing w:after="36" w:before="36"/>
    </w:pPr>
  </w:style>
  <w:style w:styleId="a4" w:type="paragraph">
    <w:name w:val="Title"/>
    <w:basedOn w:val="a"/>
    <w:next w:val="a0"/>
    <w:qFormat/>
    <w:rsid w:val="00837119"/>
    <w:pPr>
      <w:keepNext/>
      <w:keepLines/>
      <w:spacing w:after="240" w:before="480"/>
      <w:jc w:val="center"/>
    </w:pPr>
    <w:rPr>
      <w:rFonts w:asciiTheme="majorHAnsi" w:cstheme="majorBidi" w:eastAsiaTheme="majorEastAsia" w:hAnsiTheme="majorHAnsi"/>
      <w:b/>
      <w:bCs/>
      <w:color w:themeColor="text1" w:val="000000"/>
      <w:sz w:val="36"/>
      <w:szCs w:val="36"/>
    </w:rPr>
  </w:style>
  <w:style w:styleId="a5" w:type="paragraph">
    <w:name w:val="Subtitle"/>
    <w:basedOn w:val="a4"/>
    <w:next w:val="a0"/>
    <w:qFormat/>
    <w:rsid w:val="00837119"/>
    <w:pPr>
      <w:spacing w:before="240"/>
    </w:pPr>
    <w:rPr>
      <w:sz w:val="30"/>
      <w:szCs w:val="30"/>
    </w:rPr>
  </w:style>
  <w:style w:customStyle="1" w:styleId="Author" w:type="paragraph">
    <w:name w:val="Author"/>
    <w:next w:val="a0"/>
    <w:qFormat/>
    <w:rsid w:val="00837119"/>
    <w:pPr>
      <w:keepNext/>
      <w:keepLines/>
      <w:jc w:val="right"/>
    </w:pPr>
  </w:style>
  <w:style w:styleId="a6" w:type="paragraph">
    <w:name w:val="Date"/>
    <w:next w:val="a0"/>
    <w:qFormat/>
    <w:rsid w:val="00EC3D1A"/>
    <w:pPr>
      <w:keepNext/>
      <w:keepLines/>
      <w:jc w:val="center"/>
    </w:pPr>
    <w:rPr>
      <w:color w:themeColor="text1" w:val="000000"/>
    </w:rPr>
  </w:style>
  <w:style w:customStyle="1" w:styleId="AbstractTitle" w:type="paragraph">
    <w:name w:val="Abstract Title"/>
    <w:basedOn w:val="a"/>
    <w:next w:val="Abstract"/>
    <w:qFormat/>
    <w:pPr>
      <w:keepNext/>
      <w:keepLines/>
      <w:spacing w:after="0" w:before="300"/>
      <w:jc w:val="center"/>
    </w:pPr>
    <w:rPr>
      <w:b/>
      <w:color w:val="345A8A"/>
      <w:sz w:val="20"/>
      <w:szCs w:val="20"/>
    </w:rPr>
  </w:style>
  <w:style w:customStyle="1" w:styleId="Abstract" w:type="paragraph">
    <w:name w:val="Abstract"/>
    <w:basedOn w:val="a"/>
    <w:next w:val="a0"/>
    <w:qFormat/>
    <w:rsid w:val="00EC3D1A"/>
    <w:pPr>
      <w:keepNext/>
      <w:keepLines/>
      <w:spacing w:after="300" w:before="100"/>
    </w:pPr>
    <w:rPr>
      <w:color w:themeColor="text1" w:val="000000"/>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812A9"/>
    <w:pPr>
      <w:keepNext/>
      <w:keepLines/>
      <w:spacing w:after="0"/>
    </w:pPr>
    <w:rPr>
      <w:b/>
      <w:color w:themeColor="text1" w:val="000000"/>
    </w:rPr>
  </w:style>
  <w:style w:customStyle="1" w:styleId="Definition" w:type="paragraph">
    <w:name w:val="Definition"/>
    <w:basedOn w:val="a"/>
    <w:rsid w:val="002812A9"/>
    <w:rPr>
      <w:color w:themeColor="text1" w:val="000000"/>
    </w:rPr>
  </w:style>
  <w:style w:styleId="aa" w:type="paragraph">
    <w:name w:val="caption"/>
    <w:basedOn w:val="a"/>
    <w:link w:val="ab"/>
    <w:pPr>
      <w:spacing w:after="120"/>
    </w:pPr>
    <w:rPr>
      <w:i/>
    </w:rPr>
  </w:style>
  <w:style w:customStyle="1" w:styleId="TableCaption" w:type="paragraph">
    <w:name w:val="Table Caption"/>
    <w:basedOn w:val="aa"/>
    <w:rsid w:val="0031042A"/>
    <w:pPr>
      <w:keepNext/>
      <w:ind w:hanging="1" w:left="1134" w:leftChars="472"/>
      <w:jc w:val="both"/>
    </w:pPr>
    <w:rPr>
      <w:rFonts w:asciiTheme="majorEastAsia" w:eastAsiaTheme="majorEastAsia" w:hAnsiTheme="majorEastAsia"/>
      <w:i w:val="0"/>
      <w:iCs/>
    </w:rPr>
  </w:style>
  <w:style w:customStyle="1" w:styleId="ImageCaption" w:type="paragraph">
    <w:name w:val="Image Caption"/>
    <w:basedOn w:val="aa"/>
    <w:rsid w:val="0031042A"/>
    <w:pPr>
      <w:ind w:firstLine="1133" w:firstLineChars="472"/>
      <w:jc w:val="both"/>
    </w:pPr>
    <w:rPr>
      <w:rFonts w:asciiTheme="majorEastAsia" w:eastAsiaTheme="majorEastAsia" w:hAnsiTheme="majorEastAsia"/>
      <w:i w:val="0"/>
      <w:iCs/>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ae" w:type="paragraph">
    <w:name w:val="TOC Heading"/>
    <w:basedOn w:val="1"/>
    <w:next w:val="a0"/>
    <w:uiPriority w:val="39"/>
    <w:unhideWhenUsed/>
    <w:qFormat/>
    <w:pPr>
      <w:spacing w:before="240" w:line="259" w:lineRule="auto"/>
      <w:outlineLvl w:val="9"/>
    </w:pPr>
    <w:rPr>
      <w:b w:val="0"/>
      <w:bCs w:val="0"/>
      <w:color w:themeColor="accent1" w:themeShade="BF" w:val="365F91"/>
    </w:rPr>
  </w:style>
  <w:style w:styleId="af" w:type="character">
    <w:name w:val="FollowedHyperlink"/>
    <w:basedOn w:val="a1"/>
    <w:rsid w:val="00BF6EF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9" Target="https://qiita.com/daddygongon/items/5d68a28202b43b4dcc04" TargetMode="External" /></Relationships>
</file>

<file path=word/_rels/footnotes.xml.rels><?xml version="1.0" encoding="UTF-8"?><Relationships xmlns="http://schemas.openxmlformats.org/package/2006/relationships"><Relationship Type="http://schemas.openxmlformats.org/officeDocument/2006/relationships/hyperlink" Id="rId9" Target="https://qiita.com/daddygongon/items/5d68a28202b43b4dcc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双曲割引とスマート戦略</dc:title>
  <dc:creator>関西学院大学 007 西谷滋人</dc:creator>
  <cp:keywords/>
  <dcterms:created xsi:type="dcterms:W3CDTF">2026-06-14T08:40:29Z</dcterms:created>
  <dcterms:modified xsi:type="dcterms:W3CDTF">2026-06-14T08:40:29Z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2025-04-29</vt:lpwstr>
  </property>
  <property fmtid="{D5CDD505-2E9C-101B-9397-08002B2CF9AE}" pid="3" name="subtitle">
    <vt:lpwstr>-すぐやれない理由とその克服法-</vt:lpwstr>
  </property>
</Properties>
</file>