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Microsoft YaHei" w:hAnsi="Microsoft YaHei" w:eastAsia="Microsoft YaHei"/>
          <w:b/>
          <w:color w:val="000000"/>
          <w:sz w:val="48"/>
        </w:rPr>
        <w:t>绵阳血战麻将游戏规则</w:t>
      </w:r>
    </w:p>
    <w:p>
      <w:pPr>
        <w:pStyle w:val="Subtitle"/>
        <w:spacing w:after="400"/>
        <w:jc w:val="center"/>
      </w:pPr>
      <w:r>
        <w:rPr>
          <w:rFonts w:ascii="Microsoft YaHei" w:hAnsi="Microsoft YaHei" w:eastAsia="Microsoft YaHei"/>
          <w:b w:val="0"/>
          <w:color w:val="555555"/>
          <w:sz w:val="24"/>
        </w:rPr>
        <w:t>项目固定规则版本 1.0</w:t>
      </w:r>
    </w:p>
    <w:p>
      <w:pPr>
        <w:spacing w:after="120" w:line="300" w:lineRule="auto"/>
      </w:pPr>
      <w:r>
        <w:rPr>
          <w:rFonts w:ascii="Microsoft YaHei" w:hAnsi="Microsoft YaHei" w:eastAsia="Microsoft YaHei"/>
          <w:b w:val="0"/>
          <w:color w:val="000000"/>
          <w:sz w:val="21"/>
        </w:rPr>
        <w:t>本文件确定本项目唯一执行的绵阳血战麻将规则。客户端提示、服务端判定、自动结算、回放系统和自动化测试均以本文件为准。第一版不提供其他地方玩法，也不提供房主自定义规则。</w:t>
      </w:r>
    </w:p>
    <w:tbl>
      <w:tblPr>
        <w:tblW w:type="auto" w:w="0"/>
        <w:jc w:val="center"/>
        <w:tblLayout w:type="fixed"/>
        <w:tblLook w:firstColumn="1" w:firstRow="1" w:lastColumn="0" w:lastRow="0" w:noHBand="0" w:noVBand="1" w:val="04A0"/>
      </w:tblPr>
      <w:tblGrid>
        <w:gridCol w:w="2381"/>
        <w:gridCol w:w="6917"/>
      </w:tblGrid>
      <w:tr>
        <w:tc>
          <w:tcPr>
            <w:tcW w:type="dxa" w:w="2381"/>
            <w:tcMar>
              <w:top w:w="100" w:type="dxa"/>
              <w:start w:w="120" w:type="dxa"/>
              <w:bottom w:w="100" w:type="dxa"/>
              <w:end w:w="120" w:type="dxa"/>
            </w:tcMar>
            <w:vAlign w:val="center"/>
          </w:tcPr>
          <w:p>
            <w:pPr>
              <w:jc w:val="center"/>
            </w:pPr>
            <w:r>
              <w:rPr>
                <w:rFonts w:ascii="Microsoft YaHei" w:hAnsi="Microsoft YaHei" w:eastAsia="Microsoft YaHei"/>
                <w:b/>
                <w:color w:val="000000"/>
                <w:sz w:val="21"/>
              </w:rPr>
              <w:t>玩法</w:t>
            </w:r>
          </w:p>
        </w:tc>
        <w:tc>
          <w:tcPr>
            <w:tcW w:type="dxa" w:w="6917"/>
            <w:tcMar>
              <w:top w:w="100" w:type="dxa"/>
              <w:start w:w="120" w:type="dxa"/>
              <w:bottom w:w="100" w:type="dxa"/>
              <w:end w:w="120" w:type="dxa"/>
            </w:tcMar>
            <w:vAlign w:val="center"/>
          </w:tcPr>
          <w:p>
            <w:r>
              <w:rPr>
                <w:rFonts w:ascii="Microsoft YaHei" w:hAnsi="Microsoft YaHei" w:eastAsia="Microsoft YaHei"/>
                <w:b w:val="0"/>
                <w:color w:val="000000"/>
                <w:sz w:val="21"/>
              </w:rPr>
              <w:t>绵阳血战到底</w:t>
            </w:r>
          </w:p>
        </w:tc>
      </w:tr>
      <w:tr>
        <w:tc>
          <w:tcPr>
            <w:tcW w:type="dxa" w:w="2381"/>
            <w:tcMar>
              <w:top w:w="100" w:type="dxa"/>
              <w:start w:w="120" w:type="dxa"/>
              <w:bottom w:w="100" w:type="dxa"/>
              <w:end w:w="120" w:type="dxa"/>
            </w:tcMar>
            <w:vAlign w:val="center"/>
            <w:shd w:fill="F4F7FA"/>
          </w:tcPr>
          <w:p>
            <w:pPr>
              <w:jc w:val="center"/>
            </w:pPr>
            <w:r>
              <w:rPr>
                <w:rFonts w:ascii="Microsoft YaHei" w:hAnsi="Microsoft YaHei" w:eastAsia="Microsoft YaHei"/>
                <w:b/>
                <w:color w:val="000000"/>
                <w:sz w:val="21"/>
              </w:rPr>
              <w:t>人数和局数</w:t>
            </w:r>
          </w:p>
        </w:tc>
        <w:tc>
          <w:tcPr>
            <w:tcW w:type="dxa" w:w="6917"/>
            <w:tcMar>
              <w:top w:w="100" w:type="dxa"/>
              <w:start w:w="120" w:type="dxa"/>
              <w:bottom w:w="100" w:type="dxa"/>
              <w:end w:w="120" w:type="dxa"/>
            </w:tcMar>
            <w:vAlign w:val="center"/>
            <w:shd w:fill="F4F7FA"/>
          </w:tcPr>
          <w:p>
            <w:r>
              <w:rPr>
                <w:rFonts w:ascii="Microsoft YaHei" w:hAnsi="Microsoft YaHei" w:eastAsia="Microsoft YaHei"/>
                <w:b w:val="0"/>
                <w:color w:val="000000"/>
                <w:sz w:val="21"/>
              </w:rPr>
              <w:t>4人固定，8局固定</w:t>
            </w:r>
          </w:p>
        </w:tc>
      </w:tr>
      <w:tr>
        <w:tc>
          <w:tcPr>
            <w:tcW w:type="dxa" w:w="2381"/>
            <w:tcMar>
              <w:top w:w="100" w:type="dxa"/>
              <w:start w:w="120" w:type="dxa"/>
              <w:bottom w:w="100" w:type="dxa"/>
              <w:end w:w="120" w:type="dxa"/>
            </w:tcMar>
            <w:vAlign w:val="center"/>
          </w:tcPr>
          <w:p>
            <w:pPr>
              <w:jc w:val="center"/>
            </w:pPr>
            <w:r>
              <w:rPr>
                <w:rFonts w:ascii="Microsoft YaHei" w:hAnsi="Microsoft YaHei" w:eastAsia="Microsoft YaHei"/>
                <w:b/>
                <w:color w:val="000000"/>
                <w:sz w:val="21"/>
              </w:rPr>
              <w:t>核心机制</w:t>
            </w:r>
          </w:p>
        </w:tc>
        <w:tc>
          <w:tcPr>
            <w:tcW w:type="dxa" w:w="6917"/>
            <w:tcMar>
              <w:top w:w="100" w:type="dxa"/>
              <w:start w:w="120" w:type="dxa"/>
              <w:bottom w:w="100" w:type="dxa"/>
              <w:end w:w="120" w:type="dxa"/>
            </w:tcMar>
            <w:vAlign w:val="center"/>
          </w:tcPr>
          <w:p>
            <w:r>
              <w:rPr>
                <w:rFonts w:ascii="Microsoft YaHei" w:hAnsi="Microsoft YaHei" w:eastAsia="Microsoft YaHei"/>
                <w:b w:val="0"/>
                <w:color w:val="000000"/>
                <w:sz w:val="21"/>
              </w:rPr>
              <w:t>换三张、定缺、血战到底、查花猪、查大叫、退税</w:t>
            </w:r>
          </w:p>
        </w:tc>
      </w:tr>
      <w:tr>
        <w:tc>
          <w:tcPr>
            <w:tcW w:type="dxa" w:w="2381"/>
            <w:tcMar>
              <w:top w:w="100" w:type="dxa"/>
              <w:start w:w="120" w:type="dxa"/>
              <w:bottom w:w="100" w:type="dxa"/>
              <w:end w:w="120" w:type="dxa"/>
            </w:tcMar>
            <w:vAlign w:val="center"/>
            <w:shd w:fill="F4F7FA"/>
          </w:tcPr>
          <w:p>
            <w:pPr>
              <w:jc w:val="center"/>
            </w:pPr>
            <w:r>
              <w:rPr>
                <w:rFonts w:ascii="Microsoft YaHei" w:hAnsi="Microsoft YaHei" w:eastAsia="Microsoft YaHei"/>
                <w:b/>
                <w:color w:val="000000"/>
                <w:sz w:val="21"/>
              </w:rPr>
              <w:t>房间选项</w:t>
            </w:r>
          </w:p>
        </w:tc>
        <w:tc>
          <w:tcPr>
            <w:tcW w:type="dxa" w:w="6917"/>
            <w:tcMar>
              <w:top w:w="100" w:type="dxa"/>
              <w:start w:w="120" w:type="dxa"/>
              <w:bottom w:w="100" w:type="dxa"/>
              <w:end w:w="120" w:type="dxa"/>
            </w:tcMar>
            <w:vAlign w:val="center"/>
            <w:shd w:fill="F4F7FA"/>
          </w:tcPr>
          <w:p>
            <w:r>
              <w:rPr>
                <w:rFonts w:ascii="Microsoft YaHei" w:hAnsi="Microsoft YaHei" w:eastAsia="Microsoft YaHei"/>
                <w:b w:val="0"/>
                <w:color w:val="000000"/>
                <w:sz w:val="21"/>
              </w:rPr>
              <w:t>4番封顶、不飘、点杠花按自摸、自摸加番</w:t>
            </w:r>
          </w:p>
        </w:tc>
      </w:tr>
      <w:tr>
        <w:tc>
          <w:tcPr>
            <w:tcW w:type="dxa" w:w="2381"/>
            <w:tcMar>
              <w:top w:w="100" w:type="dxa"/>
              <w:start w:w="120" w:type="dxa"/>
              <w:bottom w:w="100" w:type="dxa"/>
              <w:end w:w="120" w:type="dxa"/>
            </w:tcMar>
            <w:vAlign w:val="center"/>
          </w:tcPr>
          <w:p>
            <w:pPr>
              <w:jc w:val="center"/>
            </w:pPr>
            <w:r>
              <w:rPr>
                <w:rFonts w:ascii="Microsoft YaHei" w:hAnsi="Microsoft YaHei" w:eastAsia="Microsoft YaHei"/>
                <w:b/>
                <w:color w:val="000000"/>
                <w:sz w:val="21"/>
              </w:rPr>
              <w:t>启用番型</w:t>
            </w:r>
          </w:p>
        </w:tc>
        <w:tc>
          <w:tcPr>
            <w:tcW w:type="dxa" w:w="6917"/>
            <w:tcMar>
              <w:top w:w="100" w:type="dxa"/>
              <w:start w:w="120" w:type="dxa"/>
              <w:bottom w:w="100" w:type="dxa"/>
              <w:end w:w="120" w:type="dxa"/>
            </w:tcMar>
            <w:vAlign w:val="center"/>
          </w:tcPr>
          <w:p>
            <w:r>
              <w:rPr>
                <w:rFonts w:ascii="Microsoft YaHei" w:hAnsi="Microsoft YaHei" w:eastAsia="Microsoft YaHei"/>
                <w:b w:val="0"/>
                <w:color w:val="000000"/>
                <w:sz w:val="21"/>
              </w:rPr>
              <w:t>天地胡、幺九将对、门清中张</w:t>
            </w:r>
          </w:p>
        </w:tc>
      </w:tr>
      <w:tr>
        <w:tc>
          <w:tcPr>
            <w:tcW w:type="dxa" w:w="2381"/>
            <w:tcMar>
              <w:top w:w="100" w:type="dxa"/>
              <w:start w:w="120" w:type="dxa"/>
              <w:bottom w:w="100" w:type="dxa"/>
              <w:end w:w="120" w:type="dxa"/>
            </w:tcMar>
            <w:vAlign w:val="center"/>
            <w:shd w:fill="F4F7FA"/>
          </w:tcPr>
          <w:p>
            <w:pPr>
              <w:jc w:val="center"/>
            </w:pPr>
            <w:r>
              <w:rPr>
                <w:rFonts w:ascii="Microsoft YaHei" w:hAnsi="Microsoft YaHei" w:eastAsia="Microsoft YaHei"/>
                <w:b/>
                <w:color w:val="000000"/>
                <w:sz w:val="21"/>
              </w:rPr>
              <w:t>关闭规则</w:t>
            </w:r>
          </w:p>
        </w:tc>
        <w:tc>
          <w:tcPr>
            <w:tcW w:type="dxa" w:w="6917"/>
            <w:tcMar>
              <w:top w:w="100" w:type="dxa"/>
              <w:start w:w="120" w:type="dxa"/>
              <w:bottom w:w="100" w:type="dxa"/>
              <w:end w:w="120" w:type="dxa"/>
            </w:tcMar>
            <w:vAlign w:val="center"/>
            <w:shd w:fill="F4F7FA"/>
          </w:tcPr>
          <w:p>
            <w:r>
              <w:rPr>
                <w:rFonts w:ascii="Microsoft YaHei" w:hAnsi="Microsoft YaHei" w:eastAsia="Microsoft YaHei"/>
                <w:b w:val="0"/>
                <w:color w:val="000000"/>
                <w:sz w:val="21"/>
              </w:rPr>
              <w:t>及时雨</w:t>
            </w:r>
          </w:p>
        </w:tc>
      </w:tr>
      <w:tr>
        <w:tc>
          <w:tcPr>
            <w:tcW w:type="dxa" w:w="2381"/>
            <w:tcMar>
              <w:top w:w="100" w:type="dxa"/>
              <w:start w:w="120" w:type="dxa"/>
              <w:bottom w:w="100" w:type="dxa"/>
              <w:end w:w="120" w:type="dxa"/>
            </w:tcMar>
            <w:vAlign w:val="center"/>
          </w:tcPr>
          <w:p>
            <w:pPr>
              <w:jc w:val="center"/>
            </w:pPr>
            <w:r>
              <w:rPr>
                <w:rFonts w:ascii="Microsoft YaHei" w:hAnsi="Microsoft YaHei" w:eastAsia="Microsoft YaHei"/>
                <w:b/>
                <w:color w:val="000000"/>
                <w:sz w:val="21"/>
              </w:rPr>
              <w:t>积分属性</w:t>
            </w:r>
          </w:p>
        </w:tc>
        <w:tc>
          <w:tcPr>
            <w:tcW w:type="dxa" w:w="6917"/>
            <w:tcMar>
              <w:top w:w="100" w:type="dxa"/>
              <w:start w:w="120" w:type="dxa"/>
              <w:bottom w:w="100" w:type="dxa"/>
              <w:end w:w="120" w:type="dxa"/>
            </w:tcMar>
            <w:vAlign w:val="center"/>
          </w:tcPr>
          <w:p>
            <w:r>
              <w:rPr>
                <w:rFonts w:ascii="Microsoft YaHei" w:hAnsi="Microsoft YaHei" w:eastAsia="Microsoft YaHei"/>
                <w:b w:val="0"/>
                <w:color w:val="000000"/>
                <w:sz w:val="21"/>
              </w:rPr>
              <w:t>仅为游戏积分，不充值、不转让、不提现、不兑换</w:t>
            </w:r>
          </w:p>
        </w:tc>
      </w:tr>
    </w:tbl>
    <w:p>
      <w:pPr>
        <w:pStyle w:val="Heading1"/>
        <w:keepNext/>
        <w:spacing w:before="240" w:after="100"/>
      </w:pPr>
      <w:r>
        <w:rPr>
          <w:rFonts w:ascii="Microsoft YaHei" w:hAnsi="Microsoft YaHei" w:eastAsia="Microsoft YaHei"/>
          <w:b/>
          <w:color w:val="000000"/>
          <w:sz w:val="30"/>
        </w:rPr>
        <w:t>一 基础设置</w:t>
      </w:r>
    </w:p>
    <w:p>
      <w:pPr>
        <w:pStyle w:val="ListBullet"/>
        <w:spacing w:after="60" w:line="283" w:lineRule="auto"/>
      </w:pPr>
      <w:r>
        <w:rPr>
          <w:rFonts w:ascii="Microsoft YaHei" w:hAnsi="Microsoft YaHei" w:eastAsia="Microsoft YaHei"/>
          <w:b w:val="0"/>
          <w:color w:val="000000"/>
          <w:sz w:val="21"/>
        </w:rPr>
        <w:t>固定4名玩家，固定完成8副牌局；庄家连庄不增加总局数。</w:t>
      </w:r>
    </w:p>
    <w:p>
      <w:pPr>
        <w:pStyle w:val="ListBullet"/>
        <w:spacing w:after="60" w:line="283" w:lineRule="auto"/>
      </w:pPr>
      <w:r>
        <w:rPr>
          <w:rFonts w:ascii="Microsoft YaHei" w:hAnsi="Microsoft YaHei" w:eastAsia="Microsoft YaHei"/>
          <w:b w:val="0"/>
          <w:color w:val="000000"/>
          <w:sz w:val="21"/>
        </w:rPr>
        <w:t>使用万、条、筒三门牌，共108张；不使用风牌、箭牌和花牌。</w:t>
      </w:r>
    </w:p>
    <w:p>
      <w:pPr>
        <w:pStyle w:val="ListBullet"/>
        <w:spacing w:after="60" w:line="283" w:lineRule="auto"/>
      </w:pPr>
      <w:r>
        <w:rPr>
          <w:rFonts w:ascii="Microsoft YaHei" w:hAnsi="Microsoft YaHei" w:eastAsia="Microsoft YaHei"/>
          <w:b w:val="0"/>
          <w:color w:val="000000"/>
          <w:sz w:val="21"/>
        </w:rPr>
        <w:t>每名闲家起手13张，庄家起手14张并首先出牌。</w:t>
      </w:r>
    </w:p>
    <w:p>
      <w:pPr>
        <w:pStyle w:val="ListBullet"/>
        <w:spacing w:after="60" w:line="283" w:lineRule="auto"/>
      </w:pPr>
      <w:r>
        <w:rPr>
          <w:rFonts w:ascii="Microsoft YaHei" w:hAnsi="Microsoft YaHei" w:eastAsia="Microsoft YaHei"/>
          <w:b w:val="0"/>
          <w:color w:val="000000"/>
          <w:sz w:val="21"/>
        </w:rPr>
        <w:t>允许碰、杠、点炮胡和自摸胡；不允许吃牌。</w:t>
      </w:r>
    </w:p>
    <w:p>
      <w:pPr>
        <w:pStyle w:val="ListBullet"/>
        <w:spacing w:after="60" w:line="283" w:lineRule="auto"/>
      </w:pPr>
      <w:r>
        <w:rPr>
          <w:rFonts w:ascii="Microsoft YaHei" w:hAnsi="Microsoft YaHei" w:eastAsia="Microsoft YaHei"/>
          <w:b w:val="0"/>
          <w:color w:val="000000"/>
          <w:sz w:val="21"/>
        </w:rPr>
        <w:t>底分为1个游戏积分，胡牌最高按4番计算。</w:t>
      </w:r>
    </w:p>
    <w:p>
      <w:pPr>
        <w:pStyle w:val="ListBullet"/>
        <w:spacing w:after="60" w:line="283" w:lineRule="auto"/>
      </w:pPr>
      <w:r>
        <w:rPr>
          <w:rFonts w:ascii="Microsoft YaHei" w:hAnsi="Microsoft YaHei" w:eastAsia="Microsoft YaHei"/>
          <w:b w:val="0"/>
          <w:color w:val="000000"/>
          <w:sz w:val="21"/>
        </w:rPr>
        <w:t>不设置飘分，不存在开局前加注或附加积分。</w:t>
      </w:r>
    </w:p>
    <w:p>
      <w:pPr>
        <w:pStyle w:val="ListBullet"/>
        <w:spacing w:after="60" w:line="283" w:lineRule="auto"/>
      </w:pPr>
      <w:r>
        <w:rPr>
          <w:rFonts w:ascii="Microsoft YaHei" w:hAnsi="Microsoft YaHei" w:eastAsia="Microsoft YaHei"/>
          <w:b w:val="0"/>
          <w:color w:val="000000"/>
          <w:sz w:val="21"/>
        </w:rPr>
        <w:t>所有洗牌、发牌、操作校验和结算均由服务器执行。</w:t>
      </w:r>
    </w:p>
    <w:p>
      <w:pPr>
        <w:pStyle w:val="Heading1"/>
        <w:keepNext/>
        <w:spacing w:before="240" w:after="100"/>
      </w:pPr>
      <w:r>
        <w:rPr>
          <w:rFonts w:ascii="Microsoft YaHei" w:hAnsi="Microsoft YaHei" w:eastAsia="Microsoft YaHei"/>
          <w:b/>
          <w:color w:val="000000"/>
          <w:sz w:val="30"/>
        </w:rPr>
        <w:t>二 开局和庄家</w:t>
      </w:r>
    </w:p>
    <w:p>
      <w:pPr>
        <w:pStyle w:val="ListBullet"/>
        <w:spacing w:after="60" w:line="283" w:lineRule="auto"/>
      </w:pPr>
      <w:r>
        <w:rPr>
          <w:rFonts w:ascii="Microsoft YaHei" w:hAnsi="Microsoft YaHei" w:eastAsia="Microsoft YaHei"/>
          <w:b w:val="0"/>
          <w:color w:val="000000"/>
          <w:sz w:val="21"/>
        </w:rPr>
        <w:t>第一局由服务器随机选择庄家。</w:t>
      </w:r>
    </w:p>
    <w:p>
      <w:pPr>
        <w:pStyle w:val="ListBullet"/>
        <w:spacing w:after="60" w:line="283" w:lineRule="auto"/>
      </w:pPr>
      <w:r>
        <w:rPr>
          <w:rFonts w:ascii="Microsoft YaHei" w:hAnsi="Microsoft YaHei" w:eastAsia="Microsoft YaHei"/>
          <w:b w:val="0"/>
          <w:color w:val="000000"/>
          <w:sz w:val="21"/>
        </w:rPr>
        <w:t>下一局由上一局第一位胡牌者坐庄。</w:t>
      </w:r>
    </w:p>
    <w:p>
      <w:pPr>
        <w:pStyle w:val="ListBullet"/>
        <w:spacing w:after="60" w:line="283" w:lineRule="auto"/>
      </w:pPr>
      <w:r>
        <w:rPr>
          <w:rFonts w:ascii="Microsoft YaHei" w:hAnsi="Microsoft YaHei" w:eastAsia="Microsoft YaHei"/>
          <w:b w:val="0"/>
          <w:color w:val="000000"/>
          <w:sz w:val="21"/>
        </w:rPr>
        <w:t>如果本局第一次胡牌为一炮多响，则由点炮者成为下一局庄家。</w:t>
      </w:r>
    </w:p>
    <w:p>
      <w:pPr>
        <w:pStyle w:val="ListBullet"/>
        <w:spacing w:after="60" w:line="283" w:lineRule="auto"/>
      </w:pPr>
      <w:r>
        <w:rPr>
          <w:rFonts w:ascii="Microsoft YaHei" w:hAnsi="Microsoft YaHei" w:eastAsia="Microsoft YaHei"/>
          <w:b w:val="0"/>
          <w:color w:val="000000"/>
          <w:sz w:val="21"/>
        </w:rPr>
        <w:t>如果流局，则原庄家继续坐庄。</w:t>
      </w:r>
    </w:p>
    <w:p>
      <w:pPr>
        <w:pStyle w:val="ListBullet"/>
        <w:spacing w:after="60" w:line="283" w:lineRule="auto"/>
      </w:pPr>
      <w:r>
        <w:rPr>
          <w:rFonts w:ascii="Microsoft YaHei" w:hAnsi="Microsoft YaHei" w:eastAsia="Microsoft YaHei"/>
          <w:b w:val="0"/>
          <w:color w:val="000000"/>
          <w:sz w:val="21"/>
        </w:rPr>
        <w:t>庄家身份不额外加番或加分。</w:t>
      </w:r>
    </w:p>
    <w:p>
      <w:pPr>
        <w:pStyle w:val="ListBullet"/>
        <w:spacing w:after="60" w:line="283" w:lineRule="auto"/>
      </w:pPr>
      <w:r>
        <w:rPr>
          <w:rFonts w:ascii="Microsoft YaHei" w:hAnsi="Microsoft YaHei" w:eastAsia="Microsoft YaHei"/>
          <w:b w:val="0"/>
          <w:color w:val="000000"/>
          <w:sz w:val="21"/>
        </w:rPr>
        <w:t>因服务器异常被判定作废的牌局不计入8局。</w:t>
      </w:r>
    </w:p>
    <w:p>
      <w:pPr>
        <w:pStyle w:val="Heading1"/>
        <w:keepNext/>
        <w:spacing w:before="240" w:after="100"/>
      </w:pPr>
      <w:r>
        <w:rPr>
          <w:rFonts w:ascii="Microsoft YaHei" w:hAnsi="Microsoft YaHei" w:eastAsia="Microsoft YaHei"/>
          <w:b/>
          <w:color w:val="000000"/>
          <w:sz w:val="30"/>
        </w:rPr>
        <w:t>三 换三张</w:t>
      </w:r>
    </w:p>
    <w:p>
      <w:pPr>
        <w:pStyle w:val="ListBullet"/>
        <w:spacing w:after="60" w:line="283" w:lineRule="auto"/>
      </w:pPr>
      <w:r>
        <w:rPr>
          <w:rFonts w:ascii="Microsoft YaHei" w:hAnsi="Microsoft YaHei" w:eastAsia="Microsoft YaHei"/>
          <w:b w:val="0"/>
          <w:color w:val="000000"/>
          <w:sz w:val="21"/>
        </w:rPr>
        <w:t>发牌完成后，每位玩家必须选择同一花色的3张牌。</w:t>
      </w:r>
    </w:p>
    <w:p>
      <w:pPr>
        <w:pStyle w:val="ListBullet"/>
        <w:spacing w:after="60" w:line="283" w:lineRule="auto"/>
      </w:pPr>
      <w:r>
        <w:rPr>
          <w:rFonts w:ascii="Microsoft YaHei" w:hAnsi="Microsoft YaHei" w:eastAsia="Microsoft YaHei"/>
          <w:b w:val="0"/>
          <w:color w:val="000000"/>
          <w:sz w:val="21"/>
        </w:rPr>
        <w:t>服务器每局等概率随机选择顺时针、逆时针或对家作为交换方向，并向全桌显示。</w:t>
      </w:r>
    </w:p>
    <w:p>
      <w:pPr>
        <w:pStyle w:val="ListBullet"/>
        <w:spacing w:after="60" w:line="283" w:lineRule="auto"/>
      </w:pPr>
      <w:r>
        <w:rPr>
          <w:rFonts w:ascii="Microsoft YaHei" w:hAnsi="Microsoft YaHei" w:eastAsia="Microsoft YaHei"/>
          <w:b w:val="0"/>
          <w:color w:val="000000"/>
          <w:sz w:val="21"/>
        </w:rPr>
        <w:t>全部玩家确认后同时交换；交换完成前不能看到其他玩家选牌。</w:t>
      </w:r>
    </w:p>
    <w:p>
      <w:pPr>
        <w:pStyle w:val="ListBullet"/>
        <w:spacing w:after="60" w:line="283" w:lineRule="auto"/>
      </w:pPr>
      <w:r>
        <w:rPr>
          <w:rFonts w:ascii="Microsoft YaHei" w:hAnsi="Microsoft YaHei" w:eastAsia="Microsoft YaHei"/>
          <w:b w:val="0"/>
          <w:color w:val="000000"/>
          <w:sz w:val="21"/>
        </w:rPr>
        <w:t>超时未选择时，系统从玩家当前数量最少且不少于3张的花色中自动选择3张；存在并列时按万、条、筒顺序处理。</w:t>
      </w:r>
    </w:p>
    <w:p>
      <w:pPr>
        <w:pStyle w:val="ListBullet"/>
        <w:spacing w:after="60" w:line="283" w:lineRule="auto"/>
      </w:pPr>
      <w:r>
        <w:rPr>
          <w:rFonts w:ascii="Microsoft YaHei" w:hAnsi="Microsoft YaHei" w:eastAsia="Microsoft YaHei"/>
          <w:b w:val="0"/>
          <w:color w:val="000000"/>
          <w:sz w:val="21"/>
        </w:rPr>
        <w:t>换牌完成后，收到的牌正常加入手牌，再进入定缺阶段。</w:t>
      </w:r>
    </w:p>
    <w:p>
      <w:pPr>
        <w:pStyle w:val="Heading1"/>
        <w:keepNext/>
        <w:spacing w:before="240" w:after="100"/>
      </w:pPr>
      <w:r>
        <w:rPr>
          <w:rFonts w:ascii="Microsoft YaHei" w:hAnsi="Microsoft YaHei" w:eastAsia="Microsoft YaHei"/>
          <w:b/>
          <w:color w:val="000000"/>
          <w:sz w:val="30"/>
        </w:rPr>
        <w:t>四 定缺</w:t>
      </w:r>
    </w:p>
    <w:p>
      <w:pPr>
        <w:pStyle w:val="ListBullet"/>
        <w:spacing w:after="60" w:line="283" w:lineRule="auto"/>
      </w:pPr>
      <w:r>
        <w:rPr>
          <w:rFonts w:ascii="Microsoft YaHei" w:hAnsi="Microsoft YaHei" w:eastAsia="Microsoft YaHei"/>
          <w:b w:val="0"/>
          <w:color w:val="000000"/>
          <w:sz w:val="21"/>
        </w:rPr>
        <w:t>每位玩家必须从万、条、筒中选择一门作为本局缺门，确认后不能修改。</w:t>
      </w:r>
    </w:p>
    <w:p>
      <w:pPr>
        <w:pStyle w:val="ListBullet"/>
        <w:spacing w:after="60" w:line="283" w:lineRule="auto"/>
      </w:pPr>
      <w:r>
        <w:rPr>
          <w:rFonts w:ascii="Microsoft YaHei" w:hAnsi="Microsoft YaHei" w:eastAsia="Microsoft YaHei"/>
          <w:b w:val="0"/>
          <w:color w:val="000000"/>
          <w:sz w:val="21"/>
        </w:rPr>
        <w:t>手中存在缺门牌时，出牌必须优先打缺门牌。</w:t>
      </w:r>
    </w:p>
    <w:p>
      <w:pPr>
        <w:pStyle w:val="ListBullet"/>
        <w:spacing w:after="60" w:line="283" w:lineRule="auto"/>
      </w:pPr>
      <w:r>
        <w:rPr>
          <w:rFonts w:ascii="Microsoft YaHei" w:hAnsi="Microsoft YaHei" w:eastAsia="Microsoft YaHei"/>
          <w:b w:val="0"/>
          <w:color w:val="000000"/>
          <w:sz w:val="21"/>
        </w:rPr>
        <w:t>缺门牌不能用于碰或杠。</w:t>
      </w:r>
    </w:p>
    <w:p>
      <w:pPr>
        <w:pStyle w:val="ListBullet"/>
        <w:spacing w:after="60" w:line="283" w:lineRule="auto"/>
      </w:pPr>
      <w:r>
        <w:rPr>
          <w:rFonts w:ascii="Microsoft YaHei" w:hAnsi="Microsoft YaHei" w:eastAsia="Microsoft YaHei"/>
          <w:b w:val="0"/>
          <w:color w:val="000000"/>
          <w:sz w:val="21"/>
        </w:rPr>
        <w:t>手中仍有缺门牌时不能胡牌。</w:t>
      </w:r>
    </w:p>
    <w:p>
      <w:pPr>
        <w:pStyle w:val="ListBullet"/>
        <w:spacing w:after="60" w:line="283" w:lineRule="auto"/>
      </w:pPr>
      <w:r>
        <w:rPr>
          <w:rFonts w:ascii="Microsoft YaHei" w:hAnsi="Microsoft YaHei" w:eastAsia="Microsoft YaHei"/>
          <w:b w:val="0"/>
          <w:color w:val="000000"/>
          <w:sz w:val="21"/>
        </w:rPr>
        <w:t>超时未选择时，系统自动选择当前数量最少的花色；存在并列时按万、条、筒顺序处理。</w:t>
      </w:r>
    </w:p>
    <w:p>
      <w:pPr>
        <w:pStyle w:val="Heading1"/>
        <w:keepNext/>
        <w:spacing w:before="240" w:after="100"/>
      </w:pPr>
      <w:r>
        <w:rPr>
          <w:rFonts w:ascii="Microsoft YaHei" w:hAnsi="Microsoft YaHei" w:eastAsia="Microsoft YaHei"/>
          <w:b/>
          <w:color w:val="000000"/>
          <w:sz w:val="30"/>
        </w:rPr>
        <w:t>五 行牌与操作优先级</w:t>
      </w:r>
    </w:p>
    <w:p>
      <w:pPr>
        <w:pStyle w:val="ListBullet"/>
        <w:spacing w:after="60" w:line="283" w:lineRule="auto"/>
      </w:pPr>
      <w:r>
        <w:rPr>
          <w:rFonts w:ascii="Microsoft YaHei" w:hAnsi="Microsoft YaHei" w:eastAsia="Microsoft YaHei"/>
          <w:b w:val="0"/>
          <w:color w:val="000000"/>
          <w:sz w:val="21"/>
        </w:rPr>
        <w:t>牌局按逆时针方向依次摸牌和出牌。</w:t>
      </w:r>
    </w:p>
    <w:p>
      <w:pPr>
        <w:pStyle w:val="ListBullet"/>
        <w:spacing w:after="60" w:line="283" w:lineRule="auto"/>
      </w:pPr>
      <w:r>
        <w:rPr>
          <w:rFonts w:ascii="Microsoft YaHei" w:hAnsi="Microsoft YaHei" w:eastAsia="Microsoft YaHei"/>
          <w:b w:val="0"/>
          <w:color w:val="000000"/>
          <w:sz w:val="21"/>
        </w:rPr>
        <w:t>玩家摸牌后，如果不胡、不杠，必须打出一张牌；碰牌后也必须打出一张牌。</w:t>
      </w:r>
    </w:p>
    <w:p>
      <w:pPr>
        <w:pStyle w:val="ListBullet"/>
        <w:spacing w:after="60" w:line="283" w:lineRule="auto"/>
      </w:pPr>
      <w:r>
        <w:rPr>
          <w:rFonts w:ascii="Microsoft YaHei" w:hAnsi="Microsoft YaHei" w:eastAsia="Microsoft YaHei"/>
          <w:b w:val="0"/>
          <w:color w:val="000000"/>
          <w:sz w:val="21"/>
        </w:rPr>
        <w:t>杠牌后从牌墙尾部补一张牌，再决定胡牌、继续杠牌或出牌。</w:t>
      </w:r>
    </w:p>
    <w:p>
      <w:pPr>
        <w:pStyle w:val="ListBullet"/>
        <w:spacing w:after="60" w:line="283" w:lineRule="auto"/>
      </w:pPr>
      <w:r>
        <w:rPr>
          <w:rFonts w:ascii="Microsoft YaHei" w:hAnsi="Microsoft YaHei" w:eastAsia="Microsoft YaHei"/>
          <w:b w:val="0"/>
          <w:color w:val="000000"/>
          <w:sz w:val="21"/>
        </w:rPr>
        <w:t>操作优先级固定为胡、杠、碰、摸牌。</w:t>
      </w:r>
    </w:p>
    <w:p>
      <w:pPr>
        <w:pStyle w:val="ListBullet"/>
        <w:spacing w:after="60" w:line="283" w:lineRule="auto"/>
      </w:pPr>
      <w:r>
        <w:rPr>
          <w:rFonts w:ascii="Microsoft YaHei" w:hAnsi="Microsoft YaHei" w:eastAsia="Microsoft YaHei"/>
          <w:b w:val="0"/>
          <w:color w:val="000000"/>
          <w:sz w:val="21"/>
        </w:rPr>
        <w:t>多人同时满足胡牌条件时，所有合法胡牌均生效。</w:t>
      </w:r>
    </w:p>
    <w:p>
      <w:pPr>
        <w:pStyle w:val="ListBullet"/>
        <w:spacing w:after="60" w:line="283" w:lineRule="auto"/>
      </w:pPr>
      <w:r>
        <w:rPr>
          <w:rFonts w:ascii="Microsoft YaHei" w:hAnsi="Microsoft YaHei" w:eastAsia="Microsoft YaHei"/>
          <w:b w:val="0"/>
          <w:color w:val="000000"/>
          <w:sz w:val="21"/>
        </w:rPr>
        <w:t>多人同时可以碰或杠同一张牌时，由距离出牌者最近的下一顺位玩家获得操作权。</w:t>
      </w:r>
    </w:p>
    <w:p>
      <w:pPr>
        <w:pStyle w:val="ListBullet"/>
        <w:spacing w:after="60" w:line="283" w:lineRule="auto"/>
      </w:pPr>
      <w:r>
        <w:rPr>
          <w:rFonts w:ascii="Microsoft YaHei" w:hAnsi="Microsoft YaHei" w:eastAsia="Microsoft YaHei"/>
          <w:b w:val="0"/>
          <w:color w:val="000000"/>
          <w:sz w:val="21"/>
        </w:rPr>
        <w:t>普通出牌限时15秒，碰杠胡响应限时8秒；超时自动过牌或进入托管。</w:t>
      </w:r>
    </w:p>
    <w:p>
      <w:pPr>
        <w:pStyle w:val="Heading1"/>
        <w:keepNext/>
        <w:spacing w:before="240" w:after="100"/>
      </w:pPr>
      <w:r>
        <w:rPr>
          <w:rFonts w:ascii="Microsoft YaHei" w:hAnsi="Microsoft YaHei" w:eastAsia="Microsoft YaHei"/>
          <w:b/>
          <w:color w:val="000000"/>
          <w:sz w:val="30"/>
        </w:rPr>
        <w:t>六 胡牌结构与血战流程</w:t>
      </w:r>
    </w:p>
    <w:p>
      <w:pPr>
        <w:spacing w:after="120" w:line="300" w:lineRule="auto"/>
      </w:pPr>
      <w:r>
        <w:rPr>
          <w:rFonts w:ascii="Microsoft YaHei" w:hAnsi="Microsoft YaHei" w:eastAsia="Microsoft YaHei"/>
          <w:b w:val="0"/>
          <w:color w:val="000000"/>
          <w:sz w:val="21"/>
        </w:rPr>
        <w:t>玩家清空缺门牌后，满足以下任意一种结构即可胡牌：</w:t>
      </w:r>
    </w:p>
    <w:p>
      <w:pPr>
        <w:pStyle w:val="ListBullet"/>
        <w:spacing w:after="60" w:line="283" w:lineRule="auto"/>
      </w:pPr>
      <w:r>
        <w:rPr>
          <w:rFonts w:ascii="Microsoft YaHei" w:hAnsi="Microsoft YaHei" w:eastAsia="Microsoft YaHei"/>
          <w:b w:val="0"/>
          <w:color w:val="000000"/>
          <w:sz w:val="21"/>
        </w:rPr>
        <w:t>标准结构：4组顺子、刻子或杠，加1对将牌。</w:t>
      </w:r>
    </w:p>
    <w:p>
      <w:pPr>
        <w:pStyle w:val="ListBullet"/>
        <w:spacing w:after="60" w:line="283" w:lineRule="auto"/>
      </w:pPr>
      <w:r>
        <w:rPr>
          <w:rFonts w:ascii="Microsoft YaHei" w:hAnsi="Microsoft YaHei" w:eastAsia="Microsoft YaHei"/>
          <w:b w:val="0"/>
          <w:color w:val="000000"/>
          <w:sz w:val="21"/>
        </w:rPr>
        <w:t>七对结构：手中14张牌组成7个对子，四张相同牌可以作为两个对子并形成龙七对。</w:t>
      </w:r>
    </w:p>
    <w:p>
      <w:pPr>
        <w:spacing w:after="120" w:line="300" w:lineRule="auto"/>
      </w:pPr>
      <w:r>
        <w:rPr>
          <w:rFonts w:ascii="Microsoft YaHei" w:hAnsi="Microsoft YaHei" w:eastAsia="Microsoft YaHei"/>
          <w:b w:val="0"/>
          <w:color w:val="000000"/>
          <w:sz w:val="21"/>
        </w:rPr>
        <w:t>玩家不需要提前声明听牌。点炮、自摸和一炮多响均有效。</w:t>
      </w:r>
    </w:p>
    <w:p>
      <w:pPr>
        <w:pStyle w:val="ListBullet"/>
        <w:spacing w:after="60" w:line="283" w:lineRule="auto"/>
      </w:pPr>
      <w:r>
        <w:rPr>
          <w:rFonts w:ascii="Microsoft YaHei" w:hAnsi="Microsoft YaHei" w:eastAsia="Microsoft YaHei"/>
          <w:b w:val="0"/>
          <w:color w:val="000000"/>
          <w:sz w:val="21"/>
        </w:rPr>
        <w:t>点炮胡由点炮者单独支付。</w:t>
      </w:r>
    </w:p>
    <w:p>
      <w:pPr>
        <w:pStyle w:val="ListBullet"/>
        <w:spacing w:after="60" w:line="283" w:lineRule="auto"/>
      </w:pPr>
      <w:r>
        <w:rPr>
          <w:rFonts w:ascii="Microsoft YaHei" w:hAnsi="Microsoft YaHei" w:eastAsia="Microsoft YaHei"/>
          <w:b w:val="0"/>
          <w:color w:val="000000"/>
          <w:sz w:val="21"/>
        </w:rPr>
        <w:t>自摸胡由所有仍未胡牌的对手分别支付。</w:t>
      </w:r>
    </w:p>
    <w:p>
      <w:pPr>
        <w:pStyle w:val="ListBullet"/>
        <w:spacing w:after="60" w:line="283" w:lineRule="auto"/>
      </w:pPr>
      <w:r>
        <w:rPr>
          <w:rFonts w:ascii="Microsoft YaHei" w:hAnsi="Microsoft YaHei" w:eastAsia="Microsoft YaHei"/>
          <w:b w:val="0"/>
          <w:color w:val="000000"/>
          <w:sz w:val="21"/>
        </w:rPr>
        <w:t>一炮多响时，点炮者分别向每位胡牌者支付。</w:t>
      </w:r>
    </w:p>
    <w:p>
      <w:pPr>
        <w:pStyle w:val="ListBullet"/>
        <w:spacing w:after="60" w:line="283" w:lineRule="auto"/>
      </w:pPr>
      <w:r>
        <w:rPr>
          <w:rFonts w:ascii="Microsoft YaHei" w:hAnsi="Microsoft YaHei" w:eastAsia="Microsoft YaHei"/>
          <w:b w:val="0"/>
          <w:color w:val="000000"/>
          <w:sz w:val="21"/>
        </w:rPr>
        <w:t>胡牌玩家立即退出本局行牌，不再摸牌、出牌，也不参与之后产生的胡牌分和杠分。</w:t>
      </w:r>
    </w:p>
    <w:p>
      <w:pPr>
        <w:pStyle w:val="ListBullet"/>
        <w:spacing w:after="60" w:line="283" w:lineRule="auto"/>
      </w:pPr>
      <w:r>
        <w:rPr>
          <w:rFonts w:ascii="Microsoft YaHei" w:hAnsi="Microsoft YaHei" w:eastAsia="Microsoft YaHei"/>
          <w:b w:val="0"/>
          <w:color w:val="000000"/>
          <w:sz w:val="21"/>
        </w:rPr>
        <w:t>达到3家胡牌，或牌墙全部摸完时，本局结束。</w:t>
      </w:r>
    </w:p>
    <w:p>
      <w:pPr>
        <w:pStyle w:val="Heading1"/>
        <w:keepNext/>
        <w:spacing w:before="240" w:after="100"/>
      </w:pPr>
      <w:r>
        <w:rPr>
          <w:rFonts w:ascii="Microsoft YaHei" w:hAnsi="Microsoft YaHei" w:eastAsia="Microsoft YaHei"/>
          <w:b/>
          <w:color w:val="000000"/>
          <w:sz w:val="30"/>
        </w:rPr>
        <w:t>七 过手胡和最后四张</w:t>
      </w:r>
    </w:p>
    <w:p>
      <w:pPr>
        <w:pStyle w:val="ListBullet"/>
        <w:spacing w:after="60" w:line="283" w:lineRule="auto"/>
      </w:pPr>
      <w:r>
        <w:rPr>
          <w:rFonts w:ascii="Microsoft YaHei" w:hAnsi="Microsoft YaHei" w:eastAsia="Microsoft YaHei"/>
          <w:b w:val="0"/>
          <w:color w:val="000000"/>
          <w:sz w:val="21"/>
        </w:rPr>
        <w:t>玩家可以主动放弃一次点炮胡。</w:t>
      </w:r>
    </w:p>
    <w:p>
      <w:pPr>
        <w:pStyle w:val="ListBullet"/>
        <w:spacing w:after="60" w:line="283" w:lineRule="auto"/>
      </w:pPr>
      <w:r>
        <w:rPr>
          <w:rFonts w:ascii="Microsoft YaHei" w:hAnsi="Microsoft YaHei" w:eastAsia="Microsoft YaHei"/>
          <w:b w:val="0"/>
          <w:color w:val="000000"/>
          <w:sz w:val="21"/>
        </w:rPr>
        <w:t>放弃后，在自己下一次摸牌、碰牌或杠牌前，不能胡相同或更低番数的点炮牌。</w:t>
      </w:r>
    </w:p>
    <w:p>
      <w:pPr>
        <w:pStyle w:val="ListBullet"/>
        <w:spacing w:after="60" w:line="283" w:lineRule="auto"/>
      </w:pPr>
      <w:r>
        <w:rPr>
          <w:rFonts w:ascii="Microsoft YaHei" w:hAnsi="Microsoft YaHei" w:eastAsia="Microsoft YaHei"/>
          <w:b w:val="0"/>
          <w:color w:val="000000"/>
          <w:sz w:val="21"/>
        </w:rPr>
        <w:t>限制期间出现更高番数的点炮胡时可以胡；自摸始终不受过手胡限制。</w:t>
      </w:r>
    </w:p>
    <w:p>
      <w:pPr>
        <w:pStyle w:val="ListBullet"/>
        <w:spacing w:after="60" w:line="283" w:lineRule="auto"/>
      </w:pPr>
      <w:r>
        <w:rPr>
          <w:rFonts w:ascii="Microsoft YaHei" w:hAnsi="Microsoft YaHei" w:eastAsia="Microsoft YaHei"/>
          <w:b w:val="0"/>
          <w:color w:val="000000"/>
          <w:sz w:val="21"/>
        </w:rPr>
        <w:t>当牌墙进入最后4张时，玩家遇到合法胡牌必须胡，系统不再提供过按钮。</w:t>
      </w:r>
    </w:p>
    <w:p>
      <w:pPr>
        <w:pStyle w:val="Heading1"/>
        <w:keepNext/>
        <w:spacing w:before="240" w:after="100"/>
      </w:pPr>
      <w:r>
        <w:rPr>
          <w:rFonts w:ascii="Microsoft YaHei" w:hAnsi="Microsoft YaHei" w:eastAsia="Microsoft YaHei"/>
          <w:b/>
          <w:color w:val="000000"/>
          <w:sz w:val="30"/>
        </w:rPr>
        <w:t>八 番型和番数</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268"/>
            <w:shd w:fill="1F4E78"/>
            <w:tcMar>
              <w:top w:w="110" w:type="dxa"/>
              <w:start w:w="120" w:type="dxa"/>
              <w:bottom w:w="110" w:type="dxa"/>
              <w:end w:w="120" w:type="dxa"/>
            </w:tcMar>
            <w:vAlign w:val="center"/>
          </w:tcPr>
          <w:p>
            <w:pPr>
              <w:jc w:val="center"/>
            </w:pPr>
            <w:r>
              <w:rPr>
                <w:rFonts w:ascii="Microsoft YaHei" w:hAnsi="Microsoft YaHei" w:eastAsia="Microsoft YaHei"/>
                <w:b/>
                <w:color w:val="FFFFFF"/>
                <w:sz w:val="21"/>
              </w:rPr>
              <w:t>番型</w:t>
            </w:r>
          </w:p>
        </w:tc>
        <w:tc>
          <w:tcPr>
            <w:tcW w:type="dxa" w:w="1587"/>
            <w:shd w:fill="1F4E78"/>
            <w:tcMar>
              <w:top w:w="110" w:type="dxa"/>
              <w:start w:w="120" w:type="dxa"/>
              <w:bottom w:w="110" w:type="dxa"/>
              <w:end w:w="120" w:type="dxa"/>
            </w:tcMar>
            <w:vAlign w:val="center"/>
          </w:tcPr>
          <w:p>
            <w:pPr>
              <w:jc w:val="center"/>
            </w:pPr>
            <w:r>
              <w:rPr>
                <w:rFonts w:ascii="Microsoft YaHei" w:hAnsi="Microsoft YaHei" w:eastAsia="Microsoft YaHei"/>
                <w:b/>
                <w:color w:val="FFFFFF"/>
                <w:sz w:val="21"/>
              </w:rPr>
              <w:t>番数</w:t>
            </w:r>
          </w:p>
        </w:tc>
        <w:tc>
          <w:tcPr>
            <w:tcW w:type="dxa" w:w="5443"/>
            <w:shd w:fill="1F4E78"/>
            <w:tcMar>
              <w:top w:w="110" w:type="dxa"/>
              <w:start w:w="120" w:type="dxa"/>
              <w:bottom w:w="110" w:type="dxa"/>
              <w:end w:w="120" w:type="dxa"/>
            </w:tcMar>
            <w:vAlign w:val="center"/>
          </w:tcPr>
          <w:p>
            <w:pPr>
              <w:jc w:val="center"/>
            </w:pPr>
            <w:r>
              <w:rPr>
                <w:rFonts w:ascii="Microsoft YaHei" w:hAnsi="Microsoft YaHei" w:eastAsia="Microsoft YaHei"/>
                <w:b/>
                <w:color w:val="FFFFFF"/>
                <w:sz w:val="21"/>
              </w:rPr>
              <w:t>判定标准</w:t>
            </w:r>
          </w:p>
        </w:tc>
      </w:tr>
      <w:tr>
        <w:tc>
          <w:tcPr>
            <w:tcW w:type="dxa" w:w="2268"/>
            <w:tcMar>
              <w:top w:w="100" w:type="dxa"/>
              <w:start w:w="120" w:type="dxa"/>
              <w:bottom w:w="100" w:type="dxa"/>
              <w:end w:w="120" w:type="dxa"/>
            </w:tcMar>
            <w:vAlign w:val="center"/>
          </w:tcPr>
          <w:p>
            <w:pPr>
              <w:jc w:val="center"/>
            </w:pPr>
            <w:r>
              <w:rPr>
                <w:rFonts w:ascii="Microsoft YaHei" w:hAnsi="Microsoft YaHei" w:eastAsia="Microsoft YaHei"/>
                <w:b/>
                <w:color w:val="000000"/>
                <w:sz w:val="21"/>
              </w:rPr>
              <w:t>平胡</w:t>
            </w:r>
          </w:p>
        </w:tc>
        <w:tc>
          <w:tcPr>
            <w:tcW w:type="dxa" w:w="1587"/>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0番</w:t>
            </w:r>
          </w:p>
        </w:tc>
        <w:tc>
          <w:tcPr>
            <w:tcW w:type="dxa" w:w="5443"/>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普通标准结构，且不满足其他番型</w:t>
            </w:r>
          </w:p>
        </w:tc>
      </w:tr>
      <w:tr>
        <w:tc>
          <w:tcPr>
            <w:tcW w:type="dxa" w:w="2268"/>
            <w:shd w:fill="EAF2F8"/>
            <w:tcMar>
              <w:top w:w="100" w:type="dxa"/>
              <w:start w:w="120" w:type="dxa"/>
              <w:bottom w:w="100" w:type="dxa"/>
              <w:end w:w="120" w:type="dxa"/>
            </w:tcMar>
            <w:vAlign w:val="center"/>
          </w:tcPr>
          <w:p>
            <w:pPr>
              <w:jc w:val="center"/>
            </w:pPr>
            <w:r>
              <w:rPr>
                <w:rFonts w:ascii="Microsoft YaHei" w:hAnsi="Microsoft YaHei" w:eastAsia="Microsoft YaHei"/>
                <w:b/>
                <w:color w:val="000000"/>
                <w:sz w:val="21"/>
              </w:rPr>
              <w:t>对对胡</w:t>
            </w:r>
          </w:p>
        </w:tc>
        <w:tc>
          <w:tcPr>
            <w:tcW w:type="dxa" w:w="1587"/>
            <w:shd w:fill="EAF2F8"/>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1番</w:t>
            </w:r>
          </w:p>
        </w:tc>
        <w:tc>
          <w:tcPr>
            <w:tcW w:type="dxa" w:w="5443"/>
            <w:shd w:fill="EAF2F8"/>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4组刻子或杠，加1对将牌</w:t>
            </w:r>
          </w:p>
        </w:tc>
      </w:tr>
      <w:tr>
        <w:tc>
          <w:tcPr>
            <w:tcW w:type="dxa" w:w="2268"/>
            <w:tcMar>
              <w:top w:w="100" w:type="dxa"/>
              <w:start w:w="120" w:type="dxa"/>
              <w:bottom w:w="100" w:type="dxa"/>
              <w:end w:w="120" w:type="dxa"/>
            </w:tcMar>
            <w:vAlign w:val="center"/>
          </w:tcPr>
          <w:p>
            <w:pPr>
              <w:jc w:val="center"/>
            </w:pPr>
            <w:r>
              <w:rPr>
                <w:rFonts w:ascii="Microsoft YaHei" w:hAnsi="Microsoft YaHei" w:eastAsia="Microsoft YaHei"/>
                <w:b/>
                <w:color w:val="000000"/>
                <w:sz w:val="21"/>
              </w:rPr>
              <w:t>清一色</w:t>
            </w:r>
          </w:p>
        </w:tc>
        <w:tc>
          <w:tcPr>
            <w:tcW w:type="dxa" w:w="1587"/>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2番</w:t>
            </w:r>
          </w:p>
        </w:tc>
        <w:tc>
          <w:tcPr>
            <w:tcW w:type="dxa" w:w="5443"/>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胡牌全部由同一种花色组成</w:t>
            </w:r>
          </w:p>
        </w:tc>
      </w:tr>
      <w:tr>
        <w:tc>
          <w:tcPr>
            <w:tcW w:type="dxa" w:w="2268"/>
            <w:shd w:fill="EAF2F8"/>
            <w:tcMar>
              <w:top w:w="100" w:type="dxa"/>
              <w:start w:w="120" w:type="dxa"/>
              <w:bottom w:w="100" w:type="dxa"/>
              <w:end w:w="120" w:type="dxa"/>
            </w:tcMar>
            <w:vAlign w:val="center"/>
          </w:tcPr>
          <w:p>
            <w:pPr>
              <w:jc w:val="center"/>
            </w:pPr>
            <w:r>
              <w:rPr>
                <w:rFonts w:ascii="Microsoft YaHei" w:hAnsi="Microsoft YaHei" w:eastAsia="Microsoft YaHei"/>
                <w:b/>
                <w:color w:val="000000"/>
                <w:sz w:val="21"/>
              </w:rPr>
              <w:t>七对</w:t>
            </w:r>
          </w:p>
        </w:tc>
        <w:tc>
          <w:tcPr>
            <w:tcW w:type="dxa" w:w="1587"/>
            <w:shd w:fill="EAF2F8"/>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2番</w:t>
            </w:r>
          </w:p>
        </w:tc>
        <w:tc>
          <w:tcPr>
            <w:tcW w:type="dxa" w:w="5443"/>
            <w:shd w:fill="EAF2F8"/>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14张组成7对，无碰、无明杠</w:t>
            </w:r>
          </w:p>
        </w:tc>
      </w:tr>
      <w:tr>
        <w:tc>
          <w:tcPr>
            <w:tcW w:type="dxa" w:w="2268"/>
            <w:tcMar>
              <w:top w:w="100" w:type="dxa"/>
              <w:start w:w="120" w:type="dxa"/>
              <w:bottom w:w="100" w:type="dxa"/>
              <w:end w:w="120" w:type="dxa"/>
            </w:tcMar>
            <w:vAlign w:val="center"/>
          </w:tcPr>
          <w:p>
            <w:pPr>
              <w:jc w:val="center"/>
            </w:pPr>
            <w:r>
              <w:rPr>
                <w:rFonts w:ascii="Microsoft YaHei" w:hAnsi="Microsoft YaHei" w:eastAsia="Microsoft YaHei"/>
                <w:b/>
                <w:color w:val="000000"/>
                <w:sz w:val="21"/>
              </w:rPr>
              <w:t>金钩钓</w:t>
            </w:r>
          </w:p>
        </w:tc>
        <w:tc>
          <w:tcPr>
            <w:tcW w:type="dxa" w:w="1587"/>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2番</w:t>
            </w:r>
          </w:p>
        </w:tc>
        <w:tc>
          <w:tcPr>
            <w:tcW w:type="dxa" w:w="5443"/>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已经碰杠4组，只剩单张钓将</w:t>
            </w:r>
          </w:p>
        </w:tc>
      </w:tr>
      <w:tr>
        <w:tc>
          <w:tcPr>
            <w:tcW w:type="dxa" w:w="2268"/>
            <w:shd w:fill="EAF2F8"/>
            <w:tcMar>
              <w:top w:w="100" w:type="dxa"/>
              <w:start w:w="120" w:type="dxa"/>
              <w:bottom w:w="100" w:type="dxa"/>
              <w:end w:w="120" w:type="dxa"/>
            </w:tcMar>
            <w:vAlign w:val="center"/>
          </w:tcPr>
          <w:p>
            <w:pPr>
              <w:jc w:val="center"/>
            </w:pPr>
            <w:r>
              <w:rPr>
                <w:rFonts w:ascii="Microsoft YaHei" w:hAnsi="Microsoft YaHei" w:eastAsia="Microsoft YaHei"/>
                <w:b/>
                <w:color w:val="000000"/>
                <w:sz w:val="21"/>
              </w:rPr>
              <w:t>龙七对</w:t>
            </w:r>
          </w:p>
        </w:tc>
        <w:tc>
          <w:tcPr>
            <w:tcW w:type="dxa" w:w="1587"/>
            <w:shd w:fill="EAF2F8"/>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3番</w:t>
            </w:r>
          </w:p>
        </w:tc>
        <w:tc>
          <w:tcPr>
            <w:tcW w:type="dxa" w:w="5443"/>
            <w:shd w:fill="EAF2F8"/>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七对中包含一组4张相同牌</w:t>
            </w:r>
          </w:p>
        </w:tc>
      </w:tr>
      <w:tr>
        <w:tc>
          <w:tcPr>
            <w:tcW w:type="dxa" w:w="2268"/>
            <w:tcMar>
              <w:top w:w="100" w:type="dxa"/>
              <w:start w:w="120" w:type="dxa"/>
              <w:bottom w:w="100" w:type="dxa"/>
              <w:end w:w="120" w:type="dxa"/>
            </w:tcMar>
            <w:vAlign w:val="center"/>
          </w:tcPr>
          <w:p>
            <w:pPr>
              <w:jc w:val="center"/>
            </w:pPr>
            <w:r>
              <w:rPr>
                <w:rFonts w:ascii="Microsoft YaHei" w:hAnsi="Microsoft YaHei" w:eastAsia="Microsoft YaHei"/>
                <w:b/>
                <w:color w:val="000000"/>
                <w:sz w:val="21"/>
              </w:rPr>
              <w:t>全幺九</w:t>
            </w:r>
          </w:p>
        </w:tc>
        <w:tc>
          <w:tcPr>
            <w:tcW w:type="dxa" w:w="1587"/>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3番</w:t>
            </w:r>
          </w:p>
        </w:tc>
        <w:tc>
          <w:tcPr>
            <w:tcW w:type="dxa" w:w="5443"/>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每组牌和将牌均包含1或9</w:t>
            </w:r>
          </w:p>
        </w:tc>
      </w:tr>
      <w:tr>
        <w:tc>
          <w:tcPr>
            <w:tcW w:type="dxa" w:w="2268"/>
            <w:shd w:fill="EAF2F8"/>
            <w:tcMar>
              <w:top w:w="100" w:type="dxa"/>
              <w:start w:w="120" w:type="dxa"/>
              <w:bottom w:w="100" w:type="dxa"/>
              <w:end w:w="120" w:type="dxa"/>
            </w:tcMar>
            <w:vAlign w:val="center"/>
          </w:tcPr>
          <w:p>
            <w:pPr>
              <w:jc w:val="center"/>
            </w:pPr>
            <w:r>
              <w:rPr>
                <w:rFonts w:ascii="Microsoft YaHei" w:hAnsi="Microsoft YaHei" w:eastAsia="Microsoft YaHei"/>
                <w:b/>
                <w:color w:val="000000"/>
                <w:sz w:val="21"/>
              </w:rPr>
              <w:t>将对</w:t>
            </w:r>
          </w:p>
        </w:tc>
        <w:tc>
          <w:tcPr>
            <w:tcW w:type="dxa" w:w="1587"/>
            <w:shd w:fill="EAF2F8"/>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3番</w:t>
            </w:r>
          </w:p>
        </w:tc>
        <w:tc>
          <w:tcPr>
            <w:tcW w:type="dxa" w:w="5443"/>
            <w:shd w:fill="EAF2F8"/>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对对胡且所有牌均为2、5、8</w:t>
            </w:r>
          </w:p>
        </w:tc>
      </w:tr>
      <w:tr>
        <w:tc>
          <w:tcPr>
            <w:tcW w:type="dxa" w:w="2268"/>
            <w:tcMar>
              <w:top w:w="100" w:type="dxa"/>
              <w:start w:w="120" w:type="dxa"/>
              <w:bottom w:w="100" w:type="dxa"/>
              <w:end w:w="120" w:type="dxa"/>
            </w:tcMar>
            <w:vAlign w:val="center"/>
          </w:tcPr>
          <w:p>
            <w:pPr>
              <w:jc w:val="center"/>
            </w:pPr>
            <w:r>
              <w:rPr>
                <w:rFonts w:ascii="Microsoft YaHei" w:hAnsi="Microsoft YaHei" w:eastAsia="Microsoft YaHei"/>
                <w:b/>
                <w:color w:val="000000"/>
                <w:sz w:val="21"/>
              </w:rPr>
              <w:t>清对</w:t>
            </w:r>
          </w:p>
        </w:tc>
        <w:tc>
          <w:tcPr>
            <w:tcW w:type="dxa" w:w="1587"/>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3番</w:t>
            </w:r>
          </w:p>
        </w:tc>
        <w:tc>
          <w:tcPr>
            <w:tcW w:type="dxa" w:w="5443"/>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清一色与对对胡组合</w:t>
            </w:r>
          </w:p>
        </w:tc>
      </w:tr>
      <w:tr>
        <w:tc>
          <w:tcPr>
            <w:tcW w:type="dxa" w:w="2268"/>
            <w:shd w:fill="EAF2F8"/>
            <w:tcMar>
              <w:top w:w="100" w:type="dxa"/>
              <w:start w:w="120" w:type="dxa"/>
              <w:bottom w:w="100" w:type="dxa"/>
              <w:end w:w="120" w:type="dxa"/>
            </w:tcMar>
            <w:vAlign w:val="center"/>
          </w:tcPr>
          <w:p>
            <w:pPr>
              <w:jc w:val="center"/>
            </w:pPr>
            <w:r>
              <w:rPr>
                <w:rFonts w:ascii="Microsoft YaHei" w:hAnsi="Microsoft YaHei" w:eastAsia="Microsoft YaHei"/>
                <w:b/>
                <w:color w:val="000000"/>
                <w:sz w:val="21"/>
              </w:rPr>
              <w:t>清七对</w:t>
            </w:r>
          </w:p>
        </w:tc>
        <w:tc>
          <w:tcPr>
            <w:tcW w:type="dxa" w:w="1587"/>
            <w:shd w:fill="EAF2F8"/>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4番</w:t>
            </w:r>
          </w:p>
        </w:tc>
        <w:tc>
          <w:tcPr>
            <w:tcW w:type="dxa" w:w="5443"/>
            <w:shd w:fill="EAF2F8"/>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清一色与七对组合</w:t>
            </w:r>
          </w:p>
        </w:tc>
      </w:tr>
      <w:tr>
        <w:tc>
          <w:tcPr>
            <w:tcW w:type="dxa" w:w="2268"/>
            <w:tcMar>
              <w:top w:w="100" w:type="dxa"/>
              <w:start w:w="120" w:type="dxa"/>
              <w:bottom w:w="100" w:type="dxa"/>
              <w:end w:w="120" w:type="dxa"/>
            </w:tcMar>
            <w:vAlign w:val="center"/>
          </w:tcPr>
          <w:p>
            <w:pPr>
              <w:jc w:val="center"/>
            </w:pPr>
            <w:r>
              <w:rPr>
                <w:rFonts w:ascii="Microsoft YaHei" w:hAnsi="Microsoft YaHei" w:eastAsia="Microsoft YaHei"/>
                <w:b/>
                <w:color w:val="000000"/>
                <w:sz w:val="21"/>
              </w:rPr>
              <w:t>清龙七对</w:t>
            </w:r>
          </w:p>
        </w:tc>
        <w:tc>
          <w:tcPr>
            <w:tcW w:type="dxa" w:w="1587"/>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4番封顶</w:t>
            </w:r>
          </w:p>
        </w:tc>
        <w:tc>
          <w:tcPr>
            <w:tcW w:type="dxa" w:w="5443"/>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清一色与龙七对组合</w:t>
            </w:r>
          </w:p>
        </w:tc>
      </w:tr>
      <w:tr>
        <w:tc>
          <w:tcPr>
            <w:tcW w:type="dxa" w:w="2268"/>
            <w:shd w:fill="EAF2F8"/>
            <w:tcMar>
              <w:top w:w="100" w:type="dxa"/>
              <w:start w:w="120" w:type="dxa"/>
              <w:bottom w:w="100" w:type="dxa"/>
              <w:end w:w="120" w:type="dxa"/>
            </w:tcMar>
            <w:vAlign w:val="center"/>
          </w:tcPr>
          <w:p>
            <w:pPr>
              <w:jc w:val="center"/>
            </w:pPr>
            <w:r>
              <w:rPr>
                <w:rFonts w:ascii="Microsoft YaHei" w:hAnsi="Microsoft YaHei" w:eastAsia="Microsoft YaHei"/>
                <w:b/>
                <w:color w:val="000000"/>
                <w:sz w:val="21"/>
              </w:rPr>
              <w:t>门清</w:t>
            </w:r>
          </w:p>
        </w:tc>
        <w:tc>
          <w:tcPr>
            <w:tcW w:type="dxa" w:w="1587"/>
            <w:shd w:fill="EAF2F8"/>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加1番</w:t>
            </w:r>
          </w:p>
        </w:tc>
        <w:tc>
          <w:tcPr>
            <w:tcW w:type="dxa" w:w="5443"/>
            <w:shd w:fill="EAF2F8"/>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没有碰和明杠；暗杠仍算门清</w:t>
            </w:r>
          </w:p>
        </w:tc>
      </w:tr>
      <w:tr>
        <w:tc>
          <w:tcPr>
            <w:tcW w:type="dxa" w:w="2268"/>
            <w:tcMar>
              <w:top w:w="100" w:type="dxa"/>
              <w:start w:w="120" w:type="dxa"/>
              <w:bottom w:w="100" w:type="dxa"/>
              <w:end w:w="120" w:type="dxa"/>
            </w:tcMar>
            <w:vAlign w:val="center"/>
          </w:tcPr>
          <w:p>
            <w:pPr>
              <w:jc w:val="center"/>
            </w:pPr>
            <w:r>
              <w:rPr>
                <w:rFonts w:ascii="Microsoft YaHei" w:hAnsi="Microsoft YaHei" w:eastAsia="Microsoft YaHei"/>
                <w:b/>
                <w:color w:val="000000"/>
                <w:sz w:val="21"/>
              </w:rPr>
              <w:t>中张</w:t>
            </w:r>
          </w:p>
        </w:tc>
        <w:tc>
          <w:tcPr>
            <w:tcW w:type="dxa" w:w="1587"/>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加1番</w:t>
            </w:r>
          </w:p>
        </w:tc>
        <w:tc>
          <w:tcPr>
            <w:tcW w:type="dxa" w:w="5443"/>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手牌及碰杠区域均不存在1和9</w:t>
            </w:r>
          </w:p>
        </w:tc>
      </w:tr>
      <w:tr>
        <w:tc>
          <w:tcPr>
            <w:tcW w:type="dxa" w:w="2268"/>
            <w:shd w:fill="EAF2F8"/>
            <w:tcMar>
              <w:top w:w="100" w:type="dxa"/>
              <w:start w:w="120" w:type="dxa"/>
              <w:bottom w:w="100" w:type="dxa"/>
              <w:end w:w="120" w:type="dxa"/>
            </w:tcMar>
            <w:vAlign w:val="center"/>
          </w:tcPr>
          <w:p>
            <w:pPr>
              <w:jc w:val="center"/>
            </w:pPr>
            <w:r>
              <w:rPr>
                <w:rFonts w:ascii="Microsoft YaHei" w:hAnsi="Microsoft YaHei" w:eastAsia="Microsoft YaHei"/>
                <w:b/>
                <w:color w:val="000000"/>
                <w:sz w:val="21"/>
              </w:rPr>
              <w:t>杠上花</w:t>
            </w:r>
          </w:p>
        </w:tc>
        <w:tc>
          <w:tcPr>
            <w:tcW w:type="dxa" w:w="1587"/>
            <w:shd w:fill="EAF2F8"/>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加1番</w:t>
            </w:r>
          </w:p>
        </w:tc>
        <w:tc>
          <w:tcPr>
            <w:tcW w:type="dxa" w:w="5443"/>
            <w:shd w:fill="EAF2F8"/>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杠后补牌自摸</w:t>
            </w:r>
          </w:p>
        </w:tc>
      </w:tr>
      <w:tr>
        <w:tc>
          <w:tcPr>
            <w:tcW w:type="dxa" w:w="2268"/>
            <w:tcMar>
              <w:top w:w="100" w:type="dxa"/>
              <w:start w:w="120" w:type="dxa"/>
              <w:bottom w:w="100" w:type="dxa"/>
              <w:end w:w="120" w:type="dxa"/>
            </w:tcMar>
            <w:vAlign w:val="center"/>
          </w:tcPr>
          <w:p>
            <w:pPr>
              <w:jc w:val="center"/>
            </w:pPr>
            <w:r>
              <w:rPr>
                <w:rFonts w:ascii="Microsoft YaHei" w:hAnsi="Microsoft YaHei" w:eastAsia="Microsoft YaHei"/>
                <w:b/>
                <w:color w:val="000000"/>
                <w:sz w:val="21"/>
              </w:rPr>
              <w:t>杠上炮</w:t>
            </w:r>
          </w:p>
        </w:tc>
        <w:tc>
          <w:tcPr>
            <w:tcW w:type="dxa" w:w="1587"/>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加1番</w:t>
            </w:r>
          </w:p>
        </w:tc>
        <w:tc>
          <w:tcPr>
            <w:tcW w:type="dxa" w:w="5443"/>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杠后打出的第一张牌被其他玩家胡</w:t>
            </w:r>
          </w:p>
        </w:tc>
      </w:tr>
      <w:tr>
        <w:tc>
          <w:tcPr>
            <w:tcW w:type="dxa" w:w="2268"/>
            <w:shd w:fill="EAF2F8"/>
            <w:tcMar>
              <w:top w:w="100" w:type="dxa"/>
              <w:start w:w="120" w:type="dxa"/>
              <w:bottom w:w="100" w:type="dxa"/>
              <w:end w:w="120" w:type="dxa"/>
            </w:tcMar>
            <w:vAlign w:val="center"/>
          </w:tcPr>
          <w:p>
            <w:pPr>
              <w:jc w:val="center"/>
            </w:pPr>
            <w:r>
              <w:rPr>
                <w:rFonts w:ascii="Microsoft YaHei" w:hAnsi="Microsoft YaHei" w:eastAsia="Microsoft YaHei"/>
                <w:b/>
                <w:color w:val="000000"/>
                <w:sz w:val="21"/>
              </w:rPr>
              <w:t>抢杠胡</w:t>
            </w:r>
          </w:p>
        </w:tc>
        <w:tc>
          <w:tcPr>
            <w:tcW w:type="dxa" w:w="1587"/>
            <w:shd w:fill="EAF2F8"/>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加1番</w:t>
            </w:r>
          </w:p>
        </w:tc>
        <w:tc>
          <w:tcPr>
            <w:tcW w:type="dxa" w:w="5443"/>
            <w:shd w:fill="EAF2F8"/>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抢别人补杠的牌胡</w:t>
            </w:r>
          </w:p>
        </w:tc>
      </w:tr>
      <w:tr>
        <w:tc>
          <w:tcPr>
            <w:tcW w:type="dxa" w:w="2268"/>
            <w:tcMar>
              <w:top w:w="100" w:type="dxa"/>
              <w:start w:w="120" w:type="dxa"/>
              <w:bottom w:w="100" w:type="dxa"/>
              <w:end w:w="120" w:type="dxa"/>
            </w:tcMar>
            <w:vAlign w:val="center"/>
          </w:tcPr>
          <w:p>
            <w:pPr>
              <w:jc w:val="center"/>
            </w:pPr>
            <w:r>
              <w:rPr>
                <w:rFonts w:ascii="Microsoft YaHei" w:hAnsi="Microsoft YaHei" w:eastAsia="Microsoft YaHei"/>
                <w:b/>
                <w:color w:val="000000"/>
                <w:sz w:val="21"/>
              </w:rPr>
              <w:t>根</w:t>
            </w:r>
          </w:p>
        </w:tc>
        <w:tc>
          <w:tcPr>
            <w:tcW w:type="dxa" w:w="1587"/>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每根加1番</w:t>
            </w:r>
          </w:p>
        </w:tc>
        <w:tc>
          <w:tcPr>
            <w:tcW w:type="dxa" w:w="5443"/>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完整胡牌中每组4张相同牌算1根</w:t>
            </w:r>
          </w:p>
        </w:tc>
      </w:tr>
      <w:tr>
        <w:tc>
          <w:tcPr>
            <w:tcW w:type="dxa" w:w="2268"/>
            <w:shd w:fill="EAF2F8"/>
            <w:tcMar>
              <w:top w:w="100" w:type="dxa"/>
              <w:start w:w="120" w:type="dxa"/>
              <w:bottom w:w="100" w:type="dxa"/>
              <w:end w:w="120" w:type="dxa"/>
            </w:tcMar>
            <w:vAlign w:val="center"/>
          </w:tcPr>
          <w:p>
            <w:pPr>
              <w:jc w:val="center"/>
            </w:pPr>
            <w:r>
              <w:rPr>
                <w:rFonts w:ascii="Microsoft YaHei" w:hAnsi="Microsoft YaHei" w:eastAsia="Microsoft YaHei"/>
                <w:b/>
                <w:color w:val="000000"/>
                <w:sz w:val="21"/>
              </w:rPr>
              <w:t>自摸</w:t>
            </w:r>
          </w:p>
        </w:tc>
        <w:tc>
          <w:tcPr>
            <w:tcW w:type="dxa" w:w="1587"/>
            <w:shd w:fill="EAF2F8"/>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加1番</w:t>
            </w:r>
          </w:p>
        </w:tc>
        <w:tc>
          <w:tcPr>
            <w:tcW w:type="dxa" w:w="5443"/>
            <w:shd w:fill="EAF2F8"/>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自己摸到胡牌</w:t>
            </w:r>
          </w:p>
        </w:tc>
      </w:tr>
      <w:tr>
        <w:tc>
          <w:tcPr>
            <w:tcW w:type="dxa" w:w="2268"/>
            <w:tcMar>
              <w:top w:w="100" w:type="dxa"/>
              <w:start w:w="120" w:type="dxa"/>
              <w:bottom w:w="100" w:type="dxa"/>
              <w:end w:w="120" w:type="dxa"/>
            </w:tcMar>
            <w:vAlign w:val="center"/>
          </w:tcPr>
          <w:p>
            <w:pPr>
              <w:jc w:val="center"/>
            </w:pPr>
            <w:r>
              <w:rPr>
                <w:rFonts w:ascii="Microsoft YaHei" w:hAnsi="Microsoft YaHei" w:eastAsia="Microsoft YaHei"/>
                <w:b/>
                <w:color w:val="000000"/>
                <w:sz w:val="21"/>
              </w:rPr>
              <w:t>天胡</w:t>
            </w:r>
          </w:p>
        </w:tc>
        <w:tc>
          <w:tcPr>
            <w:tcW w:type="dxa" w:w="1587"/>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直接4番</w:t>
            </w:r>
          </w:p>
        </w:tc>
        <w:tc>
          <w:tcPr>
            <w:tcW w:type="dxa" w:w="5443"/>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庄家起手14张直接胡</w:t>
            </w:r>
          </w:p>
        </w:tc>
      </w:tr>
      <w:tr>
        <w:tc>
          <w:tcPr>
            <w:tcW w:type="dxa" w:w="2268"/>
            <w:shd w:fill="EAF2F8"/>
            <w:tcMar>
              <w:top w:w="100" w:type="dxa"/>
              <w:start w:w="120" w:type="dxa"/>
              <w:bottom w:w="100" w:type="dxa"/>
              <w:end w:w="120" w:type="dxa"/>
            </w:tcMar>
            <w:vAlign w:val="center"/>
          </w:tcPr>
          <w:p>
            <w:pPr>
              <w:jc w:val="center"/>
            </w:pPr>
            <w:r>
              <w:rPr>
                <w:rFonts w:ascii="Microsoft YaHei" w:hAnsi="Microsoft YaHei" w:eastAsia="Microsoft YaHei"/>
                <w:b/>
                <w:color w:val="000000"/>
                <w:sz w:val="21"/>
              </w:rPr>
              <w:t>地胡</w:t>
            </w:r>
          </w:p>
        </w:tc>
        <w:tc>
          <w:tcPr>
            <w:tcW w:type="dxa" w:w="1587"/>
            <w:shd w:fill="EAF2F8"/>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直接4番</w:t>
            </w:r>
          </w:p>
        </w:tc>
        <w:tc>
          <w:tcPr>
            <w:tcW w:type="dxa" w:w="5443"/>
            <w:shd w:fill="EAF2F8"/>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闲家第一次摸牌自摸，且此前无人碰杠</w:t>
            </w:r>
          </w:p>
        </w:tc>
      </w:tr>
    </w:tbl>
    <w:p>
      <w:pPr>
        <w:pStyle w:val="Heading2"/>
        <w:keepNext/>
        <w:spacing w:before="160" w:after="100"/>
      </w:pPr>
      <w:r>
        <w:rPr>
          <w:rFonts w:ascii="Microsoft YaHei" w:hAnsi="Microsoft YaHei" w:eastAsia="Microsoft YaHei"/>
          <w:b/>
          <w:color w:val="000000"/>
          <w:sz w:val="24"/>
        </w:rPr>
        <w:t>九 番型叠加限制</w:t>
      </w:r>
    </w:p>
    <w:p>
      <w:pPr>
        <w:pStyle w:val="ListBullet"/>
        <w:spacing w:after="60" w:line="283" w:lineRule="auto"/>
      </w:pPr>
      <w:r>
        <w:rPr>
          <w:rFonts w:ascii="Microsoft YaHei" w:hAnsi="Microsoft YaHei" w:eastAsia="Microsoft YaHei"/>
          <w:b w:val="0"/>
          <w:color w:val="000000"/>
          <w:sz w:val="21"/>
        </w:rPr>
        <w:t>七对天然为门清，不重复计算门清。</w:t>
      </w:r>
    </w:p>
    <w:p>
      <w:pPr>
        <w:pStyle w:val="ListBullet"/>
        <w:spacing w:after="60" w:line="283" w:lineRule="auto"/>
      </w:pPr>
      <w:r>
        <w:rPr>
          <w:rFonts w:ascii="Microsoft YaHei" w:hAnsi="Microsoft YaHei" w:eastAsia="Microsoft YaHei"/>
          <w:b w:val="0"/>
          <w:color w:val="000000"/>
          <w:sz w:val="21"/>
        </w:rPr>
        <w:t>龙七对已经包含第一根，不重复增加第一根；存在第二根及更多根时，每根继续加1番。</w:t>
      </w:r>
    </w:p>
    <w:p>
      <w:pPr>
        <w:pStyle w:val="ListBullet"/>
        <w:spacing w:after="60" w:line="283" w:lineRule="auto"/>
      </w:pPr>
      <w:r>
        <w:rPr>
          <w:rFonts w:ascii="Microsoft YaHei" w:hAnsi="Microsoft YaHei" w:eastAsia="Microsoft YaHei"/>
          <w:b w:val="0"/>
          <w:color w:val="000000"/>
          <w:sz w:val="21"/>
        </w:rPr>
        <w:t>金钩钓不重复计算对对胡。</w:t>
      </w:r>
    </w:p>
    <w:p>
      <w:pPr>
        <w:pStyle w:val="ListBullet"/>
        <w:spacing w:after="60" w:line="283" w:lineRule="auto"/>
      </w:pPr>
      <w:r>
        <w:rPr>
          <w:rFonts w:ascii="Microsoft YaHei" w:hAnsi="Microsoft YaHei" w:eastAsia="Microsoft YaHei"/>
          <w:b w:val="0"/>
          <w:color w:val="000000"/>
          <w:sz w:val="21"/>
        </w:rPr>
        <w:t>将对不重复计算对对胡。</w:t>
      </w:r>
    </w:p>
    <w:p>
      <w:pPr>
        <w:pStyle w:val="ListBullet"/>
        <w:spacing w:after="60" w:line="283" w:lineRule="auto"/>
      </w:pPr>
      <w:r>
        <w:rPr>
          <w:rFonts w:ascii="Microsoft YaHei" w:hAnsi="Microsoft YaHei" w:eastAsia="Microsoft YaHei"/>
          <w:b w:val="0"/>
          <w:color w:val="000000"/>
          <w:sz w:val="21"/>
        </w:rPr>
        <w:t>天胡和地胡直接按4番处理，不再叠加其他番型。</w:t>
      </w:r>
    </w:p>
    <w:p>
      <w:pPr>
        <w:pStyle w:val="ListBullet"/>
        <w:spacing w:after="60" w:line="283" w:lineRule="auto"/>
      </w:pPr>
      <w:r>
        <w:rPr>
          <w:rFonts w:ascii="Microsoft YaHei" w:hAnsi="Microsoft YaHei" w:eastAsia="Microsoft YaHei"/>
          <w:b w:val="0"/>
          <w:color w:val="000000"/>
          <w:sz w:val="21"/>
        </w:rPr>
        <w:t>除以上排除项外，其他符合条件的番型可以相加，最终统一按4番封顶。</w:t>
      </w:r>
    </w:p>
    <w:p>
      <w:pPr>
        <w:pStyle w:val="Heading1"/>
        <w:keepNext/>
        <w:spacing w:before="240" w:after="100"/>
      </w:pPr>
      <w:r>
        <w:rPr>
          <w:rFonts w:ascii="Microsoft YaHei" w:hAnsi="Microsoft YaHei" w:eastAsia="Microsoft YaHei"/>
          <w:b/>
          <w:color w:val="000000"/>
          <w:sz w:val="30"/>
        </w:rPr>
        <w:t>十 胡牌积分</w:t>
      </w:r>
    </w:p>
    <w:p>
      <w:pPr>
        <w:spacing w:after="120" w:line="300" w:lineRule="auto"/>
      </w:pPr>
      <w:r>
        <w:rPr>
          <w:rFonts w:ascii="Microsoft YaHei" w:hAnsi="Microsoft YaHei" w:eastAsia="Microsoft YaHei"/>
          <w:b w:val="0"/>
          <w:color w:val="000000"/>
          <w:sz w:val="21"/>
        </w:rPr>
        <w:t>单家支付积分按照公式计算：1乘以2的最终番数次方。自摸加番先计入最终番数，再应用4番封顶。</w:t>
      </w:r>
    </w:p>
    <w:tbl>
      <w:tblPr>
        <w:tblStyle w:val="TableGrid"/>
        <w:tblW w:type="auto" w:w="0"/>
        <w:jc w:val="center"/>
        <w:tblLayout w:type="fixed"/>
        <w:tblLook w:firstColumn="1" w:firstRow="1" w:lastColumn="0" w:lastRow="0" w:noHBand="0" w:noVBand="1" w:val="04A0"/>
      </w:tblPr>
      <w:tblGrid>
        <w:gridCol w:w="4706"/>
        <w:gridCol w:w="4706"/>
      </w:tblGrid>
      <w:tr>
        <w:tc>
          <w:tcPr>
            <w:tcW w:type="dxa" w:w="2835"/>
            <w:shd w:fill="1F4E78"/>
            <w:tcMar>
              <w:top w:w="100" w:type="dxa"/>
              <w:start w:w="120" w:type="dxa"/>
              <w:bottom w:w="100" w:type="dxa"/>
              <w:end w:w="120" w:type="dxa"/>
            </w:tcMar>
          </w:tcPr>
          <w:p>
            <w:pPr>
              <w:jc w:val="center"/>
            </w:pPr>
            <w:r>
              <w:rPr>
                <w:rFonts w:ascii="Microsoft YaHei" w:hAnsi="Microsoft YaHei" w:eastAsia="Microsoft YaHei"/>
                <w:b/>
                <w:color w:val="FFFFFF"/>
                <w:sz w:val="21"/>
              </w:rPr>
              <w:t>最终番数</w:t>
            </w:r>
          </w:p>
        </w:tc>
        <w:tc>
          <w:tcPr>
            <w:tcW w:type="dxa" w:w="3402"/>
            <w:shd w:fill="1F4E78"/>
            <w:tcMar>
              <w:top w:w="100" w:type="dxa"/>
              <w:start w:w="120" w:type="dxa"/>
              <w:bottom w:w="100" w:type="dxa"/>
              <w:end w:w="120" w:type="dxa"/>
            </w:tcMar>
          </w:tcPr>
          <w:p>
            <w:pPr>
              <w:jc w:val="center"/>
            </w:pPr>
            <w:r>
              <w:rPr>
                <w:rFonts w:ascii="Microsoft YaHei" w:hAnsi="Microsoft YaHei" w:eastAsia="Microsoft YaHei"/>
                <w:b/>
                <w:color w:val="FFFFFF"/>
                <w:sz w:val="21"/>
              </w:rPr>
              <w:t>单家支付积分</w:t>
            </w:r>
          </w:p>
        </w:tc>
      </w:tr>
      <w:tr>
        <w:tc>
          <w:tcPr>
            <w:tcW w:type="dxa" w:w="4706"/>
            <w:tcMar>
              <w:top w:w="100" w:type="dxa"/>
              <w:start w:w="120" w:type="dxa"/>
              <w:bottom w:w="100" w:type="dxa"/>
              <w:end w:w="120" w:type="dxa"/>
            </w:tcMar>
          </w:tcPr>
          <w:p>
            <w:pPr>
              <w:jc w:val="center"/>
            </w:pPr>
            <w:r>
              <w:rPr>
                <w:rFonts w:ascii="Microsoft YaHei" w:hAnsi="Microsoft YaHei" w:eastAsia="Microsoft YaHei"/>
                <w:b w:val="0"/>
                <w:color w:val="000000"/>
                <w:sz w:val="21"/>
              </w:rPr>
              <w:t>0番</w:t>
            </w:r>
          </w:p>
        </w:tc>
        <w:tc>
          <w:tcPr>
            <w:tcW w:type="dxa" w:w="4706"/>
            <w:tcMar>
              <w:top w:w="100" w:type="dxa"/>
              <w:start w:w="120" w:type="dxa"/>
              <w:bottom w:w="100" w:type="dxa"/>
              <w:end w:w="120" w:type="dxa"/>
            </w:tcMar>
          </w:tcPr>
          <w:p>
            <w:pPr>
              <w:jc w:val="center"/>
            </w:pPr>
            <w:r>
              <w:rPr>
                <w:rFonts w:ascii="Microsoft YaHei" w:hAnsi="Microsoft YaHei" w:eastAsia="Microsoft YaHei"/>
                <w:b w:val="0"/>
                <w:color w:val="000000"/>
                <w:sz w:val="21"/>
              </w:rPr>
              <w:t>1分</w:t>
            </w:r>
          </w:p>
        </w:tc>
      </w:tr>
      <w:tr>
        <w:tc>
          <w:tcPr>
            <w:tcW w:type="dxa" w:w="4706"/>
            <w:shd w:fill="EAF2F8"/>
            <w:tcMar>
              <w:top w:w="100" w:type="dxa"/>
              <w:start w:w="120" w:type="dxa"/>
              <w:bottom w:w="100" w:type="dxa"/>
              <w:end w:w="120" w:type="dxa"/>
            </w:tcMar>
          </w:tcPr>
          <w:p>
            <w:pPr>
              <w:jc w:val="center"/>
            </w:pPr>
            <w:r>
              <w:rPr>
                <w:rFonts w:ascii="Microsoft YaHei" w:hAnsi="Microsoft YaHei" w:eastAsia="Microsoft YaHei"/>
                <w:b w:val="0"/>
                <w:color w:val="000000"/>
                <w:sz w:val="21"/>
              </w:rPr>
              <w:t>1番</w:t>
            </w:r>
          </w:p>
        </w:tc>
        <w:tc>
          <w:tcPr>
            <w:tcW w:type="dxa" w:w="4706"/>
            <w:shd w:fill="EAF2F8"/>
            <w:tcMar>
              <w:top w:w="100" w:type="dxa"/>
              <w:start w:w="120" w:type="dxa"/>
              <w:bottom w:w="100" w:type="dxa"/>
              <w:end w:w="120" w:type="dxa"/>
            </w:tcMar>
          </w:tcPr>
          <w:p>
            <w:pPr>
              <w:jc w:val="center"/>
            </w:pPr>
            <w:r>
              <w:rPr>
                <w:rFonts w:ascii="Microsoft YaHei" w:hAnsi="Microsoft YaHei" w:eastAsia="Microsoft YaHei"/>
                <w:b w:val="0"/>
                <w:color w:val="000000"/>
                <w:sz w:val="21"/>
              </w:rPr>
              <w:t>2分</w:t>
            </w:r>
          </w:p>
        </w:tc>
      </w:tr>
      <w:tr>
        <w:tc>
          <w:tcPr>
            <w:tcW w:type="dxa" w:w="4706"/>
            <w:tcMar>
              <w:top w:w="100" w:type="dxa"/>
              <w:start w:w="120" w:type="dxa"/>
              <w:bottom w:w="100" w:type="dxa"/>
              <w:end w:w="120" w:type="dxa"/>
            </w:tcMar>
          </w:tcPr>
          <w:p>
            <w:pPr>
              <w:jc w:val="center"/>
            </w:pPr>
            <w:r>
              <w:rPr>
                <w:rFonts w:ascii="Microsoft YaHei" w:hAnsi="Microsoft YaHei" w:eastAsia="Microsoft YaHei"/>
                <w:b w:val="0"/>
                <w:color w:val="000000"/>
                <w:sz w:val="21"/>
              </w:rPr>
              <w:t>2番</w:t>
            </w:r>
          </w:p>
        </w:tc>
        <w:tc>
          <w:tcPr>
            <w:tcW w:type="dxa" w:w="4706"/>
            <w:tcMar>
              <w:top w:w="100" w:type="dxa"/>
              <w:start w:w="120" w:type="dxa"/>
              <w:bottom w:w="100" w:type="dxa"/>
              <w:end w:w="120" w:type="dxa"/>
            </w:tcMar>
          </w:tcPr>
          <w:p>
            <w:pPr>
              <w:jc w:val="center"/>
            </w:pPr>
            <w:r>
              <w:rPr>
                <w:rFonts w:ascii="Microsoft YaHei" w:hAnsi="Microsoft YaHei" w:eastAsia="Microsoft YaHei"/>
                <w:b w:val="0"/>
                <w:color w:val="000000"/>
                <w:sz w:val="21"/>
              </w:rPr>
              <w:t>4分</w:t>
            </w:r>
          </w:p>
        </w:tc>
      </w:tr>
      <w:tr>
        <w:tc>
          <w:tcPr>
            <w:tcW w:type="dxa" w:w="4706"/>
            <w:shd w:fill="EAF2F8"/>
            <w:tcMar>
              <w:top w:w="100" w:type="dxa"/>
              <w:start w:w="120" w:type="dxa"/>
              <w:bottom w:w="100" w:type="dxa"/>
              <w:end w:w="120" w:type="dxa"/>
            </w:tcMar>
          </w:tcPr>
          <w:p>
            <w:pPr>
              <w:jc w:val="center"/>
            </w:pPr>
            <w:r>
              <w:rPr>
                <w:rFonts w:ascii="Microsoft YaHei" w:hAnsi="Microsoft YaHei" w:eastAsia="Microsoft YaHei"/>
                <w:b w:val="0"/>
                <w:color w:val="000000"/>
                <w:sz w:val="21"/>
              </w:rPr>
              <w:t>3番</w:t>
            </w:r>
          </w:p>
        </w:tc>
        <w:tc>
          <w:tcPr>
            <w:tcW w:type="dxa" w:w="4706"/>
            <w:shd w:fill="EAF2F8"/>
            <w:tcMar>
              <w:top w:w="100" w:type="dxa"/>
              <w:start w:w="120" w:type="dxa"/>
              <w:bottom w:w="100" w:type="dxa"/>
              <w:end w:w="120" w:type="dxa"/>
            </w:tcMar>
          </w:tcPr>
          <w:p>
            <w:pPr>
              <w:jc w:val="center"/>
            </w:pPr>
            <w:r>
              <w:rPr>
                <w:rFonts w:ascii="Microsoft YaHei" w:hAnsi="Microsoft YaHei" w:eastAsia="Microsoft YaHei"/>
                <w:b w:val="0"/>
                <w:color w:val="000000"/>
                <w:sz w:val="21"/>
              </w:rPr>
              <w:t>8分</w:t>
            </w:r>
          </w:p>
        </w:tc>
      </w:tr>
      <w:tr>
        <w:tc>
          <w:tcPr>
            <w:tcW w:type="dxa" w:w="4706"/>
            <w:tcMar>
              <w:top w:w="100" w:type="dxa"/>
              <w:start w:w="120" w:type="dxa"/>
              <w:bottom w:w="100" w:type="dxa"/>
              <w:end w:w="120" w:type="dxa"/>
            </w:tcMar>
          </w:tcPr>
          <w:p>
            <w:pPr>
              <w:jc w:val="center"/>
            </w:pPr>
            <w:r>
              <w:rPr>
                <w:rFonts w:ascii="Microsoft YaHei" w:hAnsi="Microsoft YaHei" w:eastAsia="Microsoft YaHei"/>
                <w:b w:val="0"/>
                <w:color w:val="000000"/>
                <w:sz w:val="21"/>
              </w:rPr>
              <w:t>4番及以上</w:t>
            </w:r>
          </w:p>
        </w:tc>
        <w:tc>
          <w:tcPr>
            <w:tcW w:type="dxa" w:w="4706"/>
            <w:tcMar>
              <w:top w:w="100" w:type="dxa"/>
              <w:start w:w="120" w:type="dxa"/>
              <w:bottom w:w="100" w:type="dxa"/>
              <w:end w:w="120" w:type="dxa"/>
            </w:tcMar>
          </w:tcPr>
          <w:p>
            <w:pPr>
              <w:jc w:val="center"/>
            </w:pPr>
            <w:r>
              <w:rPr>
                <w:rFonts w:ascii="Microsoft YaHei" w:hAnsi="Microsoft YaHei" w:eastAsia="Microsoft YaHei"/>
                <w:b w:val="0"/>
                <w:color w:val="000000"/>
                <w:sz w:val="21"/>
              </w:rPr>
              <w:t>16分</w:t>
            </w:r>
          </w:p>
        </w:tc>
      </w:tr>
    </w:tbl>
    <w:p>
      <w:pPr>
        <w:pStyle w:val="ListBullet"/>
        <w:spacing w:after="60" w:line="283" w:lineRule="auto"/>
      </w:pPr>
      <w:r>
        <w:rPr>
          <w:rFonts w:ascii="Microsoft YaHei" w:hAnsi="Microsoft YaHei" w:eastAsia="Microsoft YaHei"/>
          <w:b w:val="0"/>
          <w:color w:val="000000"/>
          <w:sz w:val="21"/>
        </w:rPr>
        <w:t>点炮：点炮者支付一份对应积分。</w:t>
      </w:r>
    </w:p>
    <w:p>
      <w:pPr>
        <w:pStyle w:val="ListBullet"/>
        <w:spacing w:after="60" w:line="283" w:lineRule="auto"/>
      </w:pPr>
      <w:r>
        <w:rPr>
          <w:rFonts w:ascii="Microsoft YaHei" w:hAnsi="Microsoft YaHei" w:eastAsia="Microsoft YaHei"/>
          <w:b w:val="0"/>
          <w:color w:val="000000"/>
          <w:sz w:val="21"/>
        </w:rPr>
        <w:t>自摸：每位仍未胡牌玩家分别支付一份对应积分。</w:t>
      </w:r>
    </w:p>
    <w:p>
      <w:pPr>
        <w:pStyle w:val="ListBullet"/>
        <w:spacing w:after="60" w:line="283" w:lineRule="auto"/>
      </w:pPr>
      <w:r>
        <w:rPr>
          <w:rFonts w:ascii="Microsoft YaHei" w:hAnsi="Microsoft YaHei" w:eastAsia="Microsoft YaHei"/>
          <w:b w:val="0"/>
          <w:color w:val="000000"/>
          <w:sz w:val="21"/>
        </w:rPr>
        <w:t>一炮多响：每位胡牌者单独计算番数，点炮者分别支付。</w:t>
      </w:r>
    </w:p>
    <w:p>
      <w:pPr>
        <w:pStyle w:val="ListBullet"/>
        <w:spacing w:after="60" w:line="283" w:lineRule="auto"/>
      </w:pPr>
      <w:r>
        <w:rPr>
          <w:rFonts w:ascii="Microsoft YaHei" w:hAnsi="Microsoft YaHei" w:eastAsia="Microsoft YaHei"/>
          <w:b w:val="0"/>
          <w:color w:val="000000"/>
          <w:sz w:val="21"/>
        </w:rPr>
        <w:t>任何一笔结算都必须保持全桌积分变化总和为0。</w:t>
      </w:r>
    </w:p>
    <w:p>
      <w:pPr>
        <w:pStyle w:val="Heading1"/>
        <w:keepNext/>
        <w:spacing w:before="240" w:after="100"/>
      </w:pPr>
      <w:r>
        <w:rPr>
          <w:rFonts w:ascii="Microsoft YaHei" w:hAnsi="Microsoft YaHei" w:eastAsia="Microsoft YaHei"/>
          <w:b/>
          <w:color w:val="000000"/>
          <w:sz w:val="30"/>
        </w:rPr>
        <w:t>十一 杠牌和杠分</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814"/>
            <w:shd w:fill="1F4E78"/>
            <w:tcMar>
              <w:top w:w="100" w:type="dxa"/>
              <w:start w:w="120" w:type="dxa"/>
              <w:bottom w:w="100" w:type="dxa"/>
              <w:end w:w="120" w:type="dxa"/>
            </w:tcMar>
          </w:tcPr>
          <w:p>
            <w:pPr>
              <w:jc w:val="center"/>
            </w:pPr>
            <w:r>
              <w:rPr>
                <w:rFonts w:ascii="Microsoft YaHei" w:hAnsi="Microsoft YaHei" w:eastAsia="Microsoft YaHei"/>
                <w:b/>
                <w:color w:val="FFFFFF"/>
                <w:sz w:val="21"/>
              </w:rPr>
              <w:t>类型</w:t>
            </w:r>
          </w:p>
        </w:tc>
        <w:tc>
          <w:tcPr>
            <w:tcW w:type="dxa" w:w="4649"/>
            <w:shd w:fill="1F4E78"/>
            <w:tcMar>
              <w:top w:w="100" w:type="dxa"/>
              <w:start w:w="120" w:type="dxa"/>
              <w:bottom w:w="100" w:type="dxa"/>
              <w:end w:w="120" w:type="dxa"/>
            </w:tcMar>
          </w:tcPr>
          <w:p>
            <w:pPr>
              <w:jc w:val="center"/>
            </w:pPr>
            <w:r>
              <w:rPr>
                <w:rFonts w:ascii="Microsoft YaHei" w:hAnsi="Microsoft YaHei" w:eastAsia="Microsoft YaHei"/>
                <w:b/>
                <w:color w:val="FFFFFF"/>
                <w:sz w:val="21"/>
              </w:rPr>
              <w:t>成立条件</w:t>
            </w:r>
          </w:p>
        </w:tc>
        <w:tc>
          <w:tcPr>
            <w:tcW w:type="dxa" w:w="2835"/>
            <w:shd w:fill="1F4E78"/>
            <w:tcMar>
              <w:top w:w="100" w:type="dxa"/>
              <w:start w:w="120" w:type="dxa"/>
              <w:bottom w:w="100" w:type="dxa"/>
              <w:end w:w="120" w:type="dxa"/>
            </w:tcMar>
          </w:tcPr>
          <w:p>
            <w:pPr>
              <w:jc w:val="center"/>
            </w:pPr>
            <w:r>
              <w:rPr>
                <w:rFonts w:ascii="Microsoft YaHei" w:hAnsi="Microsoft YaHei" w:eastAsia="Microsoft YaHei"/>
                <w:b/>
                <w:color w:val="FFFFFF"/>
                <w:sz w:val="21"/>
              </w:rPr>
              <w:t>积分结算</w:t>
            </w:r>
          </w:p>
        </w:tc>
      </w:tr>
      <w:tr>
        <w:tc>
          <w:tcPr>
            <w:tcW w:type="dxa" w:w="1814"/>
            <w:tcMar>
              <w:top w:w="100" w:type="dxa"/>
              <w:start w:w="120" w:type="dxa"/>
              <w:bottom w:w="100" w:type="dxa"/>
              <w:end w:w="120" w:type="dxa"/>
            </w:tcMar>
            <w:vAlign w:val="center"/>
          </w:tcPr>
          <w:p>
            <w:pPr>
              <w:jc w:val="center"/>
            </w:pPr>
            <w:r>
              <w:rPr>
                <w:rFonts w:ascii="Microsoft YaHei" w:hAnsi="Microsoft YaHei" w:eastAsia="Microsoft YaHei"/>
                <w:b/>
                <w:color w:val="000000"/>
                <w:sz w:val="21"/>
              </w:rPr>
              <w:t>直杠</w:t>
            </w:r>
          </w:p>
        </w:tc>
        <w:tc>
          <w:tcPr>
            <w:tcW w:type="dxa" w:w="4649"/>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手中3张相同牌，杠别人打出的第4张</w:t>
            </w:r>
          </w:p>
        </w:tc>
        <w:tc>
          <w:tcPr>
            <w:tcW w:type="dxa" w:w="2835"/>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点杠者支付2分</w:t>
            </w:r>
          </w:p>
        </w:tc>
      </w:tr>
      <w:tr>
        <w:tc>
          <w:tcPr>
            <w:tcW w:type="dxa" w:w="1814"/>
            <w:shd w:fill="EAF2F8"/>
            <w:tcMar>
              <w:top w:w="100" w:type="dxa"/>
              <w:start w:w="120" w:type="dxa"/>
              <w:bottom w:w="100" w:type="dxa"/>
              <w:end w:w="120" w:type="dxa"/>
            </w:tcMar>
            <w:vAlign w:val="center"/>
          </w:tcPr>
          <w:p>
            <w:pPr>
              <w:jc w:val="center"/>
            </w:pPr>
            <w:r>
              <w:rPr>
                <w:rFonts w:ascii="Microsoft YaHei" w:hAnsi="Microsoft YaHei" w:eastAsia="Microsoft YaHei"/>
                <w:b/>
                <w:color w:val="000000"/>
                <w:sz w:val="21"/>
              </w:rPr>
              <w:t>补杠</w:t>
            </w:r>
          </w:p>
        </w:tc>
        <w:tc>
          <w:tcPr>
            <w:tcW w:type="dxa" w:w="4649"/>
            <w:shd w:fill="EAF2F8"/>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已经碰牌，之后自己摸到第4张并补杠</w:t>
            </w:r>
          </w:p>
        </w:tc>
        <w:tc>
          <w:tcPr>
            <w:tcW w:type="dxa" w:w="2835"/>
            <w:shd w:fill="EAF2F8"/>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每位未胡玩家支付1分</w:t>
            </w:r>
          </w:p>
        </w:tc>
      </w:tr>
      <w:tr>
        <w:tc>
          <w:tcPr>
            <w:tcW w:type="dxa" w:w="1814"/>
            <w:tcMar>
              <w:top w:w="100" w:type="dxa"/>
              <w:start w:w="120" w:type="dxa"/>
              <w:bottom w:w="100" w:type="dxa"/>
              <w:end w:w="120" w:type="dxa"/>
            </w:tcMar>
            <w:vAlign w:val="center"/>
          </w:tcPr>
          <w:p>
            <w:pPr>
              <w:jc w:val="center"/>
            </w:pPr>
            <w:r>
              <w:rPr>
                <w:rFonts w:ascii="Microsoft YaHei" w:hAnsi="Microsoft YaHei" w:eastAsia="Microsoft YaHei"/>
                <w:b/>
                <w:color w:val="000000"/>
                <w:sz w:val="21"/>
              </w:rPr>
              <w:t>暗杠</w:t>
            </w:r>
          </w:p>
        </w:tc>
        <w:tc>
          <w:tcPr>
            <w:tcW w:type="dxa" w:w="4649"/>
            <w:tcMar>
              <w:top w:w="100" w:type="dxa"/>
              <w:start w:w="120" w:type="dxa"/>
              <w:bottom w:w="100" w:type="dxa"/>
              <w:end w:w="120" w:type="dxa"/>
            </w:tcMar>
            <w:vAlign w:val="center"/>
          </w:tcPr>
          <w:p>
            <w:pPr>
              <w:jc w:val="left"/>
            </w:pPr>
            <w:r>
              <w:rPr>
                <w:rFonts w:ascii="Microsoft YaHei" w:hAnsi="Microsoft YaHei" w:eastAsia="Microsoft YaHei"/>
                <w:b w:val="0"/>
                <w:color w:val="000000"/>
                <w:sz w:val="21"/>
              </w:rPr>
              <w:t>手中拥有4张相同牌并声明暗杠</w:t>
            </w:r>
          </w:p>
        </w:tc>
        <w:tc>
          <w:tcPr>
            <w:tcW w:type="dxa" w:w="2835"/>
            <w:tcMar>
              <w:top w:w="100" w:type="dxa"/>
              <w:start w:w="120" w:type="dxa"/>
              <w:bottom w:w="100" w:type="dxa"/>
              <w:end w:w="120" w:type="dxa"/>
            </w:tcMar>
            <w:vAlign w:val="center"/>
          </w:tcPr>
          <w:p>
            <w:pPr>
              <w:jc w:val="center"/>
            </w:pPr>
            <w:r>
              <w:rPr>
                <w:rFonts w:ascii="Microsoft YaHei" w:hAnsi="Microsoft YaHei" w:eastAsia="Microsoft YaHei"/>
                <w:b w:val="0"/>
                <w:color w:val="000000"/>
                <w:sz w:val="21"/>
              </w:rPr>
              <w:t>每位未胡玩家支付2分</w:t>
            </w:r>
          </w:p>
        </w:tc>
      </w:tr>
    </w:tbl>
    <w:p>
      <w:pPr>
        <w:pStyle w:val="ListBullet"/>
        <w:spacing w:after="60" w:line="283" w:lineRule="auto"/>
      </w:pPr>
      <w:r>
        <w:rPr>
          <w:rFonts w:ascii="Microsoft YaHei" w:hAnsi="Microsoft YaHei" w:eastAsia="Microsoft YaHei"/>
          <w:b w:val="0"/>
          <w:color w:val="000000"/>
          <w:sz w:val="21"/>
        </w:rPr>
        <w:t>杠分立即生成独立积分流水，不受4番封顶影响。</w:t>
      </w:r>
    </w:p>
    <w:p>
      <w:pPr>
        <w:pStyle w:val="ListBullet"/>
        <w:spacing w:after="60" w:line="283" w:lineRule="auto"/>
      </w:pPr>
      <w:r>
        <w:rPr>
          <w:rFonts w:ascii="Microsoft YaHei" w:hAnsi="Microsoft YaHei" w:eastAsia="Microsoft YaHei"/>
          <w:b w:val="0"/>
          <w:color w:val="000000"/>
          <w:sz w:val="21"/>
        </w:rPr>
        <w:t>已胡玩家不参与之后发生的杠分。</w:t>
      </w:r>
    </w:p>
    <w:p>
      <w:pPr>
        <w:pStyle w:val="ListBullet"/>
        <w:spacing w:after="60" w:line="283" w:lineRule="auto"/>
      </w:pPr>
      <w:r>
        <w:rPr>
          <w:rFonts w:ascii="Microsoft YaHei" w:hAnsi="Microsoft YaHei" w:eastAsia="Microsoft YaHei"/>
          <w:b w:val="0"/>
          <w:color w:val="000000"/>
          <w:sz w:val="21"/>
        </w:rPr>
        <w:t>补杠可以被抢杠胡；抢杠成功后补杠取消，不产生该次杠分。</w:t>
      </w:r>
    </w:p>
    <w:p>
      <w:pPr>
        <w:pStyle w:val="ListBullet"/>
        <w:spacing w:after="60" w:line="283" w:lineRule="auto"/>
      </w:pPr>
      <w:r>
        <w:rPr>
          <w:rFonts w:ascii="Microsoft YaHei" w:hAnsi="Microsoft YaHei" w:eastAsia="Microsoft YaHei"/>
          <w:b w:val="0"/>
          <w:color w:val="000000"/>
          <w:sz w:val="21"/>
        </w:rPr>
        <w:t>暗杠不能被抢杠。</w:t>
      </w:r>
    </w:p>
    <w:p>
      <w:pPr>
        <w:pStyle w:val="ListBullet"/>
        <w:spacing w:after="60" w:line="283" w:lineRule="auto"/>
      </w:pPr>
      <w:r>
        <w:rPr>
          <w:rFonts w:ascii="Microsoft YaHei" w:hAnsi="Microsoft YaHei" w:eastAsia="Microsoft YaHei"/>
          <w:b w:val="0"/>
          <w:color w:val="000000"/>
          <w:sz w:val="21"/>
        </w:rPr>
        <w:t>及时雨关闭：摸到可补杠牌时可以暂不杠，之后再次轮到自己时仍可补杠并正常计分。</w:t>
      </w:r>
    </w:p>
    <w:p>
      <w:pPr>
        <w:pStyle w:val="Heading1"/>
        <w:keepNext/>
        <w:spacing w:before="240" w:after="100"/>
      </w:pPr>
      <w:r>
        <w:rPr>
          <w:rFonts w:ascii="Microsoft YaHei" w:hAnsi="Microsoft YaHei" w:eastAsia="Microsoft YaHei"/>
          <w:b/>
          <w:color w:val="000000"/>
          <w:sz w:val="30"/>
        </w:rPr>
        <w:t>十二 点杠花按自摸</w:t>
      </w:r>
    </w:p>
    <w:p>
      <w:pPr>
        <w:pStyle w:val="ListBullet"/>
        <w:spacing w:after="60" w:line="283" w:lineRule="auto"/>
      </w:pPr>
      <w:r>
        <w:rPr>
          <w:rFonts w:ascii="Microsoft YaHei" w:hAnsi="Microsoft YaHei" w:eastAsia="Microsoft YaHei"/>
          <w:b w:val="0"/>
          <w:color w:val="000000"/>
          <w:sz w:val="21"/>
        </w:rPr>
        <w:t>玩家直杠后通过补牌胡牌，按杠上花和自摸处理。</w:t>
      </w:r>
    </w:p>
    <w:p>
      <w:pPr>
        <w:pStyle w:val="ListBullet"/>
        <w:spacing w:after="60" w:line="283" w:lineRule="auto"/>
      </w:pPr>
      <w:r>
        <w:rPr>
          <w:rFonts w:ascii="Microsoft YaHei" w:hAnsi="Microsoft YaHei" w:eastAsia="Microsoft YaHei"/>
          <w:b w:val="0"/>
          <w:color w:val="000000"/>
          <w:sz w:val="21"/>
        </w:rPr>
        <w:t>所有仍未胡牌玩家分别支付，不由点杠者包赔。</w:t>
      </w:r>
    </w:p>
    <w:p>
      <w:pPr>
        <w:pStyle w:val="ListBullet"/>
        <w:spacing w:after="60" w:line="283" w:lineRule="auto"/>
      </w:pPr>
      <w:r>
        <w:rPr>
          <w:rFonts w:ascii="Microsoft YaHei" w:hAnsi="Microsoft YaHei" w:eastAsia="Microsoft YaHei"/>
          <w:b w:val="0"/>
          <w:color w:val="000000"/>
          <w:sz w:val="21"/>
        </w:rPr>
        <w:t>最终番数为牌型番数、杠上花1番和自摸1番之和，最高按4番。</w:t>
      </w:r>
    </w:p>
    <w:p>
      <w:pPr>
        <w:pStyle w:val="ListBullet"/>
        <w:spacing w:after="60" w:line="283" w:lineRule="auto"/>
      </w:pPr>
      <w:r>
        <w:rPr>
          <w:rFonts w:ascii="Microsoft YaHei" w:hAnsi="Microsoft YaHei" w:eastAsia="Microsoft YaHei"/>
          <w:b w:val="0"/>
          <w:color w:val="000000"/>
          <w:sz w:val="21"/>
        </w:rPr>
        <w:t>直杠已经产生的2分杠分正常保留。</w:t>
      </w:r>
    </w:p>
    <w:p>
      <w:pPr>
        <w:pStyle w:val="Heading1"/>
        <w:keepNext/>
        <w:spacing w:before="240" w:after="100"/>
      </w:pPr>
      <w:r>
        <w:rPr>
          <w:rFonts w:ascii="Microsoft YaHei" w:hAnsi="Microsoft YaHei" w:eastAsia="Microsoft YaHei"/>
          <w:b/>
          <w:color w:val="000000"/>
          <w:sz w:val="30"/>
        </w:rPr>
        <w:t>十三 流局结算</w:t>
      </w:r>
    </w:p>
    <w:p>
      <w:pPr>
        <w:spacing w:after="120" w:line="300" w:lineRule="auto"/>
      </w:pPr>
      <w:r>
        <w:rPr>
          <w:rFonts w:ascii="Microsoft YaHei" w:hAnsi="Microsoft YaHei" w:eastAsia="Microsoft YaHei"/>
          <w:b w:val="0"/>
          <w:color w:val="000000"/>
          <w:sz w:val="21"/>
        </w:rPr>
        <w:t>牌墙摸完且不足3家胡牌时，严格按照以下顺序处理：</w:t>
      </w:r>
    </w:p>
    <w:p>
      <w:pPr>
        <w:pStyle w:val="ListNumber"/>
        <w:spacing w:after="80" w:line="283" w:lineRule="auto"/>
      </w:pPr>
      <w:r>
        <w:rPr>
          <w:rFonts w:ascii="Microsoft YaHei" w:hAnsi="Microsoft YaHei" w:eastAsia="Microsoft YaHei"/>
          <w:b w:val="0"/>
          <w:color w:val="000000"/>
          <w:sz w:val="21"/>
        </w:rPr>
        <w:t>查花猪。未胡玩家手中仍有定缺花色即为花猪。每名花猪向每位非花猪的未胡玩家支付16分。</w:t>
      </w:r>
    </w:p>
    <w:p>
      <w:pPr>
        <w:pStyle w:val="ListNumber"/>
        <w:spacing w:after="80" w:line="283" w:lineRule="auto"/>
      </w:pPr>
      <w:r>
        <w:rPr>
          <w:rFonts w:ascii="Microsoft YaHei" w:hAnsi="Microsoft YaHei" w:eastAsia="Microsoft YaHei"/>
          <w:b w:val="0"/>
          <w:color w:val="000000"/>
          <w:sz w:val="21"/>
        </w:rPr>
        <w:t>查大叫。排除花猪后，未听牌玩家向每位已听牌玩家支付该听牌玩家理论最大可胡番数对应的积分，最高16分。</w:t>
      </w:r>
    </w:p>
    <w:p>
      <w:pPr>
        <w:pStyle w:val="ListNumber"/>
        <w:spacing w:after="80" w:line="283" w:lineRule="auto"/>
      </w:pPr>
      <w:r>
        <w:rPr>
          <w:rFonts w:ascii="Microsoft YaHei" w:hAnsi="Microsoft YaHei" w:eastAsia="Microsoft YaHei"/>
          <w:b w:val="0"/>
          <w:color w:val="000000"/>
          <w:sz w:val="21"/>
        </w:rPr>
        <w:t>退税。未胡且未听牌玩家退回本局通过直杠、补杠和暗杠获得的全部杠分，并按原支付对象逐笔退回。</w:t>
      </w:r>
    </w:p>
    <w:p>
      <w:pPr>
        <w:pStyle w:val="ListNumber"/>
        <w:spacing w:after="80" w:line="283" w:lineRule="auto"/>
      </w:pPr>
      <w:r>
        <w:rPr>
          <w:rFonts w:ascii="Microsoft YaHei" w:hAnsi="Microsoft YaHei" w:eastAsia="Microsoft YaHei"/>
          <w:b w:val="0"/>
          <w:color w:val="000000"/>
          <w:sz w:val="21"/>
        </w:rPr>
        <w:t>已胡玩家不参加查花猪和查大叫，也不退回胡牌前已经合法获得的杠分。</w:t>
      </w:r>
    </w:p>
    <w:p>
      <w:pPr>
        <w:spacing w:after="120" w:line="300" w:lineRule="auto"/>
      </w:pPr>
      <w:r>
        <w:rPr>
          <w:rFonts w:ascii="Microsoft YaHei" w:hAnsi="Microsoft YaHei" w:eastAsia="Microsoft YaHei"/>
          <w:b w:val="0"/>
          <w:color w:val="000000"/>
          <w:sz w:val="21"/>
        </w:rPr>
        <w:t>查大叫时，系统根据玩家流局时的手牌计算所有合法听牌及其最大番数。只有牌面仍存在至少一张可用牌的等待才视为有效听牌。</w:t>
      </w:r>
    </w:p>
    <w:p>
      <w:pPr>
        <w:pStyle w:val="Heading1"/>
        <w:keepNext/>
        <w:spacing w:before="240" w:after="100"/>
      </w:pPr>
      <w:r>
        <w:rPr>
          <w:rFonts w:ascii="Microsoft YaHei" w:hAnsi="Microsoft YaHei" w:eastAsia="Microsoft YaHei"/>
          <w:b/>
          <w:color w:val="000000"/>
          <w:sz w:val="30"/>
        </w:rPr>
        <w:t>十四 掉线 托管和异常牌局</w:t>
      </w:r>
    </w:p>
    <w:p>
      <w:pPr>
        <w:pStyle w:val="ListBullet"/>
        <w:spacing w:after="60" w:line="283" w:lineRule="auto"/>
      </w:pPr>
      <w:r>
        <w:rPr>
          <w:rFonts w:ascii="Microsoft YaHei" w:hAnsi="Microsoft YaHei" w:eastAsia="Microsoft YaHei"/>
          <w:b w:val="0"/>
          <w:color w:val="000000"/>
          <w:sz w:val="21"/>
        </w:rPr>
        <w:t>玩家掉线后立即进入自动托管，120秒内重新连接可以恢复原牌局。</w:t>
      </w:r>
    </w:p>
    <w:p>
      <w:pPr>
        <w:pStyle w:val="ListBullet"/>
        <w:spacing w:after="60" w:line="283" w:lineRule="auto"/>
      </w:pPr>
      <w:r>
        <w:rPr>
          <w:rFonts w:ascii="Microsoft YaHei" w:hAnsi="Microsoft YaHei" w:eastAsia="Microsoft YaHei"/>
          <w:b w:val="0"/>
          <w:color w:val="000000"/>
          <w:sz w:val="21"/>
        </w:rPr>
        <w:t>托管优先打出缺门牌；清空缺门后按照系统出牌策略自动出牌。</w:t>
      </w:r>
    </w:p>
    <w:p>
      <w:pPr>
        <w:pStyle w:val="ListBullet"/>
        <w:spacing w:after="60" w:line="283" w:lineRule="auto"/>
      </w:pPr>
      <w:r>
        <w:rPr>
          <w:rFonts w:ascii="Microsoft YaHei" w:hAnsi="Microsoft YaHei" w:eastAsia="Microsoft YaHei"/>
          <w:b w:val="0"/>
          <w:color w:val="000000"/>
          <w:sz w:val="21"/>
        </w:rPr>
        <w:t>托管遇到合法胡牌时自动胡；碰牌和杠牌默认放弃。</w:t>
      </w:r>
    </w:p>
    <w:p>
      <w:pPr>
        <w:pStyle w:val="ListBullet"/>
        <w:spacing w:after="60" w:line="283" w:lineRule="auto"/>
      </w:pPr>
      <w:r>
        <w:rPr>
          <w:rFonts w:ascii="Microsoft YaHei" w:hAnsi="Microsoft YaHei" w:eastAsia="Microsoft YaHei"/>
          <w:b w:val="0"/>
          <w:color w:val="000000"/>
          <w:sz w:val="21"/>
        </w:rPr>
        <w:t>主动退出或关闭应用不能撤销已经产生的积分。</w:t>
      </w:r>
    </w:p>
    <w:p>
      <w:pPr>
        <w:pStyle w:val="ListBullet"/>
        <w:spacing w:after="60" w:line="283" w:lineRule="auto"/>
      </w:pPr>
      <w:r>
        <w:rPr>
          <w:rFonts w:ascii="Microsoft YaHei" w:hAnsi="Microsoft YaHei" w:eastAsia="Microsoft YaHei"/>
          <w:b w:val="0"/>
          <w:color w:val="000000"/>
          <w:sz w:val="21"/>
        </w:rPr>
        <w:t>服务器状态可以恢复时继续牌局；无法恢复时本局作废，不计局数，也不产生积分。</w:t>
      </w:r>
    </w:p>
    <w:p>
      <w:pPr>
        <w:pStyle w:val="ListBullet"/>
        <w:spacing w:after="60" w:line="283" w:lineRule="auto"/>
      </w:pPr>
      <w:r>
        <w:rPr>
          <w:rFonts w:ascii="Microsoft YaHei" w:hAnsi="Microsoft YaHei" w:eastAsia="Microsoft YaHei"/>
          <w:b w:val="0"/>
          <w:color w:val="000000"/>
          <w:sz w:val="21"/>
        </w:rPr>
        <w:t>正常牌局结果不能由玩家或管理员直接修改。管理员修正累计积分时必须生成独立调整流水。</w:t>
      </w:r>
    </w:p>
    <w:p>
      <w:pPr>
        <w:pStyle w:val="Heading1"/>
        <w:keepNext/>
        <w:spacing w:before="240" w:after="100"/>
      </w:pPr>
      <w:r>
        <w:rPr>
          <w:rFonts w:ascii="Microsoft YaHei" w:hAnsi="Microsoft YaHei" w:eastAsia="Microsoft YaHei"/>
          <w:b/>
          <w:color w:val="000000"/>
          <w:sz w:val="30"/>
        </w:rPr>
        <w:t>十五 房间结束和结果记录</w:t>
      </w:r>
    </w:p>
    <w:p>
      <w:pPr>
        <w:pStyle w:val="ListBullet"/>
        <w:spacing w:after="60" w:line="283" w:lineRule="auto"/>
      </w:pPr>
      <w:r>
        <w:rPr>
          <w:rFonts w:ascii="Microsoft YaHei" w:hAnsi="Microsoft YaHei" w:eastAsia="Microsoft YaHei"/>
          <w:b w:val="0"/>
          <w:color w:val="000000"/>
          <w:sz w:val="21"/>
        </w:rPr>
        <w:t>完成第8局结算后房间结束。</w:t>
      </w:r>
    </w:p>
    <w:p>
      <w:pPr>
        <w:pStyle w:val="ListBullet"/>
        <w:spacing w:after="60" w:line="283" w:lineRule="auto"/>
      </w:pPr>
      <w:r>
        <w:rPr>
          <w:rFonts w:ascii="Microsoft YaHei" w:hAnsi="Microsoft YaHei" w:eastAsia="Microsoft YaHei"/>
          <w:b w:val="0"/>
          <w:color w:val="000000"/>
          <w:sz w:val="21"/>
        </w:rPr>
        <w:t>每局保存初始牌墙承诺值、操作序列、胡牌番型、杠分流水和最终积分变化。</w:t>
      </w:r>
    </w:p>
    <w:p>
      <w:pPr>
        <w:pStyle w:val="ListBullet"/>
        <w:spacing w:after="60" w:line="283" w:lineRule="auto"/>
      </w:pPr>
      <w:r>
        <w:rPr>
          <w:rFonts w:ascii="Microsoft YaHei" w:hAnsi="Microsoft YaHei" w:eastAsia="Microsoft YaHei"/>
          <w:b w:val="0"/>
          <w:color w:val="000000"/>
          <w:sz w:val="21"/>
        </w:rPr>
        <w:t>整场战绩为8局积分变化之和，并累计到玩家账号积分。</w:t>
      </w:r>
    </w:p>
    <w:p>
      <w:pPr>
        <w:pStyle w:val="ListBullet"/>
        <w:spacing w:after="60" w:line="283" w:lineRule="auto"/>
      </w:pPr>
      <w:r>
        <w:rPr>
          <w:rFonts w:ascii="Microsoft YaHei" w:hAnsi="Microsoft YaHei" w:eastAsia="Microsoft YaHei"/>
          <w:b w:val="0"/>
          <w:color w:val="000000"/>
          <w:sz w:val="21"/>
        </w:rPr>
        <w:t>积分允许出现负数，不因余额不足阻止正常牌局结算。</w:t>
      </w:r>
    </w:p>
    <w:p>
      <w:pPr>
        <w:pStyle w:val="ListBullet"/>
        <w:spacing w:after="60" w:line="283" w:lineRule="auto"/>
      </w:pPr>
      <w:r>
        <w:rPr>
          <w:rFonts w:ascii="Microsoft YaHei" w:hAnsi="Microsoft YaHei" w:eastAsia="Microsoft YaHei"/>
          <w:b w:val="0"/>
          <w:color w:val="000000"/>
          <w:sz w:val="21"/>
        </w:rPr>
        <w:t>结果页面显示每局明细和整场汇总，任何玩家都可以查看自己的牌局记录。</w:t>
      </w:r>
    </w:p>
    <w:p>
      <w:pPr>
        <w:pStyle w:val="Heading1"/>
        <w:keepNext/>
        <w:spacing w:before="240" w:after="100"/>
      </w:pPr>
      <w:r>
        <w:rPr>
          <w:rFonts w:ascii="Microsoft YaHei" w:hAnsi="Microsoft YaHei" w:eastAsia="Microsoft YaHei"/>
          <w:b/>
          <w:color w:val="000000"/>
          <w:sz w:val="30"/>
        </w:rPr>
        <w:t>十六 规则引擎执行原则</w:t>
      </w:r>
    </w:p>
    <w:p>
      <w:pPr>
        <w:pStyle w:val="ListBullet"/>
        <w:spacing w:after="60" w:line="283" w:lineRule="auto"/>
      </w:pPr>
      <w:r>
        <w:rPr>
          <w:rFonts w:ascii="Microsoft YaHei" w:hAnsi="Microsoft YaHei" w:eastAsia="Microsoft YaHei"/>
          <w:b w:val="0"/>
          <w:color w:val="000000"/>
          <w:sz w:val="21"/>
        </w:rPr>
        <w:t>服务器是牌局状态和积分结果的唯一可信来源。</w:t>
      </w:r>
    </w:p>
    <w:p>
      <w:pPr>
        <w:pStyle w:val="ListBullet"/>
        <w:spacing w:after="60" w:line="283" w:lineRule="auto"/>
      </w:pPr>
      <w:r>
        <w:rPr>
          <w:rFonts w:ascii="Microsoft YaHei" w:hAnsi="Microsoft YaHei" w:eastAsia="Microsoft YaHei"/>
          <w:b w:val="0"/>
          <w:color w:val="000000"/>
          <w:sz w:val="21"/>
        </w:rPr>
        <w:t>客户端只发送操作意图，不直接提交牌面结果或积分结果。</w:t>
      </w:r>
    </w:p>
    <w:p>
      <w:pPr>
        <w:pStyle w:val="ListBullet"/>
        <w:spacing w:after="60" w:line="283" w:lineRule="auto"/>
      </w:pPr>
      <w:r>
        <w:rPr>
          <w:rFonts w:ascii="Microsoft YaHei" w:hAnsi="Microsoft YaHei" w:eastAsia="Microsoft YaHei"/>
          <w:b w:val="0"/>
          <w:color w:val="000000"/>
          <w:sz w:val="21"/>
        </w:rPr>
        <w:t>同一操作请求必须使用唯一请求编号，重复请求不得重复执行。</w:t>
      </w:r>
    </w:p>
    <w:p>
      <w:pPr>
        <w:pStyle w:val="ListBullet"/>
        <w:spacing w:after="60" w:line="283" w:lineRule="auto"/>
      </w:pPr>
      <w:r>
        <w:rPr>
          <w:rFonts w:ascii="Microsoft YaHei" w:hAnsi="Microsoft YaHei" w:eastAsia="Microsoft YaHei"/>
          <w:b w:val="0"/>
          <w:color w:val="000000"/>
          <w:sz w:val="21"/>
        </w:rPr>
        <w:t>结算必须写入不可删除的积分流水；纠错使用反向流水，不覆盖原记录。</w:t>
      </w:r>
    </w:p>
    <w:p>
      <w:pPr>
        <w:pStyle w:val="ListBullet"/>
        <w:spacing w:after="60" w:line="283" w:lineRule="auto"/>
      </w:pPr>
      <w:r>
        <w:rPr>
          <w:rFonts w:ascii="Microsoft YaHei" w:hAnsi="Microsoft YaHei" w:eastAsia="Microsoft YaHei"/>
          <w:b w:val="0"/>
          <w:color w:val="000000"/>
          <w:sz w:val="21"/>
        </w:rPr>
        <w:t>规则版本号写入每一局记录。本规则对应版本号 MIANYANG_XZ_1_0。</w:t>
      </w:r>
    </w:p>
    <w:p>
      <w:pPr>
        <w:pStyle w:val="ListBullet"/>
        <w:spacing w:after="60" w:line="283" w:lineRule="auto"/>
      </w:pPr>
      <w:r>
        <w:rPr>
          <w:rFonts w:ascii="Microsoft YaHei" w:hAnsi="Microsoft YaHei" w:eastAsia="Microsoft YaHei"/>
          <w:b w:val="0"/>
          <w:color w:val="000000"/>
          <w:sz w:val="21"/>
        </w:rPr>
        <w:t>以后即使新增规则版本，历史牌局仍使用创建房间时锁定的规则版本回放和复算。</w:t>
      </w:r>
    </w:p>
    <w:p>
      <w:pPr>
        <w:pStyle w:val="Heading1"/>
        <w:keepNext/>
        <w:spacing w:before="240" w:after="100"/>
      </w:pPr>
      <w:r>
        <w:rPr>
          <w:rFonts w:ascii="Microsoft YaHei" w:hAnsi="Microsoft YaHei" w:eastAsia="Microsoft YaHei"/>
          <w:b/>
          <w:color w:val="000000"/>
          <w:sz w:val="30"/>
        </w:rPr>
        <w:t>十七 参考资料</w:t>
      </w:r>
    </w:p>
    <w:p>
      <w:pPr>
        <w:pStyle w:val="ListBullet"/>
        <w:spacing w:after="60" w:line="283" w:lineRule="auto"/>
      </w:pPr>
      <w:r>
        <w:rPr>
          <w:rFonts w:ascii="Microsoft YaHei" w:hAnsi="Microsoft YaHei" w:eastAsia="Microsoft YaHei"/>
          <w:b w:val="0"/>
          <w:color w:val="000000"/>
          <w:sz w:val="21"/>
        </w:rPr>
        <w:t>四川麻将血战到底基础规则：游戏茶苑，https://www.gametea.com/games/sichuangmajiang.html</w:t>
      </w:r>
    </w:p>
    <w:p>
      <w:pPr>
        <w:pStyle w:val="ListBullet"/>
        <w:spacing w:after="60" w:line="283" w:lineRule="auto"/>
      </w:pPr>
      <w:r>
        <w:rPr>
          <w:rFonts w:ascii="Microsoft YaHei" w:hAnsi="Microsoft YaHei" w:eastAsia="Microsoft YaHei"/>
          <w:b w:val="0"/>
          <w:color w:val="000000"/>
          <w:sz w:val="21"/>
        </w:rPr>
        <w:t>四川麻将竞赛规则 T TFMJ 01 2024 公开介绍，https://www.duodown.com/biaozhun/53243685.html</w:t>
      </w:r>
    </w:p>
    <w:p>
      <w:pPr>
        <w:pStyle w:val="ListBullet"/>
        <w:spacing w:after="60" w:line="283" w:lineRule="auto"/>
      </w:pPr>
      <w:r>
        <w:rPr>
          <w:rFonts w:ascii="Microsoft YaHei" w:hAnsi="Microsoft YaHei" w:eastAsia="Microsoft YaHei"/>
          <w:b w:val="0"/>
          <w:color w:val="000000"/>
          <w:sz w:val="21"/>
        </w:rPr>
        <w:t>四川麻将血战常见杠牌和番型说明，https://www.hzbianqu.com/game/315.html</w:t>
      </w:r>
    </w:p>
    <w:p>
      <w:pPr>
        <w:spacing w:after="120" w:line="300" w:lineRule="auto"/>
      </w:pPr>
      <w:r>
        <w:rPr>
          <w:rFonts w:ascii="Microsoft YaHei" w:hAnsi="Microsoft YaHei" w:eastAsia="Microsoft YaHei"/>
          <w:b w:val="0"/>
          <w:color w:val="000000"/>
          <w:sz w:val="21"/>
        </w:rPr>
        <w:t>说明：绵阳民间麻将不存在完全统一的公开版本。本文件结合项目截图中的固定选项，对存在地区差异的细节作出明确实现选择，最终以本文件正文为项目规则。</w:t>
      </w:r>
    </w:p>
    <w:sectPr w:rsidR="00FC693F" w:rsidRPr="0006063C" w:rsidSect="00034616">
      <w:footerReference w:type="default" r:id="rId9"/>
      <w:pgSz w:w="11906" w:h="16838"/>
      <w:pgMar w:top="1191"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Microsoft YaHei" w:hAnsi="Microsoft YaHei" w:eastAsia="Microsoft YaHei"/>
        <w:b w:val="0"/>
        <w:color w:val="666666"/>
        <w:sz w:val="18"/>
      </w:rPr>
      <w:t>绵阳血战麻将游戏规则  版本 1.0</w:t>
    </w:r>
    <w:r>
      <w:tab/>
    </w:r>
    <w:r>
      <w:rPr>
        <w:rFonts w:ascii="Microsoft YaHei" w:hAnsi="Microsoft YaHei" w:eastAsia="Microsoft YaHei"/>
        <w:b w:val="0"/>
        <w:color w:val="666666"/>
        <w:sz w:val="18"/>
      </w:rPr>
      <w:t xml:space="preserve">第 </w:t>
      <w:fldChar w:fldCharType="begin"/>
      <w:instrText xml:space="preserve"> PAGE </w:instrText>
      <w:fldChar w:fldCharType="separate"/>
      <w:t>1</w:t>
      <w:fldChar w:fldCharType="end"/>
    </w:r>
    <w:r>
      <w:rPr>
        <w:rFonts w:ascii="Microsoft YaHei" w:hAnsi="Microsoft YaHei" w:eastAsia="Microsoft YaHei"/>
        <w:b w:val="0"/>
        <w:color w:val="666666"/>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绵阳血战麻将游戏规则</dc:title>
  <dc:subject>项目固定规则版本 1.0</dc:subject>
  <dc:creator/>
  <cp:keywords>绵阳麻将,血战到底,游戏规则</cp:keywords>
  <dc:description>generated by python-docx</dc:description>
  <cp:lastModifiedBy/>
  <cp:revision>1</cp:revision>
  <dcterms:created xsi:type="dcterms:W3CDTF">2013-12-23T23:15:00Z</dcterms:created>
  <dcterms:modified xsi:type="dcterms:W3CDTF">2013-12-23T23:15:00Z</dcterms:modified>
  <cp:category/>
</cp:coreProperties>
</file>