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720" w:lineRule="auto"/>
        <w:jc w:val="center"/>
        <w:rPr>
          <w:rFonts w:ascii="黑体" w:hAnsi="黑体" w:eastAsia="黑体"/>
          <w:b/>
          <w:sz w:val="44"/>
          <w:szCs w:val="32"/>
        </w:rPr>
      </w:pPr>
      <w:r>
        <w:rPr>
          <w:rFonts w:hint="eastAsia" w:ascii="黑体" w:hAnsi="黑体" w:eastAsia="黑体"/>
          <w:b/>
          <w:sz w:val="44"/>
          <w:szCs w:val="32"/>
        </w:rPr>
        <w:t>审 查 报 告</w:t>
      </w:r>
    </w:p>
    <w:p>
      <w:pPr>
        <w:spacing w:line="440" w:lineRule="exact"/>
        <w:rPr>
          <w:rFonts w:ascii="仿宋_GB2312" w:eastAsia="仿宋_GB2312"/>
          <w:sz w:val="32"/>
          <w:szCs w:val="32"/>
        </w:rPr>
      </w:pPr>
      <w:r>
        <w:rPr>
          <w:rFonts w:hint="eastAsia" w:ascii="仿宋_GB2312" w:hAnsi="仿宋" w:eastAsia="仿宋_GB2312"/>
          <w:b/>
          <w:sz w:val="32"/>
          <w:szCs w:val="32"/>
        </w:rPr>
        <w:t>时间</w:t>
      </w:r>
      <w:r>
        <w:rPr>
          <w:rFonts w:hint="eastAsia" w:ascii="仿宋_GB2312" w:eastAsia="仿宋_GB2312"/>
          <w:sz w:val="32"/>
          <w:szCs w:val="32"/>
        </w:rPr>
        <w:t>：</w:t>
      </w:r>
      <w:r>
        <w:rPr>
          <w:rFonts w:hint="eastAsia" w:ascii="仿宋" w:hAnsi="仿宋" w:eastAsia="仿宋"/>
          <w:sz w:val="32"/>
          <w:szCs w:val="32"/>
        </w:rPr>
        <w:t>{{ case_start_time }}</w:t>
      </w:r>
    </w:p>
    <w:p>
      <w:pPr>
        <w:spacing w:line="440" w:lineRule="exact"/>
        <w:rPr>
          <w:rFonts w:ascii="仿宋_GB2312" w:eastAsia="仿宋_GB2312"/>
          <w:sz w:val="32"/>
          <w:szCs w:val="32"/>
        </w:rPr>
      </w:pPr>
      <w:r>
        <w:rPr>
          <w:rFonts w:hint="eastAsia" w:ascii="仿宋_GB2312" w:hAnsi="仿宋" w:eastAsia="仿宋_GB2312"/>
          <w:b/>
          <w:sz w:val="32"/>
          <w:szCs w:val="32"/>
        </w:rPr>
        <w:t>地点：</w:t>
      </w:r>
      <w:r>
        <w:rPr>
          <w:rFonts w:hint="eastAsia" w:ascii="仿宋_GB2312" w:hAnsi="仿宋" w:eastAsia="仿宋_GB2312"/>
          <w:sz w:val="32"/>
          <w:szCs w:val="32"/>
        </w:rPr>
        <w:t>榆林市横山区人民法院执行庭</w:t>
      </w:r>
    </w:p>
    <w:p>
      <w:pPr>
        <w:spacing w:line="440" w:lineRule="exact"/>
        <w:rPr>
          <w:rFonts w:hint="default" w:ascii="仿宋_GB2312" w:hAnsi="仿宋" w:eastAsia="仿宋_GB2312"/>
          <w:sz w:val="32"/>
          <w:szCs w:val="32"/>
          <w:lang w:val="en-US" w:eastAsia="zh-CN"/>
        </w:rPr>
      </w:pPr>
      <w:r>
        <w:rPr>
          <w:rFonts w:hint="eastAsia" w:ascii="仿宋_GB2312" w:hAnsi="仿宋" w:eastAsia="仿宋_GB2312"/>
          <w:b/>
          <w:sz w:val="32"/>
          <w:szCs w:val="32"/>
        </w:rPr>
        <w:t>阅卷人：</w:t>
      </w:r>
      <w:r>
        <w:rPr>
          <w:rFonts w:hint="eastAsia" w:ascii="仿宋_GB2312" w:hAnsi="仿宋" w:eastAsia="仿宋_GB2312"/>
          <w:b/>
          <w:sz w:val="32"/>
          <w:szCs w:val="32"/>
          <w:lang w:val="en-US" w:eastAsia="zh-CN"/>
        </w:rPr>
        <w:t>{{ judge_name }}</w:t>
      </w:r>
    </w:p>
    <w:p>
      <w:pPr>
        <w:spacing w:line="440" w:lineRule="exact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_GB2312" w:hAnsi="仿宋" w:eastAsia="仿宋_GB2312"/>
          <w:b/>
          <w:sz w:val="32"/>
          <w:szCs w:val="32"/>
        </w:rPr>
        <w:t>一、当事人基本情况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{%- for clients in complaints_detail -%}</w:t>
      </w:r>
    </w:p>
    <w:p>
      <w:pPr>
        <w:spacing w:line="440" w:lineRule="exact"/>
        <w:ind w:firstLine="640" w:firstLineChars="200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{{ clients }}{%- endfor %} {%- for clients in defendants_detail -%}</w:t>
      </w:r>
    </w:p>
    <w:p>
      <w:pPr>
        <w:spacing w:line="440" w:lineRule="exact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ab/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{{ clients }}{%- endfor %}</w:t>
      </w:r>
    </w:p>
    <w:p>
      <w:pPr>
        <w:spacing w:line="440" w:lineRule="exact"/>
        <w:rPr>
          <w:rFonts w:ascii="仿宋_GB2312" w:hAnsi="仿宋" w:eastAsia="仿宋_GB2312"/>
          <w:b/>
          <w:sz w:val="32"/>
          <w:szCs w:val="32"/>
        </w:rPr>
      </w:pPr>
      <w:r>
        <w:rPr>
          <w:rFonts w:hint="eastAsia" w:ascii="仿宋_GB2312" w:hAnsi="仿宋" w:eastAsia="仿宋_GB2312"/>
          <w:b/>
          <w:sz w:val="32"/>
          <w:szCs w:val="32"/>
        </w:rPr>
        <w:t>二、执行依据</w:t>
      </w:r>
    </w:p>
    <w:p>
      <w:pPr>
        <w:spacing w:line="440" w:lineRule="exact"/>
        <w:rPr>
          <w:rFonts w:ascii="仿宋_GB2312" w:hAnsi="仿宋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 xml:space="preserve">    </w:t>
      </w:r>
      <w:r>
        <w:rPr>
          <w:rFonts w:hint="eastAsia" w:ascii="仿宋" w:hAnsi="仿宋" w:eastAsia="仿宋"/>
          <w:sz w:val="32"/>
          <w:szCs w:val="32"/>
        </w:rPr>
        <w:t>{{ original_case_number }}</w:t>
      </w:r>
    </w:p>
    <w:p>
      <w:pPr>
        <w:spacing w:line="440" w:lineRule="exact"/>
        <w:rPr>
          <w:rFonts w:ascii="仿宋_GB2312" w:hAnsi="仿宋" w:eastAsia="仿宋_GB2312"/>
          <w:b/>
          <w:sz w:val="32"/>
          <w:szCs w:val="32"/>
        </w:rPr>
      </w:pPr>
      <w:r>
        <w:rPr>
          <w:rFonts w:hint="eastAsia" w:ascii="仿宋_GB2312" w:hAnsi="仿宋" w:eastAsia="仿宋_GB2312"/>
          <w:b/>
          <w:sz w:val="32"/>
          <w:szCs w:val="32"/>
        </w:rPr>
        <w:t>三、执行内容</w:t>
      </w:r>
    </w:p>
    <w:p>
      <w:pPr>
        <w:spacing w:line="520" w:lineRule="exact"/>
        <w:ind w:firstLine="640" w:firstLineChars="200"/>
        <w:rPr>
          <w:rFonts w:ascii="仿宋_GB2312" w:hAnsi="仿宋" w:eastAsia="仿宋_GB2312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{{ judgement_content }}</w:t>
      </w:r>
    </w:p>
    <w:p>
      <w:pPr>
        <w:spacing w:line="440" w:lineRule="exact"/>
        <w:rPr>
          <w:rFonts w:ascii="仿宋_GB2312" w:hAnsi="仿宋" w:eastAsia="仿宋_GB2312"/>
          <w:b/>
          <w:sz w:val="32"/>
          <w:szCs w:val="32"/>
        </w:rPr>
      </w:pPr>
      <w:r>
        <w:rPr>
          <w:rFonts w:hint="eastAsia" w:ascii="仿宋_GB2312" w:hAnsi="仿宋" w:eastAsia="仿宋_GB2312"/>
          <w:b/>
          <w:sz w:val="32"/>
          <w:szCs w:val="32"/>
        </w:rPr>
        <w:t>四、审查意见</w:t>
      </w:r>
    </w:p>
    <w:p>
      <w:pPr>
        <w:spacing w:line="440" w:lineRule="exact"/>
        <w:ind w:firstLine="640" w:firstLineChars="200"/>
        <w:rPr>
          <w:rFonts w:ascii="仿宋_GB2312" w:hAnsi="仿宋" w:eastAsia="仿宋_GB2312"/>
          <w:b/>
          <w:sz w:val="32"/>
          <w:szCs w:val="32"/>
        </w:rPr>
      </w:pPr>
      <w:r>
        <w:rPr>
          <w:rFonts w:hint="eastAsia" w:ascii="仿宋_GB2312" w:hAnsi="仿宋" w:eastAsia="仿宋_GB2312"/>
          <w:b/>
          <w:sz w:val="32"/>
          <w:szCs w:val="32"/>
        </w:rPr>
        <w:t>经审查，本案事实清楚，程序合法，证据充分，适用法律正确，故应予执行。</w:t>
      </w:r>
    </w:p>
    <w:p>
      <w:pPr>
        <w:spacing w:line="440" w:lineRule="exact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 xml:space="preserve">                                                </w:t>
      </w:r>
    </w:p>
    <w:p>
      <w:pPr>
        <w:spacing w:line="440" w:lineRule="exact"/>
        <w:rPr>
          <w:rFonts w:ascii="仿宋_GB2312" w:eastAsia="仿宋_GB2312"/>
        </w:rPr>
      </w:pPr>
      <w:r>
        <w:rPr>
          <w:rFonts w:hint="eastAsia" w:ascii="仿宋_GB2312" w:eastAsia="仿宋_GB2312"/>
          <w:sz w:val="32"/>
          <w:szCs w:val="32"/>
        </w:rPr>
        <w:t xml:space="preserve">                            </w:t>
      </w:r>
      <w:bookmarkStart w:id="0" w:name="_GoBack"/>
      <w:bookmarkEnd w:id="0"/>
      <w:r>
        <w:rPr>
          <w:rFonts w:hint="eastAsia" w:ascii="仿宋_GB2312" w:eastAsia="仿宋_GB2312"/>
          <w:sz w:val="32"/>
          <w:szCs w:val="32"/>
        </w:rPr>
        <w:t xml:space="preserve"> </w:t>
      </w:r>
      <w:r>
        <w:rPr>
          <w:rFonts w:hint="eastAsia" w:ascii="仿宋_GB2312" w:hAnsi="仿宋" w:eastAsia="仿宋_GB2312"/>
          <w:sz w:val="32"/>
          <w:szCs w:val="32"/>
        </w:rPr>
        <w:t xml:space="preserve"> 审查人：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{{ judge_name }}</w:t>
      </w:r>
      <w:r>
        <w:rPr>
          <w:rFonts w:hint="eastAsia" w:ascii="仿宋_GB2312" w:eastAsia="仿宋_GB2312"/>
          <w:sz w:val="32"/>
          <w:szCs w:val="32"/>
        </w:rPr>
        <w:t xml:space="preserve">   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仿宋_GB2312">
    <w:altName w:val="文泉驿微米黑"/>
    <w:panose1 w:val="02010609030101010101"/>
    <w:charset w:val="86"/>
    <w:family w:val="swiss"/>
    <w:pitch w:val="default"/>
    <w:sig w:usb0="00000000" w:usb1="00000000" w:usb2="00000000" w:usb3="00000000" w:csb0="00040000" w:csb1="00000000"/>
  </w:font>
  <w:font w:name="仿宋">
    <w:altName w:val="文泉驿微米黑"/>
    <w:panose1 w:val="02010609060101010101"/>
    <w:charset w:val="86"/>
    <w:family w:val="swiss"/>
    <w:pitch w:val="default"/>
    <w:sig w:usb0="00000000" w:usb1="00000000" w:usb2="00000016" w:usb3="00000000" w:csb0="00040001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315CF"/>
    <w:rsid w:val="00036E76"/>
    <w:rsid w:val="000E65D4"/>
    <w:rsid w:val="001231DA"/>
    <w:rsid w:val="00172A27"/>
    <w:rsid w:val="00266AA8"/>
    <w:rsid w:val="00294A16"/>
    <w:rsid w:val="0030375B"/>
    <w:rsid w:val="00313692"/>
    <w:rsid w:val="003D7FA0"/>
    <w:rsid w:val="004227B2"/>
    <w:rsid w:val="00431B44"/>
    <w:rsid w:val="004464B3"/>
    <w:rsid w:val="00487902"/>
    <w:rsid w:val="004E3E3C"/>
    <w:rsid w:val="00564135"/>
    <w:rsid w:val="00567D85"/>
    <w:rsid w:val="005767D9"/>
    <w:rsid w:val="005939B9"/>
    <w:rsid w:val="00596BE5"/>
    <w:rsid w:val="005D043E"/>
    <w:rsid w:val="005E16F5"/>
    <w:rsid w:val="005E4B80"/>
    <w:rsid w:val="0062356B"/>
    <w:rsid w:val="0064637F"/>
    <w:rsid w:val="006B5D42"/>
    <w:rsid w:val="006E7907"/>
    <w:rsid w:val="00746DEE"/>
    <w:rsid w:val="007C3B0E"/>
    <w:rsid w:val="007D7D45"/>
    <w:rsid w:val="00865E12"/>
    <w:rsid w:val="008965A9"/>
    <w:rsid w:val="008E1E95"/>
    <w:rsid w:val="008F44DA"/>
    <w:rsid w:val="00955EE3"/>
    <w:rsid w:val="009E7A1C"/>
    <w:rsid w:val="00A04FD3"/>
    <w:rsid w:val="00A226BA"/>
    <w:rsid w:val="00A7775B"/>
    <w:rsid w:val="00AA4ABF"/>
    <w:rsid w:val="00AF4A42"/>
    <w:rsid w:val="00B30647"/>
    <w:rsid w:val="00B3683E"/>
    <w:rsid w:val="00B565DB"/>
    <w:rsid w:val="00B626F6"/>
    <w:rsid w:val="00BF60DB"/>
    <w:rsid w:val="00C0326C"/>
    <w:rsid w:val="00C6240C"/>
    <w:rsid w:val="00C7598E"/>
    <w:rsid w:val="00CC59F7"/>
    <w:rsid w:val="00CD216C"/>
    <w:rsid w:val="00CE0A37"/>
    <w:rsid w:val="00CE526F"/>
    <w:rsid w:val="00D10D25"/>
    <w:rsid w:val="00D15377"/>
    <w:rsid w:val="00DA23D1"/>
    <w:rsid w:val="00DA7812"/>
    <w:rsid w:val="00DC11BE"/>
    <w:rsid w:val="00DE0271"/>
    <w:rsid w:val="00E650AB"/>
    <w:rsid w:val="00E6675B"/>
    <w:rsid w:val="00F90991"/>
    <w:rsid w:val="00FA102D"/>
    <w:rsid w:val="00FA5EA9"/>
    <w:rsid w:val="37DB5CDA"/>
    <w:rsid w:val="503201EC"/>
    <w:rsid w:val="5E791FF4"/>
    <w:rsid w:val="5F31796D"/>
    <w:rsid w:val="6BEB7567"/>
    <w:rsid w:val="7BA36DDA"/>
    <w:rsid w:val="7FF87A0A"/>
    <w:rsid w:val="D5FBA5AB"/>
    <w:rsid w:val="DF2F9B5D"/>
    <w:rsid w:val="EFB7EB3E"/>
    <w:rsid w:val="FB7A58AE"/>
    <w:rsid w:val="FEFDAE2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qFormat/>
    <w:uiPriority w:val="0"/>
    <w:rPr>
      <w:sz w:val="18"/>
      <w:szCs w:val="18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批注框文本 Char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40</Words>
  <Characters>229</Characters>
  <Lines>1</Lines>
  <Paragraphs>1</Paragraphs>
  <TotalTime>7</TotalTime>
  <ScaleCrop>false</ScaleCrop>
  <LinksUpToDate>false</LinksUpToDate>
  <CharactersWithSpaces>268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2018-06-03T03:20:00Z</dcterms:created>
  <dc:creator>User</dc:creator>
  <cp:lastModifiedBy>debian</cp:lastModifiedBy>
  <cp:lastPrinted>2014-11-27T06:32:00Z</cp:lastPrinted>
  <dcterms:modified xsi:type="dcterms:W3CDTF">2019-11-25T21:05:13Z</dcterms:modified>
  <dc:title>阅卷笔录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