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8"/>
          <w:szCs w:val="28"/>
          <w:lang w:val="en-US" w:eastAsia="zh-CN"/>
        </w:rPr>
      </w:pPr>
      <w:r>
        <w:rPr>
          <w:rFonts w:hint="eastAsia"/>
          <w:sz w:val="48"/>
          <w:szCs w:val="28"/>
          <w:lang w:val="en-US" w:eastAsia="zh-CN"/>
        </w:rPr>
        <w:t>{{ fymc }}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 行 裁 定 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jc w:val="righ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>{{ casenum }}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>申请执行人{{ yuangao }}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>被执行人{{ beigao }}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>据已发生法律效力的陕西省榆林市中级人民法院作出的（2019）陕08民终1804号民事判决书，向被执行人{{ beigao }}发出执行通知书，责令{{ content }}。但被执行人至今未履行生效法律文书确定的义务。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>在执行过程中，双方当事人达成和解协议:{{ end_case_cause }}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>本院认为，双方当事人达成和解协议，因履行期间较长，均同意本案以和解长期履行终结执行，系其真实意思表示，不违反相关法律规定，本案应予终结执行。当事人应当遵循诚实信用原则，自动履行和解协议，否则，本院可以根据当事人的申请恢复对原生效法律文书的执行。依照《中华人民共和国民事诉讼法》第二百五十七条第（六）项、《最高人民法院关于适用（中华人民共和国民事诉讼法）的解释》第四百六十六条、第四百六十七条之规定，裁定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>终结本院{{ casenum }}案件的执行。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>一方当事人不履行和解协议的，对方当事人可以在法定的申请执行时效期间内向本院提出申请，恢复对原生效法律文书的执行，申请恢复执行期间自执行和解协议约定履行期间的最后一日起计算。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 xml:space="preserve"> 本裁定送达后即发生法律效力。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righ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>审  判  长      项 志 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righ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 xml:space="preserve">                       审  判  员      张    佳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righ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 xml:space="preserve">                       审  判  员      庞 兴 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righ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righ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righ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righ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righ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>{{ end_case_time }}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righ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righ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righ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>书  记  员      庞兴宇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right"/>
        <w:textAlignment w:val="auto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仿宋_GB2312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等宽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5F842C"/>
    <w:rsid w:val="AF5F8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2019-09-29T09:25:00Z</dcterms:created>
  <dc:creator>debian</dc:creator>
  <cp:lastModifiedBy>debian</cp:lastModifiedBy>
  <dcterms:modified xsi:type="dcterms:W3CDTF">2019-09-29T09:32:23Z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