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 xml:space="preserve">{{ </w:t>
      </w:r>
      <w:r>
        <w:rPr>
          <w:rFonts w:hint="eastAsia"/>
          <w:lang w:eastAsia="zh-CN"/>
        </w:rPr>
        <w:t>法院</w:t>
      </w:r>
      <w:r>
        <w:rPr>
          <w:rFonts w:hint="eastAsia"/>
          <w:lang w:val="en-US" w:eastAsia="zh-CN"/>
        </w:rPr>
        <w:t xml:space="preserve"> </w:t>
      </w:r>
      <w:r>
        <w:rPr>
          <w:rFonts w:hint="eastAsia"/>
        </w:rPr>
        <w:t>}}</w:t>
      </w:r>
    </w:p>
    <w:p>
      <w:pPr>
        <w:pStyle w:val="2"/>
        <w:bidi w:val="0"/>
        <w:jc w:val="center"/>
        <w:rPr>
          <w:rFonts w:hint="eastAsia"/>
        </w:rPr>
      </w:pPr>
      <w:r>
        <w:rPr>
          <w:rFonts w:hint="eastAsia"/>
        </w:rPr>
        <w:t>执行裁定书</w:t>
      </w:r>
    </w:p>
    <w:p>
      <w:pPr>
        <w:rPr>
          <w:rFonts w:hint="eastAsia"/>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 </w:t>
      </w:r>
      <w:r>
        <w:rPr>
          <w:rFonts w:hint="eastAsia" w:asciiTheme="minorEastAsia" w:hAnsiTheme="minorEastAsia" w:cstheme="minorEastAsia"/>
          <w:sz w:val="30"/>
          <w:szCs w:val="30"/>
          <w:lang w:eastAsia="zh-CN"/>
        </w:rPr>
        <w:t>案号</w:t>
      </w:r>
      <w:r>
        <w:rPr>
          <w:rFonts w:hint="eastAsia" w:asciiTheme="minorEastAsia" w:hAnsiTheme="minorEastAsia" w:eastAsiaTheme="minorEastAsia" w:cstheme="minorEastAsia"/>
          <w:sz w:val="30"/>
          <w:szCs w:val="30"/>
        </w:rPr>
        <w:t xml:space="preserve"> }} </w:t>
      </w:r>
    </w:p>
    <w:p>
      <w:p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rPr>
        <w:t xml:space="preserve">{{ </w:t>
      </w:r>
      <w:r>
        <w:rPr>
          <w:rFonts w:hint="eastAsia" w:asciiTheme="minorEastAsia" w:hAnsiTheme="minorEastAsia" w:cstheme="minorEastAsia"/>
          <w:sz w:val="30"/>
          <w:szCs w:val="30"/>
          <w:lang w:eastAsia="zh-CN"/>
        </w:rPr>
        <w:t>被告</w:t>
      </w:r>
      <w:r>
        <w:rPr>
          <w:rFonts w:hint="eastAsia" w:asciiTheme="minorEastAsia" w:hAnsiTheme="minorEastAsia" w:eastAsiaTheme="minorEastAsia" w:cstheme="minorEastAsia"/>
          <w:sz w:val="30"/>
          <w:szCs w:val="30"/>
        </w:rPr>
        <w:t xml:space="preserve"> }}</w:t>
      </w:r>
      <w:r>
        <w:rPr>
          <w:rFonts w:hint="eastAsia" w:asciiTheme="minorEastAsia" w:hAnsiTheme="minorEastAsia" w:cstheme="minorEastAsia"/>
          <w:sz w:val="30"/>
          <w:szCs w:val="30"/>
          <w:lang w:val="en-US" w:eastAsia="zh-CN"/>
        </w:rPr>
        <w:t>:</w:t>
      </w:r>
    </w:p>
    <w:p>
      <w:pPr>
        <w:ind w:firstLine="600" w:firstLineChars="20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申请执行人{{ </w:t>
      </w:r>
      <w:r>
        <w:rPr>
          <w:rFonts w:hint="eastAsia" w:asciiTheme="minorEastAsia" w:hAnsiTheme="minorEastAsia" w:cstheme="minorEastAsia"/>
          <w:sz w:val="30"/>
          <w:szCs w:val="30"/>
          <w:lang w:eastAsia="zh-CN"/>
        </w:rPr>
        <w:t>原告</w:t>
      </w:r>
      <w:r>
        <w:rPr>
          <w:rFonts w:hint="eastAsia" w:asciiTheme="minorEastAsia" w:hAnsiTheme="minorEastAsia" w:eastAsiaTheme="minorEastAsia" w:cstheme="minorEastAsia"/>
          <w:sz w:val="30"/>
          <w:szCs w:val="30"/>
        </w:rPr>
        <w:t xml:space="preserve"> }}与被执行人{{ </w:t>
      </w:r>
      <w:r>
        <w:rPr>
          <w:rFonts w:hint="eastAsia" w:asciiTheme="minorEastAsia" w:hAnsiTheme="minorEastAsia" w:cstheme="minorEastAsia"/>
          <w:sz w:val="30"/>
          <w:szCs w:val="30"/>
          <w:lang w:eastAsia="zh-CN"/>
        </w:rPr>
        <w:t>被告</w:t>
      </w:r>
      <w:r>
        <w:rPr>
          <w:rFonts w:hint="eastAsia" w:asciiTheme="minorEastAsia" w:hAnsiTheme="minorEastAsia" w:eastAsiaTheme="minorEastAsia" w:cstheme="minorEastAsia"/>
          <w:sz w:val="30"/>
          <w:szCs w:val="30"/>
        </w:rPr>
        <w:t xml:space="preserve"> }}{{ </w:t>
      </w:r>
      <w:r>
        <w:rPr>
          <w:rFonts w:hint="eastAsia" w:asciiTheme="minorEastAsia" w:hAnsiTheme="minorEastAsia" w:cstheme="minorEastAsia"/>
          <w:sz w:val="30"/>
          <w:szCs w:val="30"/>
          <w:lang w:eastAsia="zh-CN"/>
        </w:rPr>
        <w:t>案由</w:t>
      </w:r>
      <w:r>
        <w:rPr>
          <w:rFonts w:hint="eastAsia" w:asciiTheme="minorEastAsia" w:hAnsiTheme="minorEastAsia" w:eastAsiaTheme="minorEastAsia" w:cstheme="minorEastAsia"/>
          <w:sz w:val="30"/>
          <w:szCs w:val="30"/>
        </w:rPr>
        <w:t xml:space="preserve"> }}一案，陕西省佳县人民法院做出的{{ </w:t>
      </w:r>
      <w:r>
        <w:rPr>
          <w:rFonts w:hint="eastAsia" w:asciiTheme="minorEastAsia" w:hAnsiTheme="minorEastAsia" w:cstheme="minorEastAsia"/>
          <w:sz w:val="30"/>
          <w:szCs w:val="30"/>
          <w:lang w:eastAsia="zh-CN"/>
        </w:rPr>
        <w:t>原审案号</w:t>
      </w:r>
      <w:r>
        <w:rPr>
          <w:rFonts w:hint="eastAsia" w:asciiTheme="minorEastAsia" w:hAnsiTheme="minorEastAsia" w:eastAsiaTheme="minorEastAsia" w:cstheme="minorEastAsia"/>
          <w:sz w:val="30"/>
          <w:szCs w:val="30"/>
        </w:rPr>
        <w:t xml:space="preserve"> }}民事调解书已发生法律效力。</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r>
        <w:rPr>
          <w:rFonts w:hint="eastAsia" w:asciiTheme="minorEastAsia" w:hAnsiTheme="minorEastAsia" w:cstheme="minorEastAsia"/>
          <w:sz w:val="30"/>
          <w:szCs w:val="30"/>
          <w:lang w:eastAsia="zh-CN"/>
        </w:rPr>
        <w:t>判决内容</w:t>
      </w:r>
      <w:r>
        <w:rPr>
          <w:rFonts w:hint="eastAsia" w:asciiTheme="minorEastAsia" w:hAnsiTheme="minorEastAsia" w:eastAsiaTheme="minorEastAsia" w:cstheme="minorEastAsia"/>
          <w:sz w:val="30"/>
          <w:szCs w:val="30"/>
        </w:rPr>
        <w:t xml:space="preserve"> }}</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5、本院于{{ </w:t>
      </w:r>
      <w:r>
        <w:rPr>
          <w:rFonts w:hint="eastAsia" w:asciiTheme="minorEastAsia" w:hAnsiTheme="minorEastAsia" w:cstheme="minorEastAsia"/>
          <w:sz w:val="30"/>
          <w:szCs w:val="30"/>
          <w:lang w:eastAsia="zh-CN"/>
        </w:rPr>
        <w:t>立案时间</w:t>
      </w:r>
      <w:bookmarkStart w:id="0" w:name="_GoBack"/>
      <w:bookmarkEnd w:id="0"/>
      <w:r>
        <w:rPr>
          <w:rFonts w:hint="eastAsia" w:asciiTheme="minorEastAsia" w:hAnsiTheme="minorEastAsia" w:eastAsiaTheme="minorEastAsia" w:cstheme="minorEastAsia"/>
          <w:sz w:val="30"/>
          <w:szCs w:val="30"/>
        </w:rPr>
        <w:t xml:space="preserve"> }}向被执行人屈某某和发出限制消费令，并作出限制消费措施。</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综上所述，因本案被执行人屈某某和名下暂无财产可供执行，经本院向申请执行人刘永红释明被执行人的财产情况，申请执行人明确表示提供不出被执行人的财产或财产线索，并在本院穷尽财产调查措施之后对本院认定被执行人无财产可供执行表示认可，并同意终结本次执行程序。依照《最高人民法院关于适用く中华人民共和国民事诉讼法＞的解释》第五百一十九条之规定，裁定如下：</w:t>
      </w:r>
    </w:p>
    <w:p>
      <w:pPr>
        <w:rPr>
          <w:rFonts w:hint="eastAsia" w:asciiTheme="minorEastAsia" w:hAnsiTheme="minorEastAsia" w:eastAsiaTheme="minorEastAsia" w:cstheme="minorEastAsia"/>
          <w:sz w:val="30"/>
          <w:szCs w:val="30"/>
        </w:rPr>
      </w:pPr>
    </w:p>
    <w:p>
      <w:pPr>
        <w:rPr>
          <w:rFonts w:hint="eastAsia" w:asciiTheme="minorEastAsia" w:hAnsiTheme="minorEastAsia" w:eastAsiaTheme="minorEastAsia" w:cstheme="minorEastAsia"/>
          <w:sz w:val="30"/>
          <w:szCs w:val="30"/>
        </w:rPr>
      </w:pP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终结本次执行程序后，申请执行人发现被执行人具备履行能力时，可以再次申请执行，不受申请执行期限的限制。</w:t>
      </w:r>
    </w:p>
    <w:p>
      <w:pPr>
        <w:rPr>
          <w:rFonts w:hint="eastAsia" w:asciiTheme="minorEastAsia" w:hAnsiTheme="minorEastAsia" w:eastAsiaTheme="minorEastAsia" w:cstheme="minorEastAsia"/>
          <w:sz w:val="30"/>
          <w:szCs w:val="30"/>
        </w:rPr>
      </w:pP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本裁定书送达后立即生效。</w:t>
      </w:r>
    </w:p>
    <w:p>
      <w:pPr>
        <w:rPr>
          <w:rFonts w:hint="eastAsia" w:asciiTheme="minorEastAsia" w:hAnsiTheme="minorEastAsia" w:eastAsiaTheme="minorEastAsia" w:cstheme="minorEastAsia"/>
          <w:sz w:val="30"/>
          <w:szCs w:val="30"/>
        </w:rPr>
      </w:pP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rPr>
          <w:rFonts w:hint="eastAsia" w:asciiTheme="minorEastAsia" w:hAnsiTheme="minorEastAsia" w:eastAsiaTheme="minorEastAsia" w:cstheme="minorEastAsia"/>
          <w:sz w:val="30"/>
          <w:szCs w:val="30"/>
        </w:rPr>
      </w:pP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审    判    长      曹明革</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审    判    员      张少锋</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审    判    员      武  杰</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二〇一九年九月二十三日</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书    记    员      康晓荣</w:t>
      </w:r>
    </w:p>
    <w:p>
      <w:pPr>
        <w:jc w:val="righ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FD6644"/>
    <w:rsid w:val="3D7E4762"/>
    <w:rsid w:val="55FD6644"/>
    <w:rsid w:val="FEFB2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2019-09-29T17:36:00Z</dcterms:created>
  <dc:creator>debian</dc:creator>
  <cp:lastModifiedBy>debian</cp:lastModifiedBy>
  <dcterms:modified xsi:type="dcterms:W3CDTF">2019-09-29T22:39:54Z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