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6CA8"/>
          <w:sz w:val="72"/>
          <w:szCs w:val="72"/>
        </w:rPr>
        <w:t xml:space="preserve">TECNOLOGIA VIVA</w:t>
      </w:r>
    </w:p>
    <w:p>
      <w:pPr>
        <w:spacing w:after="200"/>
        <w:jc w:val="center"/>
      </w:pPr>
      <w:r>
        <w:rPr>
          <w:rFonts w:ascii="Arial" w:cs="Arial" w:eastAsia="Arial" w:hAnsi="Arial"/>
          <w:color w:val="627D98"/>
          <w:sz w:val="36"/>
          <w:szCs w:val="36"/>
        </w:rPr>
        <w:t xml:space="preserve">Living Cryptography Protocol</w:t>
      </w:r>
    </w:p>
    <w:p>
      <w:pPr>
        <w:pBdr>
          <w:top w:val="single" w:color="00B4D8" w:sz="8" w:space="4"/>
          <w:bottom w:val="single" w:color="00B4D8" w:sz="8" w:space="4"/>
        </w:pBdr>
        <w:spacing w:after="600"/>
        <w:jc w:val="center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   Especificação Técnica Revisada + Living Wallet + Oráculo Descentralizado   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27D98"/>
          <w:sz w:val="22"/>
          <w:szCs w:val="22"/>
        </w:rPr>
        <w:t xml:space="preserve">Autor: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Léo Ramalho</w:t>
      </w:r>
    </w:p>
    <w:p>
      <w:pPr>
        <w:spacing w:after="120"/>
        <w:jc w:val="center"/>
      </w:pPr>
      <w:r>
        <w:rPr>
          <w:rFonts w:ascii="Arial" w:cs="Arial" w:eastAsia="Arial" w:hAnsi="Arial"/>
          <w:color w:val="627D98"/>
          <w:sz w:val="22"/>
          <w:szCs w:val="22"/>
        </w:rPr>
        <w:t xml:space="preserve">Versão 2.0 — Abril 2026</w:t>
      </w:r>
    </w:p>
    <w:p>
      <w:r>
        <w:br w:type="page"/>
      </w:r>
    </w:p>
    <w:p>
      <w:pPr>
        <w:pStyle w:val="Heading1"/>
        <w:pBdr>
          <w:bottom w:val="single" w:color="1B6C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Visão Executiva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Tecnologia Viva é um protocolo de criptografia contextual onde chaves privadas nunca existem em estado permanente. Elas nascem do contexto do momento — ambiente, dispositivo, rede e entropia viva —, são usadas por milissegundos, e então destruídas. A única coisa armazenada é um snapshot determinístico do contexto, suficiente para recriar a chave no futuro sob as mesmas condições verificáveis.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apresenta a especificação técnica revisada do protocolo, o código real da Living Wallet integrada ao BBP (Bitcoin Blueprint Protocol), e a arquitetura do Oráculo Descentralizado com threshold/MPC — mantendo o espírito de tecnologia viva, onde a rede em si se torna a fonte de segurança.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1.1 Princípios Fundamentais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Chave efêmera: a chave privada existe apenas durante o uso — não antes, não depois.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Contexto como segredo: a segurança vem do contexto que gerou a chave, não da chave em 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Reconstrução determinística: qualquer contexto registrado pode recriar a chave original.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Oráculo distribuído: nenhum nó único controla a entropia — a rede inteira é o oráculo.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Tríade inseparável: Oráculo + Setup + Fragmentação. Sem os três juntos, nada abre.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1.2 O que é genuinamente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Existe isolado?</w:t>
            </w:r>
          </w:p>
        </w:tc>
        <w:tc>
          <w:tcPr>
            <w:tcW w:type="dxa" w:w="35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Combinação proposta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Chaves efêmeras (ephemeral keys)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 (TLS, Signal)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Nunca com contexto físico vivo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Snapshot determinístico para reconstrução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Parcialmente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Inédito nesta forma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Fragmentação com ordem derivada do oráculo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Setup baseado em identidade de dispositivo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 (device binding)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Nunca integrado ao oráculo assim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Oráculo crescendo com a rede (entropia emergente)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Integração com DNA BBP como raiz de identidade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Original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1B6C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Arquitetura Geral — As Três Camadas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protocolo opera em três camadas inseparáveis. Nenhuma funciona sozinha. Um atacante com acesso a qualquer subconjunto de duas camadas continua sem capacidade de reconstruir os dados.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2.1 Camada 1 — Oráculo Vivo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Oráculo é o mecanismo de entropia e a âncora de reconstrução contextual. Em sua forma inicial, é um servidor que registra eventos. Em sua forma evoluída, é uma rede descentralizada de nós onde nenhum nó individual tem o segredo completo.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Coleta entropia de múltiplas fontes simultâneas (beacon, blockchain, hardware, rede).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Gera o context_snapshot — o único artefato gravado, suficiente para recriar qualquer chave.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Nunca armazena chaves — armazena apenas os ingredientes verificáveis para recriá-las.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Janela deslizante de 7 dias: snapshots expiram e ficam matematicamente inacessíveis.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2.2 Camada 2 — Setup (LiveSetupID)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Setup é a identidade viva do dispositivo e do usuário. É gerado localmente e nunca sai da máquina. O oráculo recebe apenas uma referência (hash), não o setup completo.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Combina: machine_id, cpu_temp, jitter de rede, movimento do mouse, user_id, pin secreto.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Resultado: fingerprint único por dispositivo — diferente mesmo em máquinas idênticas.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Anti-clone: jitter e temperatura nunca se repetem exatamente entre dispositivos diferentes.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Janela de 7 dias com renovação automática a cada uso.</w:t>
      </w:r>
    </w:p>
    <w:p>
      <w:pPr>
        <w:pBdr>
          <w:left w:val="single" w:color="F4A261" w:sz="12" w:space="6"/>
        </w:pBdr>
        <w:spacing w:after="120" w:before="60"/>
        <w:ind w:left="360"/>
      </w:pPr>
      <w:r>
        <w:rPr>
          <w:rFonts w:ascii="Arial" w:cs="Arial" w:eastAsia="Arial" w:hAnsi="Arial"/>
          <w:i/>
          <w:iCs/>
          <w:color w:val="627D98"/>
          <w:sz w:val="20"/>
          <w:szCs w:val="20"/>
        </w:rPr>
        <w:t xml:space="preserve">Melhoria crítica para produção: substituir MAC/CPU_ID por TPM (Windows) ou Secure Enclave (Apple) — chips de hardware que tornam a clonagem fisicamente impossível, não apenas computacionalmente difícil.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2.3 Camada 3 — Fragmentação (LiveDataFractal)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dados nunca são armazenados inteiros. São fragmentados em N partes com ordem determinada pelo oráculo. A ordem de montagem só pode ser recalculada com o snapshot + setup corretos.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Fragmentos individuais não têm significado — são lixo sem a ordem correta.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Ordem derivada via Fisher-Yates com seed determinística do snapshot +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Hash individual por fragmento: qualquer adulteração é detectada antes da remontagem.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Fragmentos falsos podem ser inseridos para confundir atacantes.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2.4 Fluxo Completo — Criptografar e Descriptografar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Fluxo de criptografia (emissão):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Evento acontece (transação, abertura de arquivo, mensagem)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→ Oráculo coleta entropia (beacon + chain + hardware + rede)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→ Oráculo gera context_snapshot (assinado, verificável)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→ Setup + snapshot → KDF → chave efêmera (32 bytes, em memória)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→ Dado criptografado com chave efêmera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→ Chave destruída (sobrescrita com zeros, deletada)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→ Apenas context_snapshot é gravado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Fluxo de descriptografia (reconstrução):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context_snapshot recuperado do armazenamento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→ Oráculo verifica assinatura do snapshot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→ Setup (local, no dispositivo) + snapshot → KDF → mesma chave efêmera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→ Dado descriptografado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→ Chave destruída novamente</w:t>
      </w: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1B6C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Living Wallet — Integração com BBP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Living Wallet é a aplicação do protocolo Tecnologia Viva ao problema de segurança de carteiras blockchain. Ela resolve o maior problema da Web3 atual: quem tem a seed phrase tem os ativos. Na Living Wallet, ter a seed não é suficiente — é necessário o contexto completo do dispositivo original.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3.1 Diferença para wallets convencionais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 Convencional</w:t>
            </w:r>
          </w:p>
        </w:tc>
        <w:tc>
          <w:tcPr>
            <w:tcW w:type="dxa" w:w="36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Living Wallet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privada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Armazenada permanentemente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Nunca armazenada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Seed phrase roubada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Acesso total imediato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Inútil sem setup + oráculo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 copiada para outro PC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Funciona normalmente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Modo stealth / dados embaralhados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Recuperação após perda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Seed phrase (frágil)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Snapshot + novo setup autenticado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Autodestruição em roubo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Ativa automaticamente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Integração com DNA BBP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DNA BBP como raiz de identidade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3.2 Integração com BBP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protocolo BBP (Bitcoin Blueprint Protocol) permite inscrever o DNA de qualquer ativo no Bitcoin de forma compacta. A Living Wallet usa este DNA como componente da identidade criptográfica: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wallet_identity_root = SHA256(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BBP_DNA_hash          # identidade determinística do ativo/usuário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+ device_setup_id       # identidade do dispositivo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+ oracle_context_hash   # momento do universo digital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)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Consequência direta: o DNA BBP passa a ser também um componente de recuperação. Se o usuário perder o dispositivo, o BBP DNA (armazenado na blockchain Bitcoin) é um dos ingredientes para reconstruir o setup em um novo dispositivo, combinado com autenticação biométrica e o oráculo.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3.3 Cenários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4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8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Ladrão copia arquivos da wallet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setup do dispositivo original → chave não derivada</w:t>
            </w:r>
          </w:p>
        </w:tc>
        <w:tc>
          <w:tcPr>
            <w:tcW w:type="dxa" w:w="2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Modo stealth ativado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Seed phrase exposta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context_snapshot válido → inutilizável</w:t>
            </w:r>
          </w:p>
        </w:tc>
        <w:tc>
          <w:tcPr>
            <w:tcW w:type="dxa" w:w="2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Ativos protegidos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Dispositivo perdido (dentro de 7 dias)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Snapshot ainda válido + nova autenticação</w:t>
            </w:r>
          </w:p>
        </w:tc>
        <w:tc>
          <w:tcPr>
            <w:tcW w:type="dxa" w:w="2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Recuperação possível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Dispositivo perdido (após 7 dias)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BBP DNA + biometria + novo setup</w:t>
            </w:r>
          </w:p>
        </w:tc>
        <w:tc>
          <w:tcPr>
            <w:tcW w:type="dxa" w:w="2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Recuperação via protocolo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Ataque de força bruta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setup + snapshot + oráculo → impossível</w:t>
            </w:r>
          </w:p>
        </w:tc>
        <w:tc>
          <w:tcPr>
            <w:tcW w:type="dxa" w:w="2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Superfície de ataque zero</w:t>
            </w:r>
          </w:p>
        </w:tc>
      </w:tr>
      <w:t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Vírus tenta abrir wallet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setup válido do processo → oráculo rejeita</w:t>
            </w:r>
          </w:p>
        </w:tc>
        <w:tc>
          <w:tcPr>
            <w:tcW w:type="dxa" w:w="2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Acesso bloqueado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3.4 Código — Estrutura dos módulos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código real da Living Wallet está implementado em Python e organizado nos seguintes módulos: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living_wallet.py — módulo principal com LiveSetupID, OracleClient, LivingKey, LivingWallet, LiveDataFractal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oracle_network.py — oráculo descentralizado com ShamirSharing, OracleNode, OracleCoordinator, OracleNetwork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Principais classes e responsabilidades: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6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3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que armazena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LiveSetupID</w:t>
            </w:r>
          </w:p>
        </w:tc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Fingerprint do dispositivo + usuário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Apenas hashes — nenhum segredo em claro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OracleClient</w:t>
            </w:r>
          </w:p>
        </w:tc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Comunica com oráculo, deriva chaves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Nenhum — stateless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LivingKey</w:t>
            </w:r>
          </w:p>
        </w:tc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Encapsula chave efêmera com ciclo de vida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em memória — destruída no __exit__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LivingWallet</w:t>
            </w:r>
          </w:p>
        </w:tc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Interface da wallet para o usuário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Apenas snapshots (sem chaves)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LiveDataFractal</w:t>
            </w:r>
          </w:p>
        </w:tc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Fragmentação determinística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Ordem derivada em runtime — não gravada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OracleNetwork</w:t>
            </w:r>
          </w:p>
        </w:tc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Rede descentralizada de oráculos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Shares individuais por nó — nunca o segredo completo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1B6C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Oráculo Descentralizado — Threshold / MPC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maior risco de um oráculo centralizado é ser um ponto único de falha: se comprometido, todos os snapshots ficam vulneráveis. A solução é distribuir o oráculo em N nós com threshold T, onde nenhum nó individual tem o segredo completo — e qualquer T nós são suficientes para operar.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arquitetura preserva o espírito da Tecnologia Viva: a rede em si é o oráculo. Nenhuma entidade — nem o criador do protocolo — controla a entropia depois que a rede está viva.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4.1 Shamir Secret Sharing — a matemática por trás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segredo mestre é dividido via Shamir Secret Sharing em campo finito GF(p). A propriedade fundamental é que qualquer subconjunto de T shares reconstrói o segredo, mas qualquer subconjunto de T-1 shares não revela absolutamente nada sobre ele — matematicamente impossível, não apenas computacionalmente difícil.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Segredo S dividido em 5 shares (threshold 3):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/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Share 1: (1, y1)   → nó oracle-01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Share 2: (2, y2)   → nó oracle-02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Share 3: (3, y3)   → nó oracle-03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Share 4: (4, y4)   → nó oracle-04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Share 5: (5, y5)   → nó oracle-05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/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oracle-01 + oracle-03 + oracle-05  → reconstrói S  ✅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oracle-01 + oracle-02              → nada revelado ✅</w:t>
      </w:r>
    </w:p>
    <w:p>
      <w:pPr>
        <w:pBdr>
          <w:left w:val="single" w:color="F4A261" w:sz="12" w:space="6"/>
        </w:pBdr>
        <w:spacing w:after="120" w:before="60"/>
        <w:ind w:left="360"/>
      </w:pPr>
      <w:r>
        <w:rPr>
          <w:rFonts w:ascii="Arial" w:cs="Arial" w:eastAsia="Arial" w:hAnsi="Arial"/>
          <w:i/>
          <w:iCs/>
          <w:color w:val="627D98"/>
          <w:sz w:val="20"/>
          <w:szCs w:val="20"/>
        </w:rPr>
        <w:t xml:space="preserve">Após a inicialização da rede, o segredo mestre S é destruído. Nenhum nó — e nenhuma pessoa — o conhece. A rede opera com shares distribuídas.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4.2 Multi-Party Computation (MPC) — sem revelar o segredo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 geração de snapshots, os nós não precisam revelar suas shares. Cada nó contribui com um hash parcial derivado da sua share + o challenge público. O coordenador combina os parciais deterministicamente. Nenhum nó revela nada sobre sua share individual.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Protocolo por rodada: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/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challenge = SHA256(setup_id + beacon + block_hash + event_data)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/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Nó i computa: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partial_i = SHA256(share_i || challenge || local_entropy_i)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/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Coordenador combina: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combined = SHA256(partial_1 || partial_2 || ... || partial_T)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/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combined → context_snapshot → deriva chave efêmera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4.3 Propriedades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4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 security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T-1 nós comprometidos não revelam nada</w:t>
            </w:r>
          </w:p>
        </w:tc>
        <w:tc>
          <w:tcPr>
            <w:tcW w:type="dxa" w:w="2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Garantido matematicamente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Verificabilidade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Qualquer participante verifica o snapshot</w:t>
            </w:r>
          </w:p>
        </w:tc>
        <w:tc>
          <w:tcPr>
            <w:tcW w:type="dxa" w:w="2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Assinaturas Ed25519 por nó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Resistência a nó malicioso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Nó mentiroso detectado via hash inconsistente</w:t>
            </w:r>
          </w:p>
        </w:tc>
        <w:tc>
          <w:tcPr>
            <w:tcW w:type="dxa" w:w="2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Protocolo de verificação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Entropia emergente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Cada nó contribui entropia local independente</w:t>
            </w:r>
          </w:p>
        </w:tc>
        <w:tc>
          <w:tcPr>
            <w:tcW w:type="dxa" w:w="2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Impossível de prever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Descentralização real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Nenhum nó controla a rede</w:t>
            </w:r>
          </w:p>
        </w:tc>
        <w:tc>
          <w:tcPr>
            <w:tcW w:type="dxa" w:w="2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Sem ponto central de falha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Expansão viva</w:t>
            </w:r>
          </w:p>
        </w:tc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Novos nós entram com novas shares</w:t>
            </w:r>
          </w:p>
        </w:tc>
        <w:tc>
          <w:tcPr>
            <w:tcW w:type="dxa" w:w="2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Protocolo de onboarding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4.4 Como a rede cresce — tecnologia viva em ação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novo participante do protocolo (empresa, usuário, dispositivo) pode opcionalmente se tornar um nó do oráculo. Quando isso acontece: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entropia total da rede aumenta — mais fontes de caos imprevisível.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oráculo mestre se fragmenta mais — menor superfície de ataque por nó.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Os ciclos vivos mudam automaticamente com cada nova interação.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Nem o criador do protocolo consegue prever os dados que a rede usa para gerar entropia.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Isso é o que Léo chamou desde o início de 'tecnologia viva': um sistema que se fortalece com o uso, onde as pessoas são literalmente os componentes de segurança.</w:t>
      </w: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1B6C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Fontes de Entropia e Entropy Poisoning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maior risco específico desta arquitetura é o entropy poisoning: um atacante que consegue influenciar as fontes de entropia pode potencialmente tornar a geração de chaves previsível. A defesa é o entropy mixing — múltiplas fontes independentes, onde controlar uma não é suficiente.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5.1 Fontes de entropia e seus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Imprevisibilidade</w:t>
            </w:r>
          </w:p>
        </w:tc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de manipulação</w:t>
            </w:r>
          </w:p>
        </w:tc>
        <w:tc>
          <w:tcPr>
            <w:tcW w:type="dxa" w:w="35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Randomness Beacon (drand)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Muito alta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Muito baixo — assinado por consórcio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Usar como âncora obrigatória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Block hash Bitcoin/Ethereum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Baixo — custo de mineração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Usar block_hash + height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Temperatura CPU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Médio — pode ser controlada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Combinar com outras fontes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Jitter de rede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Baixo em rede real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Medição em múltiplos pontos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Movimento do mouse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 (humano)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Alto (pode ser simulado)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 de padrão temporal, não posição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Entropia de processo local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PID + timing de instruções</w:t>
            </w:r>
          </w:p>
        </w:tc>
      </w:tr>
      <w:t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Interações da rede blockchain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Médio — requer custo econômico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Últimos N contratos, não apenas 1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5.2 Entropy Mixing — a defesa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sistema não depende de nenhuma fonte isolada. A chave final é função de todas as fontes juntas. Se um atacante controla uma fonte, ainda precisa controlar todas as outras simultaneamente — o que tem custo proibitivo: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living_entropy = SHA256(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drand_beacon_random     # imprevisível, verificável publicamente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+ btc_block_hash          # custo econômico para manipular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+ cpu_jitter_hash         # físico, local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+ setup_device_entropy    # vinculado ao hardware específico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+ network_timing_hash     # comportamento real da rede</w:t>
      </w:r>
    </w:p>
    <w:p>
      <w:pPr>
        <w:shd w:fill="1A1A2E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)</w:t>
      </w:r>
    </w:p>
    <w:p>
      <w:pPr>
        <w:spacing w:after="60"/>
      </w:pPr>
    </w:p>
    <w:p>
      <w:pPr>
        <w:pBdr>
          <w:left w:val="single" w:color="F4A261" w:sz="12" w:space="6"/>
        </w:pBdr>
        <w:spacing w:after="120" w:before="60"/>
        <w:ind w:left="360"/>
      </w:pPr>
      <w:r>
        <w:rPr>
          <w:rFonts w:ascii="Arial" w:cs="Arial" w:eastAsia="Arial" w:hAnsi="Arial"/>
          <w:i/>
          <w:iCs/>
          <w:color w:val="627D98"/>
          <w:sz w:val="20"/>
          <w:szCs w:val="20"/>
        </w:rPr>
        <w:t xml:space="preserve">O drand Randomness Beacon (drand.cloudflare.com) é uma rede de consórcio que gera aleatoriedade pública verificável a cada 30 segundos, assinada por BLS com threshold. É a âncora mais forte disponível hoje para entropy mixing em sistemas como este.</w:t>
      </w: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1B6C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Correções Técnicas dos Documentos Originais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seção documenta os ajustes necessários em relação aos documentos originais — não para invalidar a visão, mas para torná-la tecnicamente defensável perante desenvolvedores e pesquisadores.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6.1 O que funciona exatamente como descrito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efêmera (nasce, é usada, é destruída)</w:t>
            </w:r>
          </w:p>
        </w:tc>
        <w:tc>
          <w:tcPr>
            <w:tcW w:type="dxa" w:w="3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Correto e implementado</w:t>
            </w:r>
          </w:p>
        </w:tc>
      </w:tr>
      <w:tr>
        <w:tc>
          <w:tcPr>
            <w:tcW w:type="dxa" w:w="5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Context_snapshot como ingrediente de reconstrução</w:t>
            </w:r>
          </w:p>
        </w:tc>
        <w:tc>
          <w:tcPr>
            <w:tcW w:type="dxa" w:w="3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Correto e implementado</w:t>
            </w:r>
          </w:p>
        </w:tc>
      </w:tr>
      <w:tr>
        <w:tc>
          <w:tcPr>
            <w:tcW w:type="dxa" w:w="5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Janela deslizante de 7 dias</w:t>
            </w:r>
          </w:p>
        </w:tc>
        <w:tc>
          <w:tcPr>
            <w:tcW w:type="dxa" w:w="3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Correto — elegante e funcional</w:t>
            </w:r>
          </w:p>
        </w:tc>
      </w:tr>
      <w:tr>
        <w:tc>
          <w:tcPr>
            <w:tcW w:type="dxa" w:w="5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Tríade inseparável (Oráculo + Setup + Fragmentação)</w:t>
            </w:r>
          </w:p>
        </w:tc>
        <w:tc>
          <w:tcPr>
            <w:tcW w:type="dxa" w:w="3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Correto</w:t>
            </w:r>
          </w:p>
        </w:tc>
      </w:tr>
      <w:tr>
        <w:tc>
          <w:tcPr>
            <w:tcW w:type="dxa" w:w="5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Fingerprint do dispositivo vinculando a chave ao hardware</w:t>
            </w:r>
          </w:p>
        </w:tc>
        <w:tc>
          <w:tcPr>
            <w:tcW w:type="dxa" w:w="3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Correto</w:t>
            </w:r>
          </w:p>
        </w:tc>
      </w:tr>
      <w:tr>
        <w:tc>
          <w:tcPr>
            <w:tcW w:type="dxa" w:w="5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Modo stealth em dispositivo não autorizado</w:t>
            </w:r>
          </w:p>
        </w:tc>
        <w:tc>
          <w:tcPr>
            <w:tcW w:type="dxa" w:w="3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Correto e implementado</w:t>
            </w:r>
          </w:p>
        </w:tc>
      </w:tr>
      <w:tr>
        <w:tc>
          <w:tcPr>
            <w:tcW w:type="dxa" w:w="5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Fragmentação com ordem derivada do oráculo</w:t>
            </w:r>
          </w:p>
        </w:tc>
        <w:tc>
          <w:tcPr>
            <w:tcW w:type="dxa" w:w="3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Correto e implementado</w:t>
            </w:r>
          </w:p>
        </w:tc>
      </w:tr>
    </w:tbl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6.2 O que precisa de ajuste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Afirmação original</w:t>
            </w:r>
          </w:p>
        </w:tc>
        <w:tc>
          <w:tcPr>
            <w:tcW w:type="dxa" w:w="2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1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'Absolutamente inquebrável'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Nenhum sistema criptográfico tem essa propriedade</w:t>
            </w:r>
          </w:p>
        </w:tc>
        <w:tc>
          <w:tcPr>
            <w:tcW w:type="dxa" w:w="4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Substituir por: 'custo de ataque computacionalmente proibitivo'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 address e CPU ID como anti-clone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Ambos são spoofáveis em VM</w:t>
            </w:r>
          </w:p>
        </w:tc>
        <w:tc>
          <w:tcPr>
            <w:tcW w:type="dxa" w:w="4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Usar TPM (Windows) ou Secure Enclave (Apple) em produção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'Resistência quântica' automática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Depende dos algoritmos base usados</w:t>
            </w:r>
          </w:p>
        </w:tc>
        <w:tc>
          <w:tcPr>
            <w:tcW w:type="dxa" w:w="4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Adotar CRYSTALS-Kyber (encriptação) e CRYSTALS-Dilithium (assinatura) — padrão NIST 2024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Algoritmo que se modifica sozinho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Algoritmos criptográficos não podem se auto-modificar com segurança</w:t>
            </w:r>
          </w:p>
        </w:tc>
        <w:tc>
          <w:tcPr>
            <w:tcW w:type="dxa" w:w="4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Separar: algoritmo base fixo e auditável + parâmetros adaptativos configuráveis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Smart contracts invocando sensores diretamente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Contratos não acessam hardware externo</w:t>
            </w:r>
          </w:p>
        </w:tc>
        <w:tc>
          <w:tcPr>
            <w:tcW w:type="dxa" w:w="4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Oráculo invoca contrato — nunca o contrário</w:t>
            </w:r>
          </w:p>
        </w:tc>
      </w:tr>
      <w:t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selfdestruct para destruir clones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Contratos são imutáveis; selfdestruct não afeta outros contratos</w:t>
            </w:r>
          </w:p>
        </w:tc>
        <w:tc>
          <w:tcPr>
            <w:tcW w:type="dxa" w:w="4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Usar invalidação de estado via mapping no contrato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1B6C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Roadmap de Implementação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Fase 1 — Fundação (meses 1-3)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Implementar LiveSetupID com coleta real de entropia de hardware.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Integrar drand beacon como fonte de randomness verificável.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Oráculo centralizado único com API REST e banco temporário (Redis + TTL de 7 dias).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Living Wallet: criptografia/descriptografia com AES-256-GCM (substituindo o XOR atual).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Assinatura Ed25519 (substituindo HMAC no OracleNode).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Fase 2 — Descentralização (meses 4-6)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Oráculo descentralizado com 5 nós iniciais, threshold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Protocolo de onboarding para novos nós com distribuição de shares.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Integração com nó Bitcoin (getblockcount / getblockhash) e Ethereum (eth_blockNumber).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TPM support no LiveSetupID (Windows 11 e macOS Sonoma+).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Fase 3 — BBP Integration (meses 7-9)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BBP DNA como componente de identidade na derivação de chave.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Protocolo de recuperação via BBP + biometria + oráculo.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Living Wallet mobile (iOS / Android) com Secure Enclave nativo.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Integração com Ordinals BTC para registro de context_snapshots imutáveis.</w:t>
      </w:r>
    </w:p>
    <w:p>
      <w:pPr>
        <w:spacing w:after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Fase 4 — Oráculo Físico (meses 10-12)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Primeira instalação do Olho de Deus: hardware com sensor de ruído térmico, câmera e acelerômetro.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Protocolo de sincronização entre Oráculo Físico e nós da rede.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Algoritmos pós-quânticos: CRYSTALS-Kyber + CRYSTALS-Dilithium em todas as assinaturas.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Auditoria de segurança externa do protocolo completo.</w:t>
      </w: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1B6C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Glossário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 Snapshot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Registro determinístico e assinado do estado do sistema no momento de geração de uma chave. Substitui a chave armazenada.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Efêmera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criptográfica que existe apenas em memória RAM durante seu uso. Destruída por sobrescrita imediatamente após.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LiveSetupID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Fingerprint único do dispositivo + usuário. Nunca sai do dispositivo — apenas referências (hashes) são compartilhadas.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Entropy Mixing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Técnica de combinar múltiplas fontes de entropia independentes, de modo que controlar uma não compromete o sistema.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Entropy Poisoning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Ataque onde um adversário injeta dados controláveis em fontes de entropia para tornar a geração de chaves previsível.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Shamir Secret Sharing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Esquema matemático que divide um segredo em N shares, das quais qualquer T reconstrói o segredo sem que T-1 shares revelem nada.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 Cryptography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Criptografia onde operações exigem cooperação de T-de-N partes — nenhuma parte sozinha é suficiente.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MPC (Multi-Party Computation)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Protocolo onde múltiplas partes computam juntas uma função sem revelar suas entradas individuais.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drand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Rede de consórcio (Cloudflare + parceiros) que gera aleatoriedade pública, verificável e não manipulável a cada 30 segundos.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KDF (Key Derivation Function)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Função que transforma um segredo de entrada em material de chave criptográfica. Ex: HKDF-SHA256.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TPM (Trusted Platform Module)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Chip de hardware que armazena chaves de forma que não podem ser extraídas — clonagem física é inviável.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CRYSTALS-Kyber / Dilithium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Algoritmos pós-quânticos padronizados pelo NIST em 2024 — resistentes a ataques de computadores quânticos.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BBP DNA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Representação compacta (poucos bytes) de qualquer ativo digital no Bitcoin, usada como raiz de identidade na Living Wallet.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Modo Stealth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Comportamento da wallet quando o setup não é validado: mostra dados plausíveis mas falsos, sem revelar que o acesso foi negado.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Oráculo Vivo</w:t>
            </w:r>
          </w:p>
        </w:tc>
        <w:tc>
          <w:tcPr>
            <w:tcW w:type="dxa" w:w="6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Sistema que fornece entropia viva e context_snapshots. Pode ser um servidor, uma rede de nós, ou hardware físico (Olho de Deus).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D9E2EC" w:sz="2" w:space="1"/>
        </w:pBdr>
        <w:spacing w:after="160" w:before="16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27D98"/>
          <w:sz w:val="20"/>
          <w:szCs w:val="20"/>
        </w:rPr>
        <w:t xml:space="preserve">Tecnologia Viva — Living Cryptography Protocol</w:t>
      </w:r>
    </w:p>
    <w:p>
      <w:pPr>
        <w:spacing w:after="60"/>
        <w:jc w:val="center"/>
      </w:pPr>
      <w:r>
        <w:rPr>
          <w:rFonts w:ascii="Arial" w:cs="Arial" w:eastAsia="Arial" w:hAnsi="Arial"/>
          <w:color w:val="627D98"/>
          <w:sz w:val="18"/>
          <w:szCs w:val="18"/>
        </w:rPr>
        <w:t xml:space="preserve">Criado por Léo Ramalho — Versão 2.0 — Abril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C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627D98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627D98"/>
        <w:sz w:val="16"/>
        <w:szCs w:val="16"/>
      </w:rPr>
      <w:t xml:space="preserve">	Página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CA8" w:sz="4" w:space="4"/>
      </w:pBdr>
      <w:spacing w:after="60"/>
    </w:pPr>
    <w:r>
      <w:rPr>
        <w:rFonts w:ascii="Arial" w:cs="Arial" w:eastAsia="Arial" w:hAnsi="Arial"/>
        <w:color w:val="627D98"/>
        <w:sz w:val="18"/>
        <w:szCs w:val="18"/>
      </w:rPr>
      <w:t xml:space="preserve">TECNOLOGIA VIVA — Living Cryptography Protocol</w:t>
    </w:r>
    <w:r>
      <w:rPr>
        <w:rFonts w:ascii="Arial" w:cs="Arial" w:eastAsia="Arial" w:hAnsi="Arial"/>
        <w:color w:val="627D98"/>
        <w:sz w:val="18"/>
        <w:szCs w:val="18"/>
      </w:rPr>
      <w:t xml:space="preserve">    |    Léo Ramalho    |  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2026-04-01T07:40:41.916Z</dcterms:created>
  <dcterms:modified xsi:type="dcterms:W3CDTF">2026-04-01T07:40:41.917Z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