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A784C99" w14:textId="77777777" w:rsidR="00E54E73" w:rsidRDefault="00000000">
      <w:pPr>
        <w:pStyle w:val="Titolo"/>
        <w:rPr>
          <w:rFonts w:ascii="Fredericka the Great" w:eastAsia="Fredericka the Great" w:hAnsi="Fredericka the Great" w:cs="Fredericka the Great"/>
          <w:sz w:val="96"/>
          <w:szCs w:val="96"/>
        </w:rPr>
      </w:pPr>
      <w:bookmarkStart w:id="0" w:name="_ngu5mlnn9trr" w:colFirst="0" w:colLast="0"/>
      <w:bookmarkEnd w:id="0"/>
      <w:proofErr w:type="spellStart"/>
      <w:r>
        <w:rPr>
          <w:rFonts w:ascii="Fredericka the Great" w:eastAsia="Fredericka the Great" w:hAnsi="Fredericka the Great" w:cs="Fredericka the Great"/>
          <w:sz w:val="96"/>
          <w:szCs w:val="96"/>
        </w:rPr>
        <w:t>Cat</w:t>
      </w:r>
      <w:proofErr w:type="spellEnd"/>
      <w:r>
        <w:rPr>
          <w:rFonts w:ascii="Fredericka the Great" w:eastAsia="Fredericka the Great" w:hAnsi="Fredericka the Great" w:cs="Fredericka the Great"/>
          <w:sz w:val="96"/>
          <w:szCs w:val="96"/>
        </w:rPr>
        <w:t xml:space="preserve"> &amp; Ring 2023</w:t>
      </w:r>
    </w:p>
    <w:p w14:paraId="7A784C9A" w14:textId="77777777" w:rsidR="00E54E73" w:rsidRDefault="00000000">
      <w:proofErr w:type="spellStart"/>
      <w:r>
        <w:rPr>
          <w:b/>
        </w:rPr>
        <w:t>Cat</w:t>
      </w:r>
      <w:proofErr w:type="spellEnd"/>
      <w:r>
        <w:rPr>
          <w:b/>
        </w:rPr>
        <w:t xml:space="preserve"> &amp; Ring</w:t>
      </w:r>
      <w:r>
        <w:t xml:space="preserve"> si propone come un’applicazione che permette di gestire una società di </w:t>
      </w:r>
      <w:proofErr w:type="gramStart"/>
      <w:r w:rsidRPr="00AA2D6C">
        <w:rPr>
          <w:highlight w:val="yellow"/>
        </w:rPr>
        <w:t>catering</w:t>
      </w:r>
      <w:r>
        <w:t xml:space="preserve">  in</w:t>
      </w:r>
      <w:proofErr w:type="gramEnd"/>
      <w:r>
        <w:t xml:space="preserve"> tutti i suoi aspetti: organizzazione eventi e cucina.</w:t>
      </w:r>
      <w:r>
        <w:rPr>
          <w:noProof/>
        </w:rPr>
        <w:drawing>
          <wp:anchor distT="0" distB="0" distL="0" distR="0" simplePos="0" relativeHeight="251658240" behindDoc="0" locked="0" layoutInCell="1" hidden="0" allowOverlap="1" wp14:anchorId="7A784D0F" wp14:editId="7A784D10">
            <wp:simplePos x="0" y="0"/>
            <wp:positionH relativeFrom="column">
              <wp:posOffset>0</wp:posOffset>
            </wp:positionH>
            <wp:positionV relativeFrom="paragraph">
              <wp:posOffset>142875</wp:posOffset>
            </wp:positionV>
            <wp:extent cx="2124075" cy="217365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28592" t="18776" r="32562" b="28425"/>
                    <a:stretch>
                      <a:fillRect/>
                    </a:stretch>
                  </pic:blipFill>
                  <pic:spPr>
                    <a:xfrm>
                      <a:off x="0" y="0"/>
                      <a:ext cx="2124075" cy="2173650"/>
                    </a:xfrm>
                    <a:prstGeom prst="rect">
                      <a:avLst/>
                    </a:prstGeom>
                    <a:ln/>
                  </pic:spPr>
                </pic:pic>
              </a:graphicData>
            </a:graphic>
          </wp:anchor>
        </w:drawing>
      </w:r>
    </w:p>
    <w:p w14:paraId="7A784C9B" w14:textId="77777777" w:rsidR="00E54E73" w:rsidRDefault="00000000">
      <w:pPr>
        <w:pStyle w:val="Titolo2"/>
        <w:numPr>
          <w:ilvl w:val="0"/>
          <w:numId w:val="5"/>
        </w:numPr>
      </w:pPr>
      <w:bookmarkStart w:id="1" w:name="_b6xovm140a9r" w:colFirst="0" w:colLast="0"/>
      <w:bookmarkEnd w:id="1"/>
      <w:r>
        <w:t xml:space="preserve">Introduzione </w:t>
      </w:r>
    </w:p>
    <w:p w14:paraId="7A784C9C" w14:textId="77777777" w:rsidR="00E54E73" w:rsidRDefault="00000000">
      <w:r>
        <w:t xml:space="preserve">La società di catering si occupa di fornire un servizio di pranzo/cena/aperitivo/buffet/coffee break nel contesto di </w:t>
      </w:r>
      <w:r w:rsidRPr="00AA2D6C">
        <w:rPr>
          <w:highlight w:val="yellow"/>
        </w:rPr>
        <w:t>eventi sociali o aziendali.</w:t>
      </w:r>
    </w:p>
    <w:p w14:paraId="7A784C9D" w14:textId="77777777" w:rsidR="00E54E73" w:rsidRDefault="00000000">
      <w:r>
        <w:t xml:space="preserve">Essa arruola diverse figure: al livello più alto ci sono gli </w:t>
      </w:r>
      <w:r w:rsidRPr="00AA2D6C">
        <w:rPr>
          <w:highlight w:val="yellow"/>
        </w:rPr>
        <w:t>organizzatori</w:t>
      </w:r>
      <w:r>
        <w:t xml:space="preserve">, che gestiscono il personale e gli eventi; ci sono poi gli </w:t>
      </w:r>
      <w:r w:rsidRPr="00AA2D6C">
        <w:rPr>
          <w:highlight w:val="yellow"/>
        </w:rPr>
        <w:t>chef</w:t>
      </w:r>
      <w:r>
        <w:t xml:space="preserve"> che stabiliscono i menu e supervisionano la cucina; i </w:t>
      </w:r>
      <w:r w:rsidRPr="00AA2D6C">
        <w:rPr>
          <w:highlight w:val="yellow"/>
        </w:rPr>
        <w:t>cuochi</w:t>
      </w:r>
      <w:r>
        <w:t xml:space="preserve">, che preparano il cibo, il </w:t>
      </w:r>
      <w:r w:rsidRPr="00AA2D6C">
        <w:rPr>
          <w:highlight w:val="yellow"/>
        </w:rPr>
        <w:t>personale</w:t>
      </w:r>
      <w:r>
        <w:t xml:space="preserve"> di servizio, che si occupa del servizio durante l’evento stesso, e non si esclude di voler aggiungere in futuro altre figure. </w:t>
      </w:r>
    </w:p>
    <w:p w14:paraId="7A784C9E" w14:textId="77777777" w:rsidR="00E54E73" w:rsidRDefault="00000000">
      <w:proofErr w:type="spellStart"/>
      <w:r>
        <w:t>Cat</w:t>
      </w:r>
      <w:proofErr w:type="spellEnd"/>
      <w:r>
        <w:t xml:space="preserve"> &amp; Ring dovrà permettere agli organizzatori di </w:t>
      </w:r>
      <w:r w:rsidRPr="00AA2D6C">
        <w:rPr>
          <w:highlight w:val="yellow"/>
        </w:rPr>
        <w:t>dettagliare gli eventi e richiedere il personale che serve per realizzarli</w:t>
      </w:r>
      <w:r>
        <w:t xml:space="preserve">, </w:t>
      </w:r>
      <w:r w:rsidRPr="00AA2D6C">
        <w:rPr>
          <w:highlight w:val="yellow"/>
        </w:rPr>
        <w:t>assegnando</w:t>
      </w:r>
      <w:r>
        <w:t xml:space="preserve"> a ciascuno dei </w:t>
      </w:r>
      <w:r w:rsidRPr="00AA2D6C">
        <w:rPr>
          <w:highlight w:val="yellow"/>
        </w:rPr>
        <w:t>compiti specifici</w:t>
      </w:r>
      <w:r>
        <w:t xml:space="preserve">. </w:t>
      </w:r>
      <w:proofErr w:type="gramStart"/>
      <w:r>
        <w:t>Inoltre</w:t>
      </w:r>
      <w:proofErr w:type="gramEnd"/>
      <w:r>
        <w:t xml:space="preserve"> dovranno </w:t>
      </w:r>
      <w:r w:rsidRPr="00AA2D6C">
        <w:rPr>
          <w:highlight w:val="yellow"/>
        </w:rPr>
        <w:t>supervisionare le attività</w:t>
      </w:r>
      <w:r>
        <w:t xml:space="preserve"> (quindi vedere i dettagli di tutti gli eventi attualmente in corso o terminati) ed inserire i dati del personale. Il </w:t>
      </w:r>
      <w:r w:rsidRPr="00AA2D6C">
        <w:rPr>
          <w:highlight w:val="yellow"/>
        </w:rPr>
        <w:t>personale</w:t>
      </w:r>
      <w:r>
        <w:t xml:space="preserve"> dovrà poi inserire le proprie </w:t>
      </w:r>
      <w:r w:rsidRPr="00AA2D6C">
        <w:rPr>
          <w:highlight w:val="yellow"/>
        </w:rPr>
        <w:t>disponibilità</w:t>
      </w:r>
      <w:r>
        <w:t xml:space="preserve"> nei </w:t>
      </w:r>
      <w:r w:rsidRPr="00AA2D6C">
        <w:rPr>
          <w:highlight w:val="yellow"/>
        </w:rPr>
        <w:t>turni</w:t>
      </w:r>
      <w:r>
        <w:t xml:space="preserve"> definiti dall’organizzatore. Gli chef e i cuochi </w:t>
      </w:r>
      <w:proofErr w:type="gramStart"/>
      <w:r>
        <w:t>dovranno  gestire</w:t>
      </w:r>
      <w:proofErr w:type="gramEnd"/>
      <w:r>
        <w:t xml:space="preserve"> un </w:t>
      </w:r>
      <w:r w:rsidRPr="00AA2D6C">
        <w:rPr>
          <w:highlight w:val="yellow"/>
        </w:rPr>
        <w:t>ricettario</w:t>
      </w:r>
      <w:r>
        <w:t xml:space="preserve">, creandone le ricette e definendo i menù da usare per i diversi eventi. In particolare, gli chef possono: gestire un ricettario, creare le ricette e definire i menù da usare per i diversi eventi, mentre i cuochi possono solo gestire il ricettario e creare le ricette, ma </w:t>
      </w:r>
    </w:p>
    <w:p w14:paraId="7A784C9F" w14:textId="77777777" w:rsidR="00E54E73" w:rsidRDefault="00000000">
      <w:r>
        <w:t>NON possono definire i menù da usare per gli eventi.</w:t>
      </w:r>
    </w:p>
    <w:p w14:paraId="7A784CA0" w14:textId="77777777" w:rsidR="00E54E73" w:rsidRDefault="00E54E73"/>
    <w:p w14:paraId="7A784CA1" w14:textId="77777777" w:rsidR="00E54E73" w:rsidRDefault="00000000">
      <w:pPr>
        <w:pStyle w:val="Titolo3"/>
        <w:rPr>
          <w:rFonts w:ascii="Roboto" w:eastAsia="Roboto" w:hAnsi="Roboto" w:cs="Roboto"/>
        </w:rPr>
      </w:pPr>
      <w:bookmarkStart w:id="2" w:name="_r8yc488udxgn" w:colFirst="0" w:colLast="0"/>
      <w:bookmarkEnd w:id="2"/>
      <w:r>
        <w:rPr>
          <w:rFonts w:ascii="Roboto" w:eastAsia="Roboto" w:hAnsi="Roboto" w:cs="Roboto"/>
        </w:rPr>
        <w:t>Gli eventi</w:t>
      </w:r>
    </w:p>
    <w:p w14:paraId="7A784CA2" w14:textId="77777777" w:rsidR="00E54E73" w:rsidRDefault="00000000">
      <w:r>
        <w:t xml:space="preserve">Un evento può essere semplice, e prevedere un singolo servizio (ad esempio un pranzo di matrimonio, una cena di festeggiamento, un buffet aziendale) o può essere più complesso, ad esempio durare un giorno intero o più giorni, e </w:t>
      </w:r>
      <w:r w:rsidRPr="00AA2D6C">
        <w:rPr>
          <w:highlight w:val="yellow"/>
        </w:rPr>
        <w:t>prevedere per ciascuna giornata più servizi</w:t>
      </w:r>
      <w:r>
        <w:t xml:space="preserve"> (pranzo e cena, colazione e pranzo, coffee-break mattino e pomeriggio, </w:t>
      </w:r>
      <w:proofErr w:type="spellStart"/>
      <w:r>
        <w:t>ecc</w:t>
      </w:r>
      <w:proofErr w:type="spellEnd"/>
      <w:r>
        <w:t xml:space="preserve">). Ciascun </w:t>
      </w:r>
      <w:r w:rsidRPr="00AA2D6C">
        <w:rPr>
          <w:highlight w:val="yellow"/>
        </w:rPr>
        <w:t>servizio</w:t>
      </w:r>
      <w:r>
        <w:t xml:space="preserve"> avrà una precisa </w:t>
      </w:r>
      <w:r w:rsidRPr="00AA2D6C">
        <w:rPr>
          <w:highlight w:val="yellow"/>
        </w:rPr>
        <w:t>fascia oraria</w:t>
      </w:r>
      <w:r>
        <w:t xml:space="preserve">, e naturalmente un proprio </w:t>
      </w:r>
      <w:r w:rsidRPr="00AA2D6C">
        <w:rPr>
          <w:highlight w:val="yellow"/>
        </w:rPr>
        <w:t>menu</w:t>
      </w:r>
      <w:r>
        <w:t xml:space="preserve"> e un proprio </w:t>
      </w:r>
      <w:r w:rsidRPr="00AA2D6C">
        <w:rPr>
          <w:highlight w:val="yellow"/>
        </w:rPr>
        <w:t>staff</w:t>
      </w:r>
      <w:r>
        <w:t xml:space="preserve"> di supporto. </w:t>
      </w:r>
    </w:p>
    <w:p w14:paraId="7A784CA3" w14:textId="77777777" w:rsidR="00E54E73" w:rsidRDefault="00000000">
      <w:r>
        <w:t xml:space="preserve">Gli eventi possono essere classificati come </w:t>
      </w:r>
      <w:r w:rsidRPr="00AA2D6C">
        <w:rPr>
          <w:highlight w:val="yellow"/>
        </w:rPr>
        <w:t>ricorrenti</w:t>
      </w:r>
      <w:r>
        <w:rPr>
          <w:vertAlign w:val="superscript"/>
        </w:rPr>
        <w:footnoteReference w:id="1"/>
      </w:r>
      <w:r>
        <w:t xml:space="preserve"> nel caso in cui si ripetano con una certa regolarità. Nel caso si organizzi un evento ricorrente (es. annuale) si deve tener traccia dei menù precedenti in modo da differenziare l’offerta dei piatti proposti o, se lo si desidera, ripeterla tale e quale. Per ogni evento si deve anche tener traccia del </w:t>
      </w:r>
      <w:r w:rsidRPr="00AA2D6C">
        <w:rPr>
          <w:highlight w:val="yellow"/>
        </w:rPr>
        <w:t>cliente</w:t>
      </w:r>
      <w:r>
        <w:t xml:space="preserve"> che lo ha commissionato.</w:t>
      </w:r>
    </w:p>
    <w:p w14:paraId="7A784CA4" w14:textId="77777777" w:rsidR="00E54E73" w:rsidRDefault="00000000">
      <w:r>
        <w:t xml:space="preserve">Ciascun evento o giornata di un evento, dal punto di vista della società di catering, prevede due momenti diversi di lavoro: il lavoro preparatorio che si svolge in sede, e il servizio, che si svolge nel luogo dell’evento, e che può andare dal semplice buffet all’allestimento di una vera e propria sala ristorante. </w:t>
      </w:r>
    </w:p>
    <w:p w14:paraId="7A784CA5" w14:textId="77777777" w:rsidR="00E54E73" w:rsidRDefault="00E54E73"/>
    <w:p w14:paraId="7A784CA6" w14:textId="77777777" w:rsidR="00E54E73" w:rsidRDefault="00E54E73"/>
    <w:p w14:paraId="7A784CA7" w14:textId="77777777" w:rsidR="00E54E73" w:rsidRDefault="00000000">
      <w:pPr>
        <w:pStyle w:val="Titolo3"/>
      </w:pPr>
      <w:bookmarkStart w:id="3" w:name="_w8dss8jz89ug" w:colFirst="0" w:colLast="0"/>
      <w:bookmarkEnd w:id="3"/>
      <w:r>
        <w:lastRenderedPageBreak/>
        <w:t>I turni</w:t>
      </w:r>
    </w:p>
    <w:p w14:paraId="7A784CA8" w14:textId="77777777" w:rsidR="00E54E73" w:rsidRDefault="00000000">
      <w:pPr>
        <w:pStyle w:val="Titolo3"/>
        <w:rPr>
          <w:rFonts w:ascii="Roboto" w:eastAsia="Roboto" w:hAnsi="Roboto" w:cs="Roboto"/>
          <w:b w:val="0"/>
          <w:color w:val="000000"/>
          <w:sz w:val="24"/>
          <w:szCs w:val="24"/>
        </w:rPr>
      </w:pPr>
      <w:bookmarkStart w:id="4" w:name="_ixbdjvph437d" w:colFirst="0" w:colLast="0"/>
      <w:bookmarkEnd w:id="4"/>
      <w:r>
        <w:rPr>
          <w:rFonts w:ascii="Roboto" w:eastAsia="Roboto" w:hAnsi="Roboto" w:cs="Roboto"/>
          <w:b w:val="0"/>
          <w:color w:val="000000"/>
          <w:sz w:val="24"/>
          <w:szCs w:val="24"/>
        </w:rPr>
        <w:t xml:space="preserve">Gli </w:t>
      </w:r>
      <w:r w:rsidRPr="00AA2D6C">
        <w:rPr>
          <w:rFonts w:ascii="Roboto" w:eastAsia="Roboto" w:hAnsi="Roboto" w:cs="Roboto"/>
          <w:b w:val="0"/>
          <w:color w:val="000000"/>
          <w:sz w:val="24"/>
          <w:szCs w:val="24"/>
          <w:highlight w:val="yellow"/>
        </w:rPr>
        <w:t>organizzatori e gli chef non hanno particolari turni</w:t>
      </w:r>
      <w:r>
        <w:rPr>
          <w:rFonts w:ascii="Roboto" w:eastAsia="Roboto" w:hAnsi="Roboto" w:cs="Roboto"/>
          <w:b w:val="0"/>
          <w:color w:val="000000"/>
          <w:sz w:val="24"/>
          <w:szCs w:val="24"/>
        </w:rPr>
        <w:t xml:space="preserve">, mentre le figure restanti hanno </w:t>
      </w:r>
      <w:r w:rsidRPr="00AA2D6C">
        <w:rPr>
          <w:rFonts w:ascii="Roboto" w:eastAsia="Roboto" w:hAnsi="Roboto" w:cs="Roboto"/>
          <w:b w:val="0"/>
          <w:color w:val="000000"/>
          <w:sz w:val="24"/>
          <w:szCs w:val="24"/>
          <w:highlight w:val="yellow"/>
        </w:rPr>
        <w:t>turni ben definiti</w:t>
      </w:r>
      <w:r>
        <w:rPr>
          <w:rFonts w:ascii="Roboto" w:eastAsia="Roboto" w:hAnsi="Roboto" w:cs="Roboto"/>
          <w:b w:val="0"/>
          <w:color w:val="000000"/>
          <w:sz w:val="24"/>
          <w:szCs w:val="24"/>
        </w:rPr>
        <w:t>, in quanto non ci si aspetta che lavorino a tempo pieno per la società.</w:t>
      </w:r>
    </w:p>
    <w:p w14:paraId="7A784CA9" w14:textId="77777777" w:rsidR="00E54E73" w:rsidRDefault="00E54E73"/>
    <w:p w14:paraId="7A784CAA" w14:textId="77777777" w:rsidR="00E54E73" w:rsidRDefault="00000000">
      <w:r>
        <w:t>Un turno è caratterizzato principalmente da una data, un luogo di svolgimento dell’attività e da una fascia oraria.</w:t>
      </w:r>
    </w:p>
    <w:p w14:paraId="7A784CAB" w14:textId="77777777" w:rsidR="00E54E73" w:rsidRDefault="00E54E73"/>
    <w:p w14:paraId="7A784CAC" w14:textId="77777777" w:rsidR="00E54E73" w:rsidRDefault="00000000">
      <w:r>
        <w:t xml:space="preserve">I turni sono di </w:t>
      </w:r>
      <w:r w:rsidRPr="00AA2D6C">
        <w:rPr>
          <w:highlight w:val="yellow"/>
        </w:rPr>
        <w:t>due tipi</w:t>
      </w:r>
      <w:r>
        <w:t xml:space="preserve">: turni </w:t>
      </w:r>
      <w:r w:rsidRPr="00AA2D6C">
        <w:rPr>
          <w:highlight w:val="yellow"/>
        </w:rPr>
        <w:t>preparatori</w:t>
      </w:r>
      <w:r>
        <w:t xml:space="preserve">, dove i cuochi lavorano a preparare le pietanze, e turni </w:t>
      </w:r>
      <w:r w:rsidRPr="00AA2D6C">
        <w:rPr>
          <w:highlight w:val="yellow"/>
        </w:rPr>
        <w:t>di servizio</w:t>
      </w:r>
      <w:r>
        <w:t>, dove lavora principalmente il personale di servizio (camerieri, lavapiatti, sommelier) e potenzialmente anche qualche cuoco, per realizzare il servizio stesso.</w:t>
      </w:r>
    </w:p>
    <w:p w14:paraId="7A784CAD" w14:textId="77777777" w:rsidR="00E54E73" w:rsidRDefault="00E54E73"/>
    <w:p w14:paraId="7A784CAE" w14:textId="77777777" w:rsidR="00E54E73" w:rsidRDefault="00E54E73"/>
    <w:p w14:paraId="7A784CAF" w14:textId="77777777" w:rsidR="00E54E73" w:rsidRDefault="00000000">
      <w:r>
        <w:t xml:space="preserve">I cuochi e il personale di servizio hanno accesso al </w:t>
      </w:r>
      <w:r w:rsidRPr="00AA2D6C">
        <w:rPr>
          <w:highlight w:val="yellow"/>
        </w:rPr>
        <w:t>calendario</w:t>
      </w:r>
      <w:r>
        <w:t xml:space="preserve"> dei turni e possono dare (e in seguito ritirare) le proprie </w:t>
      </w:r>
      <w:r w:rsidRPr="00AA2D6C">
        <w:rPr>
          <w:highlight w:val="yellow"/>
        </w:rPr>
        <w:t>disponibilità</w:t>
      </w:r>
      <w:r>
        <w:t>. Solo quando sono chiamati per un turno di cucina (dallo chef) o per un turno di servizio (dall’organizzatore) a quel punto sono vincolati alla presenza e non possono più ritirare la disponibilità.</w:t>
      </w:r>
    </w:p>
    <w:p w14:paraId="7A784CB0" w14:textId="77777777" w:rsidR="00E54E73" w:rsidRDefault="00000000">
      <w:pPr>
        <w:pStyle w:val="Titolo2"/>
      </w:pPr>
      <w:bookmarkStart w:id="5" w:name="_ogq93nipfx3n" w:colFirst="0" w:colLast="0"/>
      <w:bookmarkEnd w:id="5"/>
      <w:r>
        <w:t>2. Organizzazione di un evento</w:t>
      </w:r>
    </w:p>
    <w:p w14:paraId="7A784CB1" w14:textId="77777777" w:rsidR="00E54E73" w:rsidRDefault="00000000">
      <w:r>
        <w:t xml:space="preserve">Quando arriva una </w:t>
      </w:r>
      <w:r w:rsidRPr="00AA2D6C">
        <w:rPr>
          <w:highlight w:val="yellow"/>
        </w:rPr>
        <w:t>richiesta</w:t>
      </w:r>
      <w:r>
        <w:t xml:space="preserve"> per un </w:t>
      </w:r>
      <w:r w:rsidRPr="00AA2D6C">
        <w:rPr>
          <w:highlight w:val="yellow"/>
        </w:rPr>
        <w:t>evento</w:t>
      </w:r>
      <w:r>
        <w:t xml:space="preserve">, </w:t>
      </w:r>
      <w:r w:rsidRPr="00AA2D6C">
        <w:rPr>
          <w:highlight w:val="yellow"/>
        </w:rPr>
        <w:t>uno degli organizzatori se ne fa carico</w:t>
      </w:r>
      <w:r>
        <w:t xml:space="preserve">. Egli dovrà creare una </w:t>
      </w:r>
      <w:r w:rsidRPr="00AA2D6C">
        <w:rPr>
          <w:highlight w:val="yellow"/>
        </w:rPr>
        <w:t>scheda</w:t>
      </w:r>
      <w:r>
        <w:t xml:space="preserve"> per l’evento (specificando luogo, date, tipo di servizio per le varie giornate, numero di persone, ed eventuali note particolari), e affidare ciò che riguarda la cucina ad uno chef. A quel punto l’organizzatore segue la </w:t>
      </w:r>
      <w:proofErr w:type="gramStart"/>
      <w:r>
        <w:t>gestione  del</w:t>
      </w:r>
      <w:proofErr w:type="gramEnd"/>
      <w:r>
        <w:t xml:space="preserve"> servizio durante l’evento, mentre lo  chef è responsabile della preparazione delle ricette in sede. </w:t>
      </w:r>
    </w:p>
    <w:p w14:paraId="7A784CB2" w14:textId="77777777" w:rsidR="00E54E73" w:rsidRDefault="00E54E73"/>
    <w:p w14:paraId="7A784CB3" w14:textId="77777777" w:rsidR="00E54E73" w:rsidRDefault="00000000">
      <w:r>
        <w:rPr>
          <w:rFonts w:ascii="Nova Mono" w:eastAsia="Nova Mono" w:hAnsi="Nova Mono" w:cs="Nova Mono"/>
        </w:rPr>
        <w:t xml:space="preserve">Per quanto riguarda il servizio, durante l’evento l’organizzatore dovrà scegliere il personale di servizio per ogni turno di servizio associato all’evento, indicando il ruolo che avrà in quella particolare situazione (es. </w:t>
      </w:r>
      <w:proofErr w:type="spellStart"/>
      <w:r>
        <w:rPr>
          <w:rFonts w:ascii="Nova Mono" w:eastAsia="Nova Mono" w:hAnsi="Nova Mono" w:cs="Nova Mono"/>
        </w:rPr>
        <w:t>Mario→servire</w:t>
      </w:r>
      <w:proofErr w:type="spellEnd"/>
      <w:r>
        <w:rPr>
          <w:rFonts w:ascii="Nova Mono" w:eastAsia="Nova Mono" w:hAnsi="Nova Mono" w:cs="Nova Mono"/>
        </w:rPr>
        <w:t xml:space="preserve"> le bevande, </w:t>
      </w:r>
      <w:proofErr w:type="spellStart"/>
      <w:r>
        <w:rPr>
          <w:rFonts w:ascii="Nova Mono" w:eastAsia="Nova Mono" w:hAnsi="Nova Mono" w:cs="Nova Mono"/>
        </w:rPr>
        <w:t>Luisa→girare</w:t>
      </w:r>
      <w:proofErr w:type="spellEnd"/>
      <w:r>
        <w:rPr>
          <w:rFonts w:ascii="Nova Mono" w:eastAsia="Nova Mono" w:hAnsi="Nova Mono" w:cs="Nova Mono"/>
        </w:rPr>
        <w:t xml:space="preserve"> in sala offrendo finger food). Se nel menù servito in quel turno ci sono ricette che prevedono passaggi non banali da svolgere all’ultimo, l’organizzatore può anche decidere di assegnare un  cuoco a quel particolare servizio </w:t>
      </w:r>
      <w:r>
        <w:t xml:space="preserve">(non necessariamente  in tutti i servizi di quell’evento). </w:t>
      </w:r>
    </w:p>
    <w:p w14:paraId="7A784CB4" w14:textId="77777777" w:rsidR="00E54E73" w:rsidRDefault="00E54E73"/>
    <w:p w14:paraId="7A784CB5" w14:textId="77777777" w:rsidR="00E54E73" w:rsidRDefault="00000000">
      <w:r>
        <w:t xml:space="preserve">Lo </w:t>
      </w:r>
      <w:r w:rsidRPr="00AA2D6C">
        <w:rPr>
          <w:highlight w:val="yellow"/>
        </w:rPr>
        <w:t>chef</w:t>
      </w:r>
      <w:r>
        <w:t xml:space="preserve"> dal canto suo dovrà individuare uno o più </w:t>
      </w:r>
      <w:r w:rsidRPr="00AA2D6C">
        <w:rPr>
          <w:highlight w:val="yellow"/>
        </w:rPr>
        <w:t>menù</w:t>
      </w:r>
      <w:r>
        <w:t xml:space="preserve"> adeguati per l’evento; può trattarsi di menù già esistenti (ad esempio usati in eventi precedenti), o menù che lo chef compone per l’occasione. L’approvazione dei menù da parte dell’organizzatore dà il via ai lavori, a quel punto l’evento è “</w:t>
      </w:r>
      <w:r w:rsidRPr="00AA2D6C">
        <w:rPr>
          <w:highlight w:val="yellow"/>
        </w:rPr>
        <w:t>in corso</w:t>
      </w:r>
      <w:r>
        <w:t>”  e non può più essere eliminato, ma solo eventualmente annullato. Sarà ancora possibile tuttavia modificarne alcune caratteristiche.</w:t>
      </w:r>
    </w:p>
    <w:p w14:paraId="7A784CB6" w14:textId="77777777" w:rsidR="00E54E73" w:rsidRDefault="00E54E73"/>
    <w:p w14:paraId="7A784CB7" w14:textId="77777777" w:rsidR="00E54E73" w:rsidRDefault="00000000">
      <w:r>
        <w:t xml:space="preserve">Prima di approvare i menù l’organizzatore può proporre delle modifiche ai menù, suggerendo piatti da aggiungere o togliere, ovviamente questo non modifica i menù originali scelti dagli chef; queste proposte restano visibili come aggiunte o eliminazioni limitate all’evento in questione. Lo chef potrà decidere se “tenere” le proposte dell’organizzatore o rimuoverle. </w:t>
      </w:r>
    </w:p>
    <w:p w14:paraId="7A784CB8" w14:textId="77777777" w:rsidR="00E54E73" w:rsidRDefault="00E54E73"/>
    <w:p w14:paraId="7A784CB9" w14:textId="77777777" w:rsidR="00E54E73" w:rsidRDefault="00000000">
      <w:r>
        <w:t>Al termine di un evento l’organizzatore lo “</w:t>
      </w:r>
      <w:r w:rsidRPr="00AA2D6C">
        <w:rPr>
          <w:highlight w:val="yellow"/>
        </w:rPr>
        <w:t>chiude</w:t>
      </w:r>
      <w:r>
        <w:t xml:space="preserve">” aggiungendo eventuali note e allegando documentazione rilevante. </w:t>
      </w:r>
    </w:p>
    <w:p w14:paraId="7A784CBA" w14:textId="77777777" w:rsidR="00E54E73" w:rsidRDefault="00E54E73"/>
    <w:p w14:paraId="7A784CBB" w14:textId="77777777" w:rsidR="00E54E73" w:rsidRDefault="00000000">
      <w:pPr>
        <w:pStyle w:val="Titolo3"/>
      </w:pPr>
      <w:bookmarkStart w:id="6" w:name="_mudw01thnkh7" w:colFirst="0" w:colLast="0"/>
      <w:bookmarkEnd w:id="6"/>
      <w:r>
        <w:t xml:space="preserve">Eventi </w:t>
      </w:r>
      <w:r w:rsidRPr="00AA2D6C">
        <w:rPr>
          <w:highlight w:val="yellow"/>
        </w:rPr>
        <w:t>ricorrenti</w:t>
      </w:r>
    </w:p>
    <w:p w14:paraId="7A784CBC" w14:textId="77777777" w:rsidR="00E54E73" w:rsidRDefault="00000000">
      <w:r>
        <w:t xml:space="preserve">Il committente immagina una gestione degli eventi ricorrenti </w:t>
      </w:r>
      <w:r w:rsidRPr="00AA2D6C">
        <w:rPr>
          <w:highlight w:val="yellow"/>
        </w:rPr>
        <w:t>simile</w:t>
      </w:r>
      <w:r>
        <w:t xml:space="preserve"> a quella di </w:t>
      </w:r>
      <w:r w:rsidRPr="00AA2D6C">
        <w:rPr>
          <w:highlight w:val="yellow"/>
        </w:rPr>
        <w:t xml:space="preserve">Google </w:t>
      </w:r>
      <w:proofErr w:type="spellStart"/>
      <w:r w:rsidRPr="00AA2D6C">
        <w:rPr>
          <w:highlight w:val="yellow"/>
        </w:rPr>
        <w:t>Calendar</w:t>
      </w:r>
      <w:proofErr w:type="spellEnd"/>
      <w:r>
        <w:t>. In particolare:</w:t>
      </w:r>
    </w:p>
    <w:p w14:paraId="7A784CBD" w14:textId="77777777" w:rsidR="00E54E73" w:rsidRDefault="00000000">
      <w:pPr>
        <w:numPr>
          <w:ilvl w:val="0"/>
          <w:numId w:val="9"/>
        </w:numPr>
      </w:pPr>
      <w:r>
        <w:t>Quando si crea un evento, è possibile specificare se è ricorrente, e in tal caso (a) ogni quanto si ripete e (b) quando la ripetizione termina (con una data di fine o dicendo quante volte si ripete). A quel punto appaiono tutte le istanze corrispondenti.</w:t>
      </w:r>
    </w:p>
    <w:p w14:paraId="7A784CBE" w14:textId="77777777" w:rsidR="00E54E73" w:rsidRDefault="00000000">
      <w:pPr>
        <w:ind w:left="720"/>
      </w:pPr>
      <w:proofErr w:type="gramStart"/>
      <w:r>
        <w:t>Ad esempio</w:t>
      </w:r>
      <w:proofErr w:type="gramEnd"/>
      <w:r>
        <w:t xml:space="preserve"> se tengo un corso serale dopo il quale c’è sempre una cena di gruppo, potrei creare un evento ricorrente “Cena del corso” che avviene ogni settimana di mercoledì a partire dal 9 settembre, e potrei dire che si ripete 10 volte (perché so che ci sono 10 lezioni) o alternativamente che si finisce il 23 dicembre (perché so che il corso termina con le vacanze di Natale).</w:t>
      </w:r>
    </w:p>
    <w:p w14:paraId="7A784CBF" w14:textId="77777777" w:rsidR="00E54E73" w:rsidRDefault="00000000">
      <w:pPr>
        <w:numPr>
          <w:ilvl w:val="0"/>
          <w:numId w:val="9"/>
        </w:numPr>
      </w:pPr>
      <w:r>
        <w:t xml:space="preserve">Quando si crea un evento ricorrente, </w:t>
      </w:r>
      <w:r w:rsidRPr="00AA2D6C">
        <w:rPr>
          <w:highlight w:val="yellow"/>
        </w:rPr>
        <w:t>l’utente</w:t>
      </w:r>
      <w:r>
        <w:t xml:space="preserve"> vede, e ha la </w:t>
      </w:r>
      <w:r w:rsidRPr="00AA2D6C">
        <w:rPr>
          <w:highlight w:val="yellow"/>
        </w:rPr>
        <w:t>possibilità di intervenire</w:t>
      </w:r>
      <w:r>
        <w:t>, su tutte le istanze di esso, che di default hanno le stesse impostazioni dell’evento capofila</w:t>
      </w:r>
    </w:p>
    <w:p w14:paraId="7A784CC0" w14:textId="77777777" w:rsidR="00E54E73" w:rsidRDefault="00000000">
      <w:pPr>
        <w:numPr>
          <w:ilvl w:val="0"/>
          <w:numId w:val="9"/>
        </w:numPr>
      </w:pPr>
      <w:r>
        <w:t xml:space="preserve">Quando l’utente interviene su un’istanza di un evento ricorrente e apporta una modifica (o annulla, o elimina l’istanza) gli viene chiesto se vuole modificare nello stesso modo (o </w:t>
      </w:r>
      <w:proofErr w:type="gramStart"/>
      <w:r>
        <w:t>annullare,  o</w:t>
      </w:r>
      <w:proofErr w:type="gramEnd"/>
      <w:r>
        <w:t xml:space="preserve"> eliminare) l’intero evento ricorrente, con tutte le sue istanze ancora modificabili (o annullabili, o eliminabili, secondo le regole di modificabilità/annullabilità/</w:t>
      </w:r>
      <w:proofErr w:type="spellStart"/>
      <w:r>
        <w:t>eliminabilità</w:t>
      </w:r>
      <w:proofErr w:type="spellEnd"/>
      <w:r>
        <w:t xml:space="preserve"> viste per gli eventi singoli), oppure solo la singola istanza su cui l’utente sta operando. Se l’utente sceglie “tutte” l’operazione dovrà dunque essere effettuata su ogni istanza della ricorrenza su cui è possibile effettuarla.</w:t>
      </w:r>
    </w:p>
    <w:p w14:paraId="7A784CC1" w14:textId="77777777" w:rsidR="00E54E73" w:rsidRDefault="00000000">
      <w:pPr>
        <w:numPr>
          <w:ilvl w:val="0"/>
          <w:numId w:val="9"/>
        </w:numPr>
      </w:pPr>
      <w:r>
        <w:t>Se anche l’utente sceglie di modificare una singola istanza di un evento ricorrente, differenziandola dalle altre, tale istanza rimane parte della ricorrenza.</w:t>
      </w:r>
    </w:p>
    <w:p w14:paraId="7A784CC2" w14:textId="77777777" w:rsidR="00E54E73" w:rsidRDefault="00000000">
      <w:pPr>
        <w:numPr>
          <w:ilvl w:val="0"/>
          <w:numId w:val="9"/>
        </w:numPr>
      </w:pPr>
      <w:r>
        <w:t xml:space="preserve">L’utente deve anche poter modificare la ricorrenza in sé, ossia modificare la frequenza o il numero degli eventi. Le istanze già in calendario prima della modifica restano come sono; eventuali istanze in più sono modellate sulla base dell’evento capofila, eventuali istanze di troppo risultano eliminate. </w:t>
      </w:r>
    </w:p>
    <w:p w14:paraId="7A784CC3" w14:textId="77777777" w:rsidR="00E54E73" w:rsidRDefault="00000000">
      <w:pPr>
        <w:pStyle w:val="Titolo2"/>
      </w:pPr>
      <w:bookmarkStart w:id="7" w:name="_x5dnbvmbn11u" w:colFirst="0" w:colLast="0"/>
      <w:bookmarkEnd w:id="7"/>
      <w:r>
        <w:t>3. Assegnamento dei compiti di cucina</w:t>
      </w:r>
    </w:p>
    <w:p w14:paraId="7A784CC4" w14:textId="77777777" w:rsidR="00E54E73" w:rsidRDefault="00000000">
      <w:r>
        <w:t xml:space="preserve">Per quanto riguarda la preparazione del cibo in sede, è lo </w:t>
      </w:r>
      <w:r w:rsidRPr="002275FC">
        <w:rPr>
          <w:highlight w:val="yellow"/>
        </w:rPr>
        <w:t>chef</w:t>
      </w:r>
      <w:r>
        <w:t xml:space="preserve"> ad </w:t>
      </w:r>
      <w:r w:rsidRPr="002275FC">
        <w:rPr>
          <w:highlight w:val="yellow"/>
        </w:rPr>
        <w:t>assegnare i compiti ai cuochi</w:t>
      </w:r>
      <w:r>
        <w:t xml:space="preserve"> nei diversi turni di preparazione. I compiti includono la realizzazione dei preparati intermedi e delle ricette finali. Più cuochi possono lavorare alla stessa ricetta, ad esempio preparando ciascuno una parte delle porzioni richieste. Non è invece previsto che più cuochi si dividano la procedura da realizzare “verticalmente” (ossia facendo ciascuno solo alcune preparazioni) perché in tal caso ci si aspetta invece che la procedura venga suddivisa a livello di ricettario in preparazioni separate.</w:t>
      </w:r>
    </w:p>
    <w:p w14:paraId="7A784CC5" w14:textId="77777777" w:rsidR="00E54E73" w:rsidRDefault="00000000">
      <w:r>
        <w:t>Ad esempio: se ci sono da fare 10 teglie di lasagne, è possibile affidarne 5 a un cuoco e 5 ad un altro, ma non è possibile affidare la preparazione della sfoglia a un cuoco e la preparazione del ragù ad un altro, a meno che sfoglia all’uovo e ragù non siano due preparazioni distinte nel ricettario. Quindi se si vogliono dividere i compiti in questo modo, nel ricettario ci dovranno essere tre preparazioni, “sfoglia all’uovo”, “ragù” e “lasagne”, e la ricetta delle lasagne dovrà prevedere come ingredienti la sfoglia all’uovo e il ragù. A quel punto se nel menù ci sono le lasagne, lo chef si troverà a dover assegnare tutte e tre le preparazioni, e potrà assegnarle a persone diverse. Se invece nel ricettario c’è solo la ricetta delle lasagne, lo chef potrà solo assegnarla tutta intera.</w:t>
      </w:r>
    </w:p>
    <w:p w14:paraId="7A784CC6" w14:textId="77777777" w:rsidR="00E54E73" w:rsidRDefault="00E54E73"/>
    <w:p w14:paraId="7A784CC7" w14:textId="77777777" w:rsidR="00E54E73" w:rsidRDefault="00000000">
      <w:r>
        <w:t xml:space="preserve">Quando assegna </w:t>
      </w:r>
      <w:r w:rsidRPr="002275FC">
        <w:rPr>
          <w:highlight w:val="yellow"/>
        </w:rPr>
        <w:t>un’attività</w:t>
      </w:r>
      <w:r>
        <w:t xml:space="preserve">, lo chef deve anche dare (sfruttando le informazioni che accompagnano la ricetta, si veda la sezione relativa) una </w:t>
      </w:r>
      <w:r w:rsidRPr="002275FC">
        <w:rPr>
          <w:highlight w:val="yellow"/>
        </w:rPr>
        <w:t>stima del tempo</w:t>
      </w:r>
      <w:r>
        <w:t xml:space="preserve"> che l’attività richiede. Poiché un cuoco può </w:t>
      </w:r>
      <w:r>
        <w:lastRenderedPageBreak/>
        <w:t>svolgere più attività nello stesso turno, è possibile assegnargli un’attività solo se il tempo a sua disposizione glielo permette.</w:t>
      </w:r>
    </w:p>
    <w:p w14:paraId="7A784CC8" w14:textId="77777777" w:rsidR="00E54E73" w:rsidRDefault="00E54E73"/>
    <w:p w14:paraId="7A784CC9" w14:textId="77777777" w:rsidR="00E54E73" w:rsidRDefault="00000000">
      <w:r>
        <w:t>Lo chef e l’organizzatore possono inoltre monitorare lo svolgimento delle attività perché i cuochi, man mano che portano a termine un compito, contrassegnano la ricetta o procedura come “completata”. In questo modo chef e organizzatore possono verificare che tutto stia procedendo come deve ed operare eventuali aggiustamenti in corsa.</w:t>
      </w:r>
    </w:p>
    <w:p w14:paraId="7A784CCA" w14:textId="77777777" w:rsidR="00E54E73" w:rsidRDefault="00E54E73"/>
    <w:p w14:paraId="7A784CCB" w14:textId="77777777" w:rsidR="00E54E73" w:rsidRDefault="00000000">
      <w:pPr>
        <w:pStyle w:val="Titolo2"/>
      </w:pPr>
      <w:bookmarkStart w:id="8" w:name="_iys6h1fmzse" w:colFirst="0" w:colLast="0"/>
      <w:bookmarkEnd w:id="8"/>
      <w:r>
        <w:t>4. Ricette e Preparazioni</w:t>
      </w:r>
    </w:p>
    <w:p w14:paraId="7A784CCC" w14:textId="77777777" w:rsidR="00E54E73" w:rsidRDefault="00000000">
      <w:r>
        <w:t xml:space="preserve">Il ricettario contiene ricette e preparazioni; si tratta di concetti molto simili, la differenza è che una ricetta descrive come preparare un piatto da servire a tavola, mentre una preparazione descrive come realizzare un preparato da utilizzare in un’altra. </w:t>
      </w:r>
    </w:p>
    <w:p w14:paraId="7A784CCD" w14:textId="77777777" w:rsidR="00E54E73" w:rsidRDefault="00E54E73"/>
    <w:p w14:paraId="7A784CCE" w14:textId="77777777" w:rsidR="00E54E73" w:rsidRDefault="00000000">
      <w:r>
        <w:t xml:space="preserve">Chef e cuochi possono inserire ricette o preparazioni nel ricettario; solo il proprietario di una ricetta o </w:t>
      </w:r>
      <w:proofErr w:type="gramStart"/>
      <w:r>
        <w:t>preparazione  (</w:t>
      </w:r>
      <w:proofErr w:type="gramEnd"/>
      <w:r>
        <w:t xml:space="preserve">chi </w:t>
      </w:r>
      <w:proofErr w:type="spellStart"/>
      <w:r>
        <w:t>la</w:t>
      </w:r>
      <w:proofErr w:type="spellEnd"/>
      <w:r>
        <w:t xml:space="preserve"> ha inserita) può però eliminarla o modificarla, e può farlo solo fintanto che la ricetta non è in uso in alcun menù. Se un utente vuole modificare una propria ricetta attualmente in uso, o una ricetta di un altro proprietario, può crearne una copia da modificare liberamente.</w:t>
      </w:r>
    </w:p>
    <w:p w14:paraId="7A784CCF" w14:textId="77777777" w:rsidR="00E54E73" w:rsidRDefault="00E54E73"/>
    <w:p w14:paraId="7A784CD0" w14:textId="77777777" w:rsidR="00E54E73" w:rsidRDefault="00000000">
      <w:r>
        <w:t>Le ricette o preparazioni inserite sono inizialmente in stato di bozza, visibili solo dal proprio creatore; perché siano visibili a tutti (e quindi usabili o copiabili) devono essere pubblicate da chi le ha create. Una volta pubblicate non sarà più possibile modificarle, a meno di non “ritirarle dalla pubblicazione”, cosa possibile soltanto però se non sono utilizzate (in un menu o, se preparazioni, per un ingrediente utilizzato in un’altra ricetta).</w:t>
      </w:r>
    </w:p>
    <w:p w14:paraId="7A784CD1" w14:textId="77777777" w:rsidR="00E54E73" w:rsidRDefault="00E54E73"/>
    <w:p w14:paraId="7A784CD2" w14:textId="77777777" w:rsidR="00E54E73" w:rsidRDefault="00000000">
      <w:r>
        <w:t xml:space="preserve">Una ricetta o preparazione è innanzitutto caratterizzata da un nome, da un proprietario (chi l’ha inserita), opzionalmente da un autore (chi l’ha ideata inizialmente), e può essere accompagnata da una descrizione breve di ciò che realizza o da altre note che si ritiene possano essere di interesse. </w:t>
      </w:r>
    </w:p>
    <w:p w14:paraId="7A784CD3" w14:textId="77777777" w:rsidR="00E54E73" w:rsidRDefault="00000000">
      <w:r>
        <w:t>Gli utenti desiderano poter associare alle ricette tag scelti da loro allo scopo di organizzarle e reperirle con maggior facilità (esempi di tag: crudo, vegetariano, finger food, dessert, pasta).</w:t>
      </w:r>
    </w:p>
    <w:p w14:paraId="7A784CD4" w14:textId="77777777" w:rsidR="00E54E73" w:rsidRDefault="00E54E73"/>
    <w:p w14:paraId="7A784CD5" w14:textId="77777777" w:rsidR="00E54E73" w:rsidRDefault="00000000">
      <w:r>
        <w:t xml:space="preserve">Poiché per organizzare il lavoro è importante sapere quanto tempo ci vuole a cucinare qualcosa, chi scrive la </w:t>
      </w:r>
      <w:r w:rsidRPr="002275FC">
        <w:rPr>
          <w:highlight w:val="yellow"/>
        </w:rPr>
        <w:t>ricetta</w:t>
      </w:r>
      <w:r>
        <w:t xml:space="preserve"> o </w:t>
      </w:r>
      <w:r w:rsidRPr="002275FC">
        <w:rPr>
          <w:highlight w:val="yellow"/>
        </w:rPr>
        <w:t>preparazione</w:t>
      </w:r>
      <w:r>
        <w:t xml:space="preserve"> dovrà anche dare una </w:t>
      </w:r>
      <w:r w:rsidRPr="002275FC">
        <w:rPr>
          <w:highlight w:val="yellow"/>
        </w:rPr>
        <w:t>stima sulle tempistiche</w:t>
      </w:r>
      <w:r>
        <w:t xml:space="preserve">. </w:t>
      </w:r>
    </w:p>
    <w:p w14:paraId="7A784CD6" w14:textId="77777777" w:rsidR="00E54E73" w:rsidRDefault="00E54E73"/>
    <w:p w14:paraId="7A784CD7" w14:textId="77777777" w:rsidR="00E54E73" w:rsidRDefault="00000000">
      <w:r>
        <w:t xml:space="preserve">Per ogni ricetta o preparazione andranno poi specificati gli ingredienti. Gli ingredienti potranno essere ingredienti di base, scelti da un elenco che si immagina predefinito nel software e che dovrà essere il più possibile esaustivo, oppure preparati ottenuti tramite altre preparazioni. </w:t>
      </w:r>
    </w:p>
    <w:p w14:paraId="7A784CD8" w14:textId="77777777" w:rsidR="00E54E73" w:rsidRDefault="00000000">
      <w:r>
        <w:t xml:space="preserve">Degli ingredienti si dovrà poter specificare la dose. Inoltre, chi scrive la ricetta dovrà indicare con quelle dosi quante porzioni si realizzano o quale quantità di preparato risulterà. </w:t>
      </w:r>
    </w:p>
    <w:p w14:paraId="7A784CD9" w14:textId="77777777" w:rsidR="00E54E73" w:rsidRDefault="00E54E73"/>
    <w:p w14:paraId="7A784CDA" w14:textId="77777777" w:rsidR="00E54E73" w:rsidRDefault="00000000">
      <w:r>
        <w:t xml:space="preserve">Naturalmente una ricetta o preparazione non sarebbe tale senza le istruzioni! In </w:t>
      </w:r>
      <w:proofErr w:type="spellStart"/>
      <w:r>
        <w:t>Cat</w:t>
      </w:r>
      <w:proofErr w:type="spellEnd"/>
      <w:r>
        <w:t xml:space="preserve"> &amp; Ring le istruzioni di una ricetta o preparazione sono sempre divise in due sezioni, la parte che può essere realizzata in anticipo e quella che deve essere realizzata all’ultimo sul posto dell’evento. Naturalmente è possibile che una delle due sezioni sia vuota. </w:t>
      </w:r>
    </w:p>
    <w:p w14:paraId="7A784CDB" w14:textId="77777777" w:rsidR="00E54E73" w:rsidRDefault="00E54E73"/>
    <w:p w14:paraId="7A784CDC" w14:textId="77777777" w:rsidR="00E54E73" w:rsidRDefault="00000000">
      <w:r>
        <w:t xml:space="preserve">Ogni parte contiene un elenco ordinato di istruzioni, in sequenza. L’utente dovrà indicare, quando aggiunge un’istruzione, dove si situa rispetto alle istruzioni già presenti, affinché sia chiaro l’ordine. </w:t>
      </w:r>
    </w:p>
    <w:p w14:paraId="7A784CDD" w14:textId="77777777" w:rsidR="00E54E73" w:rsidRDefault="00E54E73"/>
    <w:p w14:paraId="7A784CDE" w14:textId="77777777" w:rsidR="00E54E73" w:rsidRDefault="00000000">
      <w:pPr>
        <w:pStyle w:val="Titolo2"/>
      </w:pPr>
      <w:bookmarkStart w:id="9" w:name="_2fs3n5cyjiou" w:colFirst="0" w:colLast="0"/>
      <w:bookmarkEnd w:id="9"/>
      <w:r>
        <w:t>5. I menù</w:t>
      </w:r>
    </w:p>
    <w:p w14:paraId="7A784CDF" w14:textId="77777777" w:rsidR="00E54E73" w:rsidRDefault="00000000">
      <w:r>
        <w:t xml:space="preserve">Lo chef costruisce i suoi menù a partire dalle ricette nel ricettario. Un menù si compone di diverse voci, opzionalmente divise in diverse sezioni (potrebbe anche esserci una sezione sola corrispondente all’intero menù). </w:t>
      </w:r>
    </w:p>
    <w:p w14:paraId="7A784CE0" w14:textId="77777777" w:rsidR="00E54E73" w:rsidRDefault="00000000">
      <w:r>
        <w:t xml:space="preserve">Ogni voce fa riferimento ad una ricetta nel ricettario, ma il testo della voce può anche essere diverso dal nome della ricetta (ad esempio, la ricetta potrebbe chiamarsi “Vitello tonnato” mentre la voce di menu essere “girello di </w:t>
      </w:r>
      <w:proofErr w:type="spellStart"/>
      <w:r>
        <w:t>fassone</w:t>
      </w:r>
      <w:proofErr w:type="spellEnd"/>
      <w:r>
        <w:t xml:space="preserve"> con salsa tonnata”).</w:t>
      </w:r>
    </w:p>
    <w:p w14:paraId="7A784CE1" w14:textId="77777777" w:rsidR="00E54E73" w:rsidRDefault="00E54E73"/>
    <w:p w14:paraId="7A784CE2" w14:textId="77777777" w:rsidR="00E54E73" w:rsidRDefault="00000000">
      <w:r>
        <w:t>Un menù è anche caratterizzato da informazioni aggiuntive, quali:</w:t>
      </w:r>
    </w:p>
    <w:p w14:paraId="7A784CE3" w14:textId="77777777" w:rsidR="00E54E73" w:rsidRDefault="00000000">
      <w:pPr>
        <w:numPr>
          <w:ilvl w:val="0"/>
          <w:numId w:val="7"/>
        </w:numPr>
      </w:pPr>
      <w:r>
        <w:t>se è consigliata la presenza di un cuoco durante il servizio per finalizzare le preparazioni</w:t>
      </w:r>
    </w:p>
    <w:p w14:paraId="7A784CE4" w14:textId="77777777" w:rsidR="00E54E73" w:rsidRDefault="00000000">
      <w:pPr>
        <w:numPr>
          <w:ilvl w:val="0"/>
          <w:numId w:val="7"/>
        </w:numPr>
      </w:pPr>
      <w:r>
        <w:t>se prevede solo piatti freddi o anche piatti caldi</w:t>
      </w:r>
    </w:p>
    <w:p w14:paraId="7A784CE5" w14:textId="77777777" w:rsidR="00E54E73" w:rsidRDefault="00000000">
      <w:pPr>
        <w:numPr>
          <w:ilvl w:val="0"/>
          <w:numId w:val="7"/>
        </w:numPr>
      </w:pPr>
      <w:r>
        <w:t>se richiede la disponibilità di una cucina nella sede dell’evento</w:t>
      </w:r>
    </w:p>
    <w:p w14:paraId="7A784CE6" w14:textId="77777777" w:rsidR="00E54E73" w:rsidRDefault="00000000">
      <w:pPr>
        <w:numPr>
          <w:ilvl w:val="0"/>
          <w:numId w:val="7"/>
        </w:numPr>
      </w:pPr>
      <w:r>
        <w:t xml:space="preserve">se è adeguato </w:t>
      </w:r>
      <w:proofErr w:type="gramStart"/>
      <w:r>
        <w:t>per</w:t>
      </w:r>
      <w:proofErr w:type="gramEnd"/>
      <w:r>
        <w:t xml:space="preserve"> un buffet</w:t>
      </w:r>
    </w:p>
    <w:p w14:paraId="7A784CE7" w14:textId="77777777" w:rsidR="00E54E73" w:rsidRDefault="00000000">
      <w:pPr>
        <w:numPr>
          <w:ilvl w:val="0"/>
          <w:numId w:val="7"/>
        </w:numPr>
      </w:pPr>
      <w:r>
        <w:t>se può essere fruito senza posate (finger food)</w:t>
      </w:r>
    </w:p>
    <w:p w14:paraId="7A784CE8" w14:textId="77777777" w:rsidR="00E54E73" w:rsidRDefault="00E54E73">
      <w:pPr>
        <w:ind w:left="720"/>
      </w:pPr>
    </w:p>
    <w:p w14:paraId="7A784CE9" w14:textId="77777777" w:rsidR="00E54E73" w:rsidRDefault="00000000">
      <w:r>
        <w:t xml:space="preserve">Lo </w:t>
      </w:r>
      <w:r w:rsidRPr="002275FC">
        <w:rPr>
          <w:highlight w:val="yellow"/>
        </w:rPr>
        <w:t>chef può modificare i suoi menù liberamente</w:t>
      </w:r>
      <w:r>
        <w:t xml:space="preserve"> fintanto che non sono utilizzati in nessun evento. Nel momento in cui un menù viene utilizzato per un evento non può più essere modificato, sarà però possibile crearne uno nuovo partendo da una copia di quello esistente. Lo stesso avviene se lo chef desidera creare un menù a partire da uno esistente fatto da un altro chef.</w:t>
      </w:r>
    </w:p>
    <w:p w14:paraId="7A784CEA" w14:textId="77777777" w:rsidR="00E54E73" w:rsidRDefault="00000000">
      <w:pPr>
        <w:pStyle w:val="Titolo2"/>
      </w:pPr>
      <w:bookmarkStart w:id="10" w:name="_3sxau0t8dd3g" w:colFirst="0" w:colLast="0"/>
      <w:bookmarkEnd w:id="10"/>
      <w:r>
        <w:t xml:space="preserve">Appendice: esempi di eventi </w:t>
      </w:r>
    </w:p>
    <w:p w14:paraId="7A784CEB" w14:textId="77777777" w:rsidR="00E54E73" w:rsidRDefault="00000000">
      <w:pPr>
        <w:pStyle w:val="Titolo3"/>
        <w:widowControl/>
        <w:spacing w:before="360" w:after="120" w:line="276" w:lineRule="auto"/>
      </w:pPr>
      <w:bookmarkStart w:id="11" w:name="_k4fc1t2t00kz" w:colFirst="0" w:colLast="0"/>
      <w:bookmarkEnd w:id="11"/>
      <w:r>
        <w:t>Esempi di eventi singoli</w:t>
      </w:r>
    </w:p>
    <w:p w14:paraId="7A784CEC" w14:textId="77777777" w:rsidR="00E54E73" w:rsidRDefault="00000000">
      <w:pPr>
        <w:numPr>
          <w:ilvl w:val="0"/>
          <w:numId w:val="6"/>
        </w:numPr>
      </w:pPr>
      <w:r w:rsidRPr="002275FC">
        <w:rPr>
          <w:highlight w:val="yellow"/>
        </w:rPr>
        <w:t>pranzo di laurea 1</w:t>
      </w:r>
      <w:r>
        <w:t xml:space="preserve"> </w:t>
      </w:r>
      <w:r w:rsidRPr="002275FC">
        <w:rPr>
          <w:highlight w:val="yellow"/>
        </w:rPr>
        <w:t>menù</w:t>
      </w:r>
    </w:p>
    <w:p w14:paraId="7A784CED" w14:textId="77777777" w:rsidR="00E54E73" w:rsidRDefault="00000000">
      <w:pPr>
        <w:numPr>
          <w:ilvl w:val="0"/>
          <w:numId w:val="6"/>
        </w:numPr>
      </w:pPr>
      <w:r>
        <w:t xml:space="preserve">aperitivo </w:t>
      </w:r>
      <w:proofErr w:type="gramStart"/>
      <w:r>
        <w:t>aziendale  1</w:t>
      </w:r>
      <w:proofErr w:type="gramEnd"/>
      <w:r>
        <w:t xml:space="preserve"> menù</w:t>
      </w:r>
    </w:p>
    <w:p w14:paraId="7A784CEE" w14:textId="77777777" w:rsidR="00E54E73" w:rsidRDefault="00000000">
      <w:pPr>
        <w:pStyle w:val="Titolo3"/>
        <w:widowControl/>
        <w:spacing w:before="360" w:after="120" w:line="276" w:lineRule="auto"/>
      </w:pPr>
      <w:bookmarkStart w:id="12" w:name="_i377souybj07" w:colFirst="0" w:colLast="0"/>
      <w:bookmarkEnd w:id="12"/>
      <w:r>
        <w:t>Esempi di eventi complessi</w:t>
      </w:r>
    </w:p>
    <w:p w14:paraId="7A784CEF" w14:textId="77777777" w:rsidR="00E54E73" w:rsidRDefault="00000000">
      <w:pPr>
        <w:widowControl/>
        <w:spacing w:before="320" w:after="80"/>
        <w:jc w:val="left"/>
        <w:rPr>
          <w:rFonts w:ascii="Arial" w:eastAsia="Arial" w:hAnsi="Arial" w:cs="Arial"/>
          <w:sz w:val="22"/>
          <w:szCs w:val="22"/>
        </w:rPr>
      </w:pPr>
      <w:r>
        <w:t>1) singola giornata composta da più eventi</w:t>
      </w:r>
    </w:p>
    <w:p w14:paraId="7A784CF0" w14:textId="77777777" w:rsidR="00E54E73" w:rsidRDefault="00000000">
      <w:pPr>
        <w:numPr>
          <w:ilvl w:val="0"/>
          <w:numId w:val="8"/>
        </w:numPr>
      </w:pPr>
      <w:r w:rsidRPr="002275FC">
        <w:rPr>
          <w:highlight w:val="yellow"/>
        </w:rPr>
        <w:t>matrimonio</w:t>
      </w:r>
      <w:r>
        <w:t xml:space="preserve">: </w:t>
      </w:r>
      <w:r w:rsidRPr="002275FC">
        <w:rPr>
          <w:highlight w:val="yellow"/>
        </w:rPr>
        <w:t xml:space="preserve">aperitivo + cena </w:t>
      </w:r>
      <w:proofErr w:type="gramStart"/>
      <w:r w:rsidRPr="002275FC">
        <w:rPr>
          <w:highlight w:val="yellow"/>
        </w:rPr>
        <w:t>2</w:t>
      </w:r>
      <w:proofErr w:type="gramEnd"/>
      <w:r w:rsidRPr="002275FC">
        <w:rPr>
          <w:highlight w:val="yellow"/>
        </w:rPr>
        <w:t xml:space="preserve"> menù</w:t>
      </w:r>
    </w:p>
    <w:p w14:paraId="7A784CF1" w14:textId="77777777" w:rsidR="00E54E73" w:rsidRDefault="00000000">
      <w:pPr>
        <w:numPr>
          <w:ilvl w:val="0"/>
          <w:numId w:val="8"/>
        </w:numPr>
      </w:pPr>
      <w:r>
        <w:t>fiera aziendale: pranzo + 2 coffee break 2 o più menù</w:t>
      </w:r>
    </w:p>
    <w:p w14:paraId="7A784CF2" w14:textId="77777777" w:rsidR="00E54E73" w:rsidRDefault="00000000">
      <w:pPr>
        <w:widowControl/>
        <w:spacing w:before="320" w:after="80"/>
        <w:jc w:val="left"/>
        <w:rPr>
          <w:rFonts w:ascii="Arial" w:eastAsia="Arial" w:hAnsi="Arial" w:cs="Arial"/>
          <w:sz w:val="22"/>
          <w:szCs w:val="22"/>
        </w:rPr>
      </w:pPr>
      <w:r>
        <w:t>2) evento che si sviluppa in più giornate con le stesse caratteristiche</w:t>
      </w:r>
    </w:p>
    <w:p w14:paraId="7A784CF3" w14:textId="77777777" w:rsidR="00E54E73" w:rsidRDefault="00000000">
      <w:pPr>
        <w:numPr>
          <w:ilvl w:val="0"/>
          <w:numId w:val="2"/>
        </w:numPr>
      </w:pPr>
      <w:r>
        <w:t>3 giorni di conferenza nella quale vengono offerti pranzo + 2 coffee break al giorno</w:t>
      </w:r>
    </w:p>
    <w:p w14:paraId="7A784CF4" w14:textId="77777777" w:rsidR="00E54E73" w:rsidRDefault="00000000">
      <w:pPr>
        <w:numPr>
          <w:ilvl w:val="1"/>
          <w:numId w:val="2"/>
        </w:numPr>
      </w:pPr>
      <w:r>
        <w:t>2 o più menù al giorno, i menù possono variare con i giorni</w:t>
      </w:r>
    </w:p>
    <w:p w14:paraId="7A784CF5" w14:textId="77777777" w:rsidR="00E54E73" w:rsidRDefault="00000000">
      <w:r>
        <w:t>3) evento che si sviluppa in più giornate con caratteristiche diverse</w:t>
      </w:r>
    </w:p>
    <w:p w14:paraId="7A784CF6" w14:textId="77777777" w:rsidR="00E54E73" w:rsidRDefault="00000000">
      <w:pPr>
        <w:numPr>
          <w:ilvl w:val="0"/>
          <w:numId w:val="1"/>
        </w:numPr>
      </w:pPr>
      <w:proofErr w:type="gramStart"/>
      <w:r>
        <w:t>3</w:t>
      </w:r>
      <w:proofErr w:type="gramEnd"/>
      <w:r>
        <w:t xml:space="preserve"> giorni di fiera aziendale </w:t>
      </w:r>
    </w:p>
    <w:p w14:paraId="7A784CF7" w14:textId="77777777" w:rsidR="00E54E73" w:rsidRDefault="00000000">
      <w:pPr>
        <w:numPr>
          <w:ilvl w:val="1"/>
          <w:numId w:val="1"/>
        </w:numPr>
      </w:pPr>
      <w:r>
        <w:t xml:space="preserve">giorno 1 pranzo + coffee </w:t>
      </w:r>
      <w:proofErr w:type="gramStart"/>
      <w:r>
        <w:t>break  (</w:t>
      </w:r>
      <w:proofErr w:type="gramEnd"/>
      <w:r>
        <w:t>pomeriggio)</w:t>
      </w:r>
    </w:p>
    <w:p w14:paraId="7A784CF8" w14:textId="77777777" w:rsidR="00E54E73" w:rsidRDefault="00000000">
      <w:pPr>
        <w:numPr>
          <w:ilvl w:val="1"/>
          <w:numId w:val="1"/>
        </w:numPr>
      </w:pPr>
      <w:r>
        <w:t xml:space="preserve">giorno 2 pranzo + 2 coffee </w:t>
      </w:r>
      <w:proofErr w:type="gramStart"/>
      <w:r>
        <w:t>break  (</w:t>
      </w:r>
      <w:proofErr w:type="gramEnd"/>
      <w:r>
        <w:t>mattina e pomeriggio) + aperitivo</w:t>
      </w:r>
    </w:p>
    <w:p w14:paraId="7A784CF9" w14:textId="77777777" w:rsidR="00E54E73" w:rsidRDefault="00000000">
      <w:pPr>
        <w:numPr>
          <w:ilvl w:val="1"/>
          <w:numId w:val="1"/>
        </w:numPr>
      </w:pPr>
      <w:r>
        <w:t xml:space="preserve">giorno 3 pranzo + coffee </w:t>
      </w:r>
      <w:proofErr w:type="gramStart"/>
      <w:r>
        <w:t>break  (</w:t>
      </w:r>
      <w:proofErr w:type="gramEnd"/>
      <w:r>
        <w:t xml:space="preserve">mattina) </w:t>
      </w:r>
    </w:p>
    <w:p w14:paraId="7A784CFA" w14:textId="77777777" w:rsidR="00E54E73" w:rsidRDefault="00E54E73"/>
    <w:p w14:paraId="7A784CFB" w14:textId="77777777" w:rsidR="00E54E73" w:rsidRDefault="00000000">
      <w:r>
        <w:t xml:space="preserve">a questo evento sono associati </w:t>
      </w:r>
      <w:proofErr w:type="spellStart"/>
      <w:r>
        <w:t>piu’</w:t>
      </w:r>
      <w:proofErr w:type="spellEnd"/>
      <w:r>
        <w:t xml:space="preserve"> menù, alcuni di essi possono essere usati </w:t>
      </w:r>
      <w:proofErr w:type="spellStart"/>
      <w:r>
        <w:t>piu’</w:t>
      </w:r>
      <w:proofErr w:type="spellEnd"/>
      <w:r>
        <w:t xml:space="preserve"> volte (es il coffee </w:t>
      </w:r>
      <w:proofErr w:type="gramStart"/>
      <w:r>
        <w:t>break )</w:t>
      </w:r>
      <w:proofErr w:type="gramEnd"/>
    </w:p>
    <w:p w14:paraId="7A784CFC" w14:textId="77777777" w:rsidR="00E54E73" w:rsidRDefault="00000000">
      <w:pPr>
        <w:pStyle w:val="Titolo3"/>
        <w:widowControl/>
        <w:spacing w:before="360" w:after="120" w:line="276" w:lineRule="auto"/>
      </w:pPr>
      <w:bookmarkStart w:id="13" w:name="_owuniktwcr2h" w:colFirst="0" w:colLast="0"/>
      <w:bookmarkEnd w:id="13"/>
      <w:r>
        <w:lastRenderedPageBreak/>
        <w:t xml:space="preserve">Esempi di eventi </w:t>
      </w:r>
      <w:r w:rsidRPr="002275FC">
        <w:rPr>
          <w:highlight w:val="yellow"/>
        </w:rPr>
        <w:t>ricorrenti</w:t>
      </w:r>
    </w:p>
    <w:p w14:paraId="7A784CFD" w14:textId="77777777" w:rsidR="00E54E73" w:rsidRDefault="00000000">
      <w:pPr>
        <w:numPr>
          <w:ilvl w:val="0"/>
          <w:numId w:val="10"/>
        </w:numPr>
        <w:ind w:left="283"/>
      </w:pPr>
      <w:r>
        <w:t xml:space="preserve">Evento singolo ricorrente: </w:t>
      </w:r>
    </w:p>
    <w:p w14:paraId="7A784CFE" w14:textId="77777777" w:rsidR="00E54E73" w:rsidRPr="002275FC" w:rsidRDefault="00000000">
      <w:pPr>
        <w:numPr>
          <w:ilvl w:val="0"/>
          <w:numId w:val="4"/>
        </w:numPr>
        <w:rPr>
          <w:highlight w:val="yellow"/>
        </w:rPr>
      </w:pPr>
      <w:r w:rsidRPr="002275FC">
        <w:rPr>
          <w:highlight w:val="yellow"/>
        </w:rPr>
        <w:t>cena aziendale annuale</w:t>
      </w:r>
    </w:p>
    <w:p w14:paraId="7A784CFF" w14:textId="77777777" w:rsidR="00E54E73" w:rsidRDefault="00000000">
      <w:pPr>
        <w:numPr>
          <w:ilvl w:val="0"/>
          <w:numId w:val="4"/>
        </w:numPr>
      </w:pPr>
      <w:r>
        <w:t xml:space="preserve">aperitivo promozionale organizzato ogni </w:t>
      </w:r>
      <w:proofErr w:type="gramStart"/>
      <w:r>
        <w:t>3</w:t>
      </w:r>
      <w:proofErr w:type="gramEnd"/>
      <w:r>
        <w:t xml:space="preserve"> mesi </w:t>
      </w:r>
    </w:p>
    <w:p w14:paraId="7A784D00" w14:textId="77777777" w:rsidR="00E54E73" w:rsidRDefault="00E54E73"/>
    <w:p w14:paraId="7A784D01" w14:textId="77777777" w:rsidR="00E54E73" w:rsidRDefault="00000000">
      <w:pPr>
        <w:numPr>
          <w:ilvl w:val="0"/>
          <w:numId w:val="10"/>
        </w:numPr>
        <w:ind w:left="283"/>
      </w:pPr>
      <w:r>
        <w:t>Eventi</w:t>
      </w:r>
      <w:r>
        <w:rPr>
          <w:b/>
        </w:rPr>
        <w:t xml:space="preserve"> </w:t>
      </w:r>
      <w:r>
        <w:t>complessi</w:t>
      </w:r>
      <w:r>
        <w:rPr>
          <w:b/>
        </w:rPr>
        <w:t xml:space="preserve"> </w:t>
      </w:r>
      <w:r>
        <w:t>ricorrenti</w:t>
      </w:r>
    </w:p>
    <w:p w14:paraId="7A784D02" w14:textId="77777777" w:rsidR="00E54E73" w:rsidRDefault="00000000">
      <w:pPr>
        <w:numPr>
          <w:ilvl w:val="0"/>
          <w:numId w:val="3"/>
        </w:numPr>
      </w:pPr>
      <w:r w:rsidRPr="002275FC">
        <w:rPr>
          <w:highlight w:val="yellow"/>
        </w:rPr>
        <w:t>3 giorni di conferenza</w:t>
      </w:r>
      <w:r>
        <w:t xml:space="preserve"> con cadenza annuale nella quale vengono offerti pranzo + 2 coffee break al giorno</w:t>
      </w:r>
    </w:p>
    <w:p w14:paraId="7A784D03" w14:textId="77777777" w:rsidR="00E54E73" w:rsidRDefault="00000000">
      <w:pPr>
        <w:numPr>
          <w:ilvl w:val="1"/>
          <w:numId w:val="3"/>
        </w:numPr>
      </w:pPr>
      <w:r>
        <w:t xml:space="preserve">2 o più menù al giorno, i menù possono variare con i giorni e di anno in anno. </w:t>
      </w:r>
    </w:p>
    <w:p w14:paraId="7A784D04" w14:textId="77777777" w:rsidR="00E54E73" w:rsidRDefault="00000000">
      <w:pPr>
        <w:numPr>
          <w:ilvl w:val="0"/>
          <w:numId w:val="3"/>
        </w:numPr>
      </w:pPr>
      <w:r>
        <w:t>3 giorni di showroom aperto ai compratori ogni 6 mesi</w:t>
      </w:r>
    </w:p>
    <w:p w14:paraId="7A784D05" w14:textId="77777777" w:rsidR="00E54E73" w:rsidRDefault="00000000">
      <w:pPr>
        <w:numPr>
          <w:ilvl w:val="1"/>
          <w:numId w:val="3"/>
        </w:numPr>
      </w:pPr>
      <w:r>
        <w:t xml:space="preserve">giorno 1 pranzo + coffee </w:t>
      </w:r>
      <w:proofErr w:type="gramStart"/>
      <w:r>
        <w:t>break  (</w:t>
      </w:r>
      <w:proofErr w:type="gramEnd"/>
      <w:r>
        <w:t>pomeriggio)</w:t>
      </w:r>
    </w:p>
    <w:p w14:paraId="7A784D06" w14:textId="77777777" w:rsidR="00E54E73" w:rsidRDefault="00000000">
      <w:pPr>
        <w:numPr>
          <w:ilvl w:val="1"/>
          <w:numId w:val="3"/>
        </w:numPr>
      </w:pPr>
      <w:r>
        <w:t xml:space="preserve">giorno 2 pranzo + 2 coffee </w:t>
      </w:r>
      <w:proofErr w:type="gramStart"/>
      <w:r>
        <w:t>break  (</w:t>
      </w:r>
      <w:proofErr w:type="gramEnd"/>
      <w:r>
        <w:t>mattina e pomeriggio) + aperitivo</w:t>
      </w:r>
    </w:p>
    <w:p w14:paraId="7A784D07" w14:textId="77777777" w:rsidR="00E54E73" w:rsidRDefault="00000000">
      <w:pPr>
        <w:numPr>
          <w:ilvl w:val="1"/>
          <w:numId w:val="3"/>
        </w:numPr>
      </w:pPr>
      <w:r>
        <w:t xml:space="preserve">giorno 3 pranzo + coffee </w:t>
      </w:r>
      <w:proofErr w:type="gramStart"/>
      <w:r>
        <w:t>break  (</w:t>
      </w:r>
      <w:proofErr w:type="gramEnd"/>
      <w:r>
        <w:t xml:space="preserve">mattina) </w:t>
      </w:r>
    </w:p>
    <w:p w14:paraId="7A784D08" w14:textId="77777777" w:rsidR="00E54E73" w:rsidRDefault="00E54E73"/>
    <w:p w14:paraId="7A784D09" w14:textId="77777777" w:rsidR="00E54E73" w:rsidRDefault="00000000">
      <w:r w:rsidRPr="002275FC">
        <w:rPr>
          <w:highlight w:val="yellow"/>
        </w:rPr>
        <w:t>a questo evento sono associati più menù</w:t>
      </w:r>
      <w:r>
        <w:t xml:space="preserve">, alcuni di essi possono essere usati più volte (es il coffee break). In generale i menù possono variare con i giorni e di anno in anno. </w:t>
      </w:r>
    </w:p>
    <w:p w14:paraId="7A784D0A" w14:textId="77777777" w:rsidR="00E54E73" w:rsidRDefault="00E54E73">
      <w:pPr>
        <w:ind w:left="1440"/>
      </w:pPr>
    </w:p>
    <w:p w14:paraId="7A784D0B" w14:textId="77777777" w:rsidR="00E54E73" w:rsidRDefault="00E54E73"/>
    <w:p w14:paraId="7A784D0C" w14:textId="77777777" w:rsidR="00E54E73" w:rsidRDefault="00E54E73">
      <w:pPr>
        <w:ind w:left="720"/>
      </w:pPr>
    </w:p>
    <w:p w14:paraId="7A784D0D" w14:textId="77777777" w:rsidR="00E54E73" w:rsidRDefault="00E54E73"/>
    <w:p w14:paraId="7A784D0E" w14:textId="77777777" w:rsidR="00E54E73" w:rsidRDefault="00E54E73"/>
    <w:sectPr w:rsidR="00E54E73">
      <w:headerReference w:type="default" r:id="rId8"/>
      <w:pgSz w:w="11906" w:h="16838"/>
      <w:pgMar w:top="566" w:right="566" w:bottom="566" w:left="5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B84CB" w14:textId="77777777" w:rsidR="00946659" w:rsidRDefault="00946659">
      <w:pPr>
        <w:spacing w:line="240" w:lineRule="auto"/>
      </w:pPr>
      <w:r>
        <w:separator/>
      </w:r>
    </w:p>
  </w:endnote>
  <w:endnote w:type="continuationSeparator" w:id="0">
    <w:p w14:paraId="2FC07FAC" w14:textId="77777777" w:rsidR="00946659" w:rsidRDefault="009466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Bitter">
    <w:charset w:val="00"/>
    <w:family w:val="auto"/>
    <w:pitch w:val="default"/>
  </w:font>
  <w:font w:name="Trebuchet MS">
    <w:panose1 w:val="020B0603020202020204"/>
    <w:charset w:val="00"/>
    <w:family w:val="auto"/>
    <w:pitch w:val="default"/>
  </w:font>
  <w:font w:name="Audiowide">
    <w:charset w:val="00"/>
    <w:family w:val="auto"/>
    <w:pitch w:val="default"/>
  </w:font>
  <w:font w:name="Fredericka the Great">
    <w:charset w:val="00"/>
    <w:family w:val="auto"/>
    <w:pitch w:val="default"/>
  </w:font>
  <w:font w:name="Nova Mono">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7D301" w14:textId="77777777" w:rsidR="00946659" w:rsidRDefault="00946659">
      <w:pPr>
        <w:spacing w:line="240" w:lineRule="auto"/>
      </w:pPr>
      <w:r>
        <w:separator/>
      </w:r>
    </w:p>
  </w:footnote>
  <w:footnote w:type="continuationSeparator" w:id="0">
    <w:p w14:paraId="29A49749" w14:textId="77777777" w:rsidR="00946659" w:rsidRDefault="00946659">
      <w:pPr>
        <w:spacing w:line="240" w:lineRule="auto"/>
      </w:pPr>
      <w:r>
        <w:continuationSeparator/>
      </w:r>
    </w:p>
  </w:footnote>
  <w:footnote w:id="1">
    <w:p w14:paraId="7A784D12" w14:textId="77777777" w:rsidR="00E54E73" w:rsidRDefault="00000000">
      <w:pPr>
        <w:spacing w:line="240" w:lineRule="auto"/>
        <w:rPr>
          <w:sz w:val="20"/>
          <w:szCs w:val="20"/>
        </w:rPr>
      </w:pPr>
      <w:r>
        <w:rPr>
          <w:vertAlign w:val="superscript"/>
        </w:rPr>
        <w:footnoteRef/>
      </w:r>
      <w:r>
        <w:rPr>
          <w:sz w:val="20"/>
          <w:szCs w:val="20"/>
        </w:rPr>
        <w:t xml:space="preserve"> più informazioni sugli eventi ricorrenti si trovano nella sezione dedicata all’organizzazione degli eventi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84D11" w14:textId="77777777" w:rsidR="00E54E73" w:rsidRDefault="00E54E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4FB4"/>
    <w:multiLevelType w:val="multilevel"/>
    <w:tmpl w:val="073E15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7B3ABB"/>
    <w:multiLevelType w:val="multilevel"/>
    <w:tmpl w:val="91BA1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652B77"/>
    <w:multiLevelType w:val="multilevel"/>
    <w:tmpl w:val="41F25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300DF6"/>
    <w:multiLevelType w:val="multilevel"/>
    <w:tmpl w:val="8B465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BE4B87"/>
    <w:multiLevelType w:val="multilevel"/>
    <w:tmpl w:val="5B345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4B090F"/>
    <w:multiLevelType w:val="multilevel"/>
    <w:tmpl w:val="6E3C4F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ABC60C5"/>
    <w:multiLevelType w:val="multilevel"/>
    <w:tmpl w:val="82B03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AF55DC2"/>
    <w:multiLevelType w:val="multilevel"/>
    <w:tmpl w:val="32BE0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896A2E"/>
    <w:multiLevelType w:val="multilevel"/>
    <w:tmpl w:val="46F6A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1E794D"/>
    <w:multiLevelType w:val="multilevel"/>
    <w:tmpl w:val="BFA6F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89282616">
    <w:abstractNumId w:val="9"/>
  </w:num>
  <w:num w:numId="2" w16cid:durableId="1263300776">
    <w:abstractNumId w:val="8"/>
  </w:num>
  <w:num w:numId="3" w16cid:durableId="200214619">
    <w:abstractNumId w:val="1"/>
  </w:num>
  <w:num w:numId="4" w16cid:durableId="1526484080">
    <w:abstractNumId w:val="3"/>
  </w:num>
  <w:num w:numId="5" w16cid:durableId="286938613">
    <w:abstractNumId w:val="5"/>
  </w:num>
  <w:num w:numId="6" w16cid:durableId="2122338015">
    <w:abstractNumId w:val="6"/>
  </w:num>
  <w:num w:numId="7" w16cid:durableId="2144812120">
    <w:abstractNumId w:val="7"/>
  </w:num>
  <w:num w:numId="8" w16cid:durableId="1439181497">
    <w:abstractNumId w:val="4"/>
  </w:num>
  <w:num w:numId="9" w16cid:durableId="1505974619">
    <w:abstractNumId w:val="2"/>
  </w:num>
  <w:num w:numId="10" w16cid:durableId="120156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E73"/>
    <w:rsid w:val="002275FC"/>
    <w:rsid w:val="00946659"/>
    <w:rsid w:val="00AA2D6C"/>
    <w:rsid w:val="00E54E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84C99"/>
  <w15:docId w15:val="{8CA687C7-D2A5-4F41-BDD7-A7011A99D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4"/>
        <w:szCs w:val="24"/>
        <w:lang w:val="it" w:eastAsia="it-IT" w:bidi="ar-SA"/>
      </w:rPr>
    </w:rPrDefault>
    <w:pPrDefault>
      <w:pPr>
        <w:widowControl w:val="0"/>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200" w:line="240" w:lineRule="auto"/>
      <w:outlineLvl w:val="0"/>
    </w:pPr>
    <w:rPr>
      <w:rFonts w:ascii="Bitter" w:eastAsia="Bitter" w:hAnsi="Bitter" w:cs="Bitter"/>
      <w:b/>
      <w:color w:val="00615E"/>
      <w:sz w:val="48"/>
      <w:szCs w:val="48"/>
    </w:rPr>
  </w:style>
  <w:style w:type="paragraph" w:styleId="Titolo2">
    <w:name w:val="heading 2"/>
    <w:basedOn w:val="Normale"/>
    <w:next w:val="Normale"/>
    <w:uiPriority w:val="9"/>
    <w:unhideWhenUsed/>
    <w:qFormat/>
    <w:pPr>
      <w:keepNext/>
      <w:keepLines/>
      <w:spacing w:before="200" w:after="100" w:line="240" w:lineRule="auto"/>
      <w:jc w:val="left"/>
      <w:outlineLvl w:val="1"/>
    </w:pPr>
    <w:rPr>
      <w:rFonts w:ascii="Bitter" w:eastAsia="Bitter" w:hAnsi="Bitter" w:cs="Bitter"/>
      <w:b/>
      <w:color w:val="354D51"/>
      <w:sz w:val="36"/>
      <w:szCs w:val="36"/>
    </w:rPr>
  </w:style>
  <w:style w:type="paragraph" w:styleId="Titolo3">
    <w:name w:val="heading 3"/>
    <w:basedOn w:val="Normale"/>
    <w:next w:val="Normale"/>
    <w:uiPriority w:val="9"/>
    <w:unhideWhenUsed/>
    <w:qFormat/>
    <w:pPr>
      <w:keepNext/>
      <w:keepLines/>
      <w:spacing w:before="200" w:after="100" w:line="240" w:lineRule="auto"/>
      <w:outlineLvl w:val="2"/>
    </w:pPr>
    <w:rPr>
      <w:rFonts w:ascii="Bitter" w:eastAsia="Bitter" w:hAnsi="Bitter" w:cs="Bitter"/>
      <w:b/>
      <w:color w:val="0C3635"/>
      <w:sz w:val="28"/>
      <w:szCs w:val="28"/>
    </w:rPr>
  </w:style>
  <w:style w:type="paragraph" w:styleId="Titolo4">
    <w:name w:val="heading 4"/>
    <w:basedOn w:val="Normale"/>
    <w:next w:val="Normale"/>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Titolo5">
    <w:name w:val="heading 5"/>
    <w:basedOn w:val="Normale"/>
    <w:next w:val="Normale"/>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Titolo6">
    <w:name w:val="heading 6"/>
    <w:basedOn w:val="Normale"/>
    <w:next w:val="Normale"/>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0"/>
      <w:jc w:val="center"/>
    </w:pPr>
    <w:rPr>
      <w:rFonts w:ascii="Audiowide" w:eastAsia="Audiowide" w:hAnsi="Audiowide" w:cs="Audiowide"/>
      <w:color w:val="009A96"/>
      <w:sz w:val="72"/>
      <w:szCs w:val="72"/>
    </w:rPr>
  </w:style>
  <w:style w:type="paragraph" w:styleId="Sottotitolo">
    <w:name w:val="Subtitle"/>
    <w:basedOn w:val="Normale"/>
    <w:next w:val="Normale"/>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2289</Words>
  <Characters>13049</Characters>
  <Application>Microsoft Office Word</Application>
  <DocSecurity>0</DocSecurity>
  <Lines>108</Lines>
  <Paragraphs>30</Paragraphs>
  <ScaleCrop>false</ScaleCrop>
  <Company/>
  <LinksUpToDate>false</LinksUpToDate>
  <CharactersWithSpaces>15308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 Dadone</cp:lastModifiedBy>
  <cp:revision>3</cp:revision>
  <dcterms:created xsi:type="dcterms:W3CDTF">2023-03-08T10:20:00Z</dcterms:created>
  <dcterms:modified xsi:type="dcterms:W3CDTF">2023-03-08T10:34:00Z</dcterms:modified>
</cp:coreProperties>
</file>