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Manutenção, assistência técnica e reparo de motores e sistemas de propulsão das embarcações da Pan Marine do Brasil (PGS-002-R Tipo 14 — Equipamentos de Propulsão e Posicionamento Dinâmico): motores diesel, a gás e dual fuel, turbocompressores, caixas de engrenagens e hélices Everllence, e fornecimento de peças sobressalentes do fabricante.</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EVERLLENCE BRASIL EQUIPAMENTOS E SERVIÇOS LTDA. (nome fantasia: Everllence Brasil; antiga MAN Energy Solutions Brasil Equipamentos e Serviços Ltda.) — CNPJ 33.060.278/0004-56 (sede) e 33.060.278/0001-03 (filial, mesmo endereço) — subsidiária integral da Everllence SE (Augsburg/Alemanha)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Rua Carlos Gomes, 23, Bloco 1 – Parte — Barreto, Niterói/RJ — CEP 24.110-075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(21) 3506-2142 (Cartão CNPJ) / +55 21 97154-7155</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Sabrina Barbosa da Silva</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Sales Assistant — PrimeServ Niterói</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+55 21 97154-7155</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sabrina.barbosa@everllence.com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08/08/1966 (abertura do estabelecimento CNPJ 33.060.278/0001-03). Denominação atual adotada pela 37ª Alteração e Consolidação do Contrato Social, arquivada na JUCERJA sob nº 00007012125 em 04/06/2025.</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223 empregados na unidade Niterói, conforme PGR Rev. 4 (15/09/2026).</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Manutenção e reparação de máquinas motrizes não elétricas (CNAE 33.14-7-01), com atividades secundárias de manutenção de embarcações e estruturas flutuantes (33.17-1-01), instalação de máquinas (33.21-0-00), engenharia (71.12-0-00), ensaios e análises técnicas (71.20-1-00) e treinamento (85.99-6-04).</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Sede e oficina (workshop) em Niterói/RJ, com Alvará de Licença Definitiva da Prefeitura de Niterói (inscrição municipal 3037052, prazo indeterminado), e site em Macaé/RJ. Certificação multi-site Bureau Veritas ISO 9001, 14001 e 45001 (válidas até 25/04/2029), com escopo de fabricação e venda de peças sobressalentes e serviços de manutenção, assistência técnica e reparo de motores e sistemas de propulsão marítima. Autorização do fabricante (Atestado ABIMAQ/SINDIMAQ DTE/DCAT/35.0251/26, de 24/04/2026) para comercialização, manutenção e assistência técnica com garantia de motores, turbocompressores, caixas de engrenagens e hélices Everllence. Registro no CREA-RJ (Certidão nº 76314/2026, registro 1998201141, válida até 31/12/2026), com 5 responsáveis técnicos (Engenharia Mecânica, Elétrica, de Petróleo e de Produção) e restrição técnica para construção e manutenção de embarcações. Treinamentos específicos na PrimeServ Academy.</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Manutenção, assistência técnica e reparo de motores e sistemas de propulsão Everllence das embarcações da Pan Marine, com fornecimento de peças OEM, conforme escopo a ser definido pela Pan Marine. Os serviços contratáveis limitam-se a motores, propulsão e equipamentos, observada a restrição técnica da Certidão CREA-RJ nº 76314/2026 (reparo naval de casco e estrutura excluído).</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Representante legal da Everllence Brasil — 2 diretores, 2 procuradores ou 1 diretor e 1 procurador, conforme a Cláusula 6 da 37ª Alteração Contratual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07/10/2026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Suzana Lemos</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QHSE Manager (Organograma QSMS 10/2026). Engenheiro de Segurança do Trabalho: João Pedro Gonçalves Borsato (CREA-RJ 2021103013), responsável pelo PGR Rev. 4</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fiscais e trabalhistas estão regulares (CND/PGFN válida até 30/03/2027; CNDT nº 78644307/2026 válida até 21/03/2027; CND SEFAZ-RJ e CND Municipal de Niterói válidas até 31/10/2026).</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O PGR Rev. 4 prevê informar todos os empregados sobre os riscos identificados e as medidas de controle, divulgar e discutir os inventários de riscos nas reuniões da CIPA, realizar o DDSMS (Diálogo Diário de Segurança, Meio Ambiente e Saúde) e divulgar os canais de comunicação e consulta aos trabalhadores. As investigações de acidentes e doenças relacionadas ao trabalho são conduzidas pelo médico do trabalho e pela área de Segurança, com registro documentado (PGR, item 18). Os Objetivos e Metas QSMS 2026 estabelecem no mínimo 1 campanha de QSMS por mês. Relatórios de investigação e lições aprendidas: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 Lista Mestra de documentos indica a Instrução de Homologação de Fornecedor (CO.IT.001 Rev. 10), a Avaliação de Desempenho de Fornecedor (CO.FR.003 Rev. 5) e o Formulário de Químicos — Subcontratada (QSMS.FR.079). O procedimento de Gestão de Terceiros (QSMS.PR.051) está em elaboração. Cópia dos documentos e critérios de QSMS aplicados a subcontratados: A CONFIRMAR pelo fornecedor.</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A Lista Mestra registra o procedimento de Manutenção Preventiva, Corretiva e Predial (F&amp;M.PR.001), a instrução de Instrumentos de Medição — Calibração/Reparo (QSMS.IT.001 Rev. 8), o procedimento de Movimentação de Cargas (QSMS.PR.012 Rev. 8) e checklists de inspeção de ponte rolante, PEMT e equipamentos e acessórios de movimentação de carga offshore (QSMS.FR.113). Plano de manutenção e inspeção de equipamentos e ferramentas e controle de calibração dos instrumentos de campo: em complementação pelo fornecedor.</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PGR Rev. 4 prevê treinamento sobre uso, fornecimento, higienização, guarda, conservação, manutenção, reposição e descarte de EPIs sempre que houver fornecimento ou constatação de ineficácia, além de treinamento de proteção respiratória com ensaio de vedação (PPR). A Lista Mestra registra o procedimento de EPI (QSMS.PR.011 Rev. 6), a Matriz de EPI (QSMS.MTR.002) e o Registro de Fornecimento de EPI (QSMS.FR.044 Rev. 5). Cópia dos registros: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novos colaboradores realizam exame admissional com emissão de ASO, conforme o PCMSO Rev. 8.0 (17/09/2026), e recebem os treinamentos admissionais previstos no PGR Rev. 4 (proteção respiratória e noções de ergonomia, entre outros). O procedimento de Competência, Treinamento e Conscientização (QSMS.PR.010 Rev. 7) consta da Lista Mestra. Programa de integração de QSMS: A CONFIRMAR pelo fornecedor.</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Os riscos específicos são tratados em treinamentos normativos e na APR/Permissão de Trabalho (QSMS.PR.007 Rev. 7). A amostra de técnicos de campo apresenta NR-12, NR-33, NR-34 (Naval e Trabalho a Quente), NR-35, CBSP e T-HUET vigentes.</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A Everllence Brasil mantém a PrimeServ Academy, com treinamentos específicos sobre os equipamentos do grupo, e a realização de treinamentos específicos em motores e sistemas de propulsão marítima integra o escopo da certificação ISO 9001. Conteúdo da integração interna e dos cursos OEM aplicáveis às equipes de campo: 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1"/>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Suzana Lemos</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QHSE Manager (Organograma QSMS 10/2026)</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Isento — certificado ISO 14001:2015 (Bureau Veritas nº BR046334, válido até 25/04/2029), conforme NOTA da questão 11. Para referência: levantamento de Aspectos e Impactos Ambientais 2026 (inclui Offshore e Field Service), PGRS Niterói (QSMS.PR.026 Rev. 2) e procedimento de Gerenciamento de Resíduos Sólidos (QSMS.PR.040 Rev. 8, Sistema MTR/INEA e CDF).</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Os Objetivos e Metas QSMS 2026 (QSMS.FR.107 Rev. 2, aprovados em 27/03/2026) incluem metas ambientais: manter a certificação Aterro Zero, reduzir em 5% o consumo de papel para impressão e reduzir em 5% o consumo de copos plásticos na base Niterói.</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Isento — fornecedor certificado ISO 9001:2015 (Bureau Veritas nº BR046333, válido até 25/04/2029), conforme NOTA da questão 13. Para referência: o escopo certificado inclui a fabricação e a venda de peças sobressalentes. Procedimento de rastreabilidade e certificado de conformidade das peças OEM: em complementação pelo fornecedor.</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Isento — fornecedor certificado ISO 9001:2015 (Bureau Veritas nº BR046333, válido até 25/04/2029), conforme NOTA da questão 13. Para referência: a Lista Mestra registra o procedimento de Serviços de Campo — M&amp;P (MPW.PR.002), o Timesheet (MPF.FR.001) e o Relatório de Serviço e Inspeção (MPW.FR.004). Os serviços de campo são precedidos de APR e Permissão de Trabalho (QSMS.PR.007 Rev. 7).</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Isento — fornecedor certificado ISO 9001:2015 (Bureau Veritas nº BR046333, válido até 25/04/2029), conforme NOTA da questão 13. Para referência: a Lista Mestra registra o procedimento de Não Conformidade, Ação Corretiva e Preventiva (QSMS.PR.020 Rev. 8), e a Gestão de Mudanças (QSMS.PR.013 Rev. 9) prevê verificação de eficácia das ações.</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Isento — fornecedor certificado ISO 9001:2015 (Bureau Veritas nº BR046333, válido até 25/04/2029), conforme NOTA da questão 13. Evidência: procedimentos identificados por código, revisão e data (ex.: QSMS.PR.013 Rev. 9, 13/08/2026; QSMS.PR.002 Rev. 8, 01/06/2026) e Lista Mestra de documentos. A Lista Mestra registra o procedimento de Gestão da Informação Documentada (QSMS.PR.001 Rev. 24).</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Lista Mestra registra o procedimento de Retrabalho e Garantia (QSMS.PR.047), e os Objetivos e Metas QSMS 2026 preveem implementar, até o final do ano, um método estruturado de controle e redução de falhas e retrabalho. Comprovação adicional: 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A Política de Gestão Integrada (QSMS.PO.001 Rev. 8) estabelece o foco na melhoria contínua. Evidências: Objetivos e Metas QSMS 2026 com indicadores e responsáveis, Cronograma de Ações do SGI 2026, auditoria interna anual (QSMS.PR.018 Rev. 8), Metodologia 6S (QSMS.PR.015 Rev. 6) com inspeção de agosto/2026 em 15 áreas e recertificação ISO 9001, 14001 e 45001 em julho/2026.</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Lista Mestra registra o procedimento de Satisfação de Clientes (QSMS.PR.017 Rev. 6), as pesquisas de satisfação operacional e de workshop/comercial (QSMS.FR.034 e QSMS.FR.089) e o formulário de Necessidades e Expectativas das Partes Interessadas (QSMS.FR.057). Os Objetivos e Metas QSMS 2026 estabelecem índice de satisfação do cliente ≥ 90%, com monitoramento mensal.</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Os Objetivos e Metas QSMS 2026 incluem a meta de implementar um método estruturado de controle e redução de falhas e retrabalho (indicador: método de gestão de retrabalho) e metas de redução do consumo de papel e de copos plásticos. Indicadores de retrabalho apurados: 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O procedimento Gestão de Mudanças (QSMS.PR.013 Rev. 9, 13/08/2026) abrange mudanças permanentes ou temporárias em processos, requisitos, instalações, equipamentos e pessoas, com análise de riscos, aprovação e verificação de eficácia. A aplicação a atualizações de software/firmware de sistemas embarcados, com controle de versão e aprovação do armador: em complementação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Sem objeção registrada. O Termo de Compromisso SMS (PGS-002-C) foi enviado pela TMS em 25/09/2026 e aguarda devolução assinada. A verificação operacional (Bloco 2) será realizada pela Pan Marine. Confirmação: A CONFIRMAR pelo fornecedor.</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A competência é gerida pelo procedimento de Competência, Treinamento e Conscientização (QSMS.PR.010) e pela Matriz de Treinamento, que registra, por colaborador, os treinamentos, as datas, os vencimentos e o status (amostra: Assistente Técnico e Supervisor de Serviços, com NR-12, NR-33, NR-34, NR-35, CBSP e T-HUET vigentes). Os treinamentos OEM são oferecidos pela PrimeServ Academy. Matriz por função das equipes de campo, incluindo os treinamentos OEM: em complementação pelo fornecedor.</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Os treinamentos seguem as Normas Regulamentadoras do Ministério do Trabalho e Emprego e os requisitos offshore (CBSP e T-HUET OPITO).</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 inventário de riscos do PGR Rev. 4 e do cronograma de ações do PGR (treinamentos de EPI, proteção respiratória, ergonomia, CIPA e PRE), dos requisitos das NRs aplicáveis às atividades e dos requisitos de acesso a instalações offshore.</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As necessidades são registradas na Matriz de Treinamento, com data de realização, vencimento e status por colaborador. Plano anual de treinamento: 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Sim. A Matriz de Treinamento registra os vencimentos e o status de cada treinamento (ex.: NR-33 anual, NR-34 Trabalho a Quente 24 meses, NR-35 2 anos).</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As atividades de campo são precedidas de APR e Permissão de Trabalho (QSMS.PR.007 Rev. 7) e acompanhadas pelo Supervisor de Serviços. Os Objetivos e Metas QSMS 2026 estabelecem no mínimo 2 inspeções de QSMS por mês (QSMS e lideranças operacionais). A Lista Mestra registra os procedimentos de Verificação de Cumprimento de Procedimento — VCP (QSMS.PR.033) e de Auditoria Comportamental (QSMS.PR.039).</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Os objetivos e indicadores de QSMS são monitorados mensalmente e o SGI é revisado periodicamente pela diretoria (Política QSMS.PO.001 Rev. 8). A Lista Mestra registra o procedimento de Análise Crítica (QSMS.PR.019 Rev. 8). Comunicação dos resultados às equipes: 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é verificada pelas inspeções de QSMS, pela verificação de cumprimento de procedimento, pela auditoria comportamental e pela auditoria interna anual do SGI (QSMS.PR.018 Rev. 8).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O Supervisor de Serviços da amostra possui NR-33 (reciclagem, 09/03/2026), NR-34 Naval periódico (04/03/2026), NR-34 Trabalho a Quente (05–06/03/2026), NR-35 (05/09/2025), NR-12, CBSP e T-HUET vigentes. Treinamento específico de supervisores e gerentes em responsabilidades de QSMS: 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Lista Mestra registra o procedimento de Antivírus e Firewall (TI.PR.001) e rotinas de backup de dados de servidores e usuários. Detalhamento das políticas de acesso: 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A Lista Mestra registra o procedimento de Proteção de Dados Pessoais (GCP.PR.002 Rev. 2), o Aviso sobre Proteção de Dados para Colaboradores (GCP.FR.002) e o formulário de Transferências Internacionais de Dados Pessoais (GCP.FR.004).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Exame médico admissional com emissão de ASO, conforme o PCMSO Rev. 8.0, e checklist de admissão (RH.FR.002) registrado na Lista Mestra. Demais verificações pré-emprego: A CONFIRMAR pelo fornecedor.</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O Plano de Crise (QSMS.PR.049 Rev. 1, 03/06/2026) define a resposta a situações críticas que possam afetar a capacidade de operar, com o objetivo de restabelecer a continuidade dos negócios, e é complementado pelo PRE Corporativo (QSMS.PR.002 Rev. 8).</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apresentado plano específico de recuperação de desastres com realocação. A empresa opera em dois sites certificados (Niterói e Macaé) e mantém o Plano de Crise (QSMS.PR.049 Rev. 1).</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Lista Mestra registra o Código de Conduta (GCP.COD.001 Rev. 4) e a Política de Prevenção da Discriminação no Ambiente de Trabalho (RH.PO.002). Cópia da política e confirmação de que trata de trabalho forçado e tráfico de pessoas: 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