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7C7177" w14:textId="77777777" w:rsidR="001400F6" w:rsidRPr="001400F6" w:rsidRDefault="001400F6" w:rsidP="001400F6">
      <w:pPr>
        <w:snapToGrid w:val="0"/>
        <w:spacing w:after="120"/>
        <w:rPr>
          <w:rFonts w:ascii="Garamond" w:hAnsi="Garamond"/>
          <w:bCs/>
        </w:rPr>
      </w:pPr>
      <w:r w:rsidRPr="00A35EBB">
        <w:rPr>
          <w:rFonts w:ascii="Garamond" w:hAnsi="Garamond"/>
          <w:b/>
        </w:rPr>
        <w:t>Sponsor</w:t>
      </w:r>
      <w:r w:rsidR="00A35EBB">
        <w:rPr>
          <w:rFonts w:ascii="Garamond" w:hAnsi="Garamond"/>
          <w:b/>
        </w:rPr>
        <w:t xml:space="preserve">. </w:t>
      </w:r>
      <w:r>
        <w:rPr>
          <w:rFonts w:ascii="Garamond" w:hAnsi="Garamond"/>
        </w:rPr>
        <w:t xml:space="preserve">  </w:t>
      </w:r>
      <w:hyperlink r:id="rId7" w:history="1">
        <w:r w:rsidRPr="001400F6">
          <w:rPr>
            <w:rStyle w:val="Hyperlink"/>
            <w:rFonts w:ascii="Garamond" w:hAnsi="Garamond"/>
          </w:rPr>
          <w:t>Wayne G. Strickland</w:t>
        </w:r>
      </w:hyperlink>
      <w:r w:rsidRPr="001400F6">
        <w:rPr>
          <w:rFonts w:ascii="Garamond" w:hAnsi="Garamond"/>
        </w:rPr>
        <w:t>, Executive Director</w:t>
      </w:r>
      <w:r>
        <w:rPr>
          <w:rFonts w:ascii="Garamond" w:hAnsi="Garamond"/>
        </w:rPr>
        <w:t xml:space="preserve">, </w:t>
      </w:r>
      <w:r w:rsidRPr="001400F6">
        <w:rPr>
          <w:rFonts w:ascii="Garamond" w:hAnsi="Garamond"/>
          <w:bCs/>
        </w:rPr>
        <w:t>Roanoke Valle</w:t>
      </w:r>
      <w:r>
        <w:rPr>
          <w:rFonts w:ascii="Garamond" w:hAnsi="Garamond"/>
          <w:bCs/>
        </w:rPr>
        <w:t>y-Alleghany Regional Commission</w:t>
      </w:r>
    </w:p>
    <w:p w14:paraId="3819DA57" w14:textId="77777777" w:rsidR="001400F6" w:rsidRPr="001400F6" w:rsidRDefault="001400F6" w:rsidP="0031707E">
      <w:pPr>
        <w:snapToGrid w:val="0"/>
        <w:spacing w:after="120"/>
        <w:outlineLvl w:val="0"/>
        <w:rPr>
          <w:rFonts w:ascii="Garamond" w:hAnsi="Garamond"/>
        </w:rPr>
      </w:pPr>
      <w:r w:rsidRPr="00A35EBB">
        <w:rPr>
          <w:rFonts w:ascii="Garamond" w:hAnsi="Garamond"/>
          <w:b/>
        </w:rPr>
        <w:t>Funder</w:t>
      </w:r>
      <w:r w:rsidR="00A35EBB">
        <w:rPr>
          <w:rFonts w:ascii="Garamond" w:hAnsi="Garamond"/>
          <w:b/>
        </w:rPr>
        <w:t xml:space="preserve">. </w:t>
      </w:r>
      <w:r>
        <w:rPr>
          <w:rFonts w:ascii="Garamond" w:hAnsi="Garamond"/>
        </w:rPr>
        <w:t xml:space="preserve"> Virginia Tech Global Forum for Urban and Regional Resilience</w:t>
      </w:r>
    </w:p>
    <w:p w14:paraId="52DA1BF6" w14:textId="77777777" w:rsidR="001400F6" w:rsidRDefault="00A00273" w:rsidP="003D5EB9">
      <w:pPr>
        <w:snapToGrid w:val="0"/>
        <w:spacing w:after="120"/>
        <w:rPr>
          <w:rFonts w:ascii="Garamond" w:hAnsi="Garamond"/>
          <w:i/>
        </w:rPr>
      </w:pPr>
      <w:r w:rsidRPr="00A35EBB">
        <w:rPr>
          <w:rFonts w:ascii="Garamond" w:hAnsi="Garamond"/>
          <w:b/>
        </w:rPr>
        <w:t>SDAL Team</w:t>
      </w:r>
      <w:r w:rsidR="00A35EBB">
        <w:rPr>
          <w:rFonts w:ascii="Garamond" w:hAnsi="Garamond"/>
          <w:b/>
        </w:rPr>
        <w:t>.</w:t>
      </w:r>
      <w:r>
        <w:rPr>
          <w:rFonts w:ascii="Garamond" w:hAnsi="Garamond"/>
        </w:rPr>
        <w:t xml:space="preserve"> Stephanie Shipp, Josh Goldstein, and Vicki Lancaster; </w:t>
      </w:r>
      <w:r w:rsidRPr="00A35EBB">
        <w:rPr>
          <w:rFonts w:ascii="Garamond" w:hAnsi="Garamond"/>
          <w:i/>
        </w:rPr>
        <w:t>we will have 2-3 meetings with other VT teams working in Roanoke City (</w:t>
      </w:r>
      <w:bookmarkStart w:id="0" w:name="_GoBack"/>
      <w:r w:rsidRPr="00A35EBB">
        <w:rPr>
          <w:rFonts w:ascii="Garamond" w:hAnsi="Garamond"/>
          <w:i/>
        </w:rPr>
        <w:t xml:space="preserve">Maggie Cowell, VT SPIA; CL </w:t>
      </w:r>
      <w:proofErr w:type="spellStart"/>
      <w:r w:rsidR="00A35EBB" w:rsidRPr="00A35EBB">
        <w:rPr>
          <w:rFonts w:ascii="Garamond" w:hAnsi="Garamond"/>
          <w:bCs/>
          <w:i/>
        </w:rPr>
        <w:t>Cermetrius</w:t>
      </w:r>
      <w:proofErr w:type="spellEnd"/>
      <w:r w:rsidR="00A35EBB" w:rsidRPr="00A35EBB">
        <w:rPr>
          <w:rFonts w:ascii="Garamond" w:hAnsi="Garamond"/>
          <w:i/>
        </w:rPr>
        <w:t xml:space="preserve"> </w:t>
      </w:r>
      <w:proofErr w:type="spellStart"/>
      <w:r w:rsidR="00A35EBB" w:rsidRPr="00A35EBB">
        <w:rPr>
          <w:rFonts w:ascii="Garamond" w:hAnsi="Garamond"/>
          <w:i/>
        </w:rPr>
        <w:t>Lynell</w:t>
      </w:r>
      <w:proofErr w:type="spellEnd"/>
      <w:r w:rsidR="00A35EBB" w:rsidRPr="00A35EBB">
        <w:rPr>
          <w:rFonts w:ascii="Garamond" w:hAnsi="Garamond"/>
          <w:i/>
        </w:rPr>
        <w:t xml:space="preserve"> (CL) Bohannon, VT Landscape Architect; and Jon </w:t>
      </w:r>
      <w:proofErr w:type="spellStart"/>
      <w:r w:rsidR="00A35EBB" w:rsidRPr="00A35EBB">
        <w:rPr>
          <w:rFonts w:ascii="Garamond" w:hAnsi="Garamond"/>
          <w:i/>
        </w:rPr>
        <w:t>Bohland</w:t>
      </w:r>
      <w:proofErr w:type="spellEnd"/>
      <w:r w:rsidR="00A35EBB" w:rsidRPr="00A35EBB">
        <w:rPr>
          <w:rFonts w:ascii="Garamond" w:hAnsi="Garamond"/>
          <w:i/>
        </w:rPr>
        <w:t>, Hollins University</w:t>
      </w:r>
      <w:bookmarkEnd w:id="0"/>
      <w:r w:rsidR="00E541AF">
        <w:rPr>
          <w:rFonts w:ascii="Garamond" w:hAnsi="Garamond"/>
          <w:i/>
        </w:rPr>
        <w:t>)</w:t>
      </w:r>
    </w:p>
    <w:p w14:paraId="146F9CD6" w14:textId="77777777" w:rsidR="00C26ED3" w:rsidRPr="00C26ED3" w:rsidRDefault="00C26ED3" w:rsidP="003D5EB9">
      <w:pPr>
        <w:snapToGrid w:val="0"/>
        <w:spacing w:after="120"/>
        <w:rPr>
          <w:rFonts w:ascii="Garamond" w:hAnsi="Garamond"/>
        </w:rPr>
      </w:pPr>
      <w:r w:rsidRPr="00C26ED3">
        <w:rPr>
          <w:rFonts w:ascii="Garamond" w:hAnsi="Garamond"/>
          <w:b/>
        </w:rPr>
        <w:t>Request</w:t>
      </w:r>
      <w:r w:rsidR="00A52C90">
        <w:rPr>
          <w:rFonts w:ascii="Garamond" w:hAnsi="Garamond"/>
        </w:rPr>
        <w:t>.</w:t>
      </w:r>
      <w:r>
        <w:rPr>
          <w:rFonts w:ascii="Garamond" w:hAnsi="Garamond"/>
        </w:rPr>
        <w:t xml:space="preserve"> </w:t>
      </w:r>
      <w:r w:rsidRPr="00C26ED3">
        <w:rPr>
          <w:rFonts w:ascii="Garamond" w:hAnsi="Garamond"/>
        </w:rPr>
        <w:t xml:space="preserve">4 </w:t>
      </w:r>
      <w:r>
        <w:rPr>
          <w:rFonts w:ascii="Garamond" w:hAnsi="Garamond"/>
        </w:rPr>
        <w:t xml:space="preserve">undergraduate </w:t>
      </w:r>
      <w:r w:rsidRPr="00C26ED3">
        <w:rPr>
          <w:rFonts w:ascii="Garamond" w:hAnsi="Garamond"/>
        </w:rPr>
        <w:t xml:space="preserve">students and 1 graduate student. </w:t>
      </w:r>
    </w:p>
    <w:p w14:paraId="18E089DF" w14:textId="77777777" w:rsidR="00A35EBB" w:rsidRDefault="00A00273" w:rsidP="0031707E">
      <w:pPr>
        <w:snapToGrid w:val="0"/>
        <w:spacing w:after="120"/>
        <w:outlineLvl w:val="0"/>
        <w:rPr>
          <w:rFonts w:ascii="Garamond" w:hAnsi="Garamond"/>
          <w:b/>
        </w:rPr>
      </w:pPr>
      <w:r w:rsidRPr="00A35EBB">
        <w:rPr>
          <w:rFonts w:ascii="Garamond" w:hAnsi="Garamond"/>
          <w:b/>
        </w:rPr>
        <w:t>Project Description</w:t>
      </w:r>
      <w:r w:rsidR="00A35EBB">
        <w:rPr>
          <w:rFonts w:ascii="Garamond" w:hAnsi="Garamond"/>
          <w:b/>
        </w:rPr>
        <w:t xml:space="preserve">. </w:t>
      </w:r>
    </w:p>
    <w:p w14:paraId="7915F877" w14:textId="77777777" w:rsidR="003D5EB9" w:rsidRPr="00A35EBB" w:rsidRDefault="00A35EBB" w:rsidP="001E579A">
      <w:pPr>
        <w:pStyle w:val="ListParagraph"/>
        <w:numPr>
          <w:ilvl w:val="0"/>
          <w:numId w:val="5"/>
        </w:numPr>
        <w:snapToGrid w:val="0"/>
        <w:spacing w:after="120"/>
        <w:ind w:left="360"/>
        <w:rPr>
          <w:rFonts w:ascii="Garamond" w:hAnsi="Garamond"/>
          <w:b/>
        </w:rPr>
      </w:pPr>
      <w:r w:rsidRPr="00A35EBB">
        <w:rPr>
          <w:rFonts w:ascii="Garamond" w:hAnsi="Garamond"/>
          <w:b/>
        </w:rPr>
        <w:t>Project summary</w:t>
      </w:r>
      <w:r>
        <w:rPr>
          <w:rFonts w:ascii="Garamond" w:hAnsi="Garamond"/>
        </w:rPr>
        <w:t xml:space="preserve">: </w:t>
      </w:r>
      <w:r w:rsidR="003D5EB9" w:rsidRPr="00A35EBB">
        <w:rPr>
          <w:rFonts w:ascii="Garamond" w:hAnsi="Garamond"/>
        </w:rPr>
        <w:t xml:space="preserve">SDAL </w:t>
      </w:r>
      <w:r w:rsidR="00632AC8" w:rsidRPr="00A35EBB">
        <w:rPr>
          <w:rFonts w:ascii="Garamond" w:hAnsi="Garamond"/>
        </w:rPr>
        <w:t xml:space="preserve">plans </w:t>
      </w:r>
      <w:r w:rsidR="003D5EB9" w:rsidRPr="00A35EBB">
        <w:rPr>
          <w:rFonts w:ascii="Garamond" w:hAnsi="Garamond"/>
        </w:rPr>
        <w:t>to create community-</w:t>
      </w:r>
      <w:proofErr w:type="spellStart"/>
      <w:r w:rsidR="003D5EB9" w:rsidRPr="00A35EBB">
        <w:rPr>
          <w:rFonts w:ascii="Garamond" w:hAnsi="Garamond"/>
        </w:rPr>
        <w:t>scapes</w:t>
      </w:r>
      <w:proofErr w:type="spellEnd"/>
      <w:r w:rsidR="003D5EB9" w:rsidRPr="00A35EBB">
        <w:rPr>
          <w:rFonts w:ascii="Garamond" w:hAnsi="Garamond"/>
        </w:rPr>
        <w:t xml:space="preserve"> </w:t>
      </w:r>
      <w:r w:rsidR="00085D0B" w:rsidRPr="00A35EBB">
        <w:rPr>
          <w:rFonts w:ascii="Garamond" w:hAnsi="Garamond"/>
        </w:rPr>
        <w:t xml:space="preserve">for </w:t>
      </w:r>
      <w:r w:rsidR="002A40EE">
        <w:rPr>
          <w:rFonts w:ascii="Garamond" w:hAnsi="Garamond"/>
        </w:rPr>
        <w:t xml:space="preserve">the </w:t>
      </w:r>
      <w:r w:rsidR="00085D0B" w:rsidRPr="00A35EBB">
        <w:rPr>
          <w:rFonts w:ascii="Garamond" w:hAnsi="Garamond"/>
        </w:rPr>
        <w:t>Roanoke Valley and Allegany Region</w:t>
      </w:r>
      <w:r>
        <w:rPr>
          <w:rFonts w:ascii="Garamond" w:hAnsi="Garamond"/>
        </w:rPr>
        <w:t xml:space="preserve"> that align with the Commission goals and show whether the region is meeting the</w:t>
      </w:r>
      <w:r w:rsidR="002A40EE">
        <w:rPr>
          <w:rFonts w:ascii="Garamond" w:hAnsi="Garamond"/>
        </w:rPr>
        <w:t>ir</w:t>
      </w:r>
      <w:r>
        <w:rPr>
          <w:rFonts w:ascii="Garamond" w:hAnsi="Garamond"/>
        </w:rPr>
        <w:t xml:space="preserve"> goals</w:t>
      </w:r>
      <w:r w:rsidR="003D5EB9" w:rsidRPr="00A35EBB">
        <w:rPr>
          <w:rFonts w:ascii="Garamond" w:hAnsi="Garamond"/>
        </w:rPr>
        <w:t>.  Community-</w:t>
      </w:r>
      <w:proofErr w:type="spellStart"/>
      <w:r w:rsidR="003D5EB9" w:rsidRPr="00A35EBB">
        <w:rPr>
          <w:rFonts w:ascii="Garamond" w:hAnsi="Garamond"/>
        </w:rPr>
        <w:t>scapes</w:t>
      </w:r>
      <w:proofErr w:type="spellEnd"/>
      <w:r w:rsidR="003D5EB9" w:rsidRPr="00A35EBB">
        <w:rPr>
          <w:rFonts w:ascii="Garamond" w:hAnsi="Garamond"/>
        </w:rPr>
        <w:t xml:space="preserve"> are social, economic, health, and well-being indicators at the sub-city (neighborhood) levels</w:t>
      </w:r>
      <w:r w:rsidR="003D5EB9" w:rsidRPr="00A35EBB">
        <w:rPr>
          <w:rFonts w:ascii="Garamond" w:hAnsi="Garamond"/>
          <w:b/>
        </w:rPr>
        <w:t xml:space="preserve">.  </w:t>
      </w:r>
    </w:p>
    <w:p w14:paraId="5AE9DFDF" w14:textId="77777777" w:rsidR="00A35EBB" w:rsidRDefault="00C26ED3" w:rsidP="004638C4">
      <w:pPr>
        <w:pStyle w:val="ListParagraph"/>
        <w:numPr>
          <w:ilvl w:val="0"/>
          <w:numId w:val="5"/>
        </w:numPr>
        <w:snapToGrid w:val="0"/>
        <w:spacing w:after="120"/>
        <w:ind w:left="360"/>
        <w:rPr>
          <w:rFonts w:ascii="Garamond" w:hAnsi="Garamond"/>
        </w:rPr>
      </w:pPr>
      <w:r>
        <w:rPr>
          <w:rFonts w:ascii="Garamond" w:hAnsi="Garamond"/>
          <w:b/>
        </w:rPr>
        <w:t xml:space="preserve">Larger SDAL project. </w:t>
      </w:r>
      <w:r w:rsidRPr="00C26ED3">
        <w:rPr>
          <w:rFonts w:ascii="Garamond" w:hAnsi="Garamond"/>
        </w:rPr>
        <w:t>Plans are to coordinate with the APAH (Arlington Partnership for Affordable Housing)</w:t>
      </w:r>
      <w:r>
        <w:rPr>
          <w:rFonts w:ascii="Garamond" w:hAnsi="Garamond"/>
        </w:rPr>
        <w:t xml:space="preserve"> as there may be overlap in the indicators being developed. Comparisons with Arlington </w:t>
      </w:r>
      <w:r w:rsidR="00B65595">
        <w:rPr>
          <w:rFonts w:ascii="Garamond" w:hAnsi="Garamond"/>
        </w:rPr>
        <w:t>will</w:t>
      </w:r>
      <w:r>
        <w:rPr>
          <w:rFonts w:ascii="Garamond" w:hAnsi="Garamond"/>
        </w:rPr>
        <w:t xml:space="preserve"> provide an interesting urban-rural comparison. </w:t>
      </w:r>
    </w:p>
    <w:p w14:paraId="593E448D" w14:textId="77777777" w:rsidR="00C26ED3" w:rsidRDefault="00C26ED3" w:rsidP="004638C4">
      <w:pPr>
        <w:pStyle w:val="ListParagraph"/>
        <w:numPr>
          <w:ilvl w:val="0"/>
          <w:numId w:val="5"/>
        </w:numPr>
        <w:snapToGrid w:val="0"/>
        <w:spacing w:after="120"/>
        <w:rPr>
          <w:rFonts w:ascii="Garamond" w:hAnsi="Garamond"/>
        </w:rPr>
      </w:pPr>
      <w:r>
        <w:rPr>
          <w:rFonts w:ascii="Garamond" w:hAnsi="Garamond"/>
          <w:b/>
        </w:rPr>
        <w:t>Project scope</w:t>
      </w:r>
      <w:r w:rsidR="004638C4">
        <w:rPr>
          <w:rFonts w:ascii="Garamond" w:hAnsi="Garamond"/>
          <w:b/>
        </w:rPr>
        <w:t xml:space="preserve">. </w:t>
      </w:r>
      <w:r w:rsidR="004638C4" w:rsidRPr="004638C4">
        <w:rPr>
          <w:rFonts w:ascii="Garamond" w:hAnsi="Garamond"/>
        </w:rPr>
        <w:t xml:space="preserve">The project will focus on two or three issue areas that are relevant to </w:t>
      </w:r>
      <w:r w:rsidR="00B65595">
        <w:rPr>
          <w:rFonts w:ascii="Garamond" w:hAnsi="Garamond"/>
        </w:rPr>
        <w:t>the Commission</w:t>
      </w:r>
      <w:r w:rsidR="004638C4" w:rsidRPr="004638C4">
        <w:rPr>
          <w:rFonts w:ascii="Garamond" w:hAnsi="Garamond"/>
        </w:rPr>
        <w:t>, e.g., health service, affordable housing, or food security.  Selection of the issues will be done in conjunction with the</w:t>
      </w:r>
      <w:r w:rsidR="00B65595">
        <w:rPr>
          <w:rFonts w:ascii="Garamond" w:hAnsi="Garamond"/>
        </w:rPr>
        <w:t xml:space="preserve"> Commission</w:t>
      </w:r>
      <w:r w:rsidR="004638C4" w:rsidRPr="004638C4">
        <w:rPr>
          <w:rFonts w:ascii="Garamond" w:hAnsi="Garamond"/>
        </w:rPr>
        <w:t xml:space="preserve">.   Based on the issues selected, the </w:t>
      </w:r>
      <w:r w:rsidR="004638C4">
        <w:rPr>
          <w:rFonts w:ascii="Garamond" w:hAnsi="Garamond"/>
        </w:rPr>
        <w:t>team</w:t>
      </w:r>
      <w:r w:rsidR="004638C4" w:rsidRPr="004638C4">
        <w:rPr>
          <w:rFonts w:ascii="Garamond" w:hAnsi="Garamond"/>
        </w:rPr>
        <w:t xml:space="preserve"> will work with Director Strickland and the Commission to define and develop the analytics and presentation formats appropriate to the issues and </w:t>
      </w:r>
      <w:r w:rsidR="004638C4">
        <w:rPr>
          <w:rFonts w:ascii="Garamond" w:hAnsi="Garamond"/>
        </w:rPr>
        <w:t>geographic</w:t>
      </w:r>
      <w:r w:rsidR="004638C4" w:rsidRPr="004638C4">
        <w:rPr>
          <w:rFonts w:ascii="Garamond" w:hAnsi="Garamond"/>
        </w:rPr>
        <w:t xml:space="preserve"> scales of interest</w:t>
      </w:r>
      <w:r w:rsidR="004638C4">
        <w:rPr>
          <w:rFonts w:ascii="Garamond" w:hAnsi="Garamond"/>
        </w:rPr>
        <w:t xml:space="preserve">. </w:t>
      </w:r>
    </w:p>
    <w:p w14:paraId="44D8CD8F" w14:textId="77777777" w:rsidR="004638C4" w:rsidRDefault="004638C4" w:rsidP="004638C4">
      <w:pPr>
        <w:pStyle w:val="ListParagraph"/>
        <w:numPr>
          <w:ilvl w:val="0"/>
          <w:numId w:val="5"/>
        </w:numPr>
        <w:snapToGrid w:val="0"/>
        <w:spacing w:after="120"/>
        <w:rPr>
          <w:rFonts w:ascii="Garamond" w:hAnsi="Garamond"/>
        </w:rPr>
      </w:pPr>
      <w:r w:rsidRPr="004638C4">
        <w:rPr>
          <w:rFonts w:ascii="Garamond" w:hAnsi="Garamond"/>
          <w:b/>
        </w:rPr>
        <w:t>Importance to sponsor.</w:t>
      </w:r>
      <w:r>
        <w:rPr>
          <w:rFonts w:ascii="Garamond" w:hAnsi="Garamond"/>
        </w:rPr>
        <w:t xml:space="preserve"> T</w:t>
      </w:r>
      <w:r w:rsidRPr="00632AC8">
        <w:rPr>
          <w:rFonts w:ascii="Garamond" w:hAnsi="Garamond"/>
        </w:rPr>
        <w:t>he</w:t>
      </w:r>
      <w:r w:rsidRPr="003061A2">
        <w:rPr>
          <w:rFonts w:ascii="Garamond" w:hAnsi="Garamond"/>
        </w:rPr>
        <w:t xml:space="preserve"> goal is to create innovative analytics and the means to display them so that </w:t>
      </w:r>
      <w:r w:rsidRPr="00632AC8">
        <w:rPr>
          <w:rFonts w:ascii="Garamond" w:hAnsi="Garamond"/>
        </w:rPr>
        <w:t xml:space="preserve">the Commission and neighborhood </w:t>
      </w:r>
      <w:r w:rsidRPr="003061A2">
        <w:rPr>
          <w:rFonts w:ascii="Garamond" w:hAnsi="Garamond"/>
        </w:rPr>
        <w:t xml:space="preserve">stakeholders will be able to </w:t>
      </w:r>
      <w:r w:rsidR="002A40EE">
        <w:rPr>
          <w:rFonts w:ascii="Garamond" w:hAnsi="Garamond"/>
        </w:rPr>
        <w:t xml:space="preserve">use </w:t>
      </w:r>
      <w:r w:rsidRPr="003061A2">
        <w:rPr>
          <w:rFonts w:ascii="Garamond" w:hAnsi="Garamond"/>
        </w:rPr>
        <w:t xml:space="preserve">them </w:t>
      </w:r>
      <w:r w:rsidRPr="00632AC8">
        <w:rPr>
          <w:rFonts w:ascii="Garamond" w:hAnsi="Garamond"/>
        </w:rPr>
        <w:t>to</w:t>
      </w:r>
      <w:r w:rsidRPr="003061A2">
        <w:rPr>
          <w:rFonts w:ascii="Garamond" w:hAnsi="Garamond"/>
        </w:rPr>
        <w:t xml:space="preserve"> promote effective policies and programs</w:t>
      </w:r>
      <w:r w:rsidR="00B65595">
        <w:rPr>
          <w:rFonts w:ascii="Garamond" w:hAnsi="Garamond"/>
        </w:rPr>
        <w:t xml:space="preserve"> and to assess changes over time</w:t>
      </w:r>
      <w:r w:rsidRPr="003061A2">
        <w:rPr>
          <w:rFonts w:ascii="Garamond" w:hAnsi="Garamond"/>
        </w:rPr>
        <w:t xml:space="preserve">.  </w:t>
      </w:r>
    </w:p>
    <w:p w14:paraId="4C52B5D9" w14:textId="77777777" w:rsidR="004638C4" w:rsidRDefault="004638C4" w:rsidP="004638C4">
      <w:pPr>
        <w:pStyle w:val="ListParagraph"/>
        <w:numPr>
          <w:ilvl w:val="0"/>
          <w:numId w:val="5"/>
        </w:numPr>
        <w:snapToGrid w:val="0"/>
        <w:spacing w:after="120"/>
        <w:rPr>
          <w:rFonts w:ascii="Garamond" w:hAnsi="Garamond"/>
        </w:rPr>
      </w:pPr>
      <w:r>
        <w:rPr>
          <w:rFonts w:ascii="Garamond" w:hAnsi="Garamond"/>
          <w:b/>
        </w:rPr>
        <w:t>Importance to SDAL.</w:t>
      </w:r>
      <w:r>
        <w:rPr>
          <w:rFonts w:ascii="Garamond" w:hAnsi="Garamond"/>
        </w:rPr>
        <w:t xml:space="preserve"> We want to advance our statistical methods for working with communities. This project aligns with our vision to bring Community Learning through Data-Driven Discovery to all cities and counties, especially small and rural communities. The research will provide substantive examples when applying for foundation grants. See </w:t>
      </w:r>
      <w:hyperlink r:id="rId8" w:history="1">
        <w:r w:rsidRPr="0057126C">
          <w:rPr>
            <w:rStyle w:val="Hyperlink"/>
            <w:rFonts w:ascii="Garamond" w:hAnsi="Garamond"/>
          </w:rPr>
          <w:t>https://www.bi.vt.edu/sdal/about/community-learning-data-driven-discovery</w:t>
        </w:r>
      </w:hyperlink>
      <w:r>
        <w:rPr>
          <w:rFonts w:ascii="Garamond" w:hAnsi="Garamond"/>
        </w:rPr>
        <w:t xml:space="preserve"> </w:t>
      </w:r>
    </w:p>
    <w:p w14:paraId="1C1729F0" w14:textId="77777777" w:rsidR="004638C4" w:rsidRDefault="004638C4" w:rsidP="004638C4">
      <w:pPr>
        <w:pStyle w:val="ListParagraph"/>
        <w:numPr>
          <w:ilvl w:val="0"/>
          <w:numId w:val="5"/>
        </w:numPr>
        <w:snapToGrid w:val="0"/>
        <w:spacing w:after="120"/>
        <w:rPr>
          <w:rFonts w:ascii="Garamond" w:hAnsi="Garamond"/>
        </w:rPr>
      </w:pPr>
      <w:r>
        <w:rPr>
          <w:rFonts w:ascii="Garamond" w:hAnsi="Garamond"/>
          <w:b/>
        </w:rPr>
        <w:t xml:space="preserve">Prior work.  </w:t>
      </w:r>
      <w:r w:rsidRPr="004638C4">
        <w:rPr>
          <w:rFonts w:ascii="Garamond" w:hAnsi="Garamond"/>
        </w:rPr>
        <w:t>This project builds on our research with Arlington County, Fairfax County, and other areas across Virginia and Iowa.  We will use the SDAL</w:t>
      </w:r>
      <w:r>
        <w:rPr>
          <w:rFonts w:ascii="Garamond" w:hAnsi="Garamond"/>
        </w:rPr>
        <w:t>-developed</w:t>
      </w:r>
      <w:r w:rsidRPr="004638C4">
        <w:rPr>
          <w:rFonts w:ascii="Garamond" w:hAnsi="Garamond"/>
        </w:rPr>
        <w:t xml:space="preserve"> synthetic technology, a list of useful data sources as a starting point, </w:t>
      </w:r>
      <w:r w:rsidR="00087FD2">
        <w:rPr>
          <w:rFonts w:ascii="Garamond" w:hAnsi="Garamond"/>
        </w:rPr>
        <w:t xml:space="preserve">literature and examples of composite indicators, </w:t>
      </w:r>
      <w:r w:rsidRPr="004638C4">
        <w:rPr>
          <w:rFonts w:ascii="Garamond" w:hAnsi="Garamond"/>
        </w:rPr>
        <w:t>a</w:t>
      </w:r>
      <w:r>
        <w:rPr>
          <w:rFonts w:ascii="Garamond" w:hAnsi="Garamond"/>
        </w:rPr>
        <w:t xml:space="preserve">nd our experiences </w:t>
      </w:r>
      <w:r w:rsidR="00EF1B06">
        <w:rPr>
          <w:rFonts w:ascii="Garamond" w:hAnsi="Garamond"/>
        </w:rPr>
        <w:t>working with communities.  This will be the first urban-rural community that we will study in-depth.</w:t>
      </w:r>
    </w:p>
    <w:p w14:paraId="3FB0A970" w14:textId="77777777" w:rsidR="00EF1B06" w:rsidRDefault="00EF1B06" w:rsidP="004638C4">
      <w:pPr>
        <w:pStyle w:val="ListParagraph"/>
        <w:numPr>
          <w:ilvl w:val="0"/>
          <w:numId w:val="5"/>
        </w:numPr>
        <w:snapToGrid w:val="0"/>
        <w:spacing w:after="120"/>
        <w:rPr>
          <w:rFonts w:ascii="Garamond" w:hAnsi="Garamond"/>
        </w:rPr>
      </w:pPr>
      <w:r>
        <w:rPr>
          <w:rFonts w:ascii="Garamond" w:hAnsi="Garamond"/>
          <w:b/>
        </w:rPr>
        <w:t>Student expectations</w:t>
      </w:r>
      <w:r w:rsidR="00B65595">
        <w:rPr>
          <w:rFonts w:ascii="Garamond" w:hAnsi="Garamond"/>
          <w:b/>
        </w:rPr>
        <w:t>.</w:t>
      </w:r>
      <w:r>
        <w:rPr>
          <w:rFonts w:ascii="Garamond" w:hAnsi="Garamond"/>
        </w:rPr>
        <w:t xml:space="preserve">  Students will be expected to learn about the Roanoke-Allegheny Region through reading county and city websites and reports, discovering and acquiring data, conducting exploratory and descriptive analysis, and creating indicators of interest to the sponsor. See appendix to this one-page proposal for a </w:t>
      </w:r>
      <w:r w:rsidR="00B65595">
        <w:rPr>
          <w:rFonts w:ascii="Garamond" w:hAnsi="Garamond"/>
        </w:rPr>
        <w:t xml:space="preserve">more detailed </w:t>
      </w:r>
      <w:r>
        <w:rPr>
          <w:rFonts w:ascii="Garamond" w:hAnsi="Garamond"/>
        </w:rPr>
        <w:t>plan. They will also be expected to read selected literature on creating composite indicators to better un</w:t>
      </w:r>
      <w:r w:rsidR="00B65595">
        <w:rPr>
          <w:rFonts w:ascii="Garamond" w:hAnsi="Garamond"/>
        </w:rPr>
        <w:t>derstand the theory and methods</w:t>
      </w:r>
      <w:r w:rsidR="00087FD2">
        <w:rPr>
          <w:rFonts w:ascii="Garamond" w:hAnsi="Garamond"/>
        </w:rPr>
        <w:t xml:space="preserve"> to create these indicators</w:t>
      </w:r>
      <w:r w:rsidR="00B65595">
        <w:rPr>
          <w:rFonts w:ascii="Garamond" w:hAnsi="Garamond"/>
        </w:rPr>
        <w:t>.</w:t>
      </w:r>
    </w:p>
    <w:p w14:paraId="776111F0" w14:textId="77777777" w:rsidR="00EF1B06" w:rsidRPr="004638C4" w:rsidRDefault="00EF1B06" w:rsidP="004638C4">
      <w:pPr>
        <w:pStyle w:val="ListParagraph"/>
        <w:numPr>
          <w:ilvl w:val="0"/>
          <w:numId w:val="5"/>
        </w:numPr>
        <w:snapToGrid w:val="0"/>
        <w:spacing w:after="120"/>
        <w:rPr>
          <w:rFonts w:ascii="Garamond" w:hAnsi="Garamond"/>
        </w:rPr>
      </w:pPr>
      <w:r>
        <w:rPr>
          <w:rFonts w:ascii="Garamond" w:hAnsi="Garamond"/>
          <w:b/>
        </w:rPr>
        <w:t>Number of students:</w:t>
      </w:r>
      <w:r>
        <w:rPr>
          <w:rFonts w:ascii="Garamond" w:hAnsi="Garamond"/>
        </w:rPr>
        <w:t xml:space="preserve"> 4 undergraduates and 1 graduate student; all with willingness to </w:t>
      </w:r>
      <w:r w:rsidR="00B65595">
        <w:rPr>
          <w:rFonts w:ascii="Garamond" w:hAnsi="Garamond"/>
        </w:rPr>
        <w:t xml:space="preserve">read, code, and analyze in a timely and succinct way. </w:t>
      </w:r>
    </w:p>
    <w:p w14:paraId="61FA25BD" w14:textId="77777777" w:rsidR="00C012AF" w:rsidRDefault="00C012AF" w:rsidP="0031707E">
      <w:pPr>
        <w:pStyle w:val="ListParagraph"/>
        <w:snapToGrid w:val="0"/>
        <w:spacing w:after="120"/>
        <w:ind w:left="360"/>
        <w:outlineLvl w:val="0"/>
        <w:rPr>
          <w:rFonts w:ascii="Garamond" w:hAnsi="Garamond"/>
          <w:b/>
          <w:u w:val="single"/>
        </w:rPr>
        <w:sectPr w:rsidR="00C012AF" w:rsidSect="008C51B8">
          <w:headerReference w:type="default" r:id="rId9"/>
          <w:footerReference w:type="even" r:id="rId10"/>
          <w:footerReference w:type="default" r:id="rId11"/>
          <w:pgSz w:w="12240" w:h="15840"/>
          <w:pgMar w:top="720" w:right="1440" w:bottom="720" w:left="1440" w:header="720" w:footer="720" w:gutter="0"/>
          <w:cols w:space="720"/>
          <w:docGrid w:linePitch="360"/>
        </w:sectPr>
      </w:pPr>
    </w:p>
    <w:p w14:paraId="54869FBF" w14:textId="77777777" w:rsidR="00EF1B06" w:rsidRDefault="00EF1B06" w:rsidP="00C012AF">
      <w:pPr>
        <w:pStyle w:val="ListParagraph"/>
        <w:snapToGrid w:val="0"/>
        <w:spacing w:after="60"/>
        <w:ind w:left="360"/>
        <w:outlineLvl w:val="0"/>
        <w:rPr>
          <w:rFonts w:ascii="Garamond" w:hAnsi="Garamond"/>
          <w:b/>
          <w:u w:val="single"/>
        </w:rPr>
      </w:pPr>
      <w:r>
        <w:rPr>
          <w:rFonts w:ascii="Garamond" w:hAnsi="Garamond"/>
          <w:b/>
          <w:u w:val="single"/>
        </w:rPr>
        <w:lastRenderedPageBreak/>
        <w:t>Appendix -Timeline</w:t>
      </w:r>
    </w:p>
    <w:p w14:paraId="4BAB454B" w14:textId="77777777" w:rsidR="00EF1B06" w:rsidRPr="00C012AF" w:rsidRDefault="00EF1B06" w:rsidP="00C012AF">
      <w:pPr>
        <w:pStyle w:val="ListParagraph"/>
        <w:snapToGrid w:val="0"/>
        <w:spacing w:after="60"/>
        <w:ind w:left="360"/>
        <w:rPr>
          <w:rFonts w:ascii="Garamond" w:hAnsi="Garamond"/>
          <w:b/>
          <w:sz w:val="21"/>
          <w:szCs w:val="21"/>
          <w:u w:val="single"/>
        </w:rPr>
      </w:pPr>
    </w:p>
    <w:p w14:paraId="048E1F19" w14:textId="77777777" w:rsidR="00A34B2C" w:rsidRPr="00DA2C4C" w:rsidRDefault="00A34B2C" w:rsidP="00C012AF">
      <w:pPr>
        <w:pStyle w:val="ListParagraph"/>
        <w:snapToGrid w:val="0"/>
        <w:spacing w:after="60"/>
        <w:ind w:left="360"/>
        <w:outlineLvl w:val="0"/>
        <w:rPr>
          <w:rFonts w:ascii="Garamond" w:hAnsi="Garamond"/>
          <w:sz w:val="22"/>
          <w:szCs w:val="21"/>
          <w:u w:val="single"/>
        </w:rPr>
      </w:pPr>
      <w:r w:rsidRPr="00DA2C4C">
        <w:rPr>
          <w:rFonts w:ascii="Garamond" w:hAnsi="Garamond"/>
          <w:b/>
          <w:sz w:val="22"/>
          <w:szCs w:val="21"/>
          <w:u w:val="single"/>
        </w:rPr>
        <w:t>Weeks 1-</w:t>
      </w:r>
      <w:r w:rsidR="00A52C90" w:rsidRPr="00DA2C4C">
        <w:rPr>
          <w:rFonts w:ascii="Garamond" w:hAnsi="Garamond"/>
          <w:b/>
          <w:sz w:val="22"/>
          <w:szCs w:val="21"/>
          <w:u w:val="single"/>
        </w:rPr>
        <w:t>3</w:t>
      </w:r>
    </w:p>
    <w:p w14:paraId="5B4BB52F" w14:textId="77777777" w:rsidR="002A40EE" w:rsidRPr="00C012AF" w:rsidRDefault="002A40EE"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Introduction to Community Learning Through Data Driven Discovery – read articles at this web page - </w:t>
      </w:r>
      <w:hyperlink r:id="rId12" w:history="1">
        <w:r w:rsidRPr="00C012AF">
          <w:rPr>
            <w:rStyle w:val="Hyperlink"/>
            <w:rFonts w:ascii="Garamond" w:hAnsi="Garamond"/>
            <w:sz w:val="21"/>
            <w:szCs w:val="21"/>
            <w:shd w:val="clear" w:color="auto" w:fill="FFFFFF"/>
          </w:rPr>
          <w:t>https://www.bi.vt.edu/sdal/about/community-learning-data-driven-discovery</w:t>
        </w:r>
      </w:hyperlink>
      <w:r w:rsidRPr="00C012AF">
        <w:rPr>
          <w:rFonts w:ascii="Garamond" w:hAnsi="Garamond"/>
          <w:color w:val="000000" w:themeColor="text1"/>
          <w:sz w:val="21"/>
          <w:szCs w:val="21"/>
          <w:shd w:val="clear" w:color="auto" w:fill="FFFFFF"/>
        </w:rPr>
        <w:t xml:space="preserve"> </w:t>
      </w:r>
    </w:p>
    <w:p w14:paraId="0272A146" w14:textId="77777777" w:rsidR="00C26ED3" w:rsidRPr="00C012AF" w:rsidRDefault="00C26ED3"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Read through </w:t>
      </w:r>
      <w:r w:rsidRPr="00C012AF">
        <w:rPr>
          <w:rFonts w:ascii="Garamond" w:hAnsi="Garamond"/>
          <w:bCs/>
          <w:color w:val="000000" w:themeColor="text1"/>
          <w:sz w:val="21"/>
          <w:szCs w:val="21"/>
          <w:shd w:val="clear" w:color="auto" w:fill="FFFFFF"/>
        </w:rPr>
        <w:t>Roanoke Valley-Alleghany Regional Commission</w:t>
      </w:r>
      <w:r w:rsidRPr="00C012AF">
        <w:rPr>
          <w:rFonts w:ascii="Garamond" w:hAnsi="Garamond"/>
          <w:color w:val="000000" w:themeColor="text1"/>
          <w:sz w:val="21"/>
          <w:szCs w:val="21"/>
          <w:shd w:val="clear" w:color="auto" w:fill="FFFFFF"/>
        </w:rPr>
        <w:t xml:space="preserve"> website to gain </w:t>
      </w:r>
      <w:r w:rsidR="00A34B2C" w:rsidRPr="00C012AF">
        <w:rPr>
          <w:rFonts w:ascii="Garamond" w:hAnsi="Garamond"/>
          <w:color w:val="000000" w:themeColor="text1"/>
          <w:sz w:val="21"/>
          <w:szCs w:val="21"/>
          <w:shd w:val="clear" w:color="auto" w:fill="FFFFFF"/>
        </w:rPr>
        <w:t xml:space="preserve">an understanding of their vision, mission, goals: </w:t>
      </w:r>
      <w:r w:rsidRPr="00C012AF">
        <w:rPr>
          <w:rFonts w:ascii="Garamond" w:hAnsi="Garamond"/>
          <w:color w:val="000000" w:themeColor="text1"/>
          <w:sz w:val="21"/>
          <w:szCs w:val="21"/>
          <w:shd w:val="clear" w:color="auto" w:fill="FFFFFF"/>
        </w:rPr>
        <w:t xml:space="preserve"> </w:t>
      </w:r>
      <w:hyperlink r:id="rId13" w:history="1">
        <w:r w:rsidR="00A34B2C" w:rsidRPr="00C012AF">
          <w:rPr>
            <w:rStyle w:val="Hyperlink"/>
            <w:rFonts w:ascii="Garamond" w:hAnsi="Garamond"/>
            <w:sz w:val="21"/>
            <w:szCs w:val="21"/>
            <w:shd w:val="clear" w:color="auto" w:fill="FFFFFF"/>
          </w:rPr>
          <w:t>http://rvarc.org/</w:t>
        </w:r>
      </w:hyperlink>
      <w:r w:rsidR="00A34B2C" w:rsidRPr="00C012AF">
        <w:rPr>
          <w:rFonts w:ascii="Garamond" w:hAnsi="Garamond"/>
          <w:color w:val="000000" w:themeColor="text1"/>
          <w:sz w:val="21"/>
          <w:szCs w:val="21"/>
          <w:shd w:val="clear" w:color="auto" w:fill="FFFFFF"/>
        </w:rPr>
        <w:t xml:space="preserve"> </w:t>
      </w:r>
      <w:r w:rsidRPr="00C012AF">
        <w:rPr>
          <w:rFonts w:ascii="Garamond" w:hAnsi="Garamond"/>
          <w:color w:val="000000" w:themeColor="text1"/>
          <w:sz w:val="21"/>
          <w:szCs w:val="21"/>
          <w:shd w:val="clear" w:color="auto" w:fill="FFFFFF"/>
        </w:rPr>
        <w:t xml:space="preserve"> </w:t>
      </w:r>
    </w:p>
    <w:p w14:paraId="02A19BB4" w14:textId="77777777" w:rsidR="00C26ED3" w:rsidRPr="00C012AF" w:rsidRDefault="00A34B2C" w:rsidP="00C012AF">
      <w:pPr>
        <w:pStyle w:val="ListParagraph"/>
        <w:numPr>
          <w:ilvl w:val="0"/>
          <w:numId w:val="3"/>
        </w:numPr>
        <w:snapToGrid w:val="0"/>
        <w:spacing w:after="60"/>
        <w:ind w:left="720"/>
        <w:rPr>
          <w:rFonts w:ascii="Garamond" w:hAnsi="Garamond"/>
          <w:i/>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Choose and do </w:t>
      </w:r>
      <w:r w:rsidR="00C26ED3" w:rsidRPr="00C012AF">
        <w:rPr>
          <w:rFonts w:ascii="Garamond" w:hAnsi="Garamond"/>
          <w:color w:val="000000" w:themeColor="text1"/>
          <w:sz w:val="21"/>
          <w:szCs w:val="21"/>
          <w:shd w:val="clear" w:color="auto" w:fill="FFFFFF"/>
        </w:rPr>
        <w:t xml:space="preserve">a deep dive into the </w:t>
      </w:r>
      <w:r w:rsidRPr="00C012AF">
        <w:rPr>
          <w:rFonts w:ascii="Garamond" w:hAnsi="Garamond"/>
          <w:color w:val="000000" w:themeColor="text1"/>
          <w:sz w:val="21"/>
          <w:szCs w:val="21"/>
          <w:shd w:val="clear" w:color="auto" w:fill="FFFFFF"/>
        </w:rPr>
        <w:t xml:space="preserve">2 to 3 areas in this region. There are three cities and 5 counties in this region </w:t>
      </w:r>
      <w:r w:rsidR="00B65595" w:rsidRPr="00C012AF">
        <w:rPr>
          <w:rFonts w:ascii="Garamond" w:hAnsi="Garamond"/>
          <w:color w:val="000000" w:themeColor="text1"/>
          <w:sz w:val="21"/>
          <w:szCs w:val="21"/>
          <w:shd w:val="clear" w:color="auto" w:fill="FFFFFF"/>
        </w:rPr>
        <w:t xml:space="preserve">- </w:t>
      </w:r>
      <w:r w:rsidRPr="00C012AF">
        <w:rPr>
          <w:rFonts w:ascii="Garamond" w:hAnsi="Garamond"/>
          <w:color w:val="000000" w:themeColor="text1"/>
          <w:sz w:val="21"/>
          <w:szCs w:val="21"/>
          <w:shd w:val="clear" w:color="auto" w:fill="FFFFFF"/>
        </w:rPr>
        <w:t xml:space="preserve">see map and read this report - </w:t>
      </w:r>
      <w:hyperlink r:id="rId14" w:history="1">
        <w:r w:rsidRPr="00C012AF">
          <w:rPr>
            <w:rStyle w:val="Hyperlink"/>
            <w:rFonts w:ascii="Garamond" w:hAnsi="Garamond"/>
            <w:sz w:val="21"/>
            <w:szCs w:val="21"/>
            <w:shd w:val="clear" w:color="auto" w:fill="FFFFFF"/>
          </w:rPr>
          <w:t>https://www.nado.org/wp-content/uploads/2014/09/VA-Roanoke-Valley-Alleghany-Regional-Commission-2014-Update.pdf</w:t>
        </w:r>
      </w:hyperlink>
      <w:r w:rsidR="00B65595" w:rsidRPr="00C012AF">
        <w:rPr>
          <w:rFonts w:ascii="Garamond" w:hAnsi="Garamond"/>
          <w:color w:val="000000" w:themeColor="text1"/>
          <w:sz w:val="21"/>
          <w:szCs w:val="21"/>
          <w:shd w:val="clear" w:color="auto" w:fill="FFFFFF"/>
        </w:rPr>
        <w:t xml:space="preserve"> </w:t>
      </w:r>
      <w:r w:rsidR="00473355" w:rsidRPr="00C012AF">
        <w:rPr>
          <w:rFonts w:ascii="Garamond" w:hAnsi="Garamond"/>
          <w:color w:val="000000" w:themeColor="text1"/>
          <w:sz w:val="21"/>
          <w:szCs w:val="21"/>
          <w:shd w:val="clear" w:color="auto" w:fill="FFFFFF"/>
        </w:rPr>
        <w:t xml:space="preserve"> </w:t>
      </w:r>
      <w:r w:rsidR="00473355" w:rsidRPr="00C012AF">
        <w:rPr>
          <w:rFonts w:ascii="Garamond" w:hAnsi="Garamond"/>
          <w:i/>
          <w:color w:val="000000" w:themeColor="text1"/>
          <w:sz w:val="21"/>
          <w:szCs w:val="21"/>
          <w:shd w:val="clear" w:color="auto" w:fill="FFFFFF"/>
        </w:rPr>
        <w:t xml:space="preserve">A list of other reports will be provided as a starting point. </w:t>
      </w:r>
    </w:p>
    <w:p w14:paraId="0CDEEE63" w14:textId="77777777" w:rsidR="00EF1B06" w:rsidRPr="00C012AF" w:rsidRDefault="00EF1B06"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Meetings to i</w:t>
      </w:r>
      <w:r w:rsidR="004D7877" w:rsidRPr="00C012AF">
        <w:rPr>
          <w:rFonts w:ascii="Garamond" w:hAnsi="Garamond"/>
          <w:color w:val="000000" w:themeColor="text1"/>
          <w:sz w:val="21"/>
          <w:szCs w:val="21"/>
          <w:shd w:val="clear" w:color="auto" w:fill="FFFFFF"/>
        </w:rPr>
        <w:t xml:space="preserve">dentify </w:t>
      </w:r>
      <w:r w:rsidR="005C3411" w:rsidRPr="00C012AF">
        <w:rPr>
          <w:rFonts w:ascii="Garamond" w:hAnsi="Garamond"/>
          <w:color w:val="000000" w:themeColor="text1"/>
          <w:sz w:val="21"/>
          <w:szCs w:val="21"/>
          <w:shd w:val="clear" w:color="auto" w:fill="FFFFFF"/>
        </w:rPr>
        <w:t>regional</w:t>
      </w:r>
      <w:r w:rsidR="003D5EB9" w:rsidRPr="00C012AF">
        <w:rPr>
          <w:rFonts w:ascii="Garamond" w:hAnsi="Garamond"/>
          <w:color w:val="000000" w:themeColor="text1"/>
          <w:sz w:val="21"/>
          <w:szCs w:val="21"/>
          <w:shd w:val="clear" w:color="auto" w:fill="FFFFFF"/>
        </w:rPr>
        <w:t xml:space="preserve"> issues</w:t>
      </w:r>
      <w:r w:rsidRPr="00C012AF">
        <w:rPr>
          <w:rFonts w:ascii="Garamond" w:hAnsi="Garamond"/>
          <w:color w:val="000000" w:themeColor="text1"/>
          <w:sz w:val="21"/>
          <w:szCs w:val="21"/>
          <w:shd w:val="clear" w:color="auto" w:fill="FFFFFF"/>
        </w:rPr>
        <w:t>, seek input,</w:t>
      </w:r>
      <w:r w:rsidR="003D5EB9" w:rsidRPr="00C012AF">
        <w:rPr>
          <w:rFonts w:ascii="Garamond" w:hAnsi="Garamond"/>
          <w:color w:val="000000" w:themeColor="text1"/>
          <w:sz w:val="21"/>
          <w:szCs w:val="21"/>
          <w:shd w:val="clear" w:color="auto" w:fill="FFFFFF"/>
        </w:rPr>
        <w:t xml:space="preserve"> </w:t>
      </w:r>
      <w:r w:rsidRPr="00C012AF">
        <w:rPr>
          <w:rFonts w:ascii="Garamond" w:hAnsi="Garamond"/>
          <w:color w:val="000000" w:themeColor="text1"/>
          <w:sz w:val="21"/>
          <w:szCs w:val="21"/>
          <w:shd w:val="clear" w:color="auto" w:fill="FFFFFF"/>
        </w:rPr>
        <w:t>and identify possible data sources:</w:t>
      </w:r>
    </w:p>
    <w:p w14:paraId="5F6BF398" w14:textId="77777777" w:rsidR="003D5EB9" w:rsidRPr="00C012AF" w:rsidRDefault="005C3411"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Director</w:t>
      </w:r>
      <w:r w:rsidR="003D5EB9" w:rsidRPr="00C012AF">
        <w:rPr>
          <w:rFonts w:ascii="Garamond" w:hAnsi="Garamond"/>
          <w:color w:val="000000" w:themeColor="text1"/>
          <w:sz w:val="21"/>
          <w:szCs w:val="21"/>
          <w:shd w:val="clear" w:color="auto" w:fill="FFFFFF"/>
        </w:rPr>
        <w:t xml:space="preserve"> Strickland</w:t>
      </w:r>
      <w:r w:rsidR="00085D0B" w:rsidRPr="00C012AF">
        <w:rPr>
          <w:rFonts w:ascii="Garamond" w:hAnsi="Garamond"/>
          <w:color w:val="000000" w:themeColor="text1"/>
          <w:sz w:val="21"/>
          <w:szCs w:val="21"/>
          <w:shd w:val="clear" w:color="auto" w:fill="FFFFFF"/>
        </w:rPr>
        <w:t xml:space="preserve"> and commissioners</w:t>
      </w:r>
      <w:r w:rsidR="00A34B2C" w:rsidRPr="00C012AF">
        <w:rPr>
          <w:rFonts w:ascii="Garamond" w:hAnsi="Garamond"/>
          <w:color w:val="000000" w:themeColor="text1"/>
          <w:sz w:val="21"/>
          <w:szCs w:val="21"/>
          <w:shd w:val="clear" w:color="auto" w:fill="FFFFFF"/>
        </w:rPr>
        <w:t>.</w:t>
      </w:r>
    </w:p>
    <w:p w14:paraId="4B6D0A2B" w14:textId="77777777" w:rsidR="00A34B2C" w:rsidRPr="00C012AF" w:rsidRDefault="00EF1B06"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Virginia Tech and Hollins University teams</w:t>
      </w:r>
      <w:r w:rsidR="00A34B2C" w:rsidRPr="00C012AF">
        <w:rPr>
          <w:rFonts w:ascii="Garamond" w:hAnsi="Garamond"/>
          <w:color w:val="000000" w:themeColor="text1"/>
          <w:sz w:val="21"/>
          <w:szCs w:val="21"/>
          <w:shd w:val="clear" w:color="auto" w:fill="FFFFFF"/>
        </w:rPr>
        <w:t xml:space="preserve"> </w:t>
      </w:r>
    </w:p>
    <w:p w14:paraId="312BF63A" w14:textId="77777777" w:rsidR="00A34B2C" w:rsidRPr="00C012AF" w:rsidRDefault="00A34B2C"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VT Virginia Cooperative Extension (VCE) professionals </w:t>
      </w:r>
    </w:p>
    <w:p w14:paraId="7E91EA68" w14:textId="77777777" w:rsidR="00A52C90"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Read literature on composite indicators (working in collaboration with APAH team)</w:t>
      </w:r>
      <w:r w:rsidR="00B65595" w:rsidRPr="00C012AF">
        <w:rPr>
          <w:rFonts w:ascii="Garamond" w:hAnsi="Garamond"/>
          <w:color w:val="000000" w:themeColor="text1"/>
          <w:sz w:val="21"/>
          <w:szCs w:val="21"/>
          <w:shd w:val="clear" w:color="auto" w:fill="FFFFFF"/>
        </w:rPr>
        <w:t>.</w:t>
      </w:r>
      <w:r w:rsidR="00E75049" w:rsidRPr="00C012AF">
        <w:rPr>
          <w:rFonts w:ascii="Garamond" w:hAnsi="Garamond"/>
          <w:color w:val="000000" w:themeColor="text1"/>
          <w:sz w:val="21"/>
          <w:szCs w:val="21"/>
          <w:shd w:val="clear" w:color="auto" w:fill="FFFFFF"/>
        </w:rPr>
        <w:t xml:space="preserve"> We have collected literature on this topic which we will share (see links at end of document). A good starting point is:</w:t>
      </w:r>
    </w:p>
    <w:p w14:paraId="3EDA81BB" w14:textId="77777777" w:rsidR="00E75049" w:rsidRPr="00C012AF" w:rsidRDefault="00E75049" w:rsidP="00C012AF">
      <w:pPr>
        <w:pStyle w:val="ListParagraph"/>
        <w:numPr>
          <w:ilvl w:val="1"/>
          <w:numId w:val="3"/>
        </w:numPr>
        <w:snapToGrid w:val="0"/>
        <w:spacing w:after="6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Composite Leading Indicators - </w:t>
      </w:r>
      <w:hyperlink r:id="rId15" w:history="1">
        <w:r w:rsidRPr="00C012AF">
          <w:rPr>
            <w:rStyle w:val="Hyperlink"/>
            <w:rFonts w:ascii="Garamond" w:hAnsi="Garamond"/>
            <w:sz w:val="21"/>
            <w:szCs w:val="21"/>
            <w:shd w:val="clear" w:color="auto" w:fill="FFFFFF"/>
          </w:rPr>
          <w:t>http://www.oecd.org/sdd/compositeleadingindicatorsclifrequentlyaskedquestionsfaqs.htm</w:t>
        </w:r>
      </w:hyperlink>
      <w:r w:rsidRPr="00C012AF">
        <w:rPr>
          <w:rFonts w:ascii="Garamond" w:hAnsi="Garamond"/>
          <w:color w:val="000000" w:themeColor="text1"/>
          <w:sz w:val="21"/>
          <w:szCs w:val="21"/>
          <w:shd w:val="clear" w:color="auto" w:fill="FFFFFF"/>
        </w:rPr>
        <w:t xml:space="preserve"> </w:t>
      </w:r>
    </w:p>
    <w:p w14:paraId="5FAFB6C7" w14:textId="77777777" w:rsidR="00E75049" w:rsidRPr="00C012AF" w:rsidRDefault="00E75049" w:rsidP="00C012AF">
      <w:pPr>
        <w:pStyle w:val="ListParagraph"/>
        <w:numPr>
          <w:ilvl w:val="1"/>
          <w:numId w:val="3"/>
        </w:numPr>
        <w:snapToGrid w:val="0"/>
        <w:spacing w:after="6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Handbook on Constructing Composite Indicators - </w:t>
      </w:r>
      <w:hyperlink r:id="rId16" w:history="1">
        <w:r w:rsidRPr="00C012AF">
          <w:rPr>
            <w:rStyle w:val="Hyperlink"/>
            <w:rFonts w:ascii="Garamond" w:hAnsi="Garamond"/>
            <w:sz w:val="21"/>
            <w:szCs w:val="21"/>
            <w:shd w:val="clear" w:color="auto" w:fill="FFFFFF"/>
          </w:rPr>
          <w:t>http://www.oecd.org/els/soc/handbookonconstructingcompositeindicatorsmethodologyanduserguide.htm</w:t>
        </w:r>
      </w:hyperlink>
      <w:r w:rsidRPr="00C012AF">
        <w:rPr>
          <w:rFonts w:ascii="Garamond" w:hAnsi="Garamond"/>
          <w:color w:val="000000" w:themeColor="text1"/>
          <w:sz w:val="21"/>
          <w:szCs w:val="21"/>
          <w:shd w:val="clear" w:color="auto" w:fill="FFFFFF"/>
        </w:rPr>
        <w:t xml:space="preserve"> </w:t>
      </w:r>
    </w:p>
    <w:p w14:paraId="7303D3F2" w14:textId="77777777" w:rsidR="00E75049" w:rsidRPr="00C012AF" w:rsidRDefault="00E75049" w:rsidP="00C012AF">
      <w:pPr>
        <w:pStyle w:val="ListParagraph"/>
        <w:numPr>
          <w:ilvl w:val="1"/>
          <w:numId w:val="3"/>
        </w:numPr>
        <w:snapToGrid w:val="0"/>
        <w:spacing w:after="6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Examples of social indicators</w:t>
      </w:r>
      <w:r w:rsidR="002A40EE" w:rsidRPr="00C012AF">
        <w:rPr>
          <w:rFonts w:ascii="Garamond" w:hAnsi="Garamond"/>
          <w:color w:val="000000" w:themeColor="text1"/>
          <w:sz w:val="21"/>
          <w:szCs w:val="21"/>
          <w:shd w:val="clear" w:color="auto" w:fill="FFFFFF"/>
        </w:rPr>
        <w:t xml:space="preserve">- </w:t>
      </w:r>
      <w:hyperlink r:id="rId17" w:history="1">
        <w:r w:rsidR="002A40EE" w:rsidRPr="00C012AF">
          <w:rPr>
            <w:rStyle w:val="Hyperlink"/>
            <w:rFonts w:ascii="Garamond" w:hAnsi="Garamond"/>
            <w:sz w:val="21"/>
            <w:szCs w:val="21"/>
            <w:shd w:val="clear" w:color="auto" w:fill="FFFFFF"/>
          </w:rPr>
          <w:t>http://espas.eu/orbis/sites/default/files/generated/document/en/8116131e.pdf</w:t>
        </w:r>
      </w:hyperlink>
      <w:r w:rsidR="002A40EE" w:rsidRPr="00C012AF">
        <w:rPr>
          <w:rFonts w:ascii="Garamond" w:hAnsi="Garamond"/>
          <w:color w:val="000000" w:themeColor="text1"/>
          <w:sz w:val="21"/>
          <w:szCs w:val="21"/>
          <w:shd w:val="clear" w:color="auto" w:fill="FFFFFF"/>
        </w:rPr>
        <w:t xml:space="preserve"> </w:t>
      </w:r>
    </w:p>
    <w:p w14:paraId="74E6DB14" w14:textId="77777777" w:rsidR="00A34B2C" w:rsidRPr="00C012AF" w:rsidRDefault="00A34B2C"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Write up </w:t>
      </w:r>
      <w:r w:rsidR="00B65595" w:rsidRPr="00C012AF">
        <w:rPr>
          <w:rFonts w:ascii="Garamond" w:hAnsi="Garamond"/>
          <w:color w:val="000000" w:themeColor="text1"/>
          <w:sz w:val="21"/>
          <w:szCs w:val="21"/>
          <w:shd w:val="clear" w:color="auto" w:fill="FFFFFF"/>
        </w:rPr>
        <w:t>3</w:t>
      </w:r>
      <w:r w:rsidRPr="00C012AF">
        <w:rPr>
          <w:rFonts w:ascii="Garamond" w:hAnsi="Garamond"/>
          <w:color w:val="000000" w:themeColor="text1"/>
          <w:sz w:val="21"/>
          <w:szCs w:val="21"/>
          <w:shd w:val="clear" w:color="auto" w:fill="FFFFFF"/>
        </w:rPr>
        <w:t>-</w:t>
      </w:r>
      <w:proofErr w:type="gramStart"/>
      <w:r w:rsidRPr="00C012AF">
        <w:rPr>
          <w:rFonts w:ascii="Garamond" w:hAnsi="Garamond"/>
          <w:color w:val="000000" w:themeColor="text1"/>
          <w:sz w:val="21"/>
          <w:szCs w:val="21"/>
          <w:shd w:val="clear" w:color="auto" w:fill="FFFFFF"/>
        </w:rPr>
        <w:t>5 page</w:t>
      </w:r>
      <w:proofErr w:type="gramEnd"/>
      <w:r w:rsidRPr="00C012AF">
        <w:rPr>
          <w:rFonts w:ascii="Garamond" w:hAnsi="Garamond"/>
          <w:color w:val="000000" w:themeColor="text1"/>
          <w:sz w:val="21"/>
          <w:szCs w:val="21"/>
          <w:shd w:val="clear" w:color="auto" w:fill="FFFFFF"/>
        </w:rPr>
        <w:t xml:space="preserve"> summary of what you learned about each area, identify issues of interest, and </w:t>
      </w:r>
      <w:r w:rsidR="00EF1B06" w:rsidRPr="00C012AF">
        <w:rPr>
          <w:rFonts w:ascii="Garamond" w:hAnsi="Garamond"/>
          <w:color w:val="000000" w:themeColor="text1"/>
          <w:sz w:val="21"/>
          <w:szCs w:val="21"/>
          <w:shd w:val="clear" w:color="auto" w:fill="FFFFFF"/>
        </w:rPr>
        <w:t xml:space="preserve">list of </w:t>
      </w:r>
      <w:r w:rsidRPr="00C012AF">
        <w:rPr>
          <w:rFonts w:ascii="Garamond" w:hAnsi="Garamond"/>
          <w:color w:val="000000" w:themeColor="text1"/>
          <w:sz w:val="21"/>
          <w:szCs w:val="21"/>
          <w:shd w:val="clear" w:color="auto" w:fill="FFFFFF"/>
        </w:rPr>
        <w:t>data sources. Work as a team to develop common format for these reports.</w:t>
      </w:r>
    </w:p>
    <w:p w14:paraId="576F8B52" w14:textId="77777777" w:rsidR="00A52C90" w:rsidRPr="00C012AF" w:rsidRDefault="00A52C90" w:rsidP="00C012AF">
      <w:pPr>
        <w:pStyle w:val="ListParagraph"/>
        <w:numPr>
          <w:ilvl w:val="0"/>
          <w:numId w:val="3"/>
        </w:numPr>
        <w:snapToGrid w:val="0"/>
        <w:spacing w:after="60"/>
        <w:ind w:left="720"/>
        <w:rPr>
          <w:rFonts w:ascii="Garamond" w:hAnsi="Garamond"/>
          <w:i/>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As a team, create a Data Map to lay out the kinds of data and conceptual framework for the work </w:t>
      </w:r>
      <w:r w:rsidRPr="00C012AF">
        <w:rPr>
          <w:rFonts w:ascii="Garamond" w:hAnsi="Garamond"/>
          <w:i/>
          <w:color w:val="000000" w:themeColor="text1"/>
          <w:sz w:val="21"/>
          <w:szCs w:val="21"/>
          <w:shd w:val="clear" w:color="auto" w:fill="FFFFFF"/>
        </w:rPr>
        <w:t>(examples will be provided</w:t>
      </w:r>
      <w:r w:rsidR="00B65595" w:rsidRPr="00C012AF">
        <w:rPr>
          <w:rFonts w:ascii="Garamond" w:hAnsi="Garamond"/>
          <w:i/>
          <w:color w:val="000000" w:themeColor="text1"/>
          <w:sz w:val="21"/>
          <w:szCs w:val="21"/>
          <w:shd w:val="clear" w:color="auto" w:fill="FFFFFF"/>
        </w:rPr>
        <w:t>)</w:t>
      </w:r>
      <w:r w:rsidRPr="00C012AF">
        <w:rPr>
          <w:rFonts w:ascii="Garamond" w:hAnsi="Garamond"/>
          <w:i/>
          <w:color w:val="000000" w:themeColor="text1"/>
          <w:sz w:val="21"/>
          <w:szCs w:val="21"/>
          <w:shd w:val="clear" w:color="auto" w:fill="FFFFFF"/>
        </w:rPr>
        <w:t>.</w:t>
      </w:r>
    </w:p>
    <w:p w14:paraId="6D40A8C5" w14:textId="77777777" w:rsidR="008711D0" w:rsidRDefault="008711D0" w:rsidP="00C012AF">
      <w:pPr>
        <w:snapToGrid w:val="0"/>
        <w:spacing w:after="60"/>
        <w:ind w:left="360"/>
        <w:outlineLvl w:val="0"/>
        <w:rPr>
          <w:rFonts w:ascii="Garamond" w:hAnsi="Garamond"/>
          <w:b/>
          <w:color w:val="000000" w:themeColor="text1"/>
          <w:sz w:val="21"/>
          <w:szCs w:val="21"/>
          <w:shd w:val="clear" w:color="auto" w:fill="FFFFFF"/>
        </w:rPr>
      </w:pPr>
    </w:p>
    <w:p w14:paraId="6497818E" w14:textId="77777777" w:rsidR="00A34B2C" w:rsidRPr="00DA2C4C" w:rsidRDefault="00A34B2C" w:rsidP="00C012AF">
      <w:pPr>
        <w:snapToGrid w:val="0"/>
        <w:spacing w:after="60"/>
        <w:ind w:left="360"/>
        <w:outlineLvl w:val="0"/>
        <w:rPr>
          <w:rFonts w:ascii="Garamond" w:hAnsi="Garamond"/>
          <w:b/>
          <w:color w:val="000000" w:themeColor="text1"/>
          <w:sz w:val="22"/>
          <w:szCs w:val="21"/>
          <w:shd w:val="clear" w:color="auto" w:fill="FFFFFF"/>
        </w:rPr>
      </w:pPr>
      <w:r w:rsidRPr="00DA2C4C">
        <w:rPr>
          <w:rFonts w:ascii="Garamond" w:hAnsi="Garamond"/>
          <w:b/>
          <w:color w:val="000000" w:themeColor="text1"/>
          <w:sz w:val="22"/>
          <w:szCs w:val="21"/>
          <w:shd w:val="clear" w:color="auto" w:fill="FFFFFF"/>
        </w:rPr>
        <w:t xml:space="preserve">Weeks </w:t>
      </w:r>
      <w:r w:rsidR="00A52C90" w:rsidRPr="00DA2C4C">
        <w:rPr>
          <w:rFonts w:ascii="Garamond" w:hAnsi="Garamond"/>
          <w:b/>
          <w:color w:val="000000" w:themeColor="text1"/>
          <w:sz w:val="22"/>
          <w:szCs w:val="21"/>
          <w:shd w:val="clear" w:color="auto" w:fill="FFFFFF"/>
        </w:rPr>
        <w:t>4-6</w:t>
      </w:r>
    </w:p>
    <w:p w14:paraId="23520552" w14:textId="77777777" w:rsidR="00A34B2C" w:rsidRPr="00C012AF" w:rsidRDefault="00A34B2C"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Using the SDAL Data Science Framework</w:t>
      </w:r>
      <w:r w:rsidR="00A52C90" w:rsidRPr="00C012AF">
        <w:rPr>
          <w:rFonts w:ascii="Garamond" w:hAnsi="Garamond"/>
          <w:color w:val="000000" w:themeColor="text1"/>
          <w:sz w:val="21"/>
          <w:szCs w:val="21"/>
          <w:shd w:val="clear" w:color="auto" w:fill="FFFFFF"/>
        </w:rPr>
        <w:t xml:space="preserve"> as a guide, c</w:t>
      </w:r>
      <w:r w:rsidR="00EF1B06" w:rsidRPr="00C012AF">
        <w:rPr>
          <w:rFonts w:ascii="Garamond" w:hAnsi="Garamond"/>
          <w:color w:val="000000" w:themeColor="text1"/>
          <w:sz w:val="21"/>
          <w:szCs w:val="21"/>
          <w:shd w:val="clear" w:color="auto" w:fill="FFFFFF"/>
        </w:rPr>
        <w:t>reate</w:t>
      </w:r>
      <w:r w:rsidR="00A52C90" w:rsidRPr="00C012AF">
        <w:rPr>
          <w:rFonts w:ascii="Garamond" w:hAnsi="Garamond"/>
          <w:color w:val="000000" w:themeColor="text1"/>
          <w:sz w:val="21"/>
          <w:szCs w:val="21"/>
          <w:shd w:val="clear" w:color="auto" w:fill="FFFFFF"/>
        </w:rPr>
        <w:t xml:space="preserve"> inventory of all potential data sources and prepare screening questions</w:t>
      </w:r>
      <w:r w:rsidRPr="00C012AF">
        <w:rPr>
          <w:rFonts w:ascii="Garamond" w:hAnsi="Garamond"/>
          <w:color w:val="000000" w:themeColor="text1"/>
          <w:sz w:val="21"/>
          <w:szCs w:val="21"/>
          <w:shd w:val="clear" w:color="auto" w:fill="FFFFFF"/>
        </w:rPr>
        <w:t xml:space="preserve"> to </w:t>
      </w:r>
      <w:r w:rsidR="00A52C90" w:rsidRPr="00C012AF">
        <w:rPr>
          <w:rFonts w:ascii="Garamond" w:hAnsi="Garamond"/>
          <w:color w:val="000000" w:themeColor="text1"/>
          <w:sz w:val="21"/>
          <w:szCs w:val="21"/>
          <w:shd w:val="clear" w:color="auto" w:fill="FFFFFF"/>
        </w:rPr>
        <w:t xml:space="preserve">identify relevant </w:t>
      </w:r>
      <w:r w:rsidRPr="00C012AF">
        <w:rPr>
          <w:rFonts w:ascii="Garamond" w:hAnsi="Garamond"/>
          <w:color w:val="000000" w:themeColor="text1"/>
          <w:sz w:val="21"/>
          <w:szCs w:val="21"/>
          <w:shd w:val="clear" w:color="auto" w:fill="FFFFFF"/>
        </w:rPr>
        <w:t>data sources</w:t>
      </w:r>
      <w:r w:rsidR="00A52C90" w:rsidRPr="00C012AF">
        <w:rPr>
          <w:rFonts w:ascii="Garamond" w:hAnsi="Garamond"/>
          <w:color w:val="000000" w:themeColor="text1"/>
          <w:sz w:val="21"/>
          <w:szCs w:val="21"/>
          <w:shd w:val="clear" w:color="auto" w:fill="FFFFFF"/>
        </w:rPr>
        <w:t xml:space="preserve"> and variables</w:t>
      </w:r>
      <w:r w:rsidRPr="00C012AF">
        <w:rPr>
          <w:rFonts w:ascii="Garamond" w:hAnsi="Garamond"/>
          <w:color w:val="000000" w:themeColor="text1"/>
          <w:sz w:val="21"/>
          <w:szCs w:val="21"/>
          <w:shd w:val="clear" w:color="auto" w:fill="FFFFFF"/>
        </w:rPr>
        <w:t xml:space="preserve"> that can be used to create the Commun</w:t>
      </w:r>
      <w:r w:rsidR="00A52C90" w:rsidRPr="00C012AF">
        <w:rPr>
          <w:rFonts w:ascii="Garamond" w:hAnsi="Garamond"/>
          <w:color w:val="000000" w:themeColor="text1"/>
          <w:sz w:val="21"/>
          <w:szCs w:val="21"/>
          <w:shd w:val="clear" w:color="auto" w:fill="FFFFFF"/>
        </w:rPr>
        <w:t>ity-</w:t>
      </w:r>
      <w:proofErr w:type="spellStart"/>
      <w:r w:rsidR="00A52C90" w:rsidRPr="00C012AF">
        <w:rPr>
          <w:rFonts w:ascii="Garamond" w:hAnsi="Garamond"/>
          <w:color w:val="000000" w:themeColor="text1"/>
          <w:sz w:val="21"/>
          <w:szCs w:val="21"/>
          <w:shd w:val="clear" w:color="auto" w:fill="FFFFFF"/>
        </w:rPr>
        <w:t>Scapes</w:t>
      </w:r>
      <w:proofErr w:type="spellEnd"/>
      <w:r w:rsidR="00A52C90" w:rsidRPr="00C012AF">
        <w:rPr>
          <w:rFonts w:ascii="Garamond" w:hAnsi="Garamond"/>
          <w:color w:val="000000" w:themeColor="text1"/>
          <w:sz w:val="21"/>
          <w:szCs w:val="21"/>
          <w:shd w:val="clear" w:color="auto" w:fill="FFFFFF"/>
        </w:rPr>
        <w:t>.</w:t>
      </w:r>
    </w:p>
    <w:p w14:paraId="1CA2E160" w14:textId="77777777" w:rsidR="00A34B2C" w:rsidRPr="00C012AF" w:rsidRDefault="00A34B2C"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Learn about and use American Community Survey synthetic data generation and create data for extended areas in </w:t>
      </w:r>
      <w:r w:rsidR="00A52C90" w:rsidRPr="00C012AF">
        <w:rPr>
          <w:rFonts w:ascii="Garamond" w:hAnsi="Garamond"/>
          <w:color w:val="000000" w:themeColor="text1"/>
          <w:sz w:val="21"/>
          <w:szCs w:val="21"/>
          <w:shd w:val="clear" w:color="auto" w:fill="FFFFFF"/>
        </w:rPr>
        <w:t xml:space="preserve">Roanoke-Allegheny </w:t>
      </w:r>
      <w:r w:rsidRPr="00C012AF">
        <w:rPr>
          <w:rFonts w:ascii="Garamond" w:hAnsi="Garamond"/>
          <w:color w:val="000000" w:themeColor="text1"/>
          <w:sz w:val="21"/>
          <w:szCs w:val="21"/>
          <w:shd w:val="clear" w:color="auto" w:fill="FFFFFF"/>
        </w:rPr>
        <w:t xml:space="preserve">Region. </w:t>
      </w:r>
    </w:p>
    <w:p w14:paraId="2FACD766" w14:textId="77777777" w:rsidR="00473355" w:rsidRPr="00C012AF" w:rsidRDefault="00A34B2C"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Based </w:t>
      </w:r>
      <w:r w:rsidR="00B65595" w:rsidRPr="00C012AF">
        <w:rPr>
          <w:rFonts w:ascii="Garamond" w:hAnsi="Garamond"/>
          <w:color w:val="000000" w:themeColor="text1"/>
          <w:sz w:val="21"/>
          <w:szCs w:val="21"/>
          <w:shd w:val="clear" w:color="auto" w:fill="FFFFFF"/>
        </w:rPr>
        <w:t>on knowledge gained in weeks 1-3</w:t>
      </w:r>
      <w:r w:rsidRPr="00C012AF">
        <w:rPr>
          <w:rFonts w:ascii="Garamond" w:hAnsi="Garamond"/>
          <w:color w:val="000000" w:themeColor="text1"/>
          <w:sz w:val="21"/>
          <w:szCs w:val="21"/>
          <w:shd w:val="clear" w:color="auto" w:fill="FFFFFF"/>
        </w:rPr>
        <w:t>, c</w:t>
      </w:r>
      <w:r w:rsidR="00085D0B" w:rsidRPr="00C012AF">
        <w:rPr>
          <w:rFonts w:ascii="Garamond" w:hAnsi="Garamond"/>
          <w:color w:val="000000" w:themeColor="text1"/>
          <w:sz w:val="21"/>
          <w:szCs w:val="21"/>
          <w:shd w:val="clear" w:color="auto" w:fill="FFFFFF"/>
        </w:rPr>
        <w:t xml:space="preserve">reate </w:t>
      </w:r>
      <w:r w:rsidRPr="00C012AF">
        <w:rPr>
          <w:rFonts w:ascii="Garamond" w:hAnsi="Garamond"/>
          <w:color w:val="000000" w:themeColor="text1"/>
          <w:sz w:val="21"/>
          <w:szCs w:val="21"/>
          <w:shd w:val="clear" w:color="auto" w:fill="FFFFFF"/>
        </w:rPr>
        <w:t xml:space="preserve">and map </w:t>
      </w:r>
      <w:r w:rsidR="00085D0B" w:rsidRPr="00C012AF">
        <w:rPr>
          <w:rFonts w:ascii="Garamond" w:hAnsi="Garamond"/>
          <w:color w:val="000000" w:themeColor="text1"/>
          <w:sz w:val="21"/>
          <w:szCs w:val="21"/>
          <w:shd w:val="clear" w:color="auto" w:fill="FFFFFF"/>
        </w:rPr>
        <w:t xml:space="preserve">baseline community-scape indicators </w:t>
      </w:r>
      <w:r w:rsidR="00473355" w:rsidRPr="00C012AF">
        <w:rPr>
          <w:rFonts w:ascii="Garamond" w:hAnsi="Garamond"/>
          <w:color w:val="000000" w:themeColor="text1"/>
          <w:sz w:val="21"/>
          <w:szCs w:val="21"/>
          <w:shd w:val="clear" w:color="auto" w:fill="FFFFFF"/>
        </w:rPr>
        <w:t xml:space="preserve">using variety of data (e.g., surveys, administrative, social media) aligned to geographies of interest to </w:t>
      </w:r>
      <w:r w:rsidR="00A52C90" w:rsidRPr="00C012AF">
        <w:rPr>
          <w:rFonts w:ascii="Garamond" w:hAnsi="Garamond"/>
          <w:color w:val="000000" w:themeColor="text1"/>
          <w:sz w:val="21"/>
          <w:szCs w:val="21"/>
          <w:shd w:val="clear" w:color="auto" w:fill="FFFFFF"/>
        </w:rPr>
        <w:t>the Commission</w:t>
      </w:r>
      <w:r w:rsidR="00473355" w:rsidRPr="00C012AF">
        <w:rPr>
          <w:rFonts w:ascii="Garamond" w:hAnsi="Garamond"/>
          <w:color w:val="000000" w:themeColor="text1"/>
          <w:sz w:val="21"/>
          <w:szCs w:val="21"/>
          <w:shd w:val="clear" w:color="auto" w:fill="FFFFFF"/>
        </w:rPr>
        <w:t xml:space="preserve">, e.g. quadrants, school boundaries, political districts. </w:t>
      </w:r>
    </w:p>
    <w:p w14:paraId="14D02E63" w14:textId="77777777" w:rsidR="00A52C90" w:rsidRPr="00C012AF" w:rsidRDefault="00B65595"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Prepare and present m</w:t>
      </w:r>
      <w:r w:rsidR="00A52C90" w:rsidRPr="00C012AF">
        <w:rPr>
          <w:rFonts w:ascii="Garamond" w:hAnsi="Garamond"/>
          <w:color w:val="000000" w:themeColor="text1"/>
          <w:sz w:val="21"/>
          <w:szCs w:val="21"/>
          <w:shd w:val="clear" w:color="auto" w:fill="FFFFFF"/>
        </w:rPr>
        <w:t>id-term findings to Commission, VT VCE professionals, and the other VT/ Hollins Teams.</w:t>
      </w:r>
    </w:p>
    <w:p w14:paraId="119046A3" w14:textId="77777777" w:rsidR="008711D0" w:rsidRDefault="008711D0" w:rsidP="00C012AF">
      <w:pPr>
        <w:snapToGrid w:val="0"/>
        <w:spacing w:after="60"/>
        <w:ind w:left="360"/>
        <w:outlineLvl w:val="0"/>
        <w:rPr>
          <w:rFonts w:ascii="Garamond" w:hAnsi="Garamond"/>
          <w:b/>
          <w:color w:val="000000" w:themeColor="text1"/>
          <w:sz w:val="21"/>
          <w:szCs w:val="21"/>
          <w:shd w:val="clear" w:color="auto" w:fill="FFFFFF"/>
        </w:rPr>
      </w:pPr>
    </w:p>
    <w:p w14:paraId="66F2974E" w14:textId="77777777" w:rsidR="00A34B2C" w:rsidRPr="00DA2C4C" w:rsidRDefault="00A34B2C" w:rsidP="00C012AF">
      <w:pPr>
        <w:snapToGrid w:val="0"/>
        <w:spacing w:after="60"/>
        <w:ind w:left="360"/>
        <w:outlineLvl w:val="0"/>
        <w:rPr>
          <w:rFonts w:ascii="Garamond" w:hAnsi="Garamond"/>
          <w:b/>
          <w:color w:val="000000" w:themeColor="text1"/>
          <w:sz w:val="22"/>
          <w:szCs w:val="21"/>
          <w:shd w:val="clear" w:color="auto" w:fill="FFFFFF"/>
        </w:rPr>
      </w:pPr>
      <w:r w:rsidRPr="00DA2C4C">
        <w:rPr>
          <w:rFonts w:ascii="Garamond" w:hAnsi="Garamond"/>
          <w:b/>
          <w:color w:val="000000" w:themeColor="text1"/>
          <w:sz w:val="22"/>
          <w:szCs w:val="21"/>
          <w:shd w:val="clear" w:color="auto" w:fill="FFFFFF"/>
        </w:rPr>
        <w:t xml:space="preserve">Weeks </w:t>
      </w:r>
      <w:r w:rsidR="00A52C90" w:rsidRPr="00DA2C4C">
        <w:rPr>
          <w:rFonts w:ascii="Garamond" w:hAnsi="Garamond"/>
          <w:b/>
          <w:color w:val="000000" w:themeColor="text1"/>
          <w:sz w:val="22"/>
          <w:szCs w:val="21"/>
          <w:shd w:val="clear" w:color="auto" w:fill="FFFFFF"/>
        </w:rPr>
        <w:t>7-9</w:t>
      </w:r>
    </w:p>
    <w:p w14:paraId="03A37F1B" w14:textId="77777777" w:rsidR="00A34B2C"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Create detailed plan and assignments based on input from the Commission and others. </w:t>
      </w:r>
    </w:p>
    <w:p w14:paraId="324FD446" w14:textId="77777777" w:rsidR="00A52C90"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Implement refinements to indicators and analysis. </w:t>
      </w:r>
    </w:p>
    <w:p w14:paraId="3B8F5460" w14:textId="77777777" w:rsidR="00473355" w:rsidRPr="00C012AF" w:rsidRDefault="00473355"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Prepare</w:t>
      </w:r>
      <w:r w:rsidR="00B65595" w:rsidRPr="00C012AF">
        <w:rPr>
          <w:rFonts w:ascii="Garamond" w:hAnsi="Garamond"/>
          <w:color w:val="000000" w:themeColor="text1"/>
          <w:sz w:val="21"/>
          <w:szCs w:val="21"/>
          <w:shd w:val="clear" w:color="auto" w:fill="FFFFFF"/>
        </w:rPr>
        <w:t>, review,</w:t>
      </w:r>
      <w:r w:rsidRPr="00C012AF">
        <w:rPr>
          <w:rFonts w:ascii="Garamond" w:hAnsi="Garamond"/>
          <w:color w:val="000000" w:themeColor="text1"/>
          <w:sz w:val="21"/>
          <w:szCs w:val="21"/>
          <w:shd w:val="clear" w:color="auto" w:fill="FFFFFF"/>
        </w:rPr>
        <w:t xml:space="preserve"> </w:t>
      </w:r>
      <w:r w:rsidR="00A52C90" w:rsidRPr="00C012AF">
        <w:rPr>
          <w:rFonts w:ascii="Garamond" w:hAnsi="Garamond"/>
          <w:color w:val="000000" w:themeColor="text1"/>
          <w:sz w:val="21"/>
          <w:szCs w:val="21"/>
          <w:shd w:val="clear" w:color="auto" w:fill="FFFFFF"/>
        </w:rPr>
        <w:t xml:space="preserve">and refine DSPG symposium poster. </w:t>
      </w:r>
    </w:p>
    <w:p w14:paraId="04A4C3A4" w14:textId="77777777" w:rsidR="00B65595" w:rsidRPr="00C012AF" w:rsidRDefault="00B65595" w:rsidP="00C012AF">
      <w:pPr>
        <w:pStyle w:val="ListParagraph"/>
        <w:numPr>
          <w:ilvl w:val="0"/>
          <w:numId w:val="3"/>
        </w:numPr>
        <w:snapToGrid w:val="0"/>
        <w:spacing w:after="60"/>
        <w:ind w:left="72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Meetings </w:t>
      </w:r>
      <w:r w:rsidR="00051083" w:rsidRPr="00C012AF">
        <w:rPr>
          <w:rFonts w:ascii="Garamond" w:hAnsi="Garamond"/>
          <w:color w:val="000000" w:themeColor="text1"/>
          <w:sz w:val="21"/>
          <w:szCs w:val="21"/>
          <w:shd w:val="clear" w:color="auto" w:fill="FFFFFF"/>
        </w:rPr>
        <w:t>to present findings and seek feedback</w:t>
      </w:r>
      <w:r w:rsidRPr="00C012AF">
        <w:rPr>
          <w:rFonts w:ascii="Garamond" w:hAnsi="Garamond"/>
          <w:color w:val="000000" w:themeColor="text1"/>
          <w:sz w:val="21"/>
          <w:szCs w:val="21"/>
          <w:shd w:val="clear" w:color="auto" w:fill="FFFFFF"/>
        </w:rPr>
        <w:t>:</w:t>
      </w:r>
    </w:p>
    <w:p w14:paraId="3FF2191C" w14:textId="77777777" w:rsidR="00B65595" w:rsidRPr="00C012AF" w:rsidRDefault="00B65595"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Director Strickland and commissioners.</w:t>
      </w:r>
    </w:p>
    <w:p w14:paraId="45BA194B" w14:textId="77777777" w:rsidR="00B65595" w:rsidRPr="00C012AF" w:rsidRDefault="00B65595"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Virginia Tech and Hollins University teams </w:t>
      </w:r>
    </w:p>
    <w:p w14:paraId="0F692F16" w14:textId="77777777" w:rsidR="00B65595" w:rsidRPr="00C012AF" w:rsidRDefault="00B65595" w:rsidP="00C012AF">
      <w:pPr>
        <w:pStyle w:val="ListParagraph"/>
        <w:numPr>
          <w:ilvl w:val="1"/>
          <w:numId w:val="3"/>
        </w:numPr>
        <w:snapToGrid w:val="0"/>
        <w:spacing w:after="6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 xml:space="preserve">VT Virginia Cooperative Extension (VCE) professionals </w:t>
      </w:r>
    </w:p>
    <w:p w14:paraId="5140147E" w14:textId="77777777" w:rsidR="00473355" w:rsidRPr="00DA2C4C" w:rsidRDefault="00A52C90" w:rsidP="00C012AF">
      <w:pPr>
        <w:snapToGrid w:val="0"/>
        <w:spacing w:after="60"/>
        <w:ind w:left="360"/>
        <w:outlineLvl w:val="0"/>
        <w:rPr>
          <w:rFonts w:ascii="Garamond" w:hAnsi="Garamond"/>
          <w:b/>
          <w:color w:val="000000" w:themeColor="text1"/>
          <w:sz w:val="22"/>
          <w:szCs w:val="21"/>
          <w:shd w:val="clear" w:color="auto" w:fill="FFFFFF"/>
        </w:rPr>
      </w:pPr>
      <w:r w:rsidRPr="00DA2C4C">
        <w:rPr>
          <w:rFonts w:ascii="Garamond" w:hAnsi="Garamond"/>
          <w:b/>
          <w:color w:val="000000" w:themeColor="text1"/>
          <w:sz w:val="22"/>
          <w:szCs w:val="21"/>
          <w:shd w:val="clear" w:color="auto" w:fill="FFFFFF"/>
        </w:rPr>
        <w:t>Week 10</w:t>
      </w:r>
    </w:p>
    <w:p w14:paraId="225EF3C7" w14:textId="77777777" w:rsidR="00A52C90" w:rsidRPr="00C012AF" w:rsidRDefault="00A52C90" w:rsidP="00C012AF">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C012AF">
        <w:rPr>
          <w:rFonts w:ascii="Garamond" w:hAnsi="Garamond"/>
          <w:color w:val="000000" w:themeColor="text1"/>
          <w:sz w:val="21"/>
          <w:szCs w:val="21"/>
          <w:shd w:val="clear" w:color="auto" w:fill="FFFFFF"/>
        </w:rPr>
        <w:t>Finish documentation.</w:t>
      </w:r>
    </w:p>
    <w:p w14:paraId="2FBAD024" w14:textId="77777777" w:rsidR="00E75049" w:rsidRPr="008C51B8" w:rsidRDefault="00A52C90" w:rsidP="0055629E">
      <w:pPr>
        <w:pStyle w:val="ListParagraph"/>
        <w:numPr>
          <w:ilvl w:val="0"/>
          <w:numId w:val="3"/>
        </w:numPr>
        <w:snapToGrid w:val="0"/>
        <w:spacing w:after="60"/>
        <w:ind w:left="720"/>
        <w:contextualSpacing w:val="0"/>
        <w:rPr>
          <w:rFonts w:ascii="Garamond" w:hAnsi="Garamond"/>
          <w:color w:val="000000" w:themeColor="text1"/>
          <w:sz w:val="21"/>
          <w:szCs w:val="21"/>
          <w:shd w:val="clear" w:color="auto" w:fill="FFFFFF"/>
        </w:rPr>
      </w:pPr>
      <w:r w:rsidRPr="008C51B8">
        <w:rPr>
          <w:rFonts w:ascii="Garamond" w:hAnsi="Garamond"/>
          <w:color w:val="000000" w:themeColor="text1"/>
          <w:sz w:val="21"/>
          <w:szCs w:val="21"/>
          <w:shd w:val="clear" w:color="auto" w:fill="FFFFFF"/>
        </w:rPr>
        <w:t>Practice poster presentation</w:t>
      </w:r>
      <w:r w:rsidR="008C51B8">
        <w:rPr>
          <w:rFonts w:ascii="Garamond" w:hAnsi="Garamond"/>
          <w:color w:val="000000" w:themeColor="text1"/>
          <w:sz w:val="21"/>
          <w:szCs w:val="21"/>
          <w:shd w:val="clear" w:color="auto" w:fill="FFFFFF"/>
        </w:rPr>
        <w:t xml:space="preserve"> and </w:t>
      </w:r>
      <w:r w:rsidRPr="008C51B8">
        <w:rPr>
          <w:rFonts w:ascii="Garamond" w:hAnsi="Garamond"/>
          <w:color w:val="000000" w:themeColor="text1"/>
          <w:sz w:val="21"/>
          <w:szCs w:val="21"/>
          <w:shd w:val="clear" w:color="auto" w:fill="FFFFFF"/>
        </w:rPr>
        <w:t>Have fun at the DSPG Symposium!</w:t>
      </w:r>
    </w:p>
    <w:sectPr w:rsidR="00E75049" w:rsidRPr="008C51B8" w:rsidSect="00C012A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3B0041" w14:textId="77777777" w:rsidR="00BE066A" w:rsidRDefault="00BE066A" w:rsidP="00EF1B06">
      <w:r>
        <w:separator/>
      </w:r>
    </w:p>
  </w:endnote>
  <w:endnote w:type="continuationSeparator" w:id="0">
    <w:p w14:paraId="2452575A" w14:textId="77777777" w:rsidR="00BE066A" w:rsidRDefault="00BE066A" w:rsidP="00EF1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ＭＳ ゴシック">
    <w:charset w:val="80"/>
    <w:family w:val="auto"/>
    <w:pitch w:val="variable"/>
    <w:sig w:usb0="E00002FF" w:usb1="6AC7FDFB" w:usb2="08000012" w:usb3="00000000" w:csb0="000200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561914163"/>
      <w:docPartObj>
        <w:docPartGallery w:val="Page Numbers (Bottom of Page)"/>
        <w:docPartUnique/>
      </w:docPartObj>
    </w:sdtPr>
    <w:sdtEndPr>
      <w:rPr>
        <w:rStyle w:val="PageNumber"/>
      </w:rPr>
    </w:sdtEndPr>
    <w:sdtContent>
      <w:p w14:paraId="6E3BE280" w14:textId="77777777" w:rsidR="00822CBD" w:rsidRDefault="00EA0B1A" w:rsidP="00571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6D2B1C" w14:textId="77777777" w:rsidR="000506D3" w:rsidRDefault="00BE066A" w:rsidP="00822CB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628975677"/>
      <w:docPartObj>
        <w:docPartGallery w:val="Page Numbers (Bottom of Page)"/>
        <w:docPartUnique/>
      </w:docPartObj>
    </w:sdtPr>
    <w:sdtEndPr>
      <w:rPr>
        <w:rStyle w:val="PageNumber"/>
      </w:rPr>
    </w:sdtEndPr>
    <w:sdtContent>
      <w:p w14:paraId="4FF62364" w14:textId="77777777" w:rsidR="00822CBD" w:rsidRDefault="00EA0B1A" w:rsidP="00571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53EF6">
          <w:rPr>
            <w:rStyle w:val="PageNumber"/>
            <w:noProof/>
          </w:rPr>
          <w:t>2</w:t>
        </w:r>
        <w:r>
          <w:rPr>
            <w:rStyle w:val="PageNumber"/>
          </w:rPr>
          <w:fldChar w:fldCharType="end"/>
        </w:r>
      </w:p>
    </w:sdtContent>
  </w:sdt>
  <w:p w14:paraId="30B88706" w14:textId="77777777" w:rsidR="000506D3" w:rsidRDefault="00BE066A" w:rsidP="00822CBD">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BC2F8D" w14:textId="77777777" w:rsidR="00BE066A" w:rsidRDefault="00BE066A" w:rsidP="00EF1B06">
      <w:r>
        <w:separator/>
      </w:r>
    </w:p>
  </w:footnote>
  <w:footnote w:type="continuationSeparator" w:id="0">
    <w:p w14:paraId="414022F4" w14:textId="77777777" w:rsidR="00BE066A" w:rsidRDefault="00BE066A" w:rsidP="00EF1B0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C33A42" w14:textId="77777777" w:rsidR="00087FD2" w:rsidRPr="00EF1B06" w:rsidRDefault="00087FD2" w:rsidP="00087FD2">
    <w:pPr>
      <w:snapToGrid w:val="0"/>
      <w:spacing w:after="120"/>
      <w:outlineLvl w:val="0"/>
      <w:rPr>
        <w:rFonts w:ascii="Garamond" w:hAnsi="Garamond"/>
        <w:b/>
        <w:color w:val="000000" w:themeColor="text1"/>
      </w:rPr>
    </w:pPr>
    <w:r w:rsidRPr="00EF1B06">
      <w:rPr>
        <w:rFonts w:ascii="Garamond" w:hAnsi="Garamond"/>
        <w:b/>
        <w:color w:val="000000" w:themeColor="text1"/>
      </w:rPr>
      <w:t>M</w:t>
    </w:r>
    <w:r w:rsidR="0009732C">
      <w:rPr>
        <w:rFonts w:ascii="Garamond" w:hAnsi="Garamond"/>
        <w:b/>
        <w:color w:val="000000" w:themeColor="text1"/>
      </w:rPr>
      <w:t>ay 14</w:t>
    </w:r>
    <w:r w:rsidRPr="00EF1B06">
      <w:rPr>
        <w:rFonts w:ascii="Garamond" w:hAnsi="Garamond"/>
        <w:b/>
        <w:color w:val="000000" w:themeColor="text1"/>
      </w:rPr>
      <w:t>, 2018</w:t>
    </w:r>
  </w:p>
  <w:p w14:paraId="0C9EEBEB" w14:textId="77777777" w:rsidR="00087FD2" w:rsidRPr="00EF1B06" w:rsidRDefault="00087FD2" w:rsidP="00087FD2">
    <w:pPr>
      <w:pStyle w:val="Header"/>
      <w:rPr>
        <w:color w:val="000000" w:themeColor="text1"/>
      </w:rPr>
    </w:pPr>
    <w:r w:rsidRPr="00EF1B06">
      <w:rPr>
        <w:rFonts w:ascii="Garamond" w:hAnsi="Garamond"/>
        <w:b/>
        <w:color w:val="000000" w:themeColor="text1"/>
      </w:rPr>
      <w:t>Create Community-</w:t>
    </w:r>
    <w:proofErr w:type="spellStart"/>
    <w:r w:rsidRPr="00EF1B06">
      <w:rPr>
        <w:rFonts w:ascii="Garamond" w:hAnsi="Garamond"/>
        <w:b/>
        <w:color w:val="000000" w:themeColor="text1"/>
      </w:rPr>
      <w:t>Scapes</w:t>
    </w:r>
    <w:proofErr w:type="spellEnd"/>
    <w:r w:rsidRPr="00EF1B06">
      <w:rPr>
        <w:rFonts w:ascii="Garamond" w:hAnsi="Garamond"/>
        <w:b/>
        <w:color w:val="000000" w:themeColor="text1"/>
      </w:rPr>
      <w:t xml:space="preserve"> for City of Roanoke and Allegheny Valley Regions in Virginia</w:t>
    </w:r>
  </w:p>
  <w:p w14:paraId="47CD4640" w14:textId="77777777" w:rsidR="000506D3" w:rsidRDefault="00BE066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864E0"/>
    <w:multiLevelType w:val="hybridMultilevel"/>
    <w:tmpl w:val="618ED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E072B6"/>
    <w:multiLevelType w:val="hybridMultilevel"/>
    <w:tmpl w:val="FFC4B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CC5708"/>
    <w:multiLevelType w:val="multilevel"/>
    <w:tmpl w:val="315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6159CE"/>
    <w:multiLevelType w:val="hybridMultilevel"/>
    <w:tmpl w:val="F8B0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5F3329"/>
    <w:multiLevelType w:val="hybridMultilevel"/>
    <w:tmpl w:val="434A0398"/>
    <w:lvl w:ilvl="0" w:tplc="84F417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E5358B"/>
    <w:multiLevelType w:val="multilevel"/>
    <w:tmpl w:val="C63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C26C85"/>
    <w:multiLevelType w:val="hybridMultilevel"/>
    <w:tmpl w:val="0B98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A93446"/>
    <w:multiLevelType w:val="multilevel"/>
    <w:tmpl w:val="2CAA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A807A0"/>
    <w:multiLevelType w:val="multilevel"/>
    <w:tmpl w:val="7B0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BB5D52"/>
    <w:multiLevelType w:val="hybridMultilevel"/>
    <w:tmpl w:val="DCCC0C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C53198F"/>
    <w:multiLevelType w:val="multilevel"/>
    <w:tmpl w:val="7912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9C15AD"/>
    <w:multiLevelType w:val="multilevel"/>
    <w:tmpl w:val="9A40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C01A02"/>
    <w:multiLevelType w:val="multilevel"/>
    <w:tmpl w:val="E8B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2B212C"/>
    <w:multiLevelType w:val="multilevel"/>
    <w:tmpl w:val="8EAE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FB197F"/>
    <w:multiLevelType w:val="multilevel"/>
    <w:tmpl w:val="BAB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6E1D83"/>
    <w:multiLevelType w:val="multilevel"/>
    <w:tmpl w:val="AD6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9"/>
  </w:num>
  <w:num w:numId="4">
    <w:abstractNumId w:val="1"/>
  </w:num>
  <w:num w:numId="5">
    <w:abstractNumId w:val="4"/>
  </w:num>
  <w:num w:numId="6">
    <w:abstractNumId w:val="13"/>
  </w:num>
  <w:num w:numId="7">
    <w:abstractNumId w:val="15"/>
  </w:num>
  <w:num w:numId="8">
    <w:abstractNumId w:val="10"/>
  </w:num>
  <w:num w:numId="9">
    <w:abstractNumId w:val="5"/>
  </w:num>
  <w:num w:numId="10">
    <w:abstractNumId w:val="8"/>
  </w:num>
  <w:num w:numId="11">
    <w:abstractNumId w:val="12"/>
  </w:num>
  <w:num w:numId="12">
    <w:abstractNumId w:val="11"/>
  </w:num>
  <w:num w:numId="13">
    <w:abstractNumId w:val="2"/>
  </w:num>
  <w:num w:numId="14">
    <w:abstractNumId w:val="14"/>
  </w:num>
  <w:num w:numId="15">
    <w:abstractNumId w:val="7"/>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7BD"/>
    <w:rsid w:val="00051083"/>
    <w:rsid w:val="00085D0B"/>
    <w:rsid w:val="00087FD2"/>
    <w:rsid w:val="000957BD"/>
    <w:rsid w:val="0009732C"/>
    <w:rsid w:val="0013229E"/>
    <w:rsid w:val="001400F6"/>
    <w:rsid w:val="001563C6"/>
    <w:rsid w:val="00184C51"/>
    <w:rsid w:val="001D4B00"/>
    <w:rsid w:val="001E579A"/>
    <w:rsid w:val="00245210"/>
    <w:rsid w:val="002A40EE"/>
    <w:rsid w:val="002A549B"/>
    <w:rsid w:val="003061A2"/>
    <w:rsid w:val="00310D1E"/>
    <w:rsid w:val="0031707E"/>
    <w:rsid w:val="0036087C"/>
    <w:rsid w:val="003959CD"/>
    <w:rsid w:val="003C0E77"/>
    <w:rsid w:val="003D5EB9"/>
    <w:rsid w:val="003F73C3"/>
    <w:rsid w:val="004417DC"/>
    <w:rsid w:val="0044718E"/>
    <w:rsid w:val="00451677"/>
    <w:rsid w:val="004638C4"/>
    <w:rsid w:val="00473355"/>
    <w:rsid w:val="004738CC"/>
    <w:rsid w:val="004C7D89"/>
    <w:rsid w:val="004D7877"/>
    <w:rsid w:val="00504075"/>
    <w:rsid w:val="005665EE"/>
    <w:rsid w:val="005C1854"/>
    <w:rsid w:val="005C3411"/>
    <w:rsid w:val="005D0D61"/>
    <w:rsid w:val="00632AC8"/>
    <w:rsid w:val="00653EF6"/>
    <w:rsid w:val="0068752A"/>
    <w:rsid w:val="007E55A0"/>
    <w:rsid w:val="008711D0"/>
    <w:rsid w:val="008C51B8"/>
    <w:rsid w:val="00991CAE"/>
    <w:rsid w:val="00A00273"/>
    <w:rsid w:val="00A02598"/>
    <w:rsid w:val="00A10A59"/>
    <w:rsid w:val="00A34B2C"/>
    <w:rsid w:val="00A35EBB"/>
    <w:rsid w:val="00A3723A"/>
    <w:rsid w:val="00A52C90"/>
    <w:rsid w:val="00AB20AE"/>
    <w:rsid w:val="00AF7E27"/>
    <w:rsid w:val="00B20EDE"/>
    <w:rsid w:val="00B65595"/>
    <w:rsid w:val="00B85829"/>
    <w:rsid w:val="00BD6415"/>
    <w:rsid w:val="00BE066A"/>
    <w:rsid w:val="00BF7B0F"/>
    <w:rsid w:val="00C012AF"/>
    <w:rsid w:val="00C26ED3"/>
    <w:rsid w:val="00C50C12"/>
    <w:rsid w:val="00C8423C"/>
    <w:rsid w:val="00DA2C4C"/>
    <w:rsid w:val="00DE0F28"/>
    <w:rsid w:val="00DE31C6"/>
    <w:rsid w:val="00E36AB7"/>
    <w:rsid w:val="00E541AF"/>
    <w:rsid w:val="00E75049"/>
    <w:rsid w:val="00EA0B1A"/>
    <w:rsid w:val="00ED1D3A"/>
    <w:rsid w:val="00EF1B06"/>
    <w:rsid w:val="00EF6DA4"/>
    <w:rsid w:val="00F426C6"/>
    <w:rsid w:val="00F555C5"/>
    <w:rsid w:val="00F81894"/>
    <w:rsid w:val="00FB11E9"/>
    <w:rsid w:val="00FB75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6DF8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0F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75049"/>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unhideWhenUsed/>
    <w:qFormat/>
    <w:rsid w:val="00E7504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061A2"/>
    <w:rPr>
      <w:sz w:val="16"/>
      <w:szCs w:val="16"/>
    </w:rPr>
  </w:style>
  <w:style w:type="paragraph" w:styleId="CommentText">
    <w:name w:val="annotation text"/>
    <w:basedOn w:val="Normal"/>
    <w:link w:val="CommentTextChar"/>
    <w:uiPriority w:val="99"/>
    <w:semiHidden/>
    <w:unhideWhenUsed/>
    <w:rsid w:val="003061A2"/>
    <w:rPr>
      <w:sz w:val="20"/>
      <w:szCs w:val="20"/>
    </w:rPr>
  </w:style>
  <w:style w:type="character" w:customStyle="1" w:styleId="CommentTextChar">
    <w:name w:val="Comment Text Char"/>
    <w:basedOn w:val="DefaultParagraphFont"/>
    <w:link w:val="CommentText"/>
    <w:uiPriority w:val="99"/>
    <w:semiHidden/>
    <w:rsid w:val="003061A2"/>
    <w:rPr>
      <w:sz w:val="20"/>
      <w:szCs w:val="20"/>
    </w:rPr>
  </w:style>
  <w:style w:type="paragraph" w:styleId="CommentSubject">
    <w:name w:val="annotation subject"/>
    <w:basedOn w:val="CommentText"/>
    <w:next w:val="CommentText"/>
    <w:link w:val="CommentSubjectChar"/>
    <w:uiPriority w:val="99"/>
    <w:semiHidden/>
    <w:unhideWhenUsed/>
    <w:rsid w:val="003061A2"/>
    <w:rPr>
      <w:b/>
      <w:bCs/>
    </w:rPr>
  </w:style>
  <w:style w:type="character" w:customStyle="1" w:styleId="CommentSubjectChar">
    <w:name w:val="Comment Subject Char"/>
    <w:basedOn w:val="CommentTextChar"/>
    <w:link w:val="CommentSubject"/>
    <w:uiPriority w:val="99"/>
    <w:semiHidden/>
    <w:rsid w:val="003061A2"/>
    <w:rPr>
      <w:b/>
      <w:bCs/>
      <w:sz w:val="20"/>
      <w:szCs w:val="20"/>
    </w:rPr>
  </w:style>
  <w:style w:type="paragraph" w:styleId="BalloonText">
    <w:name w:val="Balloon Text"/>
    <w:basedOn w:val="Normal"/>
    <w:link w:val="BalloonTextChar"/>
    <w:uiPriority w:val="99"/>
    <w:semiHidden/>
    <w:unhideWhenUsed/>
    <w:rsid w:val="003061A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61A2"/>
    <w:rPr>
      <w:rFonts w:ascii="Times New Roman" w:hAnsi="Times New Roman" w:cs="Times New Roman"/>
      <w:sz w:val="18"/>
      <w:szCs w:val="18"/>
    </w:rPr>
  </w:style>
  <w:style w:type="paragraph" w:styleId="ListParagraph">
    <w:name w:val="List Paragraph"/>
    <w:basedOn w:val="Normal"/>
    <w:uiPriority w:val="34"/>
    <w:qFormat/>
    <w:rsid w:val="003061A2"/>
    <w:pPr>
      <w:ind w:left="720"/>
      <w:contextualSpacing/>
    </w:pPr>
    <w:rPr>
      <w:rFonts w:eastAsiaTheme="minorEastAsia"/>
    </w:rPr>
  </w:style>
  <w:style w:type="paragraph" w:styleId="Revision">
    <w:name w:val="Revision"/>
    <w:hidden/>
    <w:uiPriority w:val="99"/>
    <w:semiHidden/>
    <w:rsid w:val="003061A2"/>
  </w:style>
  <w:style w:type="character" w:styleId="Hyperlink">
    <w:name w:val="Hyperlink"/>
    <w:basedOn w:val="DefaultParagraphFont"/>
    <w:uiPriority w:val="99"/>
    <w:unhideWhenUsed/>
    <w:rsid w:val="001400F6"/>
    <w:rPr>
      <w:color w:val="0563C1" w:themeColor="hyperlink"/>
      <w:u w:val="single"/>
    </w:rPr>
  </w:style>
  <w:style w:type="character" w:customStyle="1" w:styleId="UnresolvedMention">
    <w:name w:val="Unresolved Mention"/>
    <w:basedOn w:val="DefaultParagraphFont"/>
    <w:uiPriority w:val="99"/>
    <w:rsid w:val="001400F6"/>
    <w:rPr>
      <w:color w:val="808080"/>
      <w:shd w:val="clear" w:color="auto" w:fill="E6E6E6"/>
    </w:rPr>
  </w:style>
  <w:style w:type="character" w:customStyle="1" w:styleId="Heading1Char">
    <w:name w:val="Heading 1 Char"/>
    <w:basedOn w:val="DefaultParagraphFont"/>
    <w:link w:val="Heading1"/>
    <w:uiPriority w:val="9"/>
    <w:rsid w:val="001400F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F1B06"/>
    <w:pPr>
      <w:tabs>
        <w:tab w:val="center" w:pos="4680"/>
        <w:tab w:val="right" w:pos="9360"/>
      </w:tabs>
    </w:pPr>
  </w:style>
  <w:style w:type="character" w:customStyle="1" w:styleId="HeaderChar">
    <w:name w:val="Header Char"/>
    <w:basedOn w:val="DefaultParagraphFont"/>
    <w:link w:val="Header"/>
    <w:uiPriority w:val="99"/>
    <w:rsid w:val="00EF1B06"/>
  </w:style>
  <w:style w:type="paragraph" w:styleId="Footer">
    <w:name w:val="footer"/>
    <w:basedOn w:val="Normal"/>
    <w:link w:val="FooterChar"/>
    <w:uiPriority w:val="99"/>
    <w:unhideWhenUsed/>
    <w:rsid w:val="00EF1B06"/>
    <w:pPr>
      <w:tabs>
        <w:tab w:val="center" w:pos="4680"/>
        <w:tab w:val="right" w:pos="9360"/>
      </w:tabs>
    </w:pPr>
  </w:style>
  <w:style w:type="character" w:customStyle="1" w:styleId="FooterChar">
    <w:name w:val="Footer Char"/>
    <w:basedOn w:val="DefaultParagraphFont"/>
    <w:link w:val="Footer"/>
    <w:uiPriority w:val="99"/>
    <w:rsid w:val="00EF1B06"/>
  </w:style>
  <w:style w:type="character" w:customStyle="1" w:styleId="Heading2Char">
    <w:name w:val="Heading 2 Char"/>
    <w:basedOn w:val="DefaultParagraphFont"/>
    <w:link w:val="Heading2"/>
    <w:uiPriority w:val="9"/>
    <w:rsid w:val="00E75049"/>
    <w:rPr>
      <w:rFonts w:ascii="Times New Roman" w:hAnsi="Times New Roman" w:cs="Times New Roman"/>
      <w:b/>
      <w:bCs/>
      <w:sz w:val="36"/>
      <w:szCs w:val="36"/>
    </w:rPr>
  </w:style>
  <w:style w:type="character" w:customStyle="1" w:styleId="Heading3Char">
    <w:name w:val="Heading 3 Char"/>
    <w:basedOn w:val="DefaultParagraphFont"/>
    <w:link w:val="Heading3"/>
    <w:uiPriority w:val="9"/>
    <w:rsid w:val="00E75049"/>
    <w:rPr>
      <w:rFonts w:asciiTheme="majorHAnsi" w:eastAsiaTheme="majorEastAsia" w:hAnsiTheme="majorHAnsi" w:cstheme="majorBidi"/>
      <w:color w:val="1F3763" w:themeColor="accent1" w:themeShade="7F"/>
    </w:rPr>
  </w:style>
  <w:style w:type="paragraph" w:styleId="TOC2">
    <w:name w:val="toc 2"/>
    <w:basedOn w:val="Normal"/>
    <w:next w:val="Normal"/>
    <w:autoRedefine/>
    <w:uiPriority w:val="39"/>
    <w:unhideWhenUsed/>
    <w:rsid w:val="00E75049"/>
    <w:pPr>
      <w:spacing w:after="100"/>
      <w:ind w:left="240"/>
    </w:pPr>
  </w:style>
  <w:style w:type="paragraph" w:styleId="TOC3">
    <w:name w:val="toc 3"/>
    <w:basedOn w:val="Normal"/>
    <w:next w:val="Normal"/>
    <w:autoRedefine/>
    <w:uiPriority w:val="39"/>
    <w:unhideWhenUsed/>
    <w:rsid w:val="00E75049"/>
    <w:pPr>
      <w:spacing w:after="100"/>
      <w:ind w:left="480"/>
    </w:pPr>
  </w:style>
  <w:style w:type="character" w:styleId="PageNumber">
    <w:name w:val="page number"/>
    <w:basedOn w:val="DefaultParagraphFont"/>
    <w:uiPriority w:val="99"/>
    <w:semiHidden/>
    <w:unhideWhenUsed/>
    <w:rsid w:val="00E75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71150">
      <w:bodyDiv w:val="1"/>
      <w:marLeft w:val="0"/>
      <w:marRight w:val="0"/>
      <w:marTop w:val="0"/>
      <w:marBottom w:val="0"/>
      <w:divBdr>
        <w:top w:val="none" w:sz="0" w:space="0" w:color="auto"/>
        <w:left w:val="none" w:sz="0" w:space="0" w:color="auto"/>
        <w:bottom w:val="none" w:sz="0" w:space="0" w:color="auto"/>
        <w:right w:val="none" w:sz="0" w:space="0" w:color="auto"/>
      </w:divBdr>
    </w:div>
    <w:div w:id="544870138">
      <w:bodyDiv w:val="1"/>
      <w:marLeft w:val="0"/>
      <w:marRight w:val="0"/>
      <w:marTop w:val="0"/>
      <w:marBottom w:val="0"/>
      <w:divBdr>
        <w:top w:val="none" w:sz="0" w:space="0" w:color="auto"/>
        <w:left w:val="none" w:sz="0" w:space="0" w:color="auto"/>
        <w:bottom w:val="none" w:sz="0" w:space="0" w:color="auto"/>
        <w:right w:val="none" w:sz="0" w:space="0" w:color="auto"/>
      </w:divBdr>
    </w:div>
    <w:div w:id="13524883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yperlink" Target="https://www.bi.vt.edu/sdal/about/community-learning-data-driven-discovery" TargetMode="External"/><Relationship Id="rId13" Type="http://schemas.openxmlformats.org/officeDocument/2006/relationships/hyperlink" Target="http://rvarc.org/" TargetMode="External"/><Relationship Id="rId14" Type="http://schemas.openxmlformats.org/officeDocument/2006/relationships/hyperlink" Target="https://www.nado.org/wp-content/uploads/2014/09/VA-Roanoke-Valley-Alleghany-Regional-Commission-2014-Update.pdf" TargetMode="External"/><Relationship Id="rId15" Type="http://schemas.openxmlformats.org/officeDocument/2006/relationships/hyperlink" Target="http://www.oecd.org/sdd/compositeleadingindicatorsclifrequentlyaskedquestionsfaqs.htm" TargetMode="External"/><Relationship Id="rId16" Type="http://schemas.openxmlformats.org/officeDocument/2006/relationships/hyperlink" Target="http://www.oecd.org/els/soc/handbookonconstructingcompositeindicatorsmethodologyanduserguide.htm" TargetMode="External"/><Relationship Id="rId17" Type="http://schemas.openxmlformats.org/officeDocument/2006/relationships/hyperlink" Target="http://espas.eu/orbis/sites/default/files/generated/document/en/8116131e.pdf"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wstrickland@rvarc.org" TargetMode="External"/><Relationship Id="rId8" Type="http://schemas.openxmlformats.org/officeDocument/2006/relationships/hyperlink" Target="https://www.bi.vt.edu/sdal/about/community-learning-data-driven-discovery" TargetMode="Externa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1034</Words>
  <Characters>5900</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Jim Bohland</dc:creator>
  <cp:keywords/>
  <dc:description/>
  <cp:lastModifiedBy>Gizem Korkmaz</cp:lastModifiedBy>
  <cp:revision>2</cp:revision>
  <cp:lastPrinted>2018-05-14T12:51:00Z</cp:lastPrinted>
  <dcterms:created xsi:type="dcterms:W3CDTF">2018-05-18T01:47:00Z</dcterms:created>
  <dcterms:modified xsi:type="dcterms:W3CDTF">2018-05-18T01:47:00Z</dcterms:modified>
</cp:coreProperties>
</file>