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What makes an open data portal awesome?</w:t>
      </w:r>
    </w:p>
    <w:p w:rsidR="00000000" w:rsidDel="00000000" w:rsidP="00000000" w:rsidRDefault="00000000" w:rsidRPr="00000000" w14:paraId="0000000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Visualization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ab/>
        <w:t xml:space="preserve">-charts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ab/>
        <w:tab/>
        <w:t xml:space="preserve">-labeling chart axis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ab/>
        <w:t xml:space="preserve">-maps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ab/>
        <w:t xml:space="preserve">-sample of dataset available for viewing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ab/>
        <w:tab/>
        <w:t xml:space="preserve">-possibly integrating the visuals into the original data set?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ab/>
        <w:t xml:space="preserve">-more than 1 way to view the data 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ab/>
        <w:t xml:space="preserve">-be able to preview graphics before making (see Chicago); easy grouping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contextualSpacing w:val="0"/>
        <w:rPr/>
      </w:pPr>
      <w:r w:rsidDel="00000000" w:rsidR="00000000" w:rsidRPr="00000000">
        <w:rPr>
          <w:rtl w:val="0"/>
        </w:rPr>
        <w:t xml:space="preserve">2. Design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20"/>
        <w:contextualSpacing w:val="0"/>
        <w:rPr/>
      </w:pPr>
      <w:r w:rsidDel="00000000" w:rsidR="00000000" w:rsidRPr="00000000">
        <w:rPr>
          <w:rtl w:val="0"/>
        </w:rPr>
        <w:t xml:space="preserve">-Popularity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ab/>
        <w:tab/>
        <w:t xml:space="preserve">-data set views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ab/>
        <w:tab/>
        <w:t xml:space="preserve">-report on data usage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72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contextualSpacing w:val="0"/>
        <w:rPr/>
      </w:pPr>
      <w:r w:rsidDel="00000000" w:rsidR="00000000" w:rsidRPr="00000000">
        <w:rPr>
          <w:rtl w:val="0"/>
        </w:rPr>
        <w:t xml:space="preserve">-Aesthetics ?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contextualSpacing w:val="0"/>
        <w:rPr/>
      </w:pPr>
      <w:r w:rsidDel="00000000" w:rsidR="00000000" w:rsidRPr="00000000">
        <w:rPr>
          <w:rtl w:val="0"/>
        </w:rPr>
        <w:tab/>
        <w:t xml:space="preserve">-simplicity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contextualSpacing w:val="0"/>
        <w:rPr/>
      </w:pPr>
      <w:r w:rsidDel="00000000" w:rsidR="00000000" w:rsidRPr="00000000">
        <w:rPr>
          <w:rtl w:val="0"/>
        </w:rPr>
        <w:tab/>
        <w:t xml:space="preserve">-appealing graphics/design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3. Navigation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ab/>
        <w:t xml:space="preserve">-hi-light most popular searches/suggest search topics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ab/>
        <w:t xml:space="preserve">-ease of navigation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ab/>
        <w:t xml:space="preserve">-search function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ab/>
        <w:t xml:space="preserve">-sensible filtering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ab/>
        <w:t xml:space="preserve">-easily be able to return to home page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ab/>
        <w:t xml:space="preserve">-sometimes the data has to be downloaded instead of it being embedded, not  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20"/>
        <w:contextualSpacing w:val="0"/>
        <w:rPr/>
      </w:pPr>
      <w:r w:rsidDel="00000000" w:rsidR="00000000" w:rsidRPr="00000000">
        <w:rPr>
          <w:rtl w:val="0"/>
        </w:rPr>
        <w:t xml:space="preserve"> Consistent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contextualSpacing w:val="0"/>
        <w:rPr/>
      </w:pPr>
      <w:r w:rsidDel="00000000" w:rsidR="00000000" w:rsidRPr="00000000">
        <w:rPr>
          <w:rtl w:val="0"/>
        </w:rPr>
        <w:t xml:space="preserve">-”breadcrumbs” to show how to drill down</w:t>
        <w:tab/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contextualSpacing w:val="0"/>
        <w:rPr/>
      </w:pPr>
      <w:r w:rsidDel="00000000" w:rsidR="00000000" w:rsidRPr="00000000">
        <w:rPr>
          <w:rtl w:val="0"/>
        </w:rPr>
        <w:t xml:space="preserve">4. All things data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contextualSpacing w:val="0"/>
        <w:rPr/>
      </w:pPr>
      <w:r w:rsidDel="00000000" w:rsidR="00000000" w:rsidRPr="00000000">
        <w:rPr>
          <w:rtl w:val="0"/>
        </w:rPr>
        <w:t xml:space="preserve">-self-explanatory sections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contextualSpacing w:val="0"/>
        <w:rPr/>
      </w:pPr>
      <w:r w:rsidDel="00000000" w:rsidR="00000000" w:rsidRPr="00000000">
        <w:rPr>
          <w:rtl w:val="0"/>
        </w:rPr>
        <w:tab/>
        <w:t xml:space="preserve">-clear subheadings 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contextualSpacing w:val="0"/>
        <w:rPr/>
      </w:pPr>
      <w:r w:rsidDel="00000000" w:rsidR="00000000" w:rsidRPr="00000000">
        <w:rPr>
          <w:rtl w:val="0"/>
        </w:rPr>
        <w:tab/>
        <w:t xml:space="preserve">-sometimes there are no headings at all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contextualSpacing w:val="0"/>
        <w:rPr/>
      </w:pPr>
      <w:r w:rsidDel="00000000" w:rsidR="00000000" w:rsidRPr="00000000">
        <w:rPr>
          <w:rtl w:val="0"/>
        </w:rPr>
        <w:tab/>
        <w:t xml:space="preserve">-Data dictionary system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contextualSpacing w:val="0"/>
        <w:rPr/>
      </w:pPr>
      <w:r w:rsidDel="00000000" w:rsidR="00000000" w:rsidRPr="00000000">
        <w:rPr>
          <w:rtl w:val="0"/>
        </w:rPr>
        <w:t xml:space="preserve">-background information when necessary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contextualSpacing w:val="0"/>
        <w:rPr/>
      </w:pPr>
      <w:r w:rsidDel="00000000" w:rsidR="00000000" w:rsidRPr="00000000">
        <w:rPr>
          <w:rtl w:val="0"/>
        </w:rPr>
        <w:t xml:space="preserve">-Sources of info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contextualSpacing w:val="0"/>
        <w:rPr/>
      </w:pPr>
      <w:r w:rsidDel="00000000" w:rsidR="00000000" w:rsidRPr="00000000">
        <w:rPr>
          <w:rtl w:val="0"/>
        </w:rPr>
        <w:tab/>
        <w:t xml:space="preserve">-where is the data from?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contextualSpacing w:val="0"/>
        <w:rPr/>
      </w:pPr>
      <w:r w:rsidDel="00000000" w:rsidR="00000000" w:rsidRPr="00000000">
        <w:rPr>
          <w:rtl w:val="0"/>
        </w:rPr>
        <w:tab/>
        <w:tab/>
        <w:t xml:space="preserve">-Publishing Departments (SF website)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contextualSpacing w:val="0"/>
        <w:rPr/>
      </w:pPr>
      <w:r w:rsidDel="00000000" w:rsidR="00000000" w:rsidRPr="00000000">
        <w:rPr>
          <w:rtl w:val="0"/>
        </w:rPr>
        <w:tab/>
        <w:t xml:space="preserve">-how taken/measured?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contextualSpacing w:val="0"/>
        <w:rPr/>
      </w:pPr>
      <w:r w:rsidDel="00000000" w:rsidR="00000000" w:rsidRPr="00000000">
        <w:rPr>
          <w:rtl w:val="0"/>
        </w:rPr>
        <w:tab/>
        <w:t xml:space="preserve">-file type label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contextualSpacing w:val="0"/>
        <w:rPr/>
      </w:pPr>
      <w:r w:rsidDel="00000000" w:rsidR="00000000" w:rsidRPr="00000000">
        <w:rPr>
          <w:rtl w:val="0"/>
        </w:rPr>
        <w:tab/>
        <w:t xml:space="preserve">-careful with PIIs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contextualSpacing w:val="0"/>
        <w:rPr/>
      </w:pPr>
      <w:r w:rsidDel="00000000" w:rsidR="00000000" w:rsidRPr="00000000">
        <w:rPr>
          <w:rtl w:val="0"/>
        </w:rPr>
        <w:tab/>
        <w:t xml:space="preserve">-sometimes there is a link to the data but it is not immediately clear where to find it 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720"/>
        <w:contextualSpacing w:val="0"/>
        <w:rPr/>
      </w:pPr>
      <w:r w:rsidDel="00000000" w:rsidR="00000000" w:rsidRPr="00000000">
        <w:rPr>
          <w:rtl w:val="0"/>
        </w:rPr>
        <w:t xml:space="preserve">(info tab)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720"/>
        <w:contextualSpacing w:val="0"/>
        <w:rPr/>
      </w:pPr>
      <w:r w:rsidDel="00000000" w:rsidR="00000000" w:rsidRPr="00000000">
        <w:rPr>
          <w:rtl w:val="0"/>
        </w:rPr>
        <w:t xml:space="preserve">-socrata seems to have sources in the about tab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contextualSpacing w:val="0"/>
        <w:rPr/>
      </w:pPr>
      <w:r w:rsidDel="00000000" w:rsidR="00000000" w:rsidRPr="00000000">
        <w:rPr>
          <w:rtl w:val="0"/>
        </w:rPr>
        <w:t xml:space="preserve">-Links to external data (if </w:t>
      </w:r>
      <w:r w:rsidDel="00000000" w:rsidR="00000000" w:rsidRPr="00000000">
        <w:rPr>
          <w:rtl w:val="0"/>
        </w:rPr>
        <w:t xml:space="preserve">available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-Variety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ab/>
        <w:t xml:space="preserve">-data on many disciplines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-Data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ab/>
        <w:t xml:space="preserve">-categorical variables have same values (see Arlington Tax Rate Table)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ab/>
        <w:t xml:space="preserve">-get rid of column where values are ranges; make two columns with min and max values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ab/>
        <w:t xml:space="preserve">-easy way to hide columns?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-MetaData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ab/>
        <w:t xml:space="preserve">-explanation of variable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ab/>
        <w:t xml:space="preserve">-class of variable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Presentation Idea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Structure the presentation as a user experience: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What do you see when you first go to it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Where do you go first 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Get the data 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Create the visualization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Assignment Outline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1 &amp; 2 - Emily, Milli, Mark, Maddie -&gt; Em &amp; M’s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3 &amp; 4 - Jess,Adrienne, Will, Sam -&gt; JAWS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