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Cost Literature Summaries</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b w:val="1"/>
        </w:rPr>
      </w:pPr>
      <w:r w:rsidDel="00000000" w:rsidR="00000000" w:rsidRPr="00000000">
        <w:rPr>
          <w:b w:val="1"/>
          <w:rtl w:val="0"/>
        </w:rPr>
        <w:t xml:space="preserve">What Approaches?</w:t>
      </w:r>
    </w:p>
    <w:p w:rsidR="00000000" w:rsidDel="00000000" w:rsidP="00000000" w:rsidRDefault="00000000" w:rsidRPr="00000000" w14:paraId="00000003">
      <w:pPr>
        <w:numPr>
          <w:ilvl w:val="0"/>
          <w:numId w:val="4"/>
        </w:numPr>
        <w:ind w:left="720" w:hanging="360"/>
        <w:rPr/>
      </w:pPr>
      <w:r w:rsidDel="00000000" w:rsidR="00000000" w:rsidRPr="00000000">
        <w:rPr>
          <w:b w:val="1"/>
          <w:u w:val="single"/>
          <w:rtl w:val="0"/>
        </w:rPr>
        <w:t xml:space="preserve">Accounting-based methods</w:t>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t xml:space="preserve">identify all the individual costs associated with crime that individuals and society bear and place a dollar value on those costs</w:t>
      </w:r>
    </w:p>
    <w:p w:rsidR="00000000" w:rsidDel="00000000" w:rsidP="00000000" w:rsidRDefault="00000000" w:rsidRPr="00000000" w14:paraId="00000004">
      <w:pPr>
        <w:numPr>
          <w:ilvl w:val="0"/>
          <w:numId w:val="4"/>
        </w:numPr>
        <w:ind w:left="720" w:hanging="360"/>
        <w:rPr>
          <w:u w:val="none"/>
        </w:rPr>
      </w:pPr>
      <w:r w:rsidDel="00000000" w:rsidR="00000000" w:rsidRPr="00000000">
        <w:rPr>
          <w:b w:val="1"/>
          <w:u w:val="single"/>
          <w:rtl w:val="0"/>
        </w:rPr>
        <w:t xml:space="preserve">Contingent</w:t>
      </w:r>
      <w:r w:rsidDel="00000000" w:rsidR="00000000" w:rsidRPr="00000000">
        <w:rPr>
          <w:b w:val="1"/>
          <w:u w:val="single"/>
          <w:rtl w:val="0"/>
        </w:rPr>
        <w:t xml:space="preserve"> Valuation</w:t>
      </w:r>
      <w:r w:rsidDel="00000000" w:rsidR="00000000" w:rsidRPr="00000000">
        <w:rPr>
          <w:b w:val="1"/>
          <w:rtl w:val="0"/>
        </w:rPr>
        <w:t xml:space="preserve">:</w:t>
      </w:r>
      <w:r w:rsidDel="00000000" w:rsidR="00000000" w:rsidRPr="00000000">
        <w:rPr>
          <w:rtl w:val="0"/>
        </w:rPr>
        <w:t xml:space="preserve"> to elicit information about individual willingness to pay for crime reduction using survey questions. This approach, known to researchers as contingent valuation, is widely used to estimate the value of nonmarket goods, such as environmental quality (Mitchell and Carson, 1989) -- Respondents are typically asked whether they would support a hypothetical referendum in which they fund a program providing specific benefits in exchange for tax increases of a given amount.</w:t>
      </w:r>
      <w:r w:rsidDel="00000000" w:rsidR="00000000" w:rsidRPr="00000000">
        <w:rPr>
          <w:sz w:val="13"/>
          <w:szCs w:val="13"/>
          <w:rtl w:val="0"/>
        </w:rPr>
        <w:t xml:space="preserve"> </w:t>
      </w:r>
      <w:r w:rsidDel="00000000" w:rsidR="00000000" w:rsidRPr="00000000">
        <w:rPr>
          <w:rtl w:val="0"/>
        </w:rPr>
        <w:t xml:space="preserve">By varying the amount of the tax in the question, researchers can statistically estimate people’s average willingness to pay for the program. Willingness-to-pay estimates provide a monetary value of the benefits of crime reduction or, alternatively, a measure of the costs of crime, because individuals should be willing to pay amounts to reduce crime that are equal to their perceived disutility for crime (i.e., their perceived sense of the adverse or harmful effects of crime; emcmpasses both tanglible and intangible costs but also hypothetical bias because of the overestimation of willingness to pay for a program</w:t>
      </w:r>
    </w:p>
    <w:p w:rsidR="00000000" w:rsidDel="00000000" w:rsidP="00000000" w:rsidRDefault="00000000" w:rsidRPr="00000000" w14:paraId="00000005">
      <w:pPr>
        <w:numPr>
          <w:ilvl w:val="0"/>
          <w:numId w:val="4"/>
        </w:numPr>
        <w:ind w:left="720" w:hanging="360"/>
        <w:rPr/>
      </w:pPr>
      <w:r w:rsidDel="00000000" w:rsidR="00000000" w:rsidRPr="00000000">
        <w:rPr>
          <w:b w:val="1"/>
          <w:u w:val="single"/>
          <w:rtl w:val="0"/>
        </w:rPr>
        <w:t xml:space="preserve">Hedonic Valuation:</w:t>
      </w:r>
      <w:r w:rsidDel="00000000" w:rsidR="00000000" w:rsidRPr="00000000">
        <w:rPr>
          <w:rtl w:val="0"/>
        </w:rPr>
        <w:t xml:space="preserve"> individuals will be less willing to buy homes in neighborhoods with less desirable characteristics. In a competitive housing market, house prices will adjust downward to reflect lower demand for housing in such neighborhoods. Using this intuition, researchers have attempted to estimate the relationship between local neighborhood characteristics, including crime, and housing prices, to measure the value of those neighborhood amenities. Advantages = captures tangible and intangible, not subject to hypothetical bias. Cons = limited in its ability to provide estimates of the costs of specific types of crime because places with high incidence of one type of crime, such as robberies, tend to have high rates of other crimes, such as murder. Moreover, this approach can only estimate costs for crimes directly linked to neighborhoods.</w:t>
      </w:r>
    </w:p>
    <w:p w:rsidR="00000000" w:rsidDel="00000000" w:rsidP="00000000" w:rsidRDefault="00000000" w:rsidRPr="00000000" w14:paraId="00000006">
      <w:pPr>
        <w:numPr>
          <w:ilvl w:val="0"/>
          <w:numId w:val="4"/>
        </w:numPr>
        <w:ind w:left="720" w:hanging="360"/>
        <w:rPr/>
      </w:pPr>
      <w:r w:rsidDel="00000000" w:rsidR="00000000" w:rsidRPr="00000000">
        <w:rPr>
          <w:u w:val="single"/>
          <w:rtl w:val="0"/>
        </w:rPr>
        <w:t xml:space="preserve">From the GAO:</w:t>
      </w:r>
    </w:p>
    <w:p w:rsidR="00000000" w:rsidDel="00000000" w:rsidP="00000000" w:rsidRDefault="00000000" w:rsidRPr="00000000" w14:paraId="00000007">
      <w:pPr>
        <w:numPr>
          <w:ilvl w:val="1"/>
          <w:numId w:val="4"/>
        </w:numPr>
        <w:ind w:left="1440" w:hanging="360"/>
        <w:rPr>
          <w:u w:val="none"/>
        </w:rPr>
      </w:pPr>
      <w:r w:rsidDel="00000000" w:rsidR="00000000" w:rsidRPr="00000000">
        <w:rPr>
          <w:rtl w:val="0"/>
        </w:rPr>
        <w:t xml:space="preserve">Measuring effects on markets</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Using jury awards</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Surveying the public for its willingness to pay to reduce crime</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Calculating individual categories of cost to develop a total cost</w:t>
      </w:r>
    </w:p>
    <w:p w:rsidR="00000000" w:rsidDel="00000000" w:rsidP="00000000" w:rsidRDefault="00000000" w:rsidRPr="00000000" w14:paraId="0000000B">
      <w:pPr>
        <w:ind w:left="720" w:firstLine="0"/>
        <w:contextualSpacing w:val="0"/>
        <w:rPr/>
      </w:pPr>
      <w:r w:rsidDel="00000000" w:rsidR="00000000" w:rsidRPr="00000000">
        <w:rPr>
          <w:rtl w:val="0"/>
        </w:rPr>
      </w:r>
    </w:p>
    <w:p w:rsidR="00000000" w:rsidDel="00000000" w:rsidP="00000000" w:rsidRDefault="00000000" w:rsidRPr="00000000" w14:paraId="0000000C">
      <w:pPr>
        <w:ind w:left="720" w:firstLine="0"/>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b w:val="1"/>
        </w:rPr>
      </w:pPr>
      <w:r w:rsidDel="00000000" w:rsidR="00000000" w:rsidRPr="00000000">
        <w:rPr>
          <w:b w:val="1"/>
          <w:rtl w:val="0"/>
        </w:rPr>
        <w:t xml:space="preserve">Where?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Property-loss costs were estimated using victim loss reports in the National Crime Victimization Survey (NCVS) along with data on insurance-claim processing costs.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Medical cost figures were derived by combining data from victim reports, detailed hospital administrative records that report the costs of treating various types of injuries, and workers’ compensation data on fatal incidents.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Data on mental-health treatment and first-responder investigative costs were obtained from surveys and published administrative cost data.</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Productivity losses were estimated from NCVS data and wage data.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Intangible costs were estimated using data on wage premiums for occupational risk and jury awards for pain and suffering to crime and burn victims. </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ind w:left="0" w:firstLine="0"/>
        <w:contextualSpacing w:val="0"/>
        <w:rPr/>
      </w:pPr>
      <w:r w:rsidDel="00000000" w:rsidR="00000000" w:rsidRPr="00000000">
        <w:rPr>
          <w:rtl w:val="0"/>
        </w:rPr>
      </w:r>
    </w:p>
    <w:p w:rsidR="00000000" w:rsidDel="00000000" w:rsidP="00000000" w:rsidRDefault="00000000" w:rsidRPr="00000000" w14:paraId="00000016">
      <w:pPr>
        <w:ind w:left="0" w:firstLine="0"/>
        <w:contextualSpacing w:val="0"/>
        <w:rPr>
          <w:i w:val="1"/>
        </w:rPr>
      </w:pPr>
      <w:r w:rsidDel="00000000" w:rsidR="00000000" w:rsidRPr="00000000">
        <w:rPr>
          <w:b w:val="1"/>
          <w:i w:val="1"/>
          <w:rtl w:val="0"/>
        </w:rPr>
        <w:t xml:space="preserve">Important Report:</w:t>
      </w:r>
      <w:r w:rsidDel="00000000" w:rsidR="00000000" w:rsidRPr="00000000">
        <w:rPr>
          <w:i w:val="1"/>
          <w:rtl w:val="0"/>
        </w:rPr>
        <w:t xml:space="preserve"> </w:t>
      </w:r>
      <w:hyperlink r:id="rId6">
        <w:r w:rsidDel="00000000" w:rsidR="00000000" w:rsidRPr="00000000">
          <w:rPr>
            <w:i w:val="1"/>
            <w:color w:val="1155cc"/>
            <w:u w:val="single"/>
            <w:rtl w:val="0"/>
          </w:rPr>
          <w:t xml:space="preserve">https://www.gao.gov/assets/690/687353.pdf</w:t>
        </w:r>
      </w:hyperlink>
      <w:r w:rsidDel="00000000" w:rsidR="00000000" w:rsidRPr="00000000">
        <w:rPr>
          <w:rtl w:val="0"/>
        </w:rPr>
      </w:r>
    </w:p>
    <w:p w:rsidR="00000000" w:rsidDel="00000000" w:rsidP="00000000" w:rsidRDefault="00000000" w:rsidRPr="00000000" w14:paraId="00000017">
      <w:pPr>
        <w:ind w:left="0" w:firstLine="0"/>
        <w:contextualSpacing w:val="0"/>
        <w:rPr/>
      </w:pPr>
      <w:r w:rsidDel="00000000" w:rsidR="00000000" w:rsidRPr="00000000">
        <w:rPr>
          <w:rtl w:val="0"/>
        </w:rPr>
        <w:t xml:space="preserve">Summary: Based on a survey of experts associated with studying the costs of crime and a literature review, GAO found that there is no commonly used approach for estimating the costs of crime, and experts face multiple challenges when making estimates. GAO identified four primary methods to estimate costs, each with limitations: 1) measuring effects on markets, 2) using jury awards, 3) surveying the public for its willingness to pay to reduce crime, and 4) calculating individual categories of cost to develop a total cost. Experts stated that current methodologies are inadequate to fully estimate costs and that they face numerous challenges in developing estimates, such as the value of intangible costs of crime. As a result, research has produced widely varying and inconsistent estimates on the costs of crime</w:t>
      </w:r>
    </w:p>
    <w:p w:rsidR="00000000" w:rsidDel="00000000" w:rsidP="00000000" w:rsidRDefault="00000000" w:rsidRPr="00000000" w14:paraId="00000018">
      <w:pPr>
        <w:ind w:left="0" w:firstLine="0"/>
        <w:contextualSpacing w:val="0"/>
        <w:rPr/>
      </w:pPr>
      <w:r w:rsidDel="00000000" w:rsidR="00000000" w:rsidRPr="00000000">
        <w:rPr>
          <w:rtl w:val="0"/>
        </w:rPr>
      </w:r>
    </w:p>
    <w:p w:rsidR="00000000" w:rsidDel="00000000" w:rsidP="00000000" w:rsidRDefault="00000000" w:rsidRPr="00000000" w14:paraId="00000019">
      <w:pPr>
        <w:ind w:left="0" w:firstLine="0"/>
        <w:contextualSpacing w:val="0"/>
        <w:rPr/>
      </w:pPr>
      <w:r w:rsidDel="00000000" w:rsidR="00000000" w:rsidRPr="00000000">
        <w:rPr>
          <w:rtl w:val="0"/>
        </w:rPr>
        <w:t xml:space="preserve">Experts provided five broad areas they believe warrant further study to improve understanding of the costs of crime: 1) costs of crimes not reported to law enforcement agencies, 2) costs of punishment and incarceration, 3) costs of recidivism, 4) costs of potential bias in the administration of justice, and 5) uncertainty of cost estimates. Further, experts noted that researchers could refine estimates by combining different methodological approaches. They urged researchers to consider cost of crime estimates under different policy scenarios, such as in setting sentencing guidelines, to help better inform policy decisions.</w:t>
      </w:r>
    </w:p>
    <w:p w:rsidR="00000000" w:rsidDel="00000000" w:rsidP="00000000" w:rsidRDefault="00000000" w:rsidRPr="00000000" w14:paraId="0000001A">
      <w:pPr>
        <w:ind w:left="0" w:firstLine="0"/>
        <w:contextualSpacing w:val="0"/>
        <w:rPr/>
      </w:pPr>
      <w:r w:rsidDel="00000000" w:rsidR="00000000" w:rsidRPr="00000000">
        <w:rPr>
          <w:rtl w:val="0"/>
        </w:rPr>
      </w:r>
    </w:p>
    <w:p w:rsidR="00000000" w:rsidDel="00000000" w:rsidP="00000000" w:rsidRDefault="00000000" w:rsidRPr="00000000" w14:paraId="0000001B">
      <w:pPr>
        <w:ind w:left="0" w:firstLine="0"/>
        <w:contextualSpacing w:val="0"/>
        <w:rPr/>
      </w:pPr>
      <w:r w:rsidDel="00000000" w:rsidR="00000000" w:rsidRPr="00000000">
        <w:rPr>
          <w:rtl w:val="0"/>
        </w:rPr>
        <w:t xml:space="preserve">Tangible: purchasing security systems, government crime prevention programs, lost wages and productivity, cost to recover/repair property, cost to defend accused in court, police investigations and incarceration</w:t>
      </w:r>
    </w:p>
    <w:p w:rsidR="00000000" w:rsidDel="00000000" w:rsidP="00000000" w:rsidRDefault="00000000" w:rsidRPr="00000000" w14:paraId="0000001C">
      <w:pPr>
        <w:ind w:left="0" w:firstLine="0"/>
        <w:contextualSpacing w:val="0"/>
        <w:rPr/>
      </w:pPr>
      <w:r w:rsidDel="00000000" w:rsidR="00000000" w:rsidRPr="00000000">
        <w:rPr>
          <w:rtl w:val="0"/>
        </w:rPr>
      </w:r>
    </w:p>
    <w:p w:rsidR="00000000" w:rsidDel="00000000" w:rsidP="00000000" w:rsidRDefault="00000000" w:rsidRPr="00000000" w14:paraId="0000001D">
      <w:pPr>
        <w:ind w:left="0" w:firstLine="0"/>
        <w:contextualSpacing w:val="0"/>
        <w:rPr/>
      </w:pPr>
      <w:r w:rsidDel="00000000" w:rsidR="00000000" w:rsidRPr="00000000">
        <w:rPr>
          <w:rtl w:val="0"/>
        </w:rPr>
        <w:t xml:space="preserve">Intangible: avoiding people and places, fear of crime, pain and lost quality of life, second generation costs (victims becoming offenders), psychological cost to offender’s family and community, overdeterrence costs ( accusing innocent individuals, restricting legitimate activity in a community)</w:t>
      </w:r>
    </w:p>
    <w:p w:rsidR="00000000" w:rsidDel="00000000" w:rsidP="00000000" w:rsidRDefault="00000000" w:rsidRPr="00000000" w14:paraId="0000001E">
      <w:pPr>
        <w:ind w:left="0" w:firstLine="0"/>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r>
    </w:p>
    <w:p w:rsidR="00000000" w:rsidDel="00000000" w:rsidP="00000000" w:rsidRDefault="00000000" w:rsidRPr="00000000" w14:paraId="00000020">
      <w:pPr>
        <w:contextualSpacing w:val="0"/>
        <w:rPr/>
      </w:pPr>
      <w:r w:rsidDel="00000000" w:rsidR="00000000" w:rsidRPr="00000000">
        <w:rPr>
          <w:rtl w:val="0"/>
        </w:rPr>
        <w:t xml:space="preserve">Paper1:</w:t>
      </w:r>
    </w:p>
    <w:p w:rsidR="00000000" w:rsidDel="00000000" w:rsidP="00000000" w:rsidRDefault="00000000" w:rsidRPr="00000000" w14:paraId="00000021">
      <w:pPr>
        <w:contextualSpacing w:val="0"/>
        <w:rPr/>
      </w:pPr>
      <w:hyperlink r:id="rId7">
        <w:r w:rsidDel="00000000" w:rsidR="00000000" w:rsidRPr="00000000">
          <w:rPr>
            <w:color w:val="1155cc"/>
            <w:u w:val="single"/>
            <w:rtl w:val="0"/>
          </w:rPr>
          <w:t xml:space="preserve">https://www.rand.org/pubs/occasional_papers/OP279.html</w:t>
        </w:r>
      </w:hyperlink>
      <w:r w:rsidDel="00000000" w:rsidR="00000000" w:rsidRPr="00000000">
        <w:rPr>
          <w:rtl w:val="0"/>
        </w:rPr>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Title: Hidden in plain sight, </w:t>
      </w:r>
      <w:r w:rsidDel="00000000" w:rsidR="00000000" w:rsidRPr="00000000">
        <w:rPr>
          <w:highlight w:val="white"/>
          <w:rtl w:val="0"/>
        </w:rPr>
        <w:t xml:space="preserve">What Cost-of-Crime Research Can Tell Us About Investing in Police</w:t>
      </w:r>
      <w:r w:rsidDel="00000000" w:rsidR="00000000" w:rsidRPr="00000000">
        <w:rPr>
          <w:rtl w:val="0"/>
        </w:rPr>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Authors: Paul Heaton</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Year: 2010</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Journal: RAND</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s</w:t>
      </w:r>
      <w:r w:rsidDel="00000000" w:rsidR="00000000" w:rsidRPr="00000000">
        <w:rPr>
          <w:rtl w:val="0"/>
        </w:rPr>
        <w:t xml:space="preserve">ummary : summarizes the methods used in many studies and has tables on cost-estimates from some of those studies </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What method: different ones that the different studies use (some of which are described below)</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What crime types: homicide, rape, robbery, serious assault, burglary, larceny, motor-vehicle theft</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What are the costs: it had the estimates from C</w:t>
      </w:r>
      <w:r w:rsidDel="00000000" w:rsidR="00000000" w:rsidRPr="00000000">
        <w:rPr>
          <w:rtl w:val="0"/>
        </w:rPr>
        <w:t xml:space="preserve">ohen and Piquero (2009), French, McCollister, and Reznik(2004), and Cohen, Rust, et al.(2004) and the averages of these per incident were: </w:t>
      </w:r>
      <w:r w:rsidDel="00000000" w:rsidR="00000000" w:rsidRPr="00000000">
        <w:rPr>
          <w:b w:val="1"/>
          <w:rtl w:val="0"/>
        </w:rPr>
        <w:t xml:space="preserve">Homicide - $8,649,216, Rape - $217,866, Robbery - $67,277, Serious assault - $87,238, Burglary - $13,096, Larceny - $2,139, Motor-vehicle theft - $9,079</w:t>
      </w:r>
    </w:p>
    <w:p w:rsidR="00000000" w:rsidDel="00000000" w:rsidP="00000000" w:rsidRDefault="00000000" w:rsidRPr="00000000" w14:paraId="0000002A">
      <w:pPr>
        <w:ind w:left="720" w:firstLine="0"/>
        <w:contextualSpacing w:val="0"/>
        <w:rPr>
          <w:sz w:val="20"/>
          <w:szCs w:val="20"/>
        </w:rPr>
      </w:pPr>
      <w:r w:rsidDel="00000000" w:rsidR="00000000" w:rsidRPr="00000000">
        <w:rPr>
          <w:rtl w:val="0"/>
        </w:rPr>
      </w:r>
    </w:p>
    <w:p w:rsidR="00000000" w:rsidDel="00000000" w:rsidP="00000000" w:rsidRDefault="00000000" w:rsidRPr="00000000" w14:paraId="0000002B">
      <w:pPr>
        <w:ind w:left="720" w:firstLine="0"/>
        <w:contextualSpacing w:val="0"/>
        <w:rPr/>
      </w:pPr>
      <w:r w:rsidDel="00000000" w:rsidR="00000000" w:rsidRPr="00000000">
        <w:rPr>
          <w:rtl w:val="0"/>
        </w:rPr>
      </w:r>
    </w:p>
    <w:p w:rsidR="00000000" w:rsidDel="00000000" w:rsidP="00000000" w:rsidRDefault="00000000" w:rsidRPr="00000000" w14:paraId="0000002C">
      <w:pPr>
        <w:contextualSpacing w:val="0"/>
        <w:rPr/>
      </w:pPr>
      <w:r w:rsidDel="00000000" w:rsidR="00000000" w:rsidRPr="00000000">
        <w:rPr>
          <w:rtl w:val="0"/>
        </w:rPr>
        <w:t xml:space="preserve">Paper 2:</w:t>
      </w:r>
    </w:p>
    <w:p w:rsidR="00000000" w:rsidDel="00000000" w:rsidP="00000000" w:rsidRDefault="00000000" w:rsidRPr="00000000" w14:paraId="0000002D">
      <w:pPr>
        <w:contextualSpacing w:val="0"/>
        <w:rPr/>
      </w:pPr>
      <w:hyperlink r:id="rId8">
        <w:r w:rsidDel="00000000" w:rsidR="00000000" w:rsidRPr="00000000">
          <w:rPr>
            <w:color w:val="1155cc"/>
            <w:u w:val="single"/>
            <w:rtl w:val="0"/>
          </w:rPr>
          <w:t xml:space="preserve">http://dx.doi.org/10.1016/j.drugalcdep.2009.12.002</w:t>
        </w:r>
      </w:hyperlink>
      <w:r w:rsidDel="00000000" w:rsidR="00000000" w:rsidRPr="00000000">
        <w:rPr>
          <w:rtl w:val="0"/>
        </w:rPr>
      </w:r>
    </w:p>
    <w:p w:rsidR="00000000" w:rsidDel="00000000" w:rsidP="00000000" w:rsidRDefault="00000000" w:rsidRPr="00000000" w14:paraId="0000002E">
      <w:pPr>
        <w:keepNext w:val="0"/>
        <w:keepLines w:val="0"/>
        <w:shd w:fill="ffffff" w:val="clear"/>
        <w:spacing w:after="220" w:before="0" w:lineRule="auto"/>
        <w:contextualSpacing w:val="0"/>
        <w:rPr/>
      </w:pPr>
      <w:r w:rsidDel="00000000" w:rsidR="00000000" w:rsidRPr="00000000">
        <w:rPr>
          <w:rtl w:val="0"/>
        </w:rPr>
        <w:t xml:space="preserve">The cost of crime to society: New crime-specific estimates for policy and program evaluation</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Title: </w:t>
      </w:r>
      <w:r w:rsidDel="00000000" w:rsidR="00000000" w:rsidRPr="00000000">
        <w:rPr>
          <w:rtl w:val="0"/>
        </w:rPr>
        <w:t xml:space="preserve">The cost of crime to society: New crime-specific estimates for policy and program evaluation</w:t>
      </w:r>
      <w:r w:rsidDel="00000000" w:rsidR="00000000" w:rsidRPr="00000000">
        <w:rPr>
          <w:rtl w:val="0"/>
        </w:rPr>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Authors: </w:t>
      </w:r>
      <w:r w:rsidDel="00000000" w:rsidR="00000000" w:rsidRPr="00000000">
        <w:rPr>
          <w:rtl w:val="0"/>
        </w:rPr>
        <w:t xml:space="preserve">Kathryn E. McCollister</w:t>
      </w:r>
      <w:r w:rsidDel="00000000" w:rsidR="00000000" w:rsidRPr="00000000">
        <w:rPr>
          <w:rtl w:val="0"/>
        </w:rPr>
        <w:t xml:space="preserve">, </w:t>
      </w:r>
      <w:r w:rsidDel="00000000" w:rsidR="00000000" w:rsidRPr="00000000">
        <w:rPr>
          <w:rtl w:val="0"/>
        </w:rPr>
        <w:t xml:space="preserve">Michael T. French, Hai Fang</w:t>
      </w:r>
      <w:r w:rsidDel="00000000" w:rsidR="00000000" w:rsidRPr="00000000">
        <w:rPr>
          <w:rtl w:val="0"/>
        </w:rPr>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Year: 2010</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Journal: Drug and Alcohol Dependence </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Summary: </w:t>
      </w:r>
      <w:r w:rsidDel="00000000" w:rsidR="00000000" w:rsidRPr="00000000">
        <w:rPr>
          <w:rtl w:val="0"/>
        </w:rPr>
        <w:t xml:space="preserve">An overview of how all of the other studies determine cost of crime and tables of those different studies together. Tangible and intangible losses are estimated. </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What method: </w:t>
      </w:r>
      <w:r w:rsidDel="00000000" w:rsidR="00000000" w:rsidRPr="00000000">
        <w:rPr>
          <w:rtl w:val="0"/>
        </w:rPr>
        <w:t xml:space="preserve">both the cost-of-illness and the jury compensation methods, yields cost estimates for more than a dozen major crime categories, including several categories not found in previous studies.</w:t>
      </w:r>
      <w:r w:rsidDel="00000000" w:rsidR="00000000" w:rsidRPr="00000000">
        <w:rPr>
          <w:rtl w:val="0"/>
        </w:rPr>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What crime types: Murder, rape/sexual assault, assault, robbery, arson, larceny/theft, motor vehicle theft, household burglary, embezzlement, fraud, stolen property, forgery/counterfeiting, vandalism</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What are the costs: they are similar to the cost shown above in paper #1</w:t>
      </w:r>
      <w:r w:rsidDel="00000000" w:rsidR="00000000" w:rsidRPr="00000000">
        <w:rPr>
          <w:rtl w:val="0"/>
        </w:rPr>
      </w:r>
    </w:p>
    <w:p w:rsidR="00000000" w:rsidDel="00000000" w:rsidP="00000000" w:rsidRDefault="00000000" w:rsidRPr="00000000" w14:paraId="00000037">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38">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39">
      <w:pPr>
        <w:ind w:left="0" w:firstLine="0"/>
        <w:contextualSpacing w:val="0"/>
        <w:rPr>
          <w:color w:val="333333"/>
          <w:shd w:fill="eeeeee" w:val="clear"/>
        </w:rPr>
      </w:pPr>
      <w:r w:rsidDel="00000000" w:rsidR="00000000" w:rsidRPr="00000000">
        <w:rPr>
          <w:color w:val="333333"/>
          <w:shd w:fill="eeeeee" w:val="clear"/>
          <w:rtl w:val="0"/>
        </w:rPr>
        <w:t xml:space="preserve">Paper 4:</w:t>
      </w:r>
    </w:p>
    <w:p w:rsidR="00000000" w:rsidDel="00000000" w:rsidP="00000000" w:rsidRDefault="00000000" w:rsidRPr="00000000" w14:paraId="0000003A">
      <w:pPr>
        <w:ind w:left="0" w:firstLine="0"/>
        <w:contextualSpacing w:val="0"/>
        <w:rPr>
          <w:color w:val="333333"/>
          <w:shd w:fill="eeeeee" w:val="clear"/>
        </w:rPr>
      </w:pPr>
      <w:r w:rsidDel="00000000" w:rsidR="00000000" w:rsidRPr="00000000">
        <w:rPr>
          <w:b w:val="1"/>
          <w:color w:val="333333"/>
          <w:shd w:fill="eeeeee" w:val="clear"/>
          <w:rtl w:val="0"/>
        </w:rPr>
        <w:t xml:space="preserve">Cohen et al., 2004</w:t>
      </w:r>
      <w:r w:rsidDel="00000000" w:rsidR="00000000" w:rsidRPr="00000000">
        <w:rPr>
          <w:color w:val="333333"/>
          <w:shd w:fill="eeeeee" w:val="clear"/>
          <w:rtl w:val="0"/>
        </w:rPr>
        <w:t xml:space="preserve">Cohen, M.A., Rust, R.T., Steen, S., and Tidd, S.T. </w:t>
      </w:r>
      <w:r w:rsidDel="00000000" w:rsidR="00000000" w:rsidRPr="00000000">
        <w:rPr>
          <w:b w:val="1"/>
          <w:color w:val="333333"/>
          <w:shd w:fill="eeeeee" w:val="clear"/>
          <w:rtl w:val="0"/>
        </w:rPr>
        <w:t xml:space="preserve">Willingness-to-pay for crime control programs. </w:t>
      </w:r>
      <w:r w:rsidDel="00000000" w:rsidR="00000000" w:rsidRPr="00000000">
        <w:rPr>
          <w:i w:val="1"/>
          <w:color w:val="333333"/>
          <w:shd w:fill="eeeeee" w:val="clear"/>
          <w:rtl w:val="0"/>
        </w:rPr>
        <w:t xml:space="preserve">Criminology</w:t>
      </w:r>
      <w:r w:rsidDel="00000000" w:rsidR="00000000" w:rsidRPr="00000000">
        <w:rPr>
          <w:color w:val="333333"/>
          <w:shd w:fill="eeeeee" w:val="clear"/>
          <w:rtl w:val="0"/>
        </w:rPr>
        <w:t xml:space="preserve">. 2004; 42: 89–10</w:t>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Title: Willingness to pay for crime control programs </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Authors: </w:t>
      </w:r>
      <w:r w:rsidDel="00000000" w:rsidR="00000000" w:rsidRPr="00000000">
        <w:rPr>
          <w:sz w:val="21"/>
          <w:szCs w:val="21"/>
          <w:rtl w:val="0"/>
        </w:rPr>
        <w:t xml:space="preserve">MARK A. COHEN</w:t>
      </w:r>
      <w:r w:rsidDel="00000000" w:rsidR="00000000" w:rsidRPr="00000000">
        <w:rPr>
          <w:rtl w:val="0"/>
        </w:rPr>
        <w:t xml:space="preserve">, </w:t>
      </w:r>
      <w:r w:rsidDel="00000000" w:rsidR="00000000" w:rsidRPr="00000000">
        <w:rPr>
          <w:sz w:val="21"/>
          <w:szCs w:val="21"/>
          <w:rtl w:val="0"/>
        </w:rPr>
        <w:t xml:space="preserve">ROLAND T. RUST</w:t>
      </w:r>
      <w:r w:rsidDel="00000000" w:rsidR="00000000" w:rsidRPr="00000000">
        <w:rPr>
          <w:rtl w:val="0"/>
        </w:rPr>
        <w:t xml:space="preserve">, SARA</w:t>
      </w:r>
      <w:r w:rsidDel="00000000" w:rsidR="00000000" w:rsidRPr="00000000">
        <w:rPr>
          <w:sz w:val="21"/>
          <w:szCs w:val="21"/>
          <w:rtl w:val="0"/>
        </w:rPr>
        <w:t xml:space="preserve"> STEEN</w:t>
      </w:r>
      <w:r w:rsidDel="00000000" w:rsidR="00000000" w:rsidRPr="00000000">
        <w:rPr>
          <w:rtl w:val="0"/>
        </w:rPr>
        <w:t xml:space="preserve">, </w:t>
      </w:r>
      <w:r w:rsidDel="00000000" w:rsidR="00000000" w:rsidRPr="00000000">
        <w:rPr>
          <w:sz w:val="21"/>
          <w:szCs w:val="21"/>
          <w:rtl w:val="0"/>
        </w:rPr>
        <w:t xml:space="preserve">SIMON T. TID</w:t>
      </w: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Year: 2006</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Journal: Wiley online library</w:t>
      </w:r>
    </w:p>
    <w:p w:rsidR="00000000" w:rsidDel="00000000" w:rsidP="00000000" w:rsidRDefault="00000000" w:rsidRPr="00000000" w14:paraId="0000003F">
      <w:pPr>
        <w:numPr>
          <w:ilvl w:val="0"/>
          <w:numId w:val="3"/>
        </w:numPr>
        <w:ind w:left="720" w:hanging="360"/>
        <w:rPr/>
      </w:pPr>
      <w:r w:rsidDel="00000000" w:rsidR="00000000" w:rsidRPr="00000000">
        <w:rPr>
          <w:rtl w:val="0"/>
        </w:rPr>
        <w:t xml:space="preserve">Summary: </w:t>
      </w:r>
      <w:r w:rsidDel="00000000" w:rsidR="00000000" w:rsidRPr="00000000">
        <w:rPr>
          <w:rtl w:val="0"/>
        </w:rPr>
        <w:t xml:space="preserve">Most respondents reported willingness-to-pay estimates of $100–$150 for each program, yielding estimates of $8.5 million to $11 million in social benefit per averted murder, $185,000–$313,000 per averted sexual assault, $57,000–$86,000 per averted serious assault, and $21,000–$30,000 per averted burglary in year-2000 dollars. Willingness-to-pay estimates were higher among blacks, younger individuals, and wealthier individuals</w:t>
      </w:r>
      <w:r w:rsidDel="00000000" w:rsidR="00000000" w:rsidRPr="00000000">
        <w:rPr>
          <w:rtl w:val="0"/>
        </w:rPr>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What method: contingent valuation; </w:t>
      </w:r>
      <w:r w:rsidDel="00000000" w:rsidR="00000000" w:rsidRPr="00000000">
        <w:rPr>
          <w:rtl w:val="0"/>
        </w:rPr>
        <w:t xml:space="preserve">surveyed a nationally representative sample of 1,300 adults and asked questions about willingness to pay for hypothetical programs that reduced specific crimes in their community by 10 percent</w:t>
      </w:r>
      <w:r w:rsidDel="00000000" w:rsidR="00000000" w:rsidRPr="00000000">
        <w:rPr>
          <w:rtl w:val="0"/>
        </w:rPr>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What crime types: averted murder, averted sexual assault, averted serious assault, averted burglary</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What are the costs: above </w:t>
      </w:r>
    </w:p>
    <w:p w:rsidR="00000000" w:rsidDel="00000000" w:rsidP="00000000" w:rsidRDefault="00000000" w:rsidRPr="00000000" w14:paraId="00000043">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44">
      <w:pPr>
        <w:ind w:left="0" w:firstLine="0"/>
        <w:contextualSpacing w:val="0"/>
        <w:rPr>
          <w:b w:val="1"/>
          <w:color w:val="333333"/>
          <w:shd w:fill="eeeeee" w:val="clear"/>
        </w:rPr>
      </w:pPr>
      <w:r w:rsidDel="00000000" w:rsidR="00000000" w:rsidRPr="00000000">
        <w:rPr>
          <w:rtl w:val="0"/>
        </w:rPr>
      </w:r>
    </w:p>
    <w:p w:rsidR="00000000" w:rsidDel="00000000" w:rsidP="00000000" w:rsidRDefault="00000000" w:rsidRPr="00000000" w14:paraId="00000045">
      <w:pPr>
        <w:ind w:left="0" w:firstLine="0"/>
        <w:contextualSpacing w:val="0"/>
        <w:rPr>
          <w:b w:val="1"/>
          <w:color w:val="333333"/>
          <w:shd w:fill="eeeeee" w:val="clear"/>
        </w:rPr>
      </w:pPr>
      <w:r w:rsidDel="00000000" w:rsidR="00000000" w:rsidRPr="00000000">
        <w:rPr>
          <w:b w:val="1"/>
          <w:color w:val="333333"/>
          <w:shd w:fill="eeeeee" w:val="clear"/>
          <w:rtl w:val="0"/>
        </w:rPr>
        <w:t xml:space="preserve">Paper 5:</w:t>
      </w:r>
    </w:p>
    <w:p w:rsidR="00000000" w:rsidDel="00000000" w:rsidP="00000000" w:rsidRDefault="00000000" w:rsidRPr="00000000" w14:paraId="00000046">
      <w:pPr>
        <w:ind w:left="0" w:firstLine="0"/>
        <w:contextualSpacing w:val="0"/>
        <w:rPr>
          <w:color w:val="333333"/>
          <w:shd w:fill="eeeeee" w:val="clear"/>
        </w:rPr>
      </w:pPr>
      <w:r w:rsidDel="00000000" w:rsidR="00000000" w:rsidRPr="00000000">
        <w:rPr>
          <w:b w:val="1"/>
          <w:color w:val="333333"/>
          <w:shd w:fill="eeeeee" w:val="clear"/>
          <w:rtl w:val="0"/>
        </w:rPr>
        <w:t xml:space="preserve">Cohen, 1988</w:t>
      </w:r>
      <w:r w:rsidDel="00000000" w:rsidR="00000000" w:rsidRPr="00000000">
        <w:rPr>
          <w:color w:val="333333"/>
          <w:shd w:fill="eeeeee" w:val="clear"/>
          <w:rtl w:val="0"/>
        </w:rPr>
        <w:t xml:space="preserve">Cohen, M.A. </w:t>
      </w:r>
      <w:r w:rsidDel="00000000" w:rsidR="00000000" w:rsidRPr="00000000">
        <w:rPr>
          <w:b w:val="1"/>
          <w:color w:val="333333"/>
          <w:shd w:fill="eeeeee" w:val="clear"/>
          <w:rtl w:val="0"/>
        </w:rPr>
        <w:t xml:space="preserve">Pain, suffering, and jury awards: a study of the cost of crime to victims. </w:t>
      </w:r>
      <w:r w:rsidDel="00000000" w:rsidR="00000000" w:rsidRPr="00000000">
        <w:rPr>
          <w:i w:val="1"/>
          <w:color w:val="333333"/>
          <w:shd w:fill="eeeeee" w:val="clear"/>
          <w:rtl w:val="0"/>
        </w:rPr>
        <w:t xml:space="preserve">Law Soc. Rev.</w:t>
      </w:r>
      <w:r w:rsidDel="00000000" w:rsidR="00000000" w:rsidRPr="00000000">
        <w:rPr>
          <w:color w:val="333333"/>
          <w:shd w:fill="eeeeee" w:val="clear"/>
          <w:rtl w:val="0"/>
        </w:rPr>
        <w:t xml:space="preserve"> 1988; 22: 537–555</w:t>
      </w:r>
    </w:p>
    <w:p w:rsidR="00000000" w:rsidDel="00000000" w:rsidP="00000000" w:rsidRDefault="00000000" w:rsidRPr="00000000" w14:paraId="00000047">
      <w:pPr>
        <w:numPr>
          <w:ilvl w:val="0"/>
          <w:numId w:val="3"/>
        </w:numPr>
        <w:ind w:left="720" w:hanging="360"/>
        <w:rPr/>
      </w:pPr>
      <w:r w:rsidDel="00000000" w:rsidR="00000000" w:rsidRPr="00000000">
        <w:rPr>
          <w:rtl w:val="0"/>
        </w:rPr>
        <w:t xml:space="preserve">Title: </w:t>
      </w:r>
      <w:r w:rsidDel="00000000" w:rsidR="00000000" w:rsidRPr="00000000">
        <w:rPr>
          <w:color w:val="333333"/>
          <w:shd w:fill="eeeeee" w:val="clear"/>
          <w:rtl w:val="0"/>
        </w:rPr>
        <w:t xml:space="preserve"> </w:t>
      </w:r>
      <w:r w:rsidDel="00000000" w:rsidR="00000000" w:rsidRPr="00000000">
        <w:rPr>
          <w:b w:val="1"/>
          <w:color w:val="333333"/>
          <w:shd w:fill="eeeeee" w:val="clear"/>
          <w:rtl w:val="0"/>
        </w:rPr>
        <w:t xml:space="preserve">Pain, suffering, and jury awards: a study of the cost of crime to victims.</w:t>
      </w:r>
      <w:r w:rsidDel="00000000" w:rsidR="00000000" w:rsidRPr="00000000">
        <w:rPr>
          <w:rtl w:val="0"/>
        </w:rPr>
      </w:r>
    </w:p>
    <w:p w:rsidR="00000000" w:rsidDel="00000000" w:rsidP="00000000" w:rsidRDefault="00000000" w:rsidRPr="00000000" w14:paraId="00000048">
      <w:pPr>
        <w:numPr>
          <w:ilvl w:val="0"/>
          <w:numId w:val="3"/>
        </w:numPr>
        <w:ind w:left="720" w:hanging="360"/>
        <w:rPr/>
      </w:pPr>
      <w:r w:rsidDel="00000000" w:rsidR="00000000" w:rsidRPr="00000000">
        <w:rPr>
          <w:rtl w:val="0"/>
        </w:rPr>
        <w:t xml:space="preserve">Authors: Mark Cohen</w:t>
      </w:r>
    </w:p>
    <w:p w:rsidR="00000000" w:rsidDel="00000000" w:rsidP="00000000" w:rsidRDefault="00000000" w:rsidRPr="00000000" w14:paraId="00000049">
      <w:pPr>
        <w:numPr>
          <w:ilvl w:val="0"/>
          <w:numId w:val="3"/>
        </w:numPr>
        <w:ind w:left="720" w:hanging="360"/>
        <w:rPr/>
      </w:pPr>
      <w:r w:rsidDel="00000000" w:rsidR="00000000" w:rsidRPr="00000000">
        <w:rPr>
          <w:rtl w:val="0"/>
        </w:rPr>
        <w:t xml:space="preserve">Year: 1988</w:t>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Journal: Journal of the law and society association</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Summary: Contains tables to estimate the aggregate cost to victims of personal and household crimes as well as per capita (and per household) costs. Estimates are based off ‘average’ crime which includes unsuccessful attempts as well</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What method: “The purpose of this paper is to estimate the cost of individual crimes by examining the pain, suffering, and fear endured by crime victims. Actual victim injury rates are combined with jury awards in personal injury accident cases to estimate monetary values for pain, suffering, and fear. I combine crime-related death rates with estimates of the value of life to arrive at monetary values for the risk of death. My estimate of the aggregate annual cost of crime to victims of FBI index crimes is $92.6 billion”</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What crime types: rape, robbery, assault, motor vehicle, burglary, larceny</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What are the costs: AGGREGATE COSTS IN BILLIONS rape - $9.1, robbery - $14.0, assault - $56.0, motor vehicle - $4.2, burglary - $5.3, larceny - $1.5</w:t>
      </w:r>
    </w:p>
    <w:p w:rsidR="00000000" w:rsidDel="00000000" w:rsidP="00000000" w:rsidRDefault="00000000" w:rsidRPr="00000000" w14:paraId="0000004F">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50">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51">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52">
      <w:pPr>
        <w:ind w:left="0" w:firstLine="0"/>
        <w:contextualSpacing w:val="0"/>
        <w:rPr>
          <w:color w:val="333333"/>
          <w:shd w:fill="eeeeee" w:val="clear"/>
        </w:rPr>
      </w:pPr>
      <w:r w:rsidDel="00000000" w:rsidR="00000000" w:rsidRPr="00000000">
        <w:rPr>
          <w:color w:val="333333"/>
          <w:shd w:fill="eeeeee" w:val="clear"/>
          <w:rtl w:val="0"/>
        </w:rPr>
        <w:t xml:space="preserve">Paper 6:</w:t>
      </w:r>
    </w:p>
    <w:p w:rsidR="00000000" w:rsidDel="00000000" w:rsidP="00000000" w:rsidRDefault="00000000" w:rsidRPr="00000000" w14:paraId="00000053">
      <w:pPr>
        <w:ind w:left="0" w:firstLine="0"/>
        <w:contextualSpacing w:val="0"/>
        <w:rPr>
          <w:color w:val="333333"/>
          <w:shd w:fill="eeeeee" w:val="clear"/>
        </w:rPr>
      </w:pPr>
      <w:r w:rsidDel="00000000" w:rsidR="00000000" w:rsidRPr="00000000">
        <w:rPr>
          <w:b w:val="1"/>
          <w:color w:val="333333"/>
          <w:shd w:fill="eeeeee" w:val="clear"/>
          <w:rtl w:val="0"/>
        </w:rPr>
        <w:t xml:space="preserve">Miller et al., 1993</w:t>
      </w:r>
      <w:r w:rsidDel="00000000" w:rsidR="00000000" w:rsidRPr="00000000">
        <w:rPr>
          <w:color w:val="333333"/>
          <w:shd w:fill="eeeeee" w:val="clear"/>
          <w:rtl w:val="0"/>
        </w:rPr>
        <w:t xml:space="preserve">Miller, T.R., Cohen, M.A., and Rossman, S.B. </w:t>
      </w:r>
      <w:r w:rsidDel="00000000" w:rsidR="00000000" w:rsidRPr="00000000">
        <w:rPr>
          <w:b w:val="1"/>
          <w:color w:val="333333"/>
          <w:shd w:fill="eeeeee" w:val="clear"/>
          <w:rtl w:val="0"/>
        </w:rPr>
        <w:t xml:space="preserve">Victim costs of violent crime and resulting injuries. </w:t>
      </w:r>
      <w:r w:rsidDel="00000000" w:rsidR="00000000" w:rsidRPr="00000000">
        <w:rPr>
          <w:i w:val="1"/>
          <w:color w:val="333333"/>
          <w:shd w:fill="eeeeee" w:val="clear"/>
          <w:rtl w:val="0"/>
        </w:rPr>
        <w:t xml:space="preserve">Health Aff.</w:t>
      </w:r>
      <w:r w:rsidDel="00000000" w:rsidR="00000000" w:rsidRPr="00000000">
        <w:rPr>
          <w:color w:val="333333"/>
          <w:shd w:fill="eeeeee" w:val="clear"/>
          <w:rtl w:val="0"/>
        </w:rPr>
        <w:t xml:space="preserve"> 1993; 12: 186–197</w:t>
      </w:r>
    </w:p>
    <w:p w:rsidR="00000000" w:rsidDel="00000000" w:rsidP="00000000" w:rsidRDefault="00000000" w:rsidRPr="00000000" w14:paraId="00000054">
      <w:pPr>
        <w:numPr>
          <w:ilvl w:val="0"/>
          <w:numId w:val="3"/>
        </w:numPr>
        <w:ind w:left="720" w:hanging="360"/>
        <w:rPr/>
      </w:pPr>
      <w:r w:rsidDel="00000000" w:rsidR="00000000" w:rsidRPr="00000000">
        <w:rPr>
          <w:rtl w:val="0"/>
        </w:rPr>
        <w:t xml:space="preserve">Title: Victim cost of violent crime and resulting injuries </w:t>
      </w:r>
    </w:p>
    <w:p w:rsidR="00000000" w:rsidDel="00000000" w:rsidP="00000000" w:rsidRDefault="00000000" w:rsidRPr="00000000" w14:paraId="00000055">
      <w:pPr>
        <w:numPr>
          <w:ilvl w:val="0"/>
          <w:numId w:val="3"/>
        </w:numPr>
        <w:ind w:left="720" w:hanging="360"/>
        <w:rPr/>
      </w:pPr>
      <w:r w:rsidDel="00000000" w:rsidR="00000000" w:rsidRPr="00000000">
        <w:rPr>
          <w:rtl w:val="0"/>
        </w:rPr>
        <w:t xml:space="preserve">Authors: Miller TR, Cohen MA, and Rossman SB</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Year: 1993</w:t>
      </w:r>
    </w:p>
    <w:p w:rsidR="00000000" w:rsidDel="00000000" w:rsidP="00000000" w:rsidRDefault="00000000" w:rsidRPr="00000000" w14:paraId="00000057">
      <w:pPr>
        <w:numPr>
          <w:ilvl w:val="0"/>
          <w:numId w:val="3"/>
        </w:numPr>
        <w:ind w:left="720" w:hanging="360"/>
        <w:rPr/>
      </w:pPr>
      <w:r w:rsidDel="00000000" w:rsidR="00000000" w:rsidRPr="00000000">
        <w:rPr>
          <w:rtl w:val="0"/>
        </w:rPr>
        <w:t xml:space="preserve">Journal: NCBI, PubMed, US national library of medicine, national institute of health </w:t>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Summary: </w:t>
      </w:r>
      <w:r w:rsidDel="00000000" w:rsidR="00000000" w:rsidRPr="00000000">
        <w:rPr>
          <w:sz w:val="20"/>
          <w:szCs w:val="20"/>
          <w:highlight w:val="white"/>
          <w:rtl w:val="0"/>
        </w:rPr>
        <w:t xml:space="preserve">This DataWatch estimates the costs and monetary value of lost quality of life due to death and nonfatal physical and psychological injury resulting from violent crime. In 1987 physical injury to people age twelve and older resulting from rape, robbery, assault, murder, and arson caused about $10 billion in potential health-related costs, including some unmet mental health care needs.</w:t>
      </w:r>
      <w:r w:rsidDel="00000000" w:rsidR="00000000" w:rsidRPr="00000000">
        <w:rPr>
          <w:rtl w:val="0"/>
        </w:rPr>
      </w:r>
    </w:p>
    <w:p w:rsidR="00000000" w:rsidDel="00000000" w:rsidP="00000000" w:rsidRDefault="00000000" w:rsidRPr="00000000" w14:paraId="00000059">
      <w:pPr>
        <w:numPr>
          <w:ilvl w:val="0"/>
          <w:numId w:val="2"/>
        </w:numPr>
        <w:ind w:left="720" w:hanging="360"/>
        <w:rPr/>
      </w:pPr>
      <w:r w:rsidDel="00000000" w:rsidR="00000000" w:rsidRPr="00000000">
        <w:rPr>
          <w:rtl w:val="0"/>
        </w:rPr>
        <w:t xml:space="preserve">What method: The cost estimates presented here represent an initial effort to estimate recent costs of victimization, using mostly secondary data. The findings represent a preliminary, rather than a definitive, study. The cost framework and methods build from earlier studies.4 Like those studies, this DataWatch describes three categories of costs: ( 1 ) direct losses other than property losses—including costs of medical, mental health, and emergency response services, as well as insurance administration; (2) productivity losses—wages, fringe benefits, and housework; and (3) nonmonetary losses—pain, suffering, and lost quality of life. We excluded property losses and the costs society incurs to prevent future crime. </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What crime types: rape, robbery, murder, assault, arson</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What are the costs: </w:t>
      </w:r>
      <w:r w:rsidDel="00000000" w:rsidR="00000000" w:rsidRPr="00000000">
        <w:rPr>
          <w:sz w:val="20"/>
          <w:szCs w:val="20"/>
          <w:highlight w:val="white"/>
          <w:rtl w:val="0"/>
        </w:rPr>
        <w:t xml:space="preserve">Costs average $47,000 for rape, $19,000 for robbery, $15,000 for assault, and $25,000 for arson. Considering only survivors with physical injury, rape cost $60,000, robberies $25,000, assaults $22,000, and arson $50,000. Costs are almost $2.4 million per murder. </w:t>
      </w:r>
      <w:r w:rsidDel="00000000" w:rsidR="00000000" w:rsidRPr="00000000">
        <w:rPr>
          <w:rtl w:val="0"/>
        </w:rPr>
      </w:r>
    </w:p>
    <w:p w:rsidR="00000000" w:rsidDel="00000000" w:rsidP="00000000" w:rsidRDefault="00000000" w:rsidRPr="00000000" w14:paraId="0000005C">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5D">
      <w:pPr>
        <w:ind w:left="0" w:firstLine="0"/>
        <w:contextualSpacing w:val="0"/>
        <w:rPr>
          <w:color w:val="333333"/>
          <w:highlight w:val="green"/>
        </w:rPr>
      </w:pPr>
      <w:r w:rsidDel="00000000" w:rsidR="00000000" w:rsidRPr="00000000">
        <w:rPr>
          <w:color w:val="333333"/>
          <w:highlight w:val="green"/>
          <w:rtl w:val="0"/>
        </w:rPr>
        <w:t xml:space="preserve">Paper 7:</w:t>
      </w:r>
    </w:p>
    <w:p w:rsidR="00000000" w:rsidDel="00000000" w:rsidP="00000000" w:rsidRDefault="00000000" w:rsidRPr="00000000" w14:paraId="0000005E">
      <w:pPr>
        <w:ind w:left="0" w:firstLine="0"/>
        <w:contextualSpacing w:val="0"/>
        <w:rPr>
          <w:color w:val="333333"/>
          <w:shd w:fill="eeeeee" w:val="clear"/>
        </w:rPr>
      </w:pPr>
      <w:r w:rsidDel="00000000" w:rsidR="00000000" w:rsidRPr="00000000">
        <w:rPr>
          <w:b w:val="1"/>
          <w:color w:val="333333"/>
          <w:shd w:fill="eeeeee" w:val="clear"/>
          <w:rtl w:val="0"/>
        </w:rPr>
        <w:t xml:space="preserve">Miller et al., 1996</w:t>
      </w:r>
      <w:r w:rsidDel="00000000" w:rsidR="00000000" w:rsidRPr="00000000">
        <w:rPr>
          <w:color w:val="333333"/>
          <w:shd w:fill="eeeeee" w:val="clear"/>
          <w:rtl w:val="0"/>
        </w:rPr>
        <w:t xml:space="preserve">Miller, T.R., Cohen, M.A., Wiersema, B., 1996. Victim Costs and Consequences: A New Look, National Institute of Justice Research Report, NCJ 155282. National Institute of Justice, U.S. Department of Justice, Washington, DC.</w:t>
      </w:r>
    </w:p>
    <w:p w:rsidR="00000000" w:rsidDel="00000000" w:rsidP="00000000" w:rsidRDefault="00000000" w:rsidRPr="00000000" w14:paraId="0000005F">
      <w:pPr>
        <w:ind w:left="0" w:firstLine="0"/>
        <w:contextualSpacing w:val="0"/>
        <w:rPr>
          <w:color w:val="333333"/>
          <w:shd w:fill="eeeeee" w:val="clear"/>
        </w:rPr>
      </w:pPr>
      <w:hyperlink r:id="rId9">
        <w:r w:rsidDel="00000000" w:rsidR="00000000" w:rsidRPr="00000000">
          <w:rPr>
            <w:color w:val="1155cc"/>
            <w:u w:val="single"/>
            <w:shd w:fill="eeeeee" w:val="clear"/>
            <w:rtl w:val="0"/>
          </w:rPr>
          <w:t xml:space="preserve">https://www.ncjrs.gov/pdffiles/victcost.pdf</w:t>
        </w:r>
      </w:hyperlink>
      <w:r w:rsidDel="00000000" w:rsidR="00000000" w:rsidRPr="00000000">
        <w:rPr>
          <w:rtl w:val="0"/>
        </w:rPr>
      </w:r>
    </w:p>
    <w:p w:rsidR="00000000" w:rsidDel="00000000" w:rsidP="00000000" w:rsidRDefault="00000000" w:rsidRPr="00000000" w14:paraId="00000060">
      <w:pPr>
        <w:ind w:left="0" w:firstLine="0"/>
        <w:contextualSpacing w:val="0"/>
        <w:rPr/>
      </w:pPr>
      <w:r w:rsidDel="00000000" w:rsidR="00000000" w:rsidRPr="00000000">
        <w:rPr>
          <w:rtl w:val="0"/>
        </w:rPr>
        <w:t xml:space="preserve">((According to paper #1, </w:t>
      </w:r>
      <w:r w:rsidDel="00000000" w:rsidR="00000000" w:rsidRPr="00000000">
        <w:rPr>
          <w:rtl w:val="0"/>
        </w:rPr>
        <w:t xml:space="preserve">this paper is one of the most influential and highly cited cost-of-crime study and Many of the data sources and basic approaches in Miller, Cohen, and Wiersema (1996) have been used by other cost-of-crime studies))</w:t>
      </w:r>
      <w:r w:rsidDel="00000000" w:rsidR="00000000" w:rsidRPr="00000000">
        <w:rPr>
          <w:rtl w:val="0"/>
        </w:rPr>
      </w:r>
    </w:p>
    <w:p w:rsidR="00000000" w:rsidDel="00000000" w:rsidP="00000000" w:rsidRDefault="00000000" w:rsidRPr="00000000" w14:paraId="00000061">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Title: victim costs and consequences: a new look</w:t>
      </w:r>
    </w:p>
    <w:p w:rsidR="00000000" w:rsidDel="00000000" w:rsidP="00000000" w:rsidRDefault="00000000" w:rsidRPr="00000000" w14:paraId="00000063">
      <w:pPr>
        <w:numPr>
          <w:ilvl w:val="0"/>
          <w:numId w:val="3"/>
        </w:numPr>
        <w:ind w:left="720" w:hanging="360"/>
        <w:rPr/>
      </w:pPr>
      <w:r w:rsidDel="00000000" w:rsidR="00000000" w:rsidRPr="00000000">
        <w:rPr>
          <w:rtl w:val="0"/>
        </w:rPr>
        <w:t xml:space="preserve">Authors: Miller, T.R., Cohen, M.A., Wiersema, B</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Year: 1996</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Journal: national criminal justice reference service </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Summary: </w:t>
      </w:r>
      <w:r w:rsidDel="00000000" w:rsidR="00000000" w:rsidRPr="00000000">
        <w:rPr>
          <w:highlight w:val="white"/>
          <w:rtl w:val="0"/>
        </w:rPr>
        <w:t xml:space="preserve">This report explains how the costs were estimated for the following tangible victim losses: medical care, property damage and loss, mental health care, police and fire services, victim services, and victim productivity. Intangible losses include pain, suffering, and reduced quality of life. Personal crime is estimated to cost $105 billion annually in medical costs, lost earnings, and public program costs related to victim assistance. These tangible losses do not account for the full impact of crime on victims, however, because they ignore pain, suffering, and lost quality of life. Including pain, suffering, and the reduced quality of life increases the cost of crime to victims to an estimated $450 billion annually. Violent crime, including drunk driving and arson, accounts for $426 billion of this total; property crime accounts for $24 billion. These estimates exclude several crimes that were not included in this study but that also have large impacts, notably many forms of white-collar crime and drug crimes. </w:t>
      </w:r>
      <w:r w:rsidDel="00000000" w:rsidR="00000000" w:rsidRPr="00000000">
        <w:rPr>
          <w:rtl w:val="0"/>
        </w:rPr>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What method: accounting-based methods; </w:t>
      </w:r>
      <w:r w:rsidDel="00000000" w:rsidR="00000000" w:rsidRPr="00000000">
        <w:rPr>
          <w:rtl w:val="0"/>
        </w:rPr>
        <w:t xml:space="preserve">calculates the victim-related costs per crime using the accounting approach. The categories that they include in the losses for the first table are: producitivty, medical care/ambulance, mental health care, police/fire services, social/victim services, property damage/loss, tangible losses, quality of life, and total of all of those </w:t>
      </w:r>
      <w:r w:rsidDel="00000000" w:rsidR="00000000" w:rsidRPr="00000000">
        <w:rPr>
          <w:rtl w:val="0"/>
        </w:rPr>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What crime types: (INCLUDES DRUNK DRIVING) rape, assault, DWI (driving while intoxicated, which is specifically alcohol in most cases), DUI (can mean under the influences of drugs or alcohol), sexual assault, robbery, arson, larceny, burglary, motor vehicle theft</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What are the costs: totals of the categories above include: DWI - $3,180,000, Drunk driving $18,000 and then some other estimations of the offenses that are usually included (all estimates are in 1993 dollars so we would have to change these to account for inflation)</w:t>
      </w:r>
    </w:p>
    <w:p w:rsidR="00000000" w:rsidDel="00000000" w:rsidP="00000000" w:rsidRDefault="00000000" w:rsidRPr="00000000" w14:paraId="0000006A">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6B">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6C">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6D">
      <w:pPr>
        <w:ind w:left="0" w:firstLine="0"/>
        <w:contextualSpacing w:val="0"/>
        <w:rPr>
          <w:color w:val="333333"/>
          <w:sz w:val="24"/>
          <w:szCs w:val="24"/>
          <w:u w:val="single"/>
        </w:rPr>
      </w:pPr>
      <w:r w:rsidDel="00000000" w:rsidR="00000000" w:rsidRPr="00000000">
        <w:rPr>
          <w:color w:val="333333"/>
          <w:sz w:val="24"/>
          <w:szCs w:val="24"/>
          <w:u w:val="single"/>
          <w:rtl w:val="0"/>
        </w:rPr>
        <w:t xml:space="preserve">Some of the less helpful articles and why they did not work:</w:t>
      </w:r>
    </w:p>
    <w:p w:rsidR="00000000" w:rsidDel="00000000" w:rsidP="00000000" w:rsidRDefault="00000000" w:rsidRPr="00000000" w14:paraId="0000006E">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6F">
      <w:pPr>
        <w:contextualSpacing w:val="0"/>
        <w:rPr>
          <w:highlight w:val="red"/>
        </w:rPr>
      </w:pPr>
      <w:r w:rsidDel="00000000" w:rsidR="00000000" w:rsidRPr="00000000">
        <w:rPr>
          <w:highlight w:val="red"/>
          <w:rtl w:val="0"/>
        </w:rPr>
        <w:t xml:space="preserve">Paper 3:</w:t>
      </w:r>
    </w:p>
    <w:p w:rsidR="00000000" w:rsidDel="00000000" w:rsidP="00000000" w:rsidRDefault="00000000" w:rsidRPr="00000000" w14:paraId="00000070">
      <w:pPr>
        <w:contextualSpacing w:val="0"/>
        <w:rPr>
          <w:color w:val="333333"/>
          <w:shd w:fill="eeeeee" w:val="clear"/>
        </w:rPr>
      </w:pPr>
      <w:r w:rsidDel="00000000" w:rsidR="00000000" w:rsidRPr="00000000">
        <w:rPr>
          <w:color w:val="336699"/>
          <w:shd w:fill="b9cadc" w:val="clear"/>
          <w:rtl w:val="0"/>
        </w:rPr>
        <w:t xml:space="preserve">(2001)</w:t>
      </w:r>
      <w:r w:rsidDel="00000000" w:rsidR="00000000" w:rsidRPr="00000000">
        <w:rPr>
          <w:b w:val="1"/>
          <w:color w:val="333333"/>
          <w:highlight w:val="white"/>
          <w:rtl w:val="0"/>
        </w:rPr>
        <w:t xml:space="preserve">X</w:t>
      </w:r>
      <w:r w:rsidDel="00000000" w:rsidR="00000000" w:rsidRPr="00000000">
        <w:rPr>
          <w:b w:val="1"/>
          <w:color w:val="333333"/>
          <w:shd w:fill="eeeeee" w:val="clear"/>
          <w:rtl w:val="0"/>
        </w:rPr>
        <w:t xml:space="preserve">Aos et al., 2001</w:t>
      </w:r>
      <w:r w:rsidDel="00000000" w:rsidR="00000000" w:rsidRPr="00000000">
        <w:rPr>
          <w:color w:val="333333"/>
          <w:shd w:fill="eeeeee" w:val="clear"/>
          <w:rtl w:val="0"/>
        </w:rPr>
        <w:t xml:space="preserve">Aos, S., Phipps, P., Barnoski, R., Lieb, R., 2001. The Comparative Costs and Benefits of Programs to Reduce Crime, Document Number 01-05-1201. Washington State Institute for Public Policy, Olympia, WA. Available at </w:t>
      </w:r>
      <w:hyperlink r:id="rId10">
        <w:r w:rsidDel="00000000" w:rsidR="00000000" w:rsidRPr="00000000">
          <w:rPr>
            <w:b w:val="1"/>
            <w:color w:val="336699"/>
            <w:u w:val="single"/>
            <w:shd w:fill="eeeeee" w:val="clear"/>
            <w:rtl w:val="0"/>
          </w:rPr>
          <w:t xml:space="preserve">http://wsipp.wa.gov/pub.asp?docid=01-05-1201</w:t>
        </w:r>
      </w:hyperlink>
      <w:r w:rsidDel="00000000" w:rsidR="00000000" w:rsidRPr="00000000">
        <w:rPr>
          <w:color w:val="333333"/>
          <w:shd w:fill="eeeeee" w:val="clear"/>
          <w:rtl w:val="0"/>
        </w:rPr>
        <w:t xml:space="preserve"> (accessed January 15, 2009).</w:t>
      </w:r>
    </w:p>
    <w:p w:rsidR="00000000" w:rsidDel="00000000" w:rsidP="00000000" w:rsidRDefault="00000000" w:rsidRPr="00000000" w14:paraId="00000071">
      <w:pPr>
        <w:numPr>
          <w:ilvl w:val="0"/>
          <w:numId w:val="2"/>
        </w:numPr>
        <w:ind w:left="720" w:hanging="360"/>
        <w:rPr>
          <w:b w:val="1"/>
          <w:color w:val="ff0000"/>
        </w:rPr>
      </w:pPr>
      <w:r w:rsidDel="00000000" w:rsidR="00000000" w:rsidRPr="00000000">
        <w:rPr>
          <w:b w:val="1"/>
          <w:color w:val="ff0000"/>
          <w:rtl w:val="0"/>
        </w:rPr>
        <w:t xml:space="preserve">This is for the cost of different programs (like early childhood vs adult programs) on crime reduction, so I don’t think it is beneficial for our purposes</w:t>
      </w:r>
    </w:p>
    <w:p w:rsidR="00000000" w:rsidDel="00000000" w:rsidP="00000000" w:rsidRDefault="00000000" w:rsidRPr="00000000" w14:paraId="00000072">
      <w:pPr>
        <w:contextualSpacing w:val="0"/>
        <w:rPr>
          <w:color w:val="333333"/>
          <w:shd w:fill="eeeeee" w:val="clear"/>
        </w:rPr>
      </w:pPr>
      <w:r w:rsidDel="00000000" w:rsidR="00000000" w:rsidRPr="00000000">
        <w:rPr>
          <w:rtl w:val="0"/>
        </w:rPr>
      </w:r>
    </w:p>
    <w:p w:rsidR="00000000" w:rsidDel="00000000" w:rsidP="00000000" w:rsidRDefault="00000000" w:rsidRPr="00000000" w14:paraId="00000073">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74">
      <w:pPr>
        <w:ind w:left="0" w:firstLine="0"/>
        <w:contextualSpacing w:val="0"/>
        <w:rPr>
          <w:color w:val="333333"/>
          <w:highlight w:val="red"/>
        </w:rPr>
      </w:pPr>
      <w:r w:rsidDel="00000000" w:rsidR="00000000" w:rsidRPr="00000000">
        <w:rPr>
          <w:color w:val="333333"/>
          <w:highlight w:val="red"/>
          <w:rtl w:val="0"/>
        </w:rPr>
        <w:t xml:space="preserve">Paper 8:</w:t>
      </w:r>
    </w:p>
    <w:p w:rsidR="00000000" w:rsidDel="00000000" w:rsidP="00000000" w:rsidRDefault="00000000" w:rsidRPr="00000000" w14:paraId="00000075">
      <w:pPr>
        <w:ind w:left="0" w:firstLine="0"/>
        <w:contextualSpacing w:val="0"/>
        <w:rPr>
          <w:color w:val="333333"/>
          <w:shd w:fill="eeeeee" w:val="clear"/>
        </w:rPr>
      </w:pPr>
      <w:r w:rsidDel="00000000" w:rsidR="00000000" w:rsidRPr="00000000">
        <w:rPr>
          <w:b w:val="1"/>
          <w:color w:val="333333"/>
          <w:shd w:fill="eeeeee" w:val="clear"/>
          <w:rtl w:val="0"/>
        </w:rPr>
        <w:t xml:space="preserve">Rajkumar and French, 1997</w:t>
      </w:r>
      <w:r w:rsidDel="00000000" w:rsidR="00000000" w:rsidRPr="00000000">
        <w:rPr>
          <w:color w:val="333333"/>
          <w:shd w:fill="eeeeee" w:val="clear"/>
          <w:rtl w:val="0"/>
        </w:rPr>
        <w:t xml:space="preserve">Rajkumar, A.S. and French, M.T. </w:t>
      </w:r>
      <w:r w:rsidDel="00000000" w:rsidR="00000000" w:rsidRPr="00000000">
        <w:rPr>
          <w:b w:val="1"/>
          <w:color w:val="333333"/>
          <w:shd w:fill="eeeeee" w:val="clear"/>
          <w:rtl w:val="0"/>
        </w:rPr>
        <w:t xml:space="preserve">Drug abuse, crime costs, and the economic benefits of treatment. </w:t>
      </w:r>
      <w:r w:rsidDel="00000000" w:rsidR="00000000" w:rsidRPr="00000000">
        <w:rPr>
          <w:i w:val="1"/>
          <w:color w:val="333333"/>
          <w:shd w:fill="eeeeee" w:val="clear"/>
          <w:rtl w:val="0"/>
        </w:rPr>
        <w:t xml:space="preserve">J. Quant. Criminol.</w:t>
      </w:r>
      <w:r w:rsidDel="00000000" w:rsidR="00000000" w:rsidRPr="00000000">
        <w:rPr>
          <w:color w:val="333333"/>
          <w:shd w:fill="eeeeee" w:val="clear"/>
          <w:rtl w:val="0"/>
        </w:rPr>
        <w:t xml:space="preserve"> 1997; 13: 291–323</w:t>
      </w:r>
    </w:p>
    <w:p w:rsidR="00000000" w:rsidDel="00000000" w:rsidP="00000000" w:rsidRDefault="00000000" w:rsidRPr="00000000" w14:paraId="00000076">
      <w:pPr>
        <w:numPr>
          <w:ilvl w:val="0"/>
          <w:numId w:val="2"/>
        </w:numPr>
        <w:ind w:left="720" w:hanging="360"/>
        <w:rPr>
          <w:b w:val="1"/>
          <w:color w:val="ff0000"/>
        </w:rPr>
      </w:pPr>
      <w:r w:rsidDel="00000000" w:rsidR="00000000" w:rsidRPr="00000000">
        <w:rPr>
          <w:b w:val="1"/>
          <w:color w:val="ff0000"/>
          <w:rtl w:val="0"/>
        </w:rPr>
        <w:t xml:space="preserve">Fairly repetitive to the sources we already have except does not have as many estimates from crimes like the others do</w:t>
      </w:r>
    </w:p>
    <w:p w:rsidR="00000000" w:rsidDel="00000000" w:rsidP="00000000" w:rsidRDefault="00000000" w:rsidRPr="00000000" w14:paraId="00000077">
      <w:pPr>
        <w:ind w:left="0" w:firstLine="0"/>
        <w:contextualSpacing w:val="0"/>
        <w:rPr>
          <w:color w:val="333333"/>
          <w:shd w:fill="eeeeee" w:val="clear"/>
        </w:rPr>
      </w:pPr>
      <w:r w:rsidDel="00000000" w:rsidR="00000000" w:rsidRPr="00000000">
        <w:rPr>
          <w:rtl w:val="0"/>
        </w:rPr>
      </w:r>
    </w:p>
    <w:p w:rsidR="00000000" w:rsidDel="00000000" w:rsidP="00000000" w:rsidRDefault="00000000" w:rsidRPr="00000000" w14:paraId="00000078">
      <w:pPr>
        <w:contextualSpacing w:val="0"/>
        <w:rPr>
          <w:highlight w:val="red"/>
        </w:rPr>
      </w:pPr>
      <w:r w:rsidDel="00000000" w:rsidR="00000000" w:rsidRPr="00000000">
        <w:rPr>
          <w:color w:val="333333"/>
          <w:highlight w:val="red"/>
          <w:rtl w:val="0"/>
        </w:rPr>
        <w:t xml:space="preserve">Paper 9:</w:t>
      </w:r>
      <w:r w:rsidDel="00000000" w:rsidR="00000000" w:rsidRPr="00000000">
        <w:rPr>
          <w:rtl w:val="0"/>
        </w:rPr>
      </w:r>
    </w:p>
    <w:p w:rsidR="00000000" w:rsidDel="00000000" w:rsidP="00000000" w:rsidRDefault="00000000" w:rsidRPr="00000000" w14:paraId="00000079">
      <w:pPr>
        <w:contextualSpacing w:val="0"/>
        <w:rPr/>
      </w:pPr>
      <w:hyperlink r:id="rId11">
        <w:r w:rsidDel="00000000" w:rsidR="00000000" w:rsidRPr="00000000">
          <w:rPr>
            <w:color w:val="1155cc"/>
            <w:u w:val="single"/>
            <w:rtl w:val="0"/>
          </w:rPr>
          <w:t xml:space="preserve">http://dx.doi.org/10.1080/14789940903564388</w:t>
        </w:r>
      </w:hyperlink>
      <w:r w:rsidDel="00000000" w:rsidR="00000000" w:rsidRPr="00000000">
        <w:rPr>
          <w:rtl w:val="0"/>
        </w:rPr>
      </w:r>
    </w:p>
    <w:p w:rsidR="00000000" w:rsidDel="00000000" w:rsidP="00000000" w:rsidRDefault="00000000" w:rsidRPr="00000000" w14:paraId="0000007A">
      <w:pPr>
        <w:numPr>
          <w:ilvl w:val="0"/>
          <w:numId w:val="2"/>
        </w:numPr>
        <w:ind w:left="720" w:hanging="360"/>
        <w:rPr>
          <w:b w:val="1"/>
          <w:color w:val="ff0000"/>
        </w:rPr>
      </w:pPr>
      <w:r w:rsidDel="00000000" w:rsidR="00000000" w:rsidRPr="00000000">
        <w:rPr>
          <w:b w:val="1"/>
          <w:color w:val="ff0000"/>
          <w:rtl w:val="0"/>
        </w:rPr>
        <w:t xml:space="preserve">Only looks at 5 crimes: murder, rape, armed robbery, aggravated assault, and burglary which is repetitive to the other sources </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Summary: </w:t>
      </w:r>
      <w:r w:rsidDel="00000000" w:rsidR="00000000" w:rsidRPr="00000000">
        <w:rPr>
          <w:rtl w:val="0"/>
        </w:rPr>
        <w:t xml:space="preserve">Drawing on expanded monetization estimates produced by Cohen and Piquero, this study assessed the monetary costs for five crimes (murder, rape, armed robbery, aggravated assault, and burglary) imposed by a sample of (</w:t>
      </w:r>
      <w:r w:rsidDel="00000000" w:rsidR="00000000" w:rsidRPr="00000000">
        <w:rPr>
          <w:i w:val="1"/>
          <w:rtl w:val="0"/>
        </w:rPr>
        <w:t xml:space="preserve">n</w:t>
      </w:r>
      <w:r w:rsidDel="00000000" w:rsidR="00000000" w:rsidRPr="00000000">
        <w:rPr>
          <w:rtl w:val="0"/>
        </w:rPr>
        <w:t xml:space="preserve"> = 654) convicted and incarcerated murderers. The average cost per murder exceeded $17.25 million and the average murderer in the current sample posed costs approaching $24 million. The most violent and prolific offenders </w:t>
      </w:r>
      <w:r w:rsidDel="00000000" w:rsidR="00000000" w:rsidRPr="00000000">
        <w:rPr>
          <w:i w:val="1"/>
          <w:rtl w:val="0"/>
        </w:rPr>
        <w:t xml:space="preserve">singly</w:t>
      </w:r>
      <w:r w:rsidDel="00000000" w:rsidR="00000000" w:rsidRPr="00000000">
        <w:rPr>
          <w:rtl w:val="0"/>
        </w:rPr>
        <w:t xml:space="preserve"> produced costs greater than $150–160 million in terms of victim costs, criminal justice costs, lost offender productivity, and public willingness-to-pay costs</w:t>
      </w:r>
      <w:r w:rsidDel="00000000" w:rsidR="00000000" w:rsidRPr="00000000">
        <w:rPr>
          <w:rtl w:val="0"/>
        </w:rPr>
      </w:r>
    </w:p>
    <w:p w:rsidR="00000000" w:rsidDel="00000000" w:rsidP="00000000" w:rsidRDefault="00000000" w:rsidRPr="00000000" w14:paraId="0000007C">
      <w:pPr>
        <w:contextualSpacing w:val="0"/>
        <w:rPr/>
      </w:pPr>
      <w:r w:rsidDel="00000000" w:rsidR="00000000" w:rsidRPr="00000000">
        <w:rPr>
          <w:rtl w:val="0"/>
        </w:rPr>
      </w:r>
    </w:p>
    <w:p w:rsidR="00000000" w:rsidDel="00000000" w:rsidP="00000000" w:rsidRDefault="00000000" w:rsidRPr="00000000" w14:paraId="0000007D">
      <w:pPr>
        <w:contextualSpacing w:val="0"/>
        <w:rPr>
          <w:highlight w:val="red"/>
        </w:rPr>
      </w:pPr>
      <w:r w:rsidDel="00000000" w:rsidR="00000000" w:rsidRPr="00000000">
        <w:rPr>
          <w:highlight w:val="red"/>
          <w:rtl w:val="0"/>
        </w:rPr>
        <w:t xml:space="preserve">Paper 10:</w:t>
      </w:r>
    </w:p>
    <w:p w:rsidR="00000000" w:rsidDel="00000000" w:rsidP="00000000" w:rsidRDefault="00000000" w:rsidRPr="00000000" w14:paraId="0000007E">
      <w:pPr>
        <w:contextualSpacing w:val="0"/>
        <w:rPr>
          <w:color w:val="333333"/>
          <w:shd w:fill="eeeeee" w:val="clear"/>
        </w:rPr>
      </w:pPr>
      <w:hyperlink r:id="rId12">
        <w:r w:rsidDel="00000000" w:rsidR="00000000" w:rsidRPr="00000000">
          <w:rPr>
            <w:color w:val="1155cc"/>
            <w:u w:val="single"/>
            <w:rtl w:val="0"/>
          </w:rPr>
          <w:t xml:space="preserve">https://link.springer.com/article/10.1007/s11121-006-0041-6</w:t>
        </w:r>
      </w:hyperlink>
      <w:r w:rsidDel="00000000" w:rsidR="00000000" w:rsidRPr="00000000">
        <w:rPr>
          <w:rtl w:val="0"/>
        </w:rPr>
      </w:r>
    </w:p>
    <w:p w:rsidR="00000000" w:rsidDel="00000000" w:rsidP="00000000" w:rsidRDefault="00000000" w:rsidRPr="00000000" w14:paraId="0000007F">
      <w:pPr>
        <w:numPr>
          <w:ilvl w:val="0"/>
          <w:numId w:val="3"/>
        </w:numPr>
        <w:ind w:left="720" w:hanging="360"/>
        <w:rPr>
          <w:b w:val="1"/>
          <w:color w:val="ff0000"/>
        </w:rPr>
      </w:pPr>
      <w:r w:rsidDel="00000000" w:rsidR="00000000" w:rsidRPr="00000000">
        <w:rPr>
          <w:b w:val="1"/>
          <w:color w:val="ff0000"/>
          <w:rtl w:val="0"/>
        </w:rPr>
        <w:t xml:space="preserve">Not helpful because it shows crimes like rape, robbery, etc. that are affected by the use of drugs and/or alcohol, not alcohol-related crimes themselves</w:t>
      </w:r>
    </w:p>
    <w:p w:rsidR="00000000" w:rsidDel="00000000" w:rsidP="00000000" w:rsidRDefault="00000000" w:rsidRPr="00000000" w14:paraId="00000080">
      <w:pPr>
        <w:contextualSpacing w:val="0"/>
        <w:rPr>
          <w:color w:val="333333"/>
          <w:shd w:fill="eeeeee" w:val="clear"/>
        </w:rPr>
      </w:pPr>
      <w:r w:rsidDel="00000000" w:rsidR="00000000" w:rsidRPr="00000000">
        <w:rPr>
          <w:rtl w:val="0"/>
        </w:rPr>
      </w:r>
    </w:p>
    <w:p w:rsidR="00000000" w:rsidDel="00000000" w:rsidP="00000000" w:rsidRDefault="00000000" w:rsidRPr="00000000" w14:paraId="00000081">
      <w:pPr>
        <w:contextualSpacing w:val="0"/>
        <w:rPr>
          <w:color w:val="333333"/>
          <w:highlight w:val="red"/>
        </w:rPr>
      </w:pPr>
      <w:r w:rsidDel="00000000" w:rsidR="00000000" w:rsidRPr="00000000">
        <w:rPr>
          <w:color w:val="333333"/>
          <w:highlight w:val="red"/>
          <w:rtl w:val="0"/>
        </w:rPr>
        <w:t xml:space="preserve">Paper 11:</w:t>
      </w:r>
    </w:p>
    <w:p w:rsidR="00000000" w:rsidDel="00000000" w:rsidP="00000000" w:rsidRDefault="00000000" w:rsidRPr="00000000" w14:paraId="00000082">
      <w:pPr>
        <w:contextualSpacing w:val="0"/>
        <w:rPr>
          <w:color w:val="333333"/>
          <w:shd w:fill="eeeeee" w:val="clear"/>
        </w:rPr>
      </w:pPr>
      <w:hyperlink r:id="rId13">
        <w:r w:rsidDel="00000000" w:rsidR="00000000" w:rsidRPr="00000000">
          <w:rPr>
            <w:color w:val="1155cc"/>
            <w:u w:val="single"/>
            <w:shd w:fill="eeeeee" w:val="clear"/>
            <w:rtl w:val="0"/>
          </w:rPr>
          <w:t xml:space="preserve">https://www.nap.edu/read/4422/chapter/3#75</w:t>
        </w:r>
      </w:hyperlink>
      <w:r w:rsidDel="00000000" w:rsidR="00000000" w:rsidRPr="00000000">
        <w:rPr>
          <w:rtl w:val="0"/>
        </w:rPr>
      </w:r>
    </w:p>
    <w:p w:rsidR="00000000" w:rsidDel="00000000" w:rsidP="00000000" w:rsidRDefault="00000000" w:rsidRPr="00000000" w14:paraId="00000083">
      <w:pPr>
        <w:numPr>
          <w:ilvl w:val="0"/>
          <w:numId w:val="2"/>
        </w:numPr>
        <w:ind w:left="720" w:hanging="360"/>
        <w:rPr>
          <w:b w:val="1"/>
          <w:color w:val="ff0000"/>
        </w:rPr>
      </w:pPr>
      <w:r w:rsidDel="00000000" w:rsidR="00000000" w:rsidRPr="00000000">
        <w:rPr>
          <w:b w:val="1"/>
          <w:color w:val="ff0000"/>
          <w:rtl w:val="0"/>
        </w:rPr>
        <w:t xml:space="preserve">Not helpful at all - gives zero quantitative information that we have not seen in the other articles </w:t>
      </w:r>
    </w:p>
    <w:p w:rsidR="00000000" w:rsidDel="00000000" w:rsidP="00000000" w:rsidRDefault="00000000" w:rsidRPr="00000000" w14:paraId="00000084">
      <w:pPr>
        <w:ind w:left="720" w:firstLine="0"/>
        <w:contextualSpacing w:val="0"/>
        <w:rPr>
          <w:color w:val="ff0000"/>
        </w:rPr>
      </w:pPr>
      <w:r w:rsidDel="00000000" w:rsidR="00000000" w:rsidRPr="00000000">
        <w:rPr>
          <w:rtl w:val="0"/>
        </w:rPr>
      </w:r>
    </w:p>
    <w:p w:rsidR="00000000" w:rsidDel="00000000" w:rsidP="00000000" w:rsidRDefault="00000000" w:rsidRPr="00000000" w14:paraId="00000085">
      <w:pPr>
        <w:contextualSpacing w:val="0"/>
        <w:rPr>
          <w:color w:val="333333"/>
          <w:highlight w:val="red"/>
        </w:rPr>
      </w:pPr>
      <w:r w:rsidDel="00000000" w:rsidR="00000000" w:rsidRPr="00000000">
        <w:rPr>
          <w:color w:val="333333"/>
          <w:highlight w:val="red"/>
          <w:rtl w:val="0"/>
        </w:rPr>
        <w:t xml:space="preserve">Paper 12:</w:t>
      </w:r>
    </w:p>
    <w:p w:rsidR="00000000" w:rsidDel="00000000" w:rsidP="00000000" w:rsidRDefault="00000000" w:rsidRPr="00000000" w14:paraId="00000086">
      <w:pPr>
        <w:contextualSpacing w:val="0"/>
        <w:rPr>
          <w:color w:val="333333"/>
          <w:shd w:fill="eeeeee" w:val="clear"/>
        </w:rPr>
      </w:pPr>
      <w:r w:rsidDel="00000000" w:rsidR="00000000" w:rsidRPr="00000000">
        <w:rPr>
          <w:color w:val="333333"/>
          <w:shd w:fill="eeeeee" w:val="clear"/>
          <w:rtl w:val="0"/>
        </w:rPr>
        <w:t xml:space="preserve">Cohen, Mark A., and Alex R. Piquero, “New Evidence on the Monetary Value of Saving a High Risk Youth,”Journal of Quantitative Criminology, Vol. 25, No. 1, March 2009, pp. 25–49.</w:t>
      </w:r>
    </w:p>
    <w:p w:rsidR="00000000" w:rsidDel="00000000" w:rsidP="00000000" w:rsidRDefault="00000000" w:rsidRPr="00000000" w14:paraId="00000087">
      <w:pPr>
        <w:numPr>
          <w:ilvl w:val="0"/>
          <w:numId w:val="2"/>
        </w:numPr>
        <w:ind w:left="720" w:hanging="360"/>
        <w:rPr>
          <w:b w:val="1"/>
          <w:color w:val="ff0000"/>
        </w:rPr>
      </w:pPr>
      <w:r w:rsidDel="00000000" w:rsidR="00000000" w:rsidRPr="00000000">
        <w:rPr>
          <w:b w:val="1"/>
          <w:color w:val="ff0000"/>
          <w:rtl w:val="0"/>
        </w:rPr>
        <w:t xml:space="preserve">This deals more with seeing how we could decrease people entering a life of crime rather than the cost of crimes </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Summary: </w:t>
      </w:r>
      <w:r w:rsidDel="00000000" w:rsidR="00000000" w:rsidRPr="00000000">
        <w:rPr>
          <w:highlight w:val="white"/>
          <w:rtl w:val="0"/>
        </w:rPr>
        <w:t xml:space="preserve">These findings suggest that if these offenders can be identified early and correctly and provided with prevention and treatment resources early in the life course, their criminal activity may be curtailed. </w:t>
      </w:r>
      <w:r w:rsidDel="00000000" w:rsidR="00000000" w:rsidRPr="00000000">
        <w:rPr>
          <w:rtl w:val="0"/>
        </w:rPr>
      </w:r>
    </w:p>
    <w:p w:rsidR="00000000" w:rsidDel="00000000" w:rsidP="00000000" w:rsidRDefault="00000000" w:rsidRPr="00000000" w14:paraId="00000089">
      <w:pPr>
        <w:contextualSpacing w:val="0"/>
        <w:rPr>
          <w:color w:val="333333"/>
          <w:shd w:fill="eeeeee" w:val="clear"/>
        </w:rPr>
      </w:pPr>
      <w:r w:rsidDel="00000000" w:rsidR="00000000" w:rsidRPr="00000000">
        <w:rPr>
          <w:rtl w:val="0"/>
        </w:rPr>
      </w:r>
    </w:p>
    <w:p w:rsidR="00000000" w:rsidDel="00000000" w:rsidP="00000000" w:rsidRDefault="00000000" w:rsidRPr="00000000" w14:paraId="0000008A">
      <w:pPr>
        <w:contextualSpacing w:val="0"/>
        <w:rPr>
          <w:color w:val="333333"/>
          <w:shd w:fill="eeeeee" w:val="clear"/>
        </w:rPr>
      </w:pPr>
      <w:r w:rsidDel="00000000" w:rsidR="00000000" w:rsidRPr="00000000">
        <w:rPr>
          <w:rtl w:val="0"/>
        </w:rPr>
      </w:r>
    </w:p>
    <w:p w:rsidR="00000000" w:rsidDel="00000000" w:rsidP="00000000" w:rsidRDefault="00000000" w:rsidRPr="00000000" w14:paraId="0000008B">
      <w:pPr>
        <w:contextualSpacing w:val="0"/>
        <w:rPr>
          <w:color w:val="333333"/>
          <w:shd w:fill="eeeeee" w:val="clea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yperlink" Target="https://www.nap.edu/read/4422/chapter/3#75" TargetMode="External"/><Relationship Id="rId8" Type="http://schemas.openxmlformats.org/officeDocument/2006/relationships/hyperlink" Target="http://dx.doi.org/10.1016/j.drugalcdep.2009.12.002" TargetMode="External"/><Relationship Id="rId3" Type="http://schemas.openxmlformats.org/officeDocument/2006/relationships/fontTable" Target="fontTable.xml"/><Relationship Id="rId12" Type="http://schemas.openxmlformats.org/officeDocument/2006/relationships/hyperlink" Target="https://link.springer.com/article/10.1007/s11121-006-0041-6" TargetMode="External"/><Relationship Id="rId7" Type="http://schemas.openxmlformats.org/officeDocument/2006/relationships/hyperlink" Target="https://www.rand.org/pubs/occasional_papers/OP279.html" TargetMode="Externa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hyperlink" Target="http://dx.doi.org/10.1080/14789940903564388" TargetMode="External"/><Relationship Id="rId1" Type="http://schemas.openxmlformats.org/officeDocument/2006/relationships/theme" Target="theme/theme1.xml"/><Relationship Id="rId6" Type="http://schemas.openxmlformats.org/officeDocument/2006/relationships/hyperlink" Target="https://www.gao.gov/assets/690/687353.pdf" TargetMode="External"/><Relationship Id="rId5" Type="http://schemas.openxmlformats.org/officeDocument/2006/relationships/styles" Target="styles.xml"/><Relationship Id="rId15" Type="http://schemas.openxmlformats.org/officeDocument/2006/relationships/customXml" Target="../customXml/item2.xml"/><Relationship Id="rId10" Type="http://schemas.openxmlformats.org/officeDocument/2006/relationships/hyperlink" Target="http://wsipp.wa.gov/pub.asp" TargetMode="External"/><Relationship Id="rId4" Type="http://schemas.openxmlformats.org/officeDocument/2006/relationships/numbering" Target="numbering.xml"/><Relationship Id="rId9" Type="http://schemas.openxmlformats.org/officeDocument/2006/relationships/hyperlink" Target="https://www.ncjrs.gov/pdffiles/victcost.pdf"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C0443F3-73B1-4988-BF40-7DAB669E2D33}"/>
</file>

<file path=customXml/itemProps2.xml><?xml version="1.0" encoding="utf-8"?>
<ds:datastoreItem xmlns:ds="http://schemas.openxmlformats.org/officeDocument/2006/customXml" ds:itemID="{C8439621-68BB-4CF4-92AF-5AF91BD82E70}"/>
</file>

<file path=customXml/itemProps3.xml><?xml version="1.0" encoding="utf-8"?>
<ds:datastoreItem xmlns:ds="http://schemas.openxmlformats.org/officeDocument/2006/customXml" ds:itemID="{662474D2-5670-4B2C-B7AF-0823540516B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