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44"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1252"/>
        <w:gridCol w:w="1980"/>
        <w:gridCol w:w="1774"/>
        <w:gridCol w:w="1646"/>
        <w:gridCol w:w="2692"/>
      </w:tblGrid>
      <w:tr w:rsidRPr="00B7069E" w:rsidR="00B7069E" w:rsidTr="00586403" w14:paraId="2B1966AB" w14:textId="77777777">
        <w:tc>
          <w:tcPr>
            <w:tcW w:w="1252" w:type="dxa"/>
            <w:tcBorders>
              <w:top w:val="single" w:color="auto" w:sz="6" w:space="0"/>
              <w:left w:val="single" w:color="auto" w:sz="6" w:space="0"/>
              <w:bottom w:val="single" w:color="auto" w:sz="6" w:space="0"/>
              <w:right w:val="single" w:color="auto" w:sz="6" w:space="0"/>
            </w:tcBorders>
            <w:shd w:val="clear" w:color="auto" w:fill="auto"/>
            <w:hideMark/>
          </w:tcPr>
          <w:p w:rsidRPr="00B7069E" w:rsidR="00B7069E" w:rsidP="00B7069E" w:rsidRDefault="00B7069E" w14:paraId="1E98FF01" w14:textId="77777777">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Goal </w:t>
            </w:r>
          </w:p>
        </w:tc>
        <w:tc>
          <w:tcPr>
            <w:tcW w:w="1980" w:type="dxa"/>
            <w:tcBorders>
              <w:top w:val="single" w:color="auto" w:sz="6" w:space="0"/>
              <w:left w:val="nil"/>
              <w:bottom w:val="single" w:color="auto" w:sz="6" w:space="0"/>
              <w:right w:val="single" w:color="auto" w:sz="6" w:space="0"/>
            </w:tcBorders>
            <w:shd w:val="clear" w:color="auto" w:fill="auto"/>
            <w:hideMark/>
          </w:tcPr>
          <w:p w:rsidRPr="00B7069E" w:rsidR="00B7069E" w:rsidP="00B7069E" w:rsidRDefault="00B7069E" w14:paraId="6E7B871A" w14:textId="77777777">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Input </w:t>
            </w:r>
          </w:p>
        </w:tc>
        <w:tc>
          <w:tcPr>
            <w:tcW w:w="1774" w:type="dxa"/>
            <w:tcBorders>
              <w:top w:val="single" w:color="auto" w:sz="6" w:space="0"/>
              <w:left w:val="nil"/>
              <w:bottom w:val="single" w:color="auto" w:sz="6" w:space="0"/>
              <w:right w:val="single" w:color="auto" w:sz="6" w:space="0"/>
            </w:tcBorders>
            <w:shd w:val="clear" w:color="auto" w:fill="auto"/>
            <w:hideMark/>
          </w:tcPr>
          <w:p w:rsidRPr="00B7069E" w:rsidR="00B7069E" w:rsidP="00B7069E" w:rsidRDefault="00B7069E" w14:paraId="13FAE410" w14:textId="77777777">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Script </w:t>
            </w:r>
          </w:p>
        </w:tc>
        <w:tc>
          <w:tcPr>
            <w:tcW w:w="1646" w:type="dxa"/>
            <w:tcBorders>
              <w:top w:val="single" w:color="auto" w:sz="6" w:space="0"/>
              <w:left w:val="nil"/>
              <w:bottom w:val="single" w:color="auto" w:sz="6" w:space="0"/>
              <w:right w:val="single" w:color="auto" w:sz="6" w:space="0"/>
            </w:tcBorders>
            <w:shd w:val="clear" w:color="auto" w:fill="auto"/>
            <w:hideMark/>
          </w:tcPr>
          <w:p w:rsidRPr="00B7069E" w:rsidR="00B7069E" w:rsidP="00B7069E" w:rsidRDefault="00B7069E" w14:paraId="1B0BF7C8" w14:textId="77777777">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Output </w:t>
            </w:r>
          </w:p>
        </w:tc>
        <w:tc>
          <w:tcPr>
            <w:tcW w:w="2692" w:type="dxa"/>
            <w:tcBorders>
              <w:top w:val="single" w:color="auto" w:sz="6" w:space="0"/>
              <w:left w:val="nil"/>
              <w:bottom w:val="single" w:color="auto" w:sz="6" w:space="0"/>
              <w:right w:val="single" w:color="auto" w:sz="6" w:space="0"/>
            </w:tcBorders>
            <w:shd w:val="clear" w:color="auto" w:fill="auto"/>
            <w:hideMark/>
          </w:tcPr>
          <w:p w:rsidRPr="00B7069E" w:rsidR="00B7069E" w:rsidP="00B7069E" w:rsidRDefault="00B7069E" w14:paraId="352D6F73" w14:textId="77777777">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Notes </w:t>
            </w:r>
          </w:p>
        </w:tc>
      </w:tr>
      <w:tr w:rsidRPr="00B7069E" w:rsidR="00B7069E" w:rsidTr="00586403" w14:paraId="3CF6237C" w14:textId="77777777">
        <w:tc>
          <w:tcPr>
            <w:tcW w:w="1252" w:type="dxa"/>
            <w:tcBorders>
              <w:top w:val="nil"/>
              <w:left w:val="single" w:color="auto" w:sz="6" w:space="0"/>
              <w:bottom w:val="single" w:color="auto" w:sz="6" w:space="0"/>
              <w:right w:val="single" w:color="auto" w:sz="6" w:space="0"/>
            </w:tcBorders>
            <w:shd w:val="clear" w:color="auto" w:fill="auto"/>
            <w:hideMark/>
          </w:tcPr>
          <w:p w:rsidRPr="00B7069E" w:rsidR="00B7069E" w:rsidP="00B7069E" w:rsidRDefault="00B7069E" w14:paraId="08848A70" w14:textId="622E5B92">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 xml:space="preserve">Data </w:t>
            </w:r>
            <w:r>
              <w:rPr>
                <w:rFonts w:ascii="Calibri" w:hAnsi="Calibri" w:eastAsia="Times New Roman" w:cs="Calibri"/>
              </w:rPr>
              <w:t xml:space="preserve">Acquisition </w:t>
            </w:r>
            <w:r w:rsidRPr="00B7069E">
              <w:rPr>
                <w:rFonts w:ascii="Calibri" w:hAnsi="Calibri" w:eastAsia="Times New Roman" w:cs="Calibri"/>
              </w:rPr>
              <w:t> </w:t>
            </w:r>
          </w:p>
        </w:tc>
        <w:tc>
          <w:tcPr>
            <w:tcW w:w="1980" w:type="dxa"/>
            <w:tcBorders>
              <w:top w:val="nil"/>
              <w:left w:val="nil"/>
              <w:bottom w:val="single" w:color="auto" w:sz="6" w:space="0"/>
              <w:right w:val="single" w:color="auto" w:sz="6" w:space="0"/>
            </w:tcBorders>
            <w:shd w:val="clear" w:color="auto" w:fill="auto"/>
            <w:hideMark/>
          </w:tcPr>
          <w:p w:rsidRPr="00B7069E" w:rsidR="00B7069E" w:rsidP="00B7069E" w:rsidRDefault="00B7069E" w14:paraId="48491BA9" w14:textId="04145D10">
            <w:pPr>
              <w:spacing w:after="0" w:line="240" w:lineRule="auto"/>
              <w:textAlignment w:val="baseline"/>
              <w:rPr>
                <w:rFonts w:ascii="Segoe UI" w:hAnsi="Segoe UI" w:eastAsia="Times New Roman" w:cs="Segoe UI"/>
                <w:sz w:val="18"/>
                <w:szCs w:val="18"/>
              </w:rPr>
            </w:pPr>
            <w:r>
              <w:rPr>
                <w:rFonts w:ascii="Calibri" w:hAnsi="Calibri" w:eastAsia="Times New Roman" w:cs="Calibri"/>
              </w:rPr>
              <w:t>Wikipedia URL with list of states</w:t>
            </w:r>
          </w:p>
        </w:tc>
        <w:tc>
          <w:tcPr>
            <w:tcW w:w="1774" w:type="dxa"/>
            <w:tcBorders>
              <w:top w:val="nil"/>
              <w:left w:val="nil"/>
              <w:bottom w:val="single" w:color="auto" w:sz="6" w:space="0"/>
              <w:right w:val="single" w:color="auto" w:sz="6" w:space="0"/>
            </w:tcBorders>
            <w:shd w:val="clear" w:color="auto" w:fill="auto"/>
            <w:hideMark/>
          </w:tcPr>
          <w:p w:rsidRPr="00B7069E" w:rsidR="00B7069E" w:rsidP="00B7069E" w:rsidRDefault="00B7069E" w14:paraId="37B6F45E" w14:textId="1426E8B0">
            <w:pPr>
              <w:spacing w:after="0" w:line="240" w:lineRule="auto"/>
              <w:textAlignment w:val="baseline"/>
              <w:rPr>
                <w:rFonts w:ascii="Segoe UI" w:hAnsi="Segoe UI" w:eastAsia="Times New Roman" w:cs="Segoe UI"/>
                <w:sz w:val="18"/>
                <w:szCs w:val="18"/>
              </w:rPr>
            </w:pPr>
            <w:proofErr w:type="spellStart"/>
            <w:r>
              <w:rPr>
                <w:rFonts w:ascii="Calibri" w:hAnsi="Calibri" w:eastAsia="Times New Roman" w:cs="Calibri"/>
              </w:rPr>
              <w:t>src</w:t>
            </w:r>
            <w:proofErr w:type="spellEnd"/>
            <w:r>
              <w:rPr>
                <w:rFonts w:ascii="Calibri" w:hAnsi="Calibri" w:eastAsia="Times New Roman" w:cs="Calibri"/>
              </w:rPr>
              <w:t>/01_bbnow_cities.R</w:t>
            </w:r>
            <w:r w:rsidRPr="00B7069E">
              <w:rPr>
                <w:rFonts w:ascii="Calibri" w:hAnsi="Calibri" w:eastAsia="Times New Roman" w:cs="Calibri"/>
              </w:rPr>
              <w:t> </w:t>
            </w:r>
          </w:p>
        </w:tc>
        <w:tc>
          <w:tcPr>
            <w:tcW w:w="1646" w:type="dxa"/>
            <w:tcBorders>
              <w:top w:val="nil"/>
              <w:left w:val="nil"/>
              <w:bottom w:val="single" w:color="auto" w:sz="6" w:space="0"/>
              <w:right w:val="single" w:color="auto" w:sz="6" w:space="0"/>
            </w:tcBorders>
            <w:shd w:val="clear" w:color="auto" w:fill="auto"/>
            <w:hideMark/>
          </w:tcPr>
          <w:p w:rsidRPr="00B7069E" w:rsidR="00B7069E" w:rsidP="00B7069E" w:rsidRDefault="00B7069E" w14:paraId="00C9890D" w14:textId="64735209">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data/working/</w:t>
            </w:r>
            <w:r>
              <w:rPr>
                <w:rFonts w:ascii="Calibri" w:hAnsi="Calibri" w:eastAsia="Times New Roman" w:cs="Calibri"/>
              </w:rPr>
              <w:t>bbnow_cities.csv</w:t>
            </w:r>
          </w:p>
        </w:tc>
        <w:tc>
          <w:tcPr>
            <w:tcW w:w="2692" w:type="dxa"/>
            <w:tcBorders>
              <w:top w:val="nil"/>
              <w:left w:val="nil"/>
              <w:bottom w:val="single" w:color="auto" w:sz="6" w:space="0"/>
              <w:right w:val="single" w:color="auto" w:sz="6" w:space="0"/>
            </w:tcBorders>
            <w:shd w:val="clear" w:color="auto" w:fill="auto"/>
            <w:hideMark/>
          </w:tcPr>
          <w:p w:rsidRPr="00B7069E" w:rsidR="00B7069E" w:rsidP="00B7069E" w:rsidRDefault="00B7069E" w14:paraId="4E9B7577" w14:textId="7BDF545B">
            <w:pPr>
              <w:spacing w:after="0" w:line="240" w:lineRule="auto"/>
              <w:textAlignment w:val="baseline"/>
              <w:rPr>
                <w:rFonts w:ascii="Calibri" w:hAnsi="Calibri" w:eastAsia="Times New Roman" w:cs="Calibri"/>
              </w:rPr>
            </w:pPr>
            <w:r>
              <w:rPr>
                <w:rFonts w:ascii="Calibri" w:hAnsi="Calibri" w:eastAsia="Times New Roman" w:cs="Calibri"/>
              </w:rPr>
              <w:t xml:space="preserve">This script scrapes the list of US states from a Wikipedia URL and makes a list of URL for each state in order to scrape city information from the Broadband Now database. </w:t>
            </w:r>
          </w:p>
        </w:tc>
      </w:tr>
      <w:tr w:rsidRPr="00B7069E" w:rsidR="00B7069E" w:rsidTr="00586403" w14:paraId="0B150970" w14:textId="77777777">
        <w:tc>
          <w:tcPr>
            <w:tcW w:w="1252" w:type="dxa"/>
            <w:tcBorders>
              <w:top w:val="nil"/>
              <w:left w:val="single" w:color="auto" w:sz="6" w:space="0"/>
              <w:bottom w:val="single" w:color="auto" w:sz="6" w:space="0"/>
              <w:right w:val="single" w:color="auto" w:sz="6" w:space="0"/>
            </w:tcBorders>
            <w:shd w:val="clear" w:color="auto" w:fill="auto"/>
            <w:hideMark/>
          </w:tcPr>
          <w:p w:rsidRPr="00B7069E" w:rsidR="00B7069E" w:rsidP="00B7069E" w:rsidRDefault="00B7069E" w14:paraId="49BC1567" w14:textId="7FFF21FD">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 xml:space="preserve">Data </w:t>
            </w:r>
            <w:r>
              <w:rPr>
                <w:rFonts w:ascii="Calibri" w:hAnsi="Calibri" w:eastAsia="Times New Roman" w:cs="Calibri"/>
              </w:rPr>
              <w:t xml:space="preserve">Acquisition </w:t>
            </w:r>
            <w:r w:rsidRPr="00B7069E">
              <w:rPr>
                <w:rFonts w:ascii="Calibri" w:hAnsi="Calibri" w:eastAsia="Times New Roman" w:cs="Calibri"/>
              </w:rPr>
              <w:t> </w:t>
            </w:r>
          </w:p>
        </w:tc>
        <w:tc>
          <w:tcPr>
            <w:tcW w:w="1980" w:type="dxa"/>
            <w:tcBorders>
              <w:top w:val="nil"/>
              <w:left w:val="nil"/>
              <w:bottom w:val="single" w:color="auto" w:sz="6" w:space="0"/>
              <w:right w:val="single" w:color="auto" w:sz="6" w:space="0"/>
            </w:tcBorders>
            <w:shd w:val="clear" w:color="auto" w:fill="auto"/>
            <w:hideMark/>
          </w:tcPr>
          <w:p w:rsidRPr="00B7069E" w:rsidR="00B7069E" w:rsidP="00B7069E" w:rsidRDefault="00B7069E" w14:paraId="4F8DE396" w14:textId="191C6A92">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/data/working/uscities.csv</w:t>
            </w:r>
          </w:p>
        </w:tc>
        <w:tc>
          <w:tcPr>
            <w:tcW w:w="1774" w:type="dxa"/>
            <w:tcBorders>
              <w:top w:val="nil"/>
              <w:left w:val="nil"/>
              <w:bottom w:val="single" w:color="auto" w:sz="6" w:space="0"/>
              <w:right w:val="single" w:color="auto" w:sz="6" w:space="0"/>
            </w:tcBorders>
            <w:shd w:val="clear" w:color="auto" w:fill="auto"/>
            <w:hideMark/>
          </w:tcPr>
          <w:p w:rsidRPr="00B7069E" w:rsidR="00B7069E" w:rsidP="00B7069E" w:rsidRDefault="00B7069E" w14:paraId="1160E329" w14:textId="4443D166">
            <w:pPr>
              <w:spacing w:after="0" w:line="240" w:lineRule="auto"/>
              <w:textAlignment w:val="baseline"/>
              <w:rPr>
                <w:rFonts w:ascii="Segoe UI" w:hAnsi="Segoe UI" w:eastAsia="Times New Roman" w:cs="Segoe UI"/>
                <w:sz w:val="18"/>
                <w:szCs w:val="18"/>
              </w:rPr>
            </w:pPr>
            <w:proofErr w:type="spellStart"/>
            <w:r w:rsidRPr="00B7069E">
              <w:rPr>
                <w:rFonts w:ascii="Calibri" w:hAnsi="Calibri" w:eastAsia="Times New Roman" w:cs="Calibri"/>
              </w:rPr>
              <w:t>src</w:t>
            </w:r>
            <w:proofErr w:type="spellEnd"/>
            <w:r w:rsidRPr="00B7069E">
              <w:rPr>
                <w:rFonts w:ascii="Calibri" w:hAnsi="Calibri" w:eastAsia="Times New Roman" w:cs="Calibri"/>
              </w:rPr>
              <w:t>/</w:t>
            </w:r>
            <w:r>
              <w:rPr>
                <w:rFonts w:ascii="Calibri" w:hAnsi="Calibri" w:eastAsia="Times New Roman" w:cs="Calibri"/>
              </w:rPr>
              <w:t>02_bbnow_scrape_code</w:t>
            </w:r>
            <w:r w:rsidR="00303AE0">
              <w:rPr>
                <w:rFonts w:ascii="Calibri" w:hAnsi="Calibri" w:eastAsia="Times New Roman" w:cs="Calibri"/>
              </w:rPr>
              <w:t>.R</w:t>
            </w:r>
          </w:p>
        </w:tc>
        <w:tc>
          <w:tcPr>
            <w:tcW w:w="1646" w:type="dxa"/>
            <w:tcBorders>
              <w:top w:val="nil"/>
              <w:left w:val="nil"/>
              <w:bottom w:val="single" w:color="auto" w:sz="6" w:space="0"/>
              <w:right w:val="single" w:color="auto" w:sz="6" w:space="0"/>
            </w:tcBorders>
            <w:shd w:val="clear" w:color="auto" w:fill="auto"/>
            <w:hideMark/>
          </w:tcPr>
          <w:p w:rsidRPr="00B7069E" w:rsidR="00B7069E" w:rsidP="00B7069E" w:rsidRDefault="00303AE0" w14:paraId="4CF7646D" w14:textId="7DF3E00C">
            <w:pPr>
              <w:spacing w:after="0" w:line="240" w:lineRule="auto"/>
              <w:textAlignment w:val="baseline"/>
              <w:rPr>
                <w:rFonts w:ascii="Calibri" w:hAnsi="Calibri" w:eastAsia="Times New Roman" w:cs="Calibri"/>
              </w:rPr>
            </w:pPr>
            <w:r>
              <w:rPr>
                <w:rFonts w:ascii="Calibri" w:hAnsi="Calibri" w:eastAsia="Times New Roman" w:cs="Calibri"/>
              </w:rPr>
              <w:t>n/a</w:t>
            </w:r>
          </w:p>
        </w:tc>
        <w:tc>
          <w:tcPr>
            <w:tcW w:w="2692" w:type="dxa"/>
            <w:tcBorders>
              <w:top w:val="nil"/>
              <w:left w:val="nil"/>
              <w:bottom w:val="single" w:color="auto" w:sz="6" w:space="0"/>
              <w:right w:val="single" w:color="auto" w:sz="6" w:space="0"/>
            </w:tcBorders>
            <w:shd w:val="clear" w:color="auto" w:fill="auto"/>
            <w:hideMark/>
          </w:tcPr>
          <w:p w:rsidRPr="00B7069E" w:rsidR="00B7069E" w:rsidP="00B7069E" w:rsidRDefault="00B7069E" w14:paraId="77C63CBD" w14:textId="24BE0120">
            <w:pPr>
              <w:spacing w:after="0" w:line="240" w:lineRule="auto"/>
              <w:textAlignment w:val="baseline"/>
              <w:rPr>
                <w:rFonts w:ascii="Segoe UI" w:hAnsi="Segoe UI" w:eastAsia="Times New Roman" w:cs="Segoe UI"/>
                <w:sz w:val="18"/>
                <w:szCs w:val="18"/>
              </w:rPr>
            </w:pPr>
            <w:r>
              <w:rPr>
                <w:rFonts w:ascii="Calibri" w:hAnsi="Calibri" w:eastAsia="Times New Roman" w:cs="Calibri"/>
              </w:rPr>
              <w:t xml:space="preserve">*Unsuccessful in obtaining </w:t>
            </w:r>
            <w:r>
              <w:rPr>
                <w:rFonts w:ascii="Calibri" w:hAnsi="Calibri" w:eastAsia="Times New Roman" w:cs="Calibri"/>
              </w:rPr>
              <w:t>scraped output for cities (Inconsistent URLs and invalid data)</w:t>
            </w:r>
          </w:p>
        </w:tc>
      </w:tr>
      <w:tr w:rsidRPr="00B7069E" w:rsidR="00B7069E" w:rsidTr="00586403" w14:paraId="49799828" w14:textId="77777777">
        <w:tc>
          <w:tcPr>
            <w:tcW w:w="1252" w:type="dxa"/>
            <w:tcBorders>
              <w:top w:val="nil"/>
              <w:left w:val="single" w:color="auto" w:sz="6" w:space="0"/>
              <w:bottom w:val="single" w:color="auto" w:sz="6" w:space="0"/>
              <w:right w:val="single" w:color="auto" w:sz="6" w:space="0"/>
            </w:tcBorders>
            <w:shd w:val="clear" w:color="auto" w:fill="auto"/>
            <w:hideMark/>
          </w:tcPr>
          <w:p w:rsidRPr="00B7069E" w:rsidR="00B7069E" w:rsidP="00B7069E" w:rsidRDefault="00B7069E" w14:paraId="4117BB05" w14:textId="70B1FC34">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Data Manipulation</w:t>
            </w:r>
            <w:r w:rsidR="00303AE0">
              <w:rPr>
                <w:rFonts w:ascii="Calibri" w:hAnsi="Calibri" w:eastAsia="Times New Roman" w:cs="Calibri"/>
              </w:rPr>
              <w:t xml:space="preserve"> and Exploration </w:t>
            </w:r>
          </w:p>
        </w:tc>
        <w:tc>
          <w:tcPr>
            <w:tcW w:w="1980" w:type="dxa"/>
            <w:tcBorders>
              <w:top w:val="nil"/>
              <w:left w:val="nil"/>
              <w:bottom w:val="single" w:color="auto" w:sz="6" w:space="0"/>
              <w:right w:val="single" w:color="auto" w:sz="6" w:space="0"/>
            </w:tcBorders>
            <w:shd w:val="clear" w:color="auto" w:fill="auto"/>
            <w:hideMark/>
          </w:tcPr>
          <w:p w:rsidRPr="00B7069E" w:rsidR="00B7069E" w:rsidP="00B7069E" w:rsidRDefault="00303AE0" w14:paraId="466E8489" w14:textId="7BA57F67">
            <w:pPr>
              <w:spacing w:after="0" w:line="240" w:lineRule="auto"/>
              <w:textAlignment w:val="baseline"/>
              <w:rPr>
                <w:rFonts w:ascii="Calibri" w:hAnsi="Calibri" w:eastAsia="Times New Roman" w:cs="Calibri"/>
              </w:rPr>
            </w:pPr>
            <w:r w:rsidRPr="00303AE0">
              <w:rPr>
                <w:rFonts w:ascii="Calibri" w:hAnsi="Calibri" w:eastAsia="Times New Roman" w:cs="Calibri"/>
              </w:rPr>
              <w:t>/data/working/bbnow_cities.csv</w:t>
            </w:r>
            <w:r w:rsidRPr="00303AE0">
              <w:rPr>
                <w:rFonts w:ascii="Calibri" w:hAnsi="Calibri" w:eastAsia="Times New Roman" w:cs="Calibri"/>
              </w:rPr>
              <w:br/>
            </w:r>
            <w:r w:rsidRPr="00303AE0">
              <w:rPr>
                <w:rFonts w:ascii="Calibri" w:hAnsi="Calibri" w:eastAsia="Times New Roman" w:cs="Calibri"/>
              </w:rPr>
              <w:br/>
            </w:r>
            <w:r w:rsidRPr="00303AE0">
              <w:rPr>
                <w:rFonts w:ascii="Calibri" w:hAnsi="Calibri" w:eastAsia="Times New Roman" w:cs="Calibri"/>
              </w:rPr>
              <w:t>/data/working/</w:t>
            </w:r>
            <w:r w:rsidRPr="00303AE0">
              <w:rPr>
                <w:rFonts w:ascii="Calibri" w:hAnsi="Calibri" w:eastAsia="Times New Roman" w:cs="Calibri"/>
              </w:rPr>
              <w:t>uscities.csv</w:t>
            </w:r>
          </w:p>
        </w:tc>
        <w:tc>
          <w:tcPr>
            <w:tcW w:w="1774" w:type="dxa"/>
            <w:tcBorders>
              <w:top w:val="nil"/>
              <w:left w:val="nil"/>
              <w:bottom w:val="single" w:color="auto" w:sz="6" w:space="0"/>
              <w:right w:val="single" w:color="auto" w:sz="6" w:space="0"/>
            </w:tcBorders>
            <w:shd w:val="clear" w:color="auto" w:fill="auto"/>
            <w:hideMark/>
          </w:tcPr>
          <w:p w:rsidRPr="00B7069E" w:rsidR="00B7069E" w:rsidP="00303AE0" w:rsidRDefault="00B7069E" w14:paraId="49B920CB" w14:textId="2860F9BA">
            <w:pPr>
              <w:spacing w:after="0" w:line="240" w:lineRule="auto"/>
              <w:textAlignment w:val="baseline"/>
              <w:rPr>
                <w:rFonts w:ascii="Segoe UI" w:hAnsi="Segoe UI" w:eastAsia="Times New Roman" w:cs="Segoe UI"/>
                <w:sz w:val="18"/>
                <w:szCs w:val="18"/>
              </w:rPr>
            </w:pPr>
            <w:proofErr w:type="spellStart"/>
            <w:r w:rsidRPr="00B7069E">
              <w:rPr>
                <w:rFonts w:ascii="Calibri" w:hAnsi="Calibri" w:eastAsia="Times New Roman" w:cs="Calibri"/>
              </w:rPr>
              <w:t>src</w:t>
            </w:r>
            <w:proofErr w:type="spellEnd"/>
            <w:r w:rsidRPr="00B7069E">
              <w:rPr>
                <w:rFonts w:ascii="Calibri" w:hAnsi="Calibri" w:eastAsia="Times New Roman" w:cs="Calibri"/>
              </w:rPr>
              <w:t>/</w:t>
            </w:r>
            <w:r w:rsidR="00303AE0">
              <w:rPr>
                <w:rFonts w:ascii="Calibri" w:hAnsi="Calibri" w:eastAsia="Times New Roman" w:cs="Calibri"/>
              </w:rPr>
              <w:t>03_exploring_bbnow.R</w:t>
            </w:r>
          </w:p>
        </w:tc>
        <w:tc>
          <w:tcPr>
            <w:tcW w:w="1646" w:type="dxa"/>
            <w:tcBorders>
              <w:top w:val="nil"/>
              <w:left w:val="nil"/>
              <w:bottom w:val="single" w:color="auto" w:sz="6" w:space="0"/>
              <w:right w:val="single" w:color="auto" w:sz="6" w:space="0"/>
            </w:tcBorders>
            <w:shd w:val="clear" w:color="auto" w:fill="auto"/>
            <w:hideMark/>
          </w:tcPr>
          <w:p w:rsidRPr="00B7069E" w:rsidR="00B7069E" w:rsidP="00B7069E" w:rsidRDefault="00303AE0" w14:paraId="5E2BEBBA" w14:textId="75A0975D">
            <w:pPr>
              <w:spacing w:after="0" w:line="240" w:lineRule="auto"/>
              <w:textAlignment w:val="baseline"/>
              <w:rPr>
                <w:rFonts w:ascii="Segoe UI" w:hAnsi="Segoe UI" w:eastAsia="Times New Roman" w:cs="Segoe UI"/>
                <w:sz w:val="18"/>
                <w:szCs w:val="18"/>
              </w:rPr>
            </w:pPr>
            <w:r w:rsidRPr="00303AE0">
              <w:rPr>
                <w:rFonts w:ascii="Calibri" w:hAnsi="Calibri" w:eastAsia="Times New Roman" w:cs="Calibri"/>
              </w:rPr>
              <w:t>./data/working/merged_bbnow.csv</w:t>
            </w:r>
          </w:p>
        </w:tc>
        <w:tc>
          <w:tcPr>
            <w:tcW w:w="2692" w:type="dxa"/>
            <w:tcBorders>
              <w:top w:val="nil"/>
              <w:left w:val="nil"/>
              <w:bottom w:val="single" w:color="auto" w:sz="6" w:space="0"/>
              <w:right w:val="single" w:color="auto" w:sz="6" w:space="0"/>
            </w:tcBorders>
            <w:shd w:val="clear" w:color="auto" w:fill="auto"/>
            <w:hideMark/>
          </w:tcPr>
          <w:p w:rsidRPr="00B7069E" w:rsidR="00B7069E" w:rsidP="00B7069E" w:rsidRDefault="00303AE0" w14:paraId="55FF328F" w14:textId="078F28C7">
            <w:pPr>
              <w:spacing w:after="0" w:line="240" w:lineRule="auto"/>
              <w:textAlignment w:val="baseline"/>
              <w:rPr>
                <w:rFonts w:ascii="Segoe UI" w:hAnsi="Segoe UI" w:eastAsia="Times New Roman" w:cs="Segoe UI"/>
                <w:sz w:val="18"/>
                <w:szCs w:val="18"/>
              </w:rPr>
            </w:pPr>
            <w:r>
              <w:rPr>
                <w:rFonts w:ascii="Calibri" w:hAnsi="Calibri" w:eastAsia="Times New Roman" w:cs="Calibri"/>
              </w:rPr>
              <w:t>This script merges the cities data from broadband now and characteristics such as</w:t>
            </w:r>
          </w:p>
          <w:p w:rsidRPr="00B7069E" w:rsidR="00B7069E" w:rsidP="00B7069E" w:rsidRDefault="00303AE0" w14:paraId="3A4378AF" w14:textId="2FCEE235">
            <w:pPr>
              <w:spacing w:after="0" w:line="240" w:lineRule="auto"/>
              <w:textAlignment w:val="baseline"/>
              <w:rPr>
                <w:rFonts w:ascii="Segoe UI" w:hAnsi="Segoe UI" w:eastAsia="Times New Roman" w:cs="Segoe UI"/>
                <w:sz w:val="18"/>
                <w:szCs w:val="18"/>
              </w:rPr>
            </w:pPr>
            <w:r>
              <w:rPr>
                <w:rFonts w:ascii="Calibri" w:hAnsi="Calibri" w:eastAsia="Times New Roman" w:cs="Calibri"/>
              </w:rPr>
              <w:t>latitude, longitude, county etc.</w:t>
            </w:r>
          </w:p>
        </w:tc>
      </w:tr>
      <w:tr w:rsidRPr="00B7069E" w:rsidR="00B7069E" w:rsidTr="00586403" w14:paraId="2A37FDFA" w14:textId="77777777">
        <w:tc>
          <w:tcPr>
            <w:tcW w:w="1252" w:type="dxa"/>
            <w:tcBorders>
              <w:top w:val="nil"/>
              <w:left w:val="single" w:color="auto" w:sz="6" w:space="0"/>
              <w:bottom w:val="single" w:color="auto" w:sz="6" w:space="0"/>
              <w:right w:val="single" w:color="auto" w:sz="6" w:space="0"/>
            </w:tcBorders>
            <w:shd w:val="clear" w:color="auto" w:fill="auto"/>
            <w:hideMark/>
          </w:tcPr>
          <w:p w:rsidRPr="00B7069E" w:rsidR="00B7069E" w:rsidP="00B7069E" w:rsidRDefault="00B7069E" w14:paraId="58CF146A" w14:textId="0720AB1C">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 xml:space="preserve">Data </w:t>
            </w:r>
            <w:r w:rsidR="00303AE0">
              <w:rPr>
                <w:rFonts w:ascii="Calibri" w:hAnsi="Calibri" w:eastAsia="Times New Roman" w:cs="Calibri"/>
              </w:rPr>
              <w:t xml:space="preserve">Manipulation </w:t>
            </w:r>
            <w:r w:rsidRPr="00B7069E">
              <w:rPr>
                <w:rFonts w:ascii="Calibri" w:hAnsi="Calibri" w:eastAsia="Times New Roman" w:cs="Calibri"/>
              </w:rPr>
              <w:t> </w:t>
            </w:r>
          </w:p>
        </w:tc>
        <w:tc>
          <w:tcPr>
            <w:tcW w:w="1980" w:type="dxa"/>
            <w:tcBorders>
              <w:top w:val="nil"/>
              <w:left w:val="nil"/>
              <w:bottom w:val="single" w:color="auto" w:sz="6" w:space="0"/>
              <w:right w:val="single" w:color="auto" w:sz="6" w:space="0"/>
            </w:tcBorders>
            <w:shd w:val="clear" w:color="auto" w:fill="auto"/>
            <w:hideMark/>
          </w:tcPr>
          <w:p w:rsidRPr="00303AE0" w:rsidR="00B7069E" w:rsidP="00B7069E" w:rsidRDefault="00303AE0" w14:paraId="4AD15957" w14:textId="77777777">
            <w:pPr>
              <w:spacing w:after="0" w:line="240" w:lineRule="auto"/>
              <w:textAlignment w:val="baseline"/>
              <w:rPr>
                <w:rFonts w:ascii="Calibri" w:hAnsi="Calibri" w:eastAsia="Times New Roman" w:cs="Calibri"/>
              </w:rPr>
            </w:pPr>
            <w:r w:rsidRPr="00303AE0">
              <w:rPr>
                <w:rFonts w:ascii="Calibri" w:hAnsi="Calibri" w:eastAsia="Times New Roman" w:cs="Calibri"/>
              </w:rPr>
              <w:t>./data/working/ruralurban2013.csv</w:t>
            </w:r>
          </w:p>
          <w:p w:rsidRPr="00303AE0" w:rsidR="00303AE0" w:rsidP="00B7069E" w:rsidRDefault="00303AE0" w14:paraId="7E73A8C8" w14:textId="77777777">
            <w:pPr>
              <w:spacing w:after="0" w:line="240" w:lineRule="auto"/>
              <w:textAlignment w:val="baseline"/>
              <w:rPr>
                <w:rFonts w:ascii="Calibri" w:hAnsi="Calibri" w:eastAsia="Times New Roman" w:cs="Calibri"/>
              </w:rPr>
            </w:pPr>
          </w:p>
          <w:p w:rsidRPr="00B7069E" w:rsidR="00303AE0" w:rsidP="00B7069E" w:rsidRDefault="00303AE0" w14:paraId="1B4F1734" w14:textId="3CAB0243">
            <w:pPr>
              <w:spacing w:after="0" w:line="240" w:lineRule="auto"/>
              <w:textAlignment w:val="baseline"/>
              <w:rPr>
                <w:rFonts w:ascii="Segoe UI" w:hAnsi="Segoe UI" w:eastAsia="Times New Roman" w:cs="Segoe UI"/>
                <w:sz w:val="18"/>
                <w:szCs w:val="18"/>
              </w:rPr>
            </w:pPr>
            <w:r w:rsidRPr="00303AE0">
              <w:rPr>
                <w:rFonts w:ascii="Calibri" w:hAnsi="Calibri" w:eastAsia="Times New Roman" w:cs="Calibri"/>
              </w:rPr>
              <w:t>.</w:t>
            </w:r>
            <w:r w:rsidRPr="00303AE0">
              <w:rPr>
                <w:rFonts w:ascii="Calibri" w:hAnsi="Calibri" w:eastAsia="Times New Roman" w:cs="Calibri"/>
              </w:rPr>
              <w:t>/data/working/merged_bbnow.csv</w:t>
            </w:r>
          </w:p>
        </w:tc>
        <w:tc>
          <w:tcPr>
            <w:tcW w:w="1774" w:type="dxa"/>
            <w:tcBorders>
              <w:top w:val="nil"/>
              <w:left w:val="nil"/>
              <w:bottom w:val="single" w:color="auto" w:sz="6" w:space="0"/>
              <w:right w:val="single" w:color="auto" w:sz="6" w:space="0"/>
            </w:tcBorders>
            <w:shd w:val="clear" w:color="auto" w:fill="auto"/>
            <w:hideMark/>
          </w:tcPr>
          <w:p w:rsidRPr="00B7069E" w:rsidR="00B7069E" w:rsidP="00B7069E" w:rsidRDefault="00B7069E" w14:paraId="4439E08F" w14:textId="7F8896DB">
            <w:pPr>
              <w:spacing w:after="0" w:line="240" w:lineRule="auto"/>
              <w:textAlignment w:val="baseline"/>
              <w:rPr>
                <w:rFonts w:ascii="Segoe UI" w:hAnsi="Segoe UI" w:eastAsia="Times New Roman" w:cs="Segoe UI"/>
                <w:sz w:val="18"/>
                <w:szCs w:val="18"/>
              </w:rPr>
            </w:pPr>
            <w:proofErr w:type="spellStart"/>
            <w:r w:rsidRPr="00B7069E">
              <w:rPr>
                <w:rFonts w:ascii="Calibri" w:hAnsi="Calibri" w:eastAsia="Times New Roman" w:cs="Calibri"/>
              </w:rPr>
              <w:t>src</w:t>
            </w:r>
            <w:proofErr w:type="spellEnd"/>
            <w:r w:rsidRPr="00B7069E">
              <w:rPr>
                <w:rFonts w:ascii="Calibri" w:hAnsi="Calibri" w:eastAsia="Times New Roman" w:cs="Calibri"/>
              </w:rPr>
              <w:t>/</w:t>
            </w:r>
            <w:proofErr w:type="spellStart"/>
            <w:r w:rsidR="00303AE0">
              <w:rPr>
                <w:rFonts w:ascii="Calibri" w:hAnsi="Calibri" w:eastAsia="Times New Roman" w:cs="Calibri"/>
              </w:rPr>
              <w:t>merge_rural_urban.R</w:t>
            </w:r>
            <w:proofErr w:type="spellEnd"/>
          </w:p>
        </w:tc>
        <w:tc>
          <w:tcPr>
            <w:tcW w:w="1646" w:type="dxa"/>
            <w:tcBorders>
              <w:top w:val="nil"/>
              <w:left w:val="nil"/>
              <w:bottom w:val="single" w:color="auto" w:sz="6" w:space="0"/>
              <w:right w:val="single" w:color="auto" w:sz="6" w:space="0"/>
            </w:tcBorders>
            <w:shd w:val="clear" w:color="auto" w:fill="auto"/>
            <w:hideMark/>
          </w:tcPr>
          <w:p w:rsidRPr="00B7069E" w:rsidR="00B7069E" w:rsidP="00B7069E" w:rsidRDefault="00303AE0" w14:paraId="7B68B067" w14:textId="4E60320A">
            <w:pPr>
              <w:spacing w:after="0" w:line="240" w:lineRule="auto"/>
              <w:textAlignment w:val="baseline"/>
              <w:rPr>
                <w:rFonts w:ascii="Segoe UI" w:hAnsi="Segoe UI" w:eastAsia="Times New Roman" w:cs="Segoe UI"/>
                <w:sz w:val="18"/>
                <w:szCs w:val="18"/>
              </w:rPr>
            </w:pPr>
            <w:r w:rsidRPr="00303AE0">
              <w:rPr>
                <w:rFonts w:ascii="Calibri" w:hAnsi="Calibri" w:eastAsia="Times New Roman" w:cs="Calibri"/>
              </w:rPr>
              <w:t>./data/working/merged_by_rural_urban.csv"</w:t>
            </w:r>
          </w:p>
        </w:tc>
        <w:tc>
          <w:tcPr>
            <w:tcW w:w="2692" w:type="dxa"/>
            <w:tcBorders>
              <w:top w:val="nil"/>
              <w:left w:val="nil"/>
              <w:bottom w:val="single" w:color="auto" w:sz="6" w:space="0"/>
              <w:right w:val="single" w:color="auto" w:sz="6" w:space="0"/>
            </w:tcBorders>
            <w:shd w:val="clear" w:color="auto" w:fill="auto"/>
            <w:hideMark/>
          </w:tcPr>
          <w:p w:rsidRPr="00B7069E" w:rsidR="00B7069E" w:rsidP="00B7069E" w:rsidRDefault="00303AE0" w14:paraId="7A44532E" w14:textId="0D9E4220">
            <w:pPr>
              <w:spacing w:after="0" w:line="240" w:lineRule="auto"/>
              <w:textAlignment w:val="baseline"/>
              <w:rPr>
                <w:rFonts w:ascii="Segoe UI" w:hAnsi="Segoe UI" w:eastAsia="Times New Roman" w:cs="Segoe UI"/>
                <w:sz w:val="18"/>
                <w:szCs w:val="18"/>
              </w:rPr>
            </w:pPr>
            <w:r>
              <w:rPr>
                <w:rFonts w:ascii="Calibri" w:hAnsi="Calibri" w:eastAsia="Times New Roman" w:cs="Calibri"/>
              </w:rPr>
              <w:t>This script takes our whole cities data</w:t>
            </w:r>
            <w:r w:rsidRPr="00B7069E" w:rsidR="00B7069E">
              <w:rPr>
                <w:rFonts w:ascii="Calibri" w:hAnsi="Calibri" w:eastAsia="Times New Roman" w:cs="Calibri"/>
              </w:rPr>
              <w:t> </w:t>
            </w:r>
            <w:r>
              <w:rPr>
                <w:rFonts w:ascii="Calibri" w:hAnsi="Calibri" w:eastAsia="Times New Roman" w:cs="Calibri"/>
              </w:rPr>
              <w:t xml:space="preserve">and adds two new columns to the dataset- RUCC code &amp; Population from the 2010 census. We now have our master dataset for all cities. </w:t>
            </w:r>
          </w:p>
        </w:tc>
      </w:tr>
      <w:tr w:rsidRPr="00B7069E" w:rsidR="00B7069E" w:rsidTr="00586403" w14:paraId="7CE77A0E" w14:textId="77777777">
        <w:tc>
          <w:tcPr>
            <w:tcW w:w="1252" w:type="dxa"/>
            <w:tcBorders>
              <w:top w:val="nil"/>
              <w:left w:val="single" w:color="auto" w:sz="6" w:space="0"/>
              <w:bottom w:val="single" w:color="auto" w:sz="6" w:space="0"/>
              <w:right w:val="single" w:color="auto" w:sz="6" w:space="0"/>
            </w:tcBorders>
            <w:shd w:val="clear" w:color="auto" w:fill="auto"/>
            <w:hideMark/>
          </w:tcPr>
          <w:p w:rsidRPr="00B7069E" w:rsidR="00B7069E" w:rsidP="00B7069E" w:rsidRDefault="00B7069E" w14:paraId="411739CF" w14:textId="0C0280B3">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 xml:space="preserve">Data </w:t>
            </w:r>
            <w:r w:rsidR="00303AE0">
              <w:rPr>
                <w:rFonts w:ascii="Calibri" w:hAnsi="Calibri" w:eastAsia="Times New Roman" w:cs="Calibri"/>
              </w:rPr>
              <w:t xml:space="preserve">Exploration </w:t>
            </w:r>
            <w:r w:rsidRPr="00B7069E">
              <w:rPr>
                <w:rFonts w:ascii="Calibri" w:hAnsi="Calibri" w:eastAsia="Times New Roman" w:cs="Calibri"/>
              </w:rPr>
              <w:t> </w:t>
            </w:r>
          </w:p>
        </w:tc>
        <w:tc>
          <w:tcPr>
            <w:tcW w:w="1980" w:type="dxa"/>
            <w:tcBorders>
              <w:top w:val="nil"/>
              <w:left w:val="nil"/>
              <w:bottom w:val="single" w:color="auto" w:sz="6" w:space="0"/>
              <w:right w:val="single" w:color="auto" w:sz="6" w:space="0"/>
            </w:tcBorders>
            <w:shd w:val="clear" w:color="auto" w:fill="auto"/>
            <w:hideMark/>
          </w:tcPr>
          <w:p w:rsidRPr="00B7069E" w:rsidR="00B7069E" w:rsidP="00B7069E" w:rsidRDefault="00303AE0" w14:paraId="331199CF" w14:textId="7EEF2A38">
            <w:pPr>
              <w:spacing w:after="0" w:line="240" w:lineRule="auto"/>
              <w:textAlignment w:val="baseline"/>
              <w:rPr>
                <w:rFonts w:ascii="Segoe UI" w:hAnsi="Segoe UI" w:eastAsia="Times New Roman" w:cs="Segoe UI"/>
                <w:sz w:val="18"/>
                <w:szCs w:val="18"/>
              </w:rPr>
            </w:pPr>
            <w:r w:rsidRPr="00303AE0">
              <w:rPr>
                <w:rFonts w:ascii="Calibri" w:hAnsi="Calibri" w:eastAsia="Times New Roman" w:cs="Calibri"/>
              </w:rPr>
              <w:t>./data/working/merged_by_rural_urban.csv</w:t>
            </w:r>
            <w:r w:rsidRPr="00B7069E" w:rsidR="00B7069E">
              <w:rPr>
                <w:rFonts w:ascii="Calibri" w:hAnsi="Calibri" w:eastAsia="Times New Roman" w:cs="Calibri"/>
              </w:rPr>
              <w:t> </w:t>
            </w:r>
          </w:p>
        </w:tc>
        <w:tc>
          <w:tcPr>
            <w:tcW w:w="1774" w:type="dxa"/>
            <w:tcBorders>
              <w:top w:val="nil"/>
              <w:left w:val="nil"/>
              <w:bottom w:val="single" w:color="auto" w:sz="6" w:space="0"/>
              <w:right w:val="single" w:color="auto" w:sz="6" w:space="0"/>
            </w:tcBorders>
            <w:shd w:val="clear" w:color="auto" w:fill="auto"/>
            <w:hideMark/>
          </w:tcPr>
          <w:p w:rsidRPr="00B7069E" w:rsidR="00B7069E" w:rsidP="00B7069E" w:rsidRDefault="00B7069E" w14:paraId="45466B59" w14:textId="024E149A">
            <w:pPr>
              <w:spacing w:after="0" w:line="240" w:lineRule="auto"/>
              <w:textAlignment w:val="baseline"/>
              <w:rPr>
                <w:rFonts w:ascii="Segoe UI" w:hAnsi="Segoe UI" w:eastAsia="Times New Roman" w:cs="Segoe UI"/>
                <w:sz w:val="18"/>
                <w:szCs w:val="18"/>
              </w:rPr>
            </w:pPr>
            <w:proofErr w:type="spellStart"/>
            <w:r w:rsidRPr="00B7069E">
              <w:rPr>
                <w:rFonts w:ascii="Calibri" w:hAnsi="Calibri" w:eastAsia="Times New Roman" w:cs="Calibri"/>
              </w:rPr>
              <w:t>src</w:t>
            </w:r>
            <w:proofErr w:type="spellEnd"/>
            <w:r w:rsidRPr="00B7069E">
              <w:rPr>
                <w:rFonts w:ascii="Calibri" w:hAnsi="Calibri" w:eastAsia="Times New Roman" w:cs="Calibri"/>
              </w:rPr>
              <w:t>/</w:t>
            </w:r>
            <w:proofErr w:type="spellStart"/>
            <w:r w:rsidR="00303AE0">
              <w:rPr>
                <w:rFonts w:ascii="Calibri" w:hAnsi="Calibri" w:eastAsia="Times New Roman" w:cs="Calibri"/>
              </w:rPr>
              <w:t>rucc_explore.R</w:t>
            </w:r>
            <w:proofErr w:type="spellEnd"/>
          </w:p>
        </w:tc>
        <w:tc>
          <w:tcPr>
            <w:tcW w:w="1646" w:type="dxa"/>
            <w:tcBorders>
              <w:top w:val="nil"/>
              <w:left w:val="nil"/>
              <w:bottom w:val="single" w:color="auto" w:sz="6" w:space="0"/>
              <w:right w:val="single" w:color="auto" w:sz="6" w:space="0"/>
            </w:tcBorders>
            <w:shd w:val="clear" w:color="auto" w:fill="auto"/>
            <w:hideMark/>
          </w:tcPr>
          <w:p w:rsidRPr="00B7069E" w:rsidR="00B7069E" w:rsidP="00B7069E" w:rsidRDefault="00303AE0" w14:paraId="3991044F" w14:textId="5DE93D3C">
            <w:pPr>
              <w:spacing w:after="0" w:line="240" w:lineRule="auto"/>
              <w:textAlignment w:val="baseline"/>
              <w:rPr>
                <w:rFonts w:ascii="Segoe UI" w:hAnsi="Segoe UI" w:eastAsia="Times New Roman" w:cs="Segoe UI"/>
                <w:sz w:val="18"/>
                <w:szCs w:val="18"/>
              </w:rPr>
            </w:pPr>
            <w:r>
              <w:rPr>
                <w:rFonts w:ascii="Calibri" w:hAnsi="Calibri" w:eastAsia="Times New Roman" w:cs="Calibri"/>
              </w:rPr>
              <w:t>n/a</w:t>
            </w:r>
          </w:p>
        </w:tc>
        <w:tc>
          <w:tcPr>
            <w:tcW w:w="2692" w:type="dxa"/>
            <w:tcBorders>
              <w:top w:val="nil"/>
              <w:left w:val="nil"/>
              <w:bottom w:val="single" w:color="auto" w:sz="6" w:space="0"/>
              <w:right w:val="single" w:color="auto" w:sz="6" w:space="0"/>
            </w:tcBorders>
            <w:shd w:val="clear" w:color="auto" w:fill="auto"/>
            <w:hideMark/>
          </w:tcPr>
          <w:p w:rsidRPr="00B7069E" w:rsidR="00B7069E" w:rsidP="00B7069E" w:rsidRDefault="00303AE0" w14:paraId="58DEF846" w14:textId="65DAD081">
            <w:pPr>
              <w:spacing w:after="0" w:line="240" w:lineRule="auto"/>
              <w:textAlignment w:val="baseline"/>
              <w:rPr>
                <w:rFonts w:ascii="Segoe UI" w:hAnsi="Segoe UI" w:eastAsia="Times New Roman" w:cs="Segoe UI"/>
                <w:sz w:val="18"/>
                <w:szCs w:val="18"/>
              </w:rPr>
            </w:pPr>
            <w:r>
              <w:rPr>
                <w:rFonts w:ascii="Calibri" w:hAnsi="Calibri" w:eastAsia="Times New Roman" w:cs="Calibri"/>
              </w:rPr>
              <w:t xml:space="preserve">This script explores the distribution </w:t>
            </w:r>
            <w:r w:rsidR="00B132D6">
              <w:rPr>
                <w:rFonts w:ascii="Calibri" w:hAnsi="Calibri" w:eastAsia="Times New Roman" w:cs="Calibri"/>
              </w:rPr>
              <w:t xml:space="preserve">of counties with different zip codes across every state. </w:t>
            </w:r>
            <w:r w:rsidRPr="00B7069E" w:rsidR="00B7069E">
              <w:rPr>
                <w:rFonts w:ascii="Calibri" w:hAnsi="Calibri" w:eastAsia="Times New Roman" w:cs="Calibri"/>
              </w:rPr>
              <w:t> </w:t>
            </w:r>
            <w:r w:rsidR="00B132D6">
              <w:rPr>
                <w:rFonts w:ascii="Calibri" w:hAnsi="Calibri" w:eastAsia="Times New Roman" w:cs="Calibri"/>
              </w:rPr>
              <w:t xml:space="preserve">Explore highly urban and rural regions. </w:t>
            </w:r>
          </w:p>
        </w:tc>
      </w:tr>
      <w:tr w:rsidRPr="00B7069E" w:rsidR="00B7069E" w:rsidTr="00586403" w14:paraId="7D6063CD" w14:textId="77777777">
        <w:tc>
          <w:tcPr>
            <w:tcW w:w="1252" w:type="dxa"/>
            <w:tcBorders>
              <w:top w:val="nil"/>
              <w:left w:val="single" w:color="auto" w:sz="6" w:space="0"/>
              <w:bottom w:val="single" w:color="auto" w:sz="6" w:space="0"/>
              <w:right w:val="single" w:color="auto" w:sz="6" w:space="0"/>
            </w:tcBorders>
            <w:shd w:val="clear" w:color="auto" w:fill="auto"/>
            <w:hideMark/>
          </w:tcPr>
          <w:p w:rsidRPr="00B7069E" w:rsidR="00B7069E" w:rsidP="00B7069E" w:rsidRDefault="00B7069E" w14:paraId="5742691D" w14:textId="189DFA1E">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 xml:space="preserve">Data </w:t>
            </w:r>
            <w:r w:rsidR="00B132D6">
              <w:rPr>
                <w:rFonts w:ascii="Calibri" w:hAnsi="Calibri" w:eastAsia="Times New Roman" w:cs="Calibri"/>
              </w:rPr>
              <w:t xml:space="preserve">Manipulation </w:t>
            </w:r>
            <w:r w:rsidRPr="00B7069E">
              <w:rPr>
                <w:rFonts w:ascii="Calibri" w:hAnsi="Calibri" w:eastAsia="Times New Roman" w:cs="Calibri"/>
              </w:rPr>
              <w:t> </w:t>
            </w:r>
          </w:p>
        </w:tc>
        <w:tc>
          <w:tcPr>
            <w:tcW w:w="1980" w:type="dxa"/>
            <w:tcBorders>
              <w:top w:val="nil"/>
              <w:left w:val="nil"/>
              <w:bottom w:val="single" w:color="auto" w:sz="6" w:space="0"/>
              <w:right w:val="single" w:color="auto" w:sz="6" w:space="0"/>
            </w:tcBorders>
            <w:shd w:val="clear" w:color="auto" w:fill="auto"/>
            <w:hideMark/>
          </w:tcPr>
          <w:p w:rsidRPr="00B7069E" w:rsidR="00B7069E" w:rsidP="00B7069E" w:rsidRDefault="00B132D6" w14:paraId="29C76B75" w14:textId="738EE3D4">
            <w:pPr>
              <w:spacing w:after="0" w:line="240" w:lineRule="auto"/>
              <w:textAlignment w:val="baseline"/>
              <w:rPr>
                <w:rFonts w:ascii="Segoe UI" w:hAnsi="Segoe UI" w:eastAsia="Times New Roman" w:cs="Segoe UI"/>
                <w:sz w:val="18"/>
                <w:szCs w:val="18"/>
              </w:rPr>
            </w:pPr>
            <w:r>
              <w:rPr>
                <w:rFonts w:ascii="Calibri" w:hAnsi="Calibri" w:eastAsia="Times New Roman" w:cs="Calibri"/>
              </w:rPr>
              <w:t>.</w:t>
            </w:r>
            <w:r>
              <w:t>/</w:t>
            </w:r>
            <w:r w:rsidRPr="00B132D6">
              <w:rPr>
                <w:rFonts w:ascii="Calibri" w:hAnsi="Calibri" w:eastAsia="Times New Roman" w:cs="Calibri"/>
              </w:rPr>
              <w:t>data/original/FCC/FCC-Dec-2015/US-Fixed-without-Satellite-Dec2015.zip</w:t>
            </w:r>
          </w:p>
        </w:tc>
        <w:tc>
          <w:tcPr>
            <w:tcW w:w="1774" w:type="dxa"/>
            <w:tcBorders>
              <w:top w:val="nil"/>
              <w:left w:val="nil"/>
              <w:bottom w:val="single" w:color="auto" w:sz="6" w:space="0"/>
              <w:right w:val="single" w:color="auto" w:sz="6" w:space="0"/>
            </w:tcBorders>
            <w:shd w:val="clear" w:color="auto" w:fill="auto"/>
            <w:hideMark/>
          </w:tcPr>
          <w:p w:rsidRPr="00B7069E" w:rsidR="00B7069E" w:rsidP="00B7069E" w:rsidRDefault="00B7069E" w14:paraId="62722CE3" w14:textId="75FF3345">
            <w:pPr>
              <w:spacing w:after="0" w:line="240" w:lineRule="auto"/>
              <w:textAlignment w:val="baseline"/>
              <w:rPr>
                <w:rFonts w:ascii="Segoe UI" w:hAnsi="Segoe UI" w:eastAsia="Times New Roman" w:cs="Segoe UI"/>
                <w:sz w:val="18"/>
                <w:szCs w:val="18"/>
              </w:rPr>
            </w:pPr>
            <w:proofErr w:type="spellStart"/>
            <w:r w:rsidRPr="00B7069E">
              <w:rPr>
                <w:rFonts w:ascii="Calibri" w:hAnsi="Calibri" w:eastAsia="Times New Roman" w:cs="Calibri"/>
              </w:rPr>
              <w:t>src</w:t>
            </w:r>
            <w:proofErr w:type="spellEnd"/>
            <w:r w:rsidRPr="00B7069E">
              <w:rPr>
                <w:rFonts w:ascii="Calibri" w:hAnsi="Calibri" w:eastAsia="Times New Roman" w:cs="Calibri"/>
              </w:rPr>
              <w:t>/</w:t>
            </w:r>
            <w:r w:rsidR="00B132D6">
              <w:rPr>
                <w:rFonts w:ascii="Calibri" w:hAnsi="Calibri" w:eastAsia="Times New Roman" w:cs="Calibri"/>
              </w:rPr>
              <w:t>FCC_25mbps.Rmd</w:t>
            </w:r>
            <w:r w:rsidRPr="00B7069E">
              <w:rPr>
                <w:rFonts w:ascii="Calibri" w:hAnsi="Calibri" w:eastAsia="Times New Roman" w:cs="Calibri"/>
              </w:rPr>
              <w:t> </w:t>
            </w:r>
          </w:p>
          <w:p w:rsidRPr="00B7069E" w:rsidR="00B7069E" w:rsidP="00B7069E" w:rsidRDefault="00B7069E" w14:paraId="5130E1F2" w14:textId="77777777">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 </w:t>
            </w:r>
          </w:p>
        </w:tc>
        <w:tc>
          <w:tcPr>
            <w:tcW w:w="1646" w:type="dxa"/>
            <w:tcBorders>
              <w:top w:val="nil"/>
              <w:left w:val="nil"/>
              <w:bottom w:val="single" w:color="auto" w:sz="6" w:space="0"/>
              <w:right w:val="single" w:color="auto" w:sz="6" w:space="0"/>
            </w:tcBorders>
            <w:shd w:val="clear" w:color="auto" w:fill="auto"/>
            <w:hideMark/>
          </w:tcPr>
          <w:p w:rsidR="00B7069E" w:rsidP="00B7069E" w:rsidRDefault="00B132D6" w14:paraId="24DCF168" w14:textId="77777777">
            <w:pPr>
              <w:spacing w:after="0" w:line="240" w:lineRule="auto"/>
              <w:textAlignment w:val="baseline"/>
              <w:rPr>
                <w:rFonts w:ascii="Calibri" w:hAnsi="Calibri" w:eastAsia="Times New Roman" w:cs="Calibri"/>
              </w:rPr>
            </w:pPr>
            <w:r w:rsidRPr="00B132D6">
              <w:rPr>
                <w:rFonts w:ascii="Calibri" w:hAnsi="Calibri" w:eastAsia="Times New Roman" w:cs="Calibri"/>
              </w:rPr>
              <w:t>/data/working/ruralurban2013.csv</w:t>
            </w:r>
          </w:p>
          <w:p w:rsidRPr="00B132D6" w:rsidR="00B132D6" w:rsidP="00B7069E" w:rsidRDefault="00B132D6" w14:paraId="081796F1" w14:textId="77777777">
            <w:pPr>
              <w:spacing w:after="0" w:line="240" w:lineRule="auto"/>
              <w:textAlignment w:val="baseline"/>
              <w:rPr>
                <w:rFonts w:ascii="Calibri" w:hAnsi="Calibri" w:eastAsia="Times New Roman" w:cs="Calibri"/>
              </w:rPr>
            </w:pPr>
          </w:p>
          <w:p w:rsidRPr="00B7069E" w:rsidR="00B132D6" w:rsidP="00B7069E" w:rsidRDefault="00B132D6" w14:paraId="5B58E6D1" w14:textId="0C278C80">
            <w:pPr>
              <w:spacing w:after="0" w:line="240" w:lineRule="auto"/>
              <w:textAlignment w:val="baseline"/>
              <w:rPr>
                <w:rFonts w:ascii="Segoe UI" w:hAnsi="Segoe UI" w:eastAsia="Times New Roman" w:cs="Segoe UI"/>
                <w:sz w:val="18"/>
                <w:szCs w:val="18"/>
              </w:rPr>
            </w:pPr>
            <w:r w:rsidRPr="00B132D6">
              <w:rPr>
                <w:rFonts w:ascii="Calibri" w:hAnsi="Calibri" w:eastAsia="Times New Roman" w:cs="Calibri"/>
              </w:rPr>
              <w:t>/data/working/fcc_processed_county_updated.csv</w:t>
            </w:r>
          </w:p>
        </w:tc>
        <w:tc>
          <w:tcPr>
            <w:tcW w:w="2692" w:type="dxa"/>
            <w:tcBorders>
              <w:top w:val="nil"/>
              <w:left w:val="nil"/>
              <w:bottom w:val="single" w:color="auto" w:sz="6" w:space="0"/>
              <w:right w:val="single" w:color="auto" w:sz="6" w:space="0"/>
            </w:tcBorders>
            <w:shd w:val="clear" w:color="auto" w:fill="auto"/>
            <w:hideMark/>
          </w:tcPr>
          <w:p w:rsidRPr="00B7069E" w:rsidR="00B7069E" w:rsidP="00B7069E" w:rsidRDefault="00F70BA7" w14:paraId="7C9BBAF6" w14:textId="77670A73">
            <w:pPr>
              <w:spacing w:after="0" w:line="240" w:lineRule="auto"/>
              <w:textAlignment w:val="baseline"/>
              <w:rPr>
                <w:rFonts w:ascii="Segoe UI" w:hAnsi="Segoe UI" w:eastAsia="Times New Roman" w:cs="Segoe UI"/>
                <w:sz w:val="18"/>
                <w:szCs w:val="18"/>
              </w:rPr>
            </w:pPr>
            <w:r>
              <w:rPr>
                <w:rFonts w:ascii="Calibri" w:hAnsi="Calibri" w:eastAsia="Times New Roman" w:cs="Calibri"/>
              </w:rPr>
              <w:t xml:space="preserve">This script reads in the FCC data and creates GEOIDs from the block code and adds the 2010 census population, RUCC codes and subscription data. </w:t>
            </w:r>
            <w:r w:rsidRPr="00B7069E" w:rsidR="00B7069E">
              <w:rPr>
                <w:rFonts w:ascii="Calibri" w:hAnsi="Calibri" w:eastAsia="Times New Roman" w:cs="Calibri"/>
              </w:rPr>
              <w:t> </w:t>
            </w:r>
          </w:p>
        </w:tc>
      </w:tr>
      <w:tr w:rsidRPr="00B7069E" w:rsidR="00B7069E" w:rsidTr="00586403" w14:paraId="2104CC88" w14:textId="77777777">
        <w:tc>
          <w:tcPr>
            <w:tcW w:w="1252" w:type="dxa"/>
            <w:tcBorders>
              <w:top w:val="nil"/>
              <w:left w:val="single" w:color="auto" w:sz="6" w:space="0"/>
              <w:bottom w:val="single" w:color="auto" w:sz="6" w:space="0"/>
              <w:right w:val="single" w:color="auto" w:sz="6" w:space="0"/>
            </w:tcBorders>
            <w:shd w:val="clear" w:color="auto" w:fill="auto"/>
            <w:hideMark/>
          </w:tcPr>
          <w:p w:rsidRPr="00B7069E" w:rsidR="00B7069E" w:rsidP="00B7069E" w:rsidRDefault="00F70BA7" w14:paraId="75E1BA29" w14:textId="7BCD36D1">
            <w:pPr>
              <w:spacing w:after="0" w:line="240" w:lineRule="auto"/>
              <w:textAlignment w:val="baseline"/>
              <w:rPr>
                <w:rFonts w:ascii="Calibri" w:hAnsi="Calibri" w:eastAsia="Times New Roman" w:cs="Calibri"/>
              </w:rPr>
            </w:pPr>
            <w:r>
              <w:rPr>
                <w:rFonts w:ascii="Calibri" w:hAnsi="Calibri" w:eastAsia="Times New Roman" w:cs="Calibri"/>
              </w:rPr>
              <w:t xml:space="preserve">Data Manipulation </w:t>
            </w:r>
          </w:p>
        </w:tc>
        <w:tc>
          <w:tcPr>
            <w:tcW w:w="1980" w:type="dxa"/>
            <w:tcBorders>
              <w:top w:val="nil"/>
              <w:left w:val="nil"/>
              <w:bottom w:val="single" w:color="auto" w:sz="6" w:space="0"/>
              <w:right w:val="single" w:color="auto" w:sz="6" w:space="0"/>
            </w:tcBorders>
            <w:shd w:val="clear" w:color="auto" w:fill="auto"/>
            <w:hideMark/>
          </w:tcPr>
          <w:p w:rsidRPr="00B7069E" w:rsidR="00B7069E" w:rsidP="00B7069E" w:rsidRDefault="00B7069E" w14:paraId="6FAFBF7C" w14:textId="22BAADB3">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 </w:t>
            </w:r>
            <w:r w:rsidRPr="00F70BA7" w:rsidR="00F70BA7">
              <w:rPr>
                <w:rFonts w:ascii="Calibri" w:hAnsi="Calibri" w:eastAsia="Times New Roman" w:cs="Calibri"/>
              </w:rPr>
              <w:t>/data/original/FCC/FCC-Dec-2015/US-Fixed-without-Satellite-Dec2015.zip</w:t>
            </w:r>
          </w:p>
        </w:tc>
        <w:tc>
          <w:tcPr>
            <w:tcW w:w="1774" w:type="dxa"/>
            <w:tcBorders>
              <w:top w:val="nil"/>
              <w:left w:val="nil"/>
              <w:bottom w:val="single" w:color="auto" w:sz="6" w:space="0"/>
              <w:right w:val="single" w:color="auto" w:sz="6" w:space="0"/>
            </w:tcBorders>
            <w:shd w:val="clear" w:color="auto" w:fill="auto"/>
            <w:hideMark/>
          </w:tcPr>
          <w:p w:rsidRPr="00B7069E" w:rsidR="00B7069E" w:rsidP="00B7069E" w:rsidRDefault="00B7069E" w14:paraId="4451FD58" w14:textId="5AD9DF4B">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 </w:t>
            </w:r>
            <w:proofErr w:type="spellStart"/>
            <w:r w:rsidR="00F70BA7">
              <w:rPr>
                <w:rFonts w:ascii="Calibri" w:hAnsi="Calibri" w:eastAsia="Times New Roman" w:cs="Calibri"/>
              </w:rPr>
              <w:t>src</w:t>
            </w:r>
            <w:proofErr w:type="spellEnd"/>
            <w:r w:rsidR="00F70BA7">
              <w:rPr>
                <w:rFonts w:ascii="Calibri" w:hAnsi="Calibri" w:eastAsia="Times New Roman" w:cs="Calibri"/>
              </w:rPr>
              <w:t>/FCC_25mbps_bg.R</w:t>
            </w:r>
          </w:p>
        </w:tc>
        <w:tc>
          <w:tcPr>
            <w:tcW w:w="1646" w:type="dxa"/>
            <w:tcBorders>
              <w:top w:val="nil"/>
              <w:left w:val="nil"/>
              <w:bottom w:val="single" w:color="auto" w:sz="6" w:space="0"/>
              <w:right w:val="single" w:color="auto" w:sz="6" w:space="0"/>
            </w:tcBorders>
            <w:shd w:val="clear" w:color="auto" w:fill="auto"/>
            <w:hideMark/>
          </w:tcPr>
          <w:p w:rsidRPr="00B7069E" w:rsidR="00B7069E" w:rsidP="00B7069E" w:rsidRDefault="00F70BA7" w14:paraId="1870F835" w14:textId="73583415">
            <w:pPr>
              <w:spacing w:after="0" w:line="240" w:lineRule="auto"/>
              <w:textAlignment w:val="baseline"/>
              <w:rPr>
                <w:rFonts w:ascii="Calibri" w:hAnsi="Calibri" w:eastAsia="Times New Roman" w:cs="Calibri"/>
              </w:rPr>
            </w:pPr>
            <w:r w:rsidRPr="00F70BA7">
              <w:rPr>
                <w:rFonts w:ascii="Calibri" w:hAnsi="Calibri" w:eastAsia="Times New Roman" w:cs="Calibri"/>
              </w:rPr>
              <w:t>/data/working/fcc_processed_25.csv</w:t>
            </w:r>
          </w:p>
        </w:tc>
        <w:tc>
          <w:tcPr>
            <w:tcW w:w="2692" w:type="dxa"/>
            <w:tcBorders>
              <w:top w:val="nil"/>
              <w:left w:val="nil"/>
              <w:bottom w:val="single" w:color="auto" w:sz="6" w:space="0"/>
              <w:right w:val="single" w:color="auto" w:sz="6" w:space="0"/>
            </w:tcBorders>
            <w:shd w:val="clear" w:color="auto" w:fill="auto"/>
            <w:hideMark/>
          </w:tcPr>
          <w:p w:rsidRPr="00B7069E" w:rsidR="00B7069E" w:rsidP="00B7069E" w:rsidRDefault="00B7069E" w14:paraId="40EEB78F" w14:textId="1DE3942C">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 </w:t>
            </w:r>
            <w:r w:rsidR="00F70BA7">
              <w:rPr>
                <w:rFonts w:ascii="Calibri" w:hAnsi="Calibri" w:eastAsia="Times New Roman" w:cs="Calibri"/>
              </w:rPr>
              <w:t>This script brings the FCC data to the block group level, incorporates the availability metric and parses the GEOID into the state, city and tract level</w:t>
            </w:r>
          </w:p>
        </w:tc>
      </w:tr>
      <w:tr w:rsidRPr="00B7069E" w:rsidR="00B7069E" w:rsidTr="00586403" w14:paraId="64664DFA" w14:textId="77777777">
        <w:tc>
          <w:tcPr>
            <w:tcW w:w="1252" w:type="dxa"/>
            <w:tcBorders>
              <w:top w:val="nil"/>
              <w:left w:val="single" w:color="auto" w:sz="6" w:space="0"/>
              <w:bottom w:val="single" w:color="auto" w:sz="4" w:space="0"/>
              <w:right w:val="single" w:color="auto" w:sz="6" w:space="0"/>
            </w:tcBorders>
            <w:shd w:val="clear" w:color="auto" w:fill="auto"/>
            <w:hideMark/>
          </w:tcPr>
          <w:p w:rsidRPr="00B7069E" w:rsidR="00B7069E" w:rsidP="00B7069E" w:rsidRDefault="00B7069E" w14:paraId="5027403E" w14:textId="3312271C">
            <w:pPr>
              <w:spacing w:after="0" w:line="240" w:lineRule="auto"/>
              <w:textAlignment w:val="baseline"/>
              <w:rPr>
                <w:rFonts w:ascii="Segoe UI" w:hAnsi="Segoe UI" w:eastAsia="Times New Roman" w:cs="Segoe UI"/>
                <w:sz w:val="18"/>
                <w:szCs w:val="18"/>
              </w:rPr>
            </w:pPr>
            <w:r w:rsidRPr="00B7069E">
              <w:rPr>
                <w:rFonts w:ascii="Calibri" w:hAnsi="Calibri" w:eastAsia="Times New Roman" w:cs="Calibri"/>
              </w:rPr>
              <w:t xml:space="preserve">Data </w:t>
            </w:r>
            <w:r w:rsidR="00B76F0D">
              <w:rPr>
                <w:rFonts w:ascii="Calibri" w:hAnsi="Calibri" w:eastAsia="Times New Roman" w:cs="Calibri"/>
              </w:rPr>
              <w:t xml:space="preserve">Manipulation </w:t>
            </w:r>
            <w:r w:rsidRPr="00B7069E">
              <w:rPr>
                <w:rFonts w:ascii="Calibri" w:hAnsi="Calibri" w:eastAsia="Times New Roman" w:cs="Calibri"/>
              </w:rPr>
              <w:t> </w:t>
            </w:r>
          </w:p>
        </w:tc>
        <w:tc>
          <w:tcPr>
            <w:tcW w:w="1980" w:type="dxa"/>
            <w:tcBorders>
              <w:top w:val="nil"/>
              <w:left w:val="nil"/>
              <w:bottom w:val="single" w:color="auto" w:sz="4" w:space="0"/>
              <w:right w:val="single" w:color="auto" w:sz="6" w:space="0"/>
            </w:tcBorders>
            <w:shd w:val="clear" w:color="auto" w:fill="auto"/>
            <w:hideMark/>
          </w:tcPr>
          <w:p w:rsidRPr="00B7069E" w:rsidR="00B7069E" w:rsidP="00B7069E" w:rsidRDefault="00F70BA7" w14:paraId="0CD86544" w14:textId="09F96104">
            <w:pPr>
              <w:spacing w:after="0" w:line="240" w:lineRule="auto"/>
              <w:textAlignment w:val="baseline"/>
              <w:rPr>
                <w:rFonts w:ascii="Segoe UI" w:hAnsi="Segoe UI" w:eastAsia="Times New Roman" w:cs="Segoe UI"/>
                <w:sz w:val="18"/>
                <w:szCs w:val="18"/>
              </w:rPr>
            </w:pPr>
            <w:r>
              <w:rPr>
                <w:rFonts w:ascii="Calibri" w:hAnsi="Calibri" w:eastAsia="Times New Roman" w:cs="Calibri"/>
              </w:rPr>
              <w:t>data/working/summary_acs.csv</w:t>
            </w:r>
          </w:p>
        </w:tc>
        <w:tc>
          <w:tcPr>
            <w:tcW w:w="1774" w:type="dxa"/>
            <w:tcBorders>
              <w:top w:val="nil"/>
              <w:left w:val="nil"/>
              <w:bottom w:val="single" w:color="auto" w:sz="4" w:space="0"/>
              <w:right w:val="single" w:color="auto" w:sz="6" w:space="0"/>
            </w:tcBorders>
            <w:shd w:val="clear" w:color="auto" w:fill="auto"/>
            <w:hideMark/>
          </w:tcPr>
          <w:p w:rsidRPr="00B7069E" w:rsidR="00B7069E" w:rsidP="00B7069E" w:rsidRDefault="00F70BA7" w14:paraId="0B83F996" w14:textId="3A0D6F54">
            <w:pPr>
              <w:spacing w:after="0" w:line="240" w:lineRule="auto"/>
              <w:textAlignment w:val="baseline"/>
              <w:rPr>
                <w:rFonts w:ascii="Segoe UI" w:hAnsi="Segoe UI" w:eastAsia="Times New Roman" w:cs="Segoe UI"/>
                <w:sz w:val="18"/>
                <w:szCs w:val="18"/>
              </w:rPr>
            </w:pPr>
            <w:proofErr w:type="spellStart"/>
            <w:r>
              <w:rPr>
                <w:rFonts w:ascii="Calibri" w:hAnsi="Calibri" w:eastAsia="Times New Roman" w:cs="Calibri"/>
              </w:rPr>
              <w:t>src</w:t>
            </w:r>
            <w:proofErr w:type="spellEnd"/>
            <w:r>
              <w:rPr>
                <w:rFonts w:ascii="Calibri" w:hAnsi="Calibri" w:eastAsia="Times New Roman" w:cs="Calibri"/>
              </w:rPr>
              <w:t>/</w:t>
            </w:r>
            <w:proofErr w:type="spellStart"/>
            <w:r w:rsidR="00B76F0D">
              <w:rPr>
                <w:rFonts w:ascii="Calibri" w:hAnsi="Calibri" w:eastAsia="Times New Roman" w:cs="Calibri"/>
              </w:rPr>
              <w:t>fcc_acs_merge_plot_bl.Rmd</w:t>
            </w:r>
            <w:proofErr w:type="spellEnd"/>
          </w:p>
        </w:tc>
        <w:tc>
          <w:tcPr>
            <w:tcW w:w="1646" w:type="dxa"/>
            <w:tcBorders>
              <w:top w:val="nil"/>
              <w:left w:val="nil"/>
              <w:bottom w:val="single" w:color="auto" w:sz="4" w:space="0"/>
              <w:right w:val="single" w:color="auto" w:sz="6" w:space="0"/>
            </w:tcBorders>
            <w:shd w:val="clear" w:color="auto" w:fill="auto"/>
            <w:hideMark/>
          </w:tcPr>
          <w:p w:rsidRPr="00B7069E" w:rsidR="00B7069E" w:rsidP="00B7069E" w:rsidRDefault="00B76F0D" w14:paraId="610A9BD9" w14:textId="0FCE5FEA">
            <w:pPr>
              <w:spacing w:after="0" w:line="240" w:lineRule="auto"/>
              <w:textAlignment w:val="baseline"/>
              <w:rPr>
                <w:rFonts w:ascii="Segoe UI" w:hAnsi="Segoe UI" w:eastAsia="Times New Roman" w:cs="Segoe UI"/>
                <w:sz w:val="18"/>
                <w:szCs w:val="18"/>
              </w:rPr>
            </w:pPr>
            <w:r>
              <w:rPr>
                <w:rFonts w:ascii="Calibri" w:hAnsi="Calibri" w:eastAsia="Times New Roman" w:cs="Calibri"/>
              </w:rPr>
              <w:t>n/a</w:t>
            </w:r>
            <w:r w:rsidR="00586403">
              <w:rPr>
                <w:rFonts w:ascii="Calibri" w:hAnsi="Calibri" w:eastAsia="Times New Roman" w:cs="Calibri"/>
              </w:rPr>
              <w:br/>
            </w:r>
            <w:r w:rsidR="00586403">
              <w:rPr>
                <w:rFonts w:ascii="Calibri" w:hAnsi="Calibri" w:eastAsia="Times New Roman" w:cs="Calibri"/>
              </w:rPr>
              <w:br/>
            </w:r>
          </w:p>
        </w:tc>
        <w:tc>
          <w:tcPr>
            <w:tcW w:w="2692" w:type="dxa"/>
            <w:tcBorders>
              <w:top w:val="nil"/>
              <w:left w:val="nil"/>
              <w:bottom w:val="single" w:color="auto" w:sz="4" w:space="0"/>
              <w:right w:val="single" w:color="auto" w:sz="6" w:space="0"/>
            </w:tcBorders>
            <w:shd w:val="clear" w:color="auto" w:fill="auto"/>
            <w:hideMark/>
          </w:tcPr>
          <w:p w:rsidRPr="00B7069E" w:rsidR="00B76F0D" w:rsidP="00B7069E" w:rsidRDefault="00B76F0D" w14:paraId="6F09C20D" w14:textId="13185061">
            <w:pPr>
              <w:spacing w:after="0" w:line="240" w:lineRule="auto"/>
              <w:textAlignment w:val="baseline"/>
              <w:rPr>
                <w:rFonts w:ascii="Calibri" w:hAnsi="Calibri" w:eastAsia="Times New Roman" w:cs="Calibri"/>
              </w:rPr>
            </w:pPr>
            <w:r>
              <w:rPr>
                <w:rFonts w:ascii="Calibri" w:hAnsi="Calibri" w:eastAsia="Times New Roman" w:cs="Calibri"/>
              </w:rPr>
              <w:t xml:space="preserve">This script merges the </w:t>
            </w:r>
            <w:proofErr w:type="spellStart"/>
            <w:r>
              <w:rPr>
                <w:rFonts w:ascii="Calibri" w:hAnsi="Calibri" w:eastAsia="Times New Roman" w:cs="Calibri"/>
              </w:rPr>
              <w:t>fcc</w:t>
            </w:r>
            <w:proofErr w:type="spellEnd"/>
            <w:r>
              <w:rPr>
                <w:rFonts w:ascii="Calibri" w:hAnsi="Calibri" w:eastAsia="Times New Roman" w:cs="Calibri"/>
              </w:rPr>
              <w:t xml:space="preserve"> and </w:t>
            </w:r>
            <w:proofErr w:type="spellStart"/>
            <w:r>
              <w:rPr>
                <w:rFonts w:ascii="Calibri" w:hAnsi="Calibri" w:eastAsia="Times New Roman" w:cs="Calibri"/>
              </w:rPr>
              <w:t>acs</w:t>
            </w:r>
            <w:proofErr w:type="spellEnd"/>
            <w:r>
              <w:rPr>
                <w:rFonts w:ascii="Calibri" w:hAnsi="Calibri" w:eastAsia="Times New Roman" w:cs="Calibri"/>
              </w:rPr>
              <w:t xml:space="preserve"> dataset with the help of a function that takes in states FIPs and outputs FCC/ACS plot. </w:t>
            </w:r>
          </w:p>
        </w:tc>
      </w:tr>
      <w:tr w:rsidRPr="00B7069E" w:rsidR="00B76F0D" w:rsidTr="00586403" w14:paraId="088549C6" w14:textId="77777777">
        <w:tc>
          <w:tcPr>
            <w:tcW w:w="1252" w:type="dxa"/>
            <w:tcBorders>
              <w:top w:val="single" w:color="auto" w:sz="4" w:space="0"/>
              <w:left w:val="single" w:color="auto" w:sz="4" w:space="0"/>
              <w:bottom w:val="single" w:color="auto" w:sz="4" w:space="0"/>
              <w:right w:val="single" w:color="auto" w:sz="4" w:space="0"/>
            </w:tcBorders>
            <w:shd w:val="clear" w:color="auto" w:fill="auto"/>
          </w:tcPr>
          <w:p w:rsidRPr="00B7069E" w:rsidR="00B76F0D" w:rsidP="00B76F0D" w:rsidRDefault="00B76F0D" w14:paraId="4CBB7F50" w14:textId="1E658426">
            <w:pPr>
              <w:spacing w:after="0" w:line="240" w:lineRule="auto"/>
              <w:textAlignment w:val="baseline"/>
              <w:rPr>
                <w:rFonts w:ascii="Calibri" w:hAnsi="Calibri" w:eastAsia="Times New Roman" w:cs="Calibri"/>
              </w:rPr>
            </w:pPr>
            <w:r>
              <w:rPr>
                <w:rFonts w:ascii="Calibri" w:hAnsi="Calibri" w:eastAsia="Times New Roman" w:cs="Calibri"/>
              </w:rPr>
              <w:lastRenderedPageBreak/>
              <w:t xml:space="preserve">Data Manipulation </w:t>
            </w:r>
          </w:p>
        </w:tc>
        <w:tc>
          <w:tcPr>
            <w:tcW w:w="1980" w:type="dxa"/>
            <w:tcBorders>
              <w:top w:val="single" w:color="auto" w:sz="4" w:space="0"/>
              <w:left w:val="single" w:color="auto" w:sz="4" w:space="0"/>
              <w:bottom w:val="single" w:color="auto" w:sz="4" w:space="0"/>
              <w:right w:val="single" w:color="auto" w:sz="4" w:space="0"/>
            </w:tcBorders>
            <w:shd w:val="clear" w:color="auto" w:fill="auto"/>
          </w:tcPr>
          <w:p w:rsidR="00B76F0D" w:rsidP="00B76F0D" w:rsidRDefault="00B76F0D" w14:paraId="501001EB" w14:textId="08DD456E">
            <w:pPr>
              <w:spacing w:after="0" w:line="240" w:lineRule="auto"/>
              <w:textAlignment w:val="baseline"/>
              <w:rPr>
                <w:rFonts w:ascii="Calibri" w:hAnsi="Calibri" w:eastAsia="Times New Roman" w:cs="Calibri"/>
              </w:rPr>
            </w:pPr>
            <w:r w:rsidRPr="00B76F0D">
              <w:rPr>
                <w:rFonts w:ascii="Calibri" w:hAnsi="Calibri" w:eastAsia="Times New Roman" w:cs="Calibri"/>
              </w:rPr>
              <w:t>data/original/FCC/FCC-Dec-2015/US-Fixed-without-Satellite-Dec2015.zip</w:t>
            </w:r>
          </w:p>
        </w:tc>
        <w:tc>
          <w:tcPr>
            <w:tcW w:w="1774" w:type="dxa"/>
            <w:tcBorders>
              <w:top w:val="single" w:color="auto" w:sz="4" w:space="0"/>
              <w:left w:val="single" w:color="auto" w:sz="4" w:space="0"/>
              <w:bottom w:val="single" w:color="auto" w:sz="4" w:space="0"/>
              <w:right w:val="single" w:color="auto" w:sz="4" w:space="0"/>
            </w:tcBorders>
            <w:shd w:val="clear" w:color="auto" w:fill="auto"/>
          </w:tcPr>
          <w:p w:rsidR="00B76F0D" w:rsidP="00B76F0D" w:rsidRDefault="00B76F0D" w14:paraId="112676C1" w14:textId="5FCE9EC8">
            <w:pPr>
              <w:spacing w:after="0" w:line="240" w:lineRule="auto"/>
              <w:textAlignment w:val="baseline"/>
              <w:rPr>
                <w:rFonts w:ascii="Calibri" w:hAnsi="Calibri" w:eastAsia="Times New Roman" w:cs="Calibri"/>
              </w:rPr>
            </w:pPr>
            <w:proofErr w:type="spellStart"/>
            <w:r>
              <w:rPr>
                <w:rFonts w:ascii="Calibri" w:hAnsi="Calibri" w:eastAsia="Times New Roman" w:cs="Calibri"/>
              </w:rPr>
              <w:t>src</w:t>
            </w:r>
            <w:proofErr w:type="spellEnd"/>
            <w:r>
              <w:rPr>
                <w:rFonts w:ascii="Calibri" w:hAnsi="Calibri" w:eastAsia="Times New Roman" w:cs="Calibri"/>
              </w:rPr>
              <w:t>/FCC_25mbps_county.Rmd</w:t>
            </w:r>
          </w:p>
        </w:tc>
        <w:tc>
          <w:tcPr>
            <w:tcW w:w="1646" w:type="dxa"/>
            <w:tcBorders>
              <w:top w:val="single" w:color="auto" w:sz="4" w:space="0"/>
              <w:left w:val="single" w:color="auto" w:sz="4" w:space="0"/>
              <w:bottom w:val="single" w:color="auto" w:sz="4" w:space="0"/>
              <w:right w:val="single" w:color="auto" w:sz="4" w:space="0"/>
            </w:tcBorders>
            <w:shd w:val="clear" w:color="auto" w:fill="auto"/>
          </w:tcPr>
          <w:p w:rsidR="00B76F0D" w:rsidP="00B76F0D" w:rsidRDefault="00B76F0D" w14:paraId="0BA6908D" w14:textId="047BBCF0">
            <w:pPr>
              <w:spacing w:after="0" w:line="240" w:lineRule="auto"/>
              <w:textAlignment w:val="baseline"/>
              <w:rPr>
                <w:rFonts w:ascii="Calibri" w:hAnsi="Calibri" w:eastAsia="Times New Roman" w:cs="Calibri"/>
              </w:rPr>
            </w:pPr>
            <w:r w:rsidRPr="00B76F0D">
              <w:rPr>
                <w:rFonts w:ascii="Calibri" w:hAnsi="Calibri" w:eastAsia="Times New Roman" w:cs="Calibri"/>
              </w:rPr>
              <w:t>data/working/fcc_processed_county_25.csv</w:t>
            </w:r>
          </w:p>
        </w:tc>
        <w:tc>
          <w:tcPr>
            <w:tcW w:w="2692" w:type="dxa"/>
            <w:tcBorders>
              <w:top w:val="single" w:color="auto" w:sz="4" w:space="0"/>
              <w:left w:val="single" w:color="auto" w:sz="4" w:space="0"/>
              <w:bottom w:val="single" w:color="auto" w:sz="4" w:space="0"/>
              <w:right w:val="single" w:color="auto" w:sz="4" w:space="0"/>
            </w:tcBorders>
            <w:shd w:val="clear" w:color="auto" w:fill="auto"/>
          </w:tcPr>
          <w:p w:rsidR="00B76F0D" w:rsidP="00B76F0D" w:rsidRDefault="00B76F0D" w14:paraId="10041AD0" w14:textId="39501534">
            <w:pPr>
              <w:spacing w:after="0" w:line="240" w:lineRule="auto"/>
              <w:textAlignment w:val="baseline"/>
              <w:rPr>
                <w:rFonts w:ascii="Calibri" w:hAnsi="Calibri" w:eastAsia="Times New Roman" w:cs="Calibri"/>
              </w:rPr>
            </w:pPr>
            <w:r w:rsidRPr="00B7069E">
              <w:rPr>
                <w:rFonts w:ascii="Calibri" w:hAnsi="Calibri" w:eastAsia="Times New Roman" w:cs="Calibri"/>
              </w:rPr>
              <w:t> </w:t>
            </w:r>
            <w:r>
              <w:rPr>
                <w:rFonts w:ascii="Calibri" w:hAnsi="Calibri" w:eastAsia="Times New Roman" w:cs="Calibri"/>
              </w:rPr>
              <w:t xml:space="preserve">This script brings the FCC data to the </w:t>
            </w:r>
            <w:r>
              <w:rPr>
                <w:rFonts w:ascii="Calibri" w:hAnsi="Calibri" w:eastAsia="Times New Roman" w:cs="Calibri"/>
              </w:rPr>
              <w:t>county</w:t>
            </w:r>
            <w:r>
              <w:rPr>
                <w:rFonts w:ascii="Calibri" w:hAnsi="Calibri" w:eastAsia="Times New Roman" w:cs="Calibri"/>
              </w:rPr>
              <w:t xml:space="preserve"> level, incorporates the availability metric</w:t>
            </w:r>
            <w:r>
              <w:rPr>
                <w:rFonts w:ascii="Calibri" w:hAnsi="Calibri" w:eastAsia="Times New Roman" w:cs="Calibri"/>
              </w:rPr>
              <w:t xml:space="preserve">, subscription data and RUCC codes. </w:t>
            </w:r>
          </w:p>
        </w:tc>
      </w:tr>
      <w:tr w:rsidRPr="00B7069E" w:rsidR="00586403" w:rsidTr="00586403" w14:paraId="6FB577E4" w14:textId="77777777">
        <w:tc>
          <w:tcPr>
            <w:tcW w:w="1252" w:type="dxa"/>
            <w:tcBorders>
              <w:top w:val="single" w:color="auto" w:sz="4" w:space="0"/>
              <w:left w:val="single" w:color="auto" w:sz="4" w:space="0"/>
              <w:bottom w:val="single" w:color="auto" w:sz="4" w:space="0"/>
              <w:right w:val="single" w:color="auto" w:sz="4" w:space="0"/>
            </w:tcBorders>
            <w:shd w:val="clear" w:color="auto" w:fill="auto"/>
          </w:tcPr>
          <w:p w:rsidRPr="00B7069E" w:rsidR="00586403" w:rsidP="00586403" w:rsidRDefault="00586403" w14:paraId="4205433D" w14:textId="316E34D1">
            <w:pPr>
              <w:spacing w:after="0" w:line="240" w:lineRule="auto"/>
              <w:textAlignment w:val="baseline"/>
              <w:rPr>
                <w:rFonts w:ascii="Calibri" w:hAnsi="Calibri" w:eastAsia="Times New Roman" w:cs="Calibri"/>
              </w:rPr>
            </w:pPr>
            <w:r>
              <w:rPr>
                <w:rFonts w:ascii="Calibri" w:hAnsi="Calibri" w:eastAsia="Times New Roman" w:cs="Calibri"/>
              </w:rPr>
              <w:t xml:space="preserve">Data Manipulation </w:t>
            </w:r>
          </w:p>
        </w:tc>
        <w:tc>
          <w:tcPr>
            <w:tcW w:w="1980" w:type="dxa"/>
            <w:tcBorders>
              <w:top w:val="single" w:color="auto" w:sz="4" w:space="0"/>
              <w:left w:val="single" w:color="auto" w:sz="4" w:space="0"/>
              <w:bottom w:val="single" w:color="auto" w:sz="4" w:space="0"/>
              <w:right w:val="single" w:color="auto" w:sz="4" w:space="0"/>
            </w:tcBorders>
            <w:shd w:val="clear" w:color="auto" w:fill="auto"/>
          </w:tcPr>
          <w:p w:rsidR="00586403" w:rsidP="00586403" w:rsidRDefault="00586403" w14:paraId="5EF163AF" w14:textId="63039F66">
            <w:pPr>
              <w:spacing w:after="0" w:line="240" w:lineRule="auto"/>
              <w:textAlignment w:val="baseline"/>
              <w:rPr>
                <w:rFonts w:ascii="Calibri" w:hAnsi="Calibri" w:eastAsia="Times New Roman" w:cs="Calibri"/>
              </w:rPr>
            </w:pPr>
            <w:r w:rsidRPr="00B76F0D">
              <w:rPr>
                <w:rFonts w:ascii="Calibri" w:hAnsi="Calibri" w:eastAsia="Times New Roman" w:cs="Calibri"/>
              </w:rPr>
              <w:t>data/original/FCC/FCC-Dec-2015/US-Fixed-without-Satellite-Dec2015.zip</w:t>
            </w:r>
          </w:p>
        </w:tc>
        <w:tc>
          <w:tcPr>
            <w:tcW w:w="1774" w:type="dxa"/>
            <w:tcBorders>
              <w:top w:val="single" w:color="auto" w:sz="4" w:space="0"/>
              <w:left w:val="single" w:color="auto" w:sz="4" w:space="0"/>
              <w:bottom w:val="single" w:color="auto" w:sz="4" w:space="0"/>
              <w:right w:val="single" w:color="auto" w:sz="4" w:space="0"/>
            </w:tcBorders>
            <w:shd w:val="clear" w:color="auto" w:fill="auto"/>
          </w:tcPr>
          <w:p w:rsidR="00586403" w:rsidP="00586403" w:rsidRDefault="00586403" w14:paraId="6D8A1952" w14:textId="3C9F74B7">
            <w:pPr>
              <w:spacing w:after="0" w:line="240" w:lineRule="auto"/>
              <w:textAlignment w:val="baseline"/>
              <w:rPr>
                <w:rFonts w:ascii="Calibri" w:hAnsi="Calibri" w:eastAsia="Times New Roman" w:cs="Calibri"/>
              </w:rPr>
            </w:pPr>
            <w:proofErr w:type="spellStart"/>
            <w:r>
              <w:rPr>
                <w:rFonts w:ascii="Calibri" w:hAnsi="Calibri" w:eastAsia="Times New Roman" w:cs="Calibri"/>
              </w:rPr>
              <w:t>src</w:t>
            </w:r>
            <w:proofErr w:type="spellEnd"/>
            <w:r>
              <w:rPr>
                <w:rFonts w:ascii="Calibri" w:hAnsi="Calibri" w:eastAsia="Times New Roman" w:cs="Calibri"/>
              </w:rPr>
              <w:t>/FCC_25mbps_</w:t>
            </w:r>
            <w:r>
              <w:rPr>
                <w:rFonts w:ascii="Calibri" w:hAnsi="Calibri" w:eastAsia="Times New Roman" w:cs="Calibri"/>
              </w:rPr>
              <w:t>tract</w:t>
            </w:r>
            <w:r>
              <w:rPr>
                <w:rFonts w:ascii="Calibri" w:hAnsi="Calibri" w:eastAsia="Times New Roman" w:cs="Calibri"/>
              </w:rPr>
              <w:t>.Rmd</w:t>
            </w:r>
          </w:p>
        </w:tc>
        <w:tc>
          <w:tcPr>
            <w:tcW w:w="1646" w:type="dxa"/>
            <w:tcBorders>
              <w:top w:val="single" w:color="auto" w:sz="4" w:space="0"/>
              <w:left w:val="single" w:color="auto" w:sz="4" w:space="0"/>
              <w:bottom w:val="single" w:color="auto" w:sz="4" w:space="0"/>
              <w:right w:val="single" w:color="auto" w:sz="4" w:space="0"/>
            </w:tcBorders>
            <w:shd w:val="clear" w:color="auto" w:fill="auto"/>
          </w:tcPr>
          <w:p w:rsidR="00586403" w:rsidP="00586403" w:rsidRDefault="00586403" w14:paraId="65FA5C71" w14:textId="495FE7B0">
            <w:pPr>
              <w:spacing w:after="0" w:line="240" w:lineRule="auto"/>
              <w:textAlignment w:val="baseline"/>
              <w:rPr>
                <w:rFonts w:ascii="Calibri" w:hAnsi="Calibri" w:eastAsia="Times New Roman" w:cs="Calibri"/>
              </w:rPr>
            </w:pPr>
            <w:r>
              <w:rPr>
                <w:rFonts w:ascii="Calibri" w:hAnsi="Calibri" w:eastAsia="Times New Roman" w:cs="Calibri"/>
              </w:rPr>
              <w:t>data/working</w:t>
            </w:r>
            <w:r w:rsidRPr="00586403">
              <w:rPr>
                <w:rFonts w:ascii="Calibri" w:hAnsi="Calibri" w:eastAsia="Times New Roman" w:cs="Calibri"/>
              </w:rPr>
              <w:t>/fcc_processed_tract_25.csv</w:t>
            </w:r>
          </w:p>
        </w:tc>
        <w:tc>
          <w:tcPr>
            <w:tcW w:w="2692" w:type="dxa"/>
            <w:tcBorders>
              <w:top w:val="single" w:color="auto" w:sz="4" w:space="0"/>
              <w:left w:val="single" w:color="auto" w:sz="4" w:space="0"/>
              <w:bottom w:val="single" w:color="auto" w:sz="4" w:space="0"/>
              <w:right w:val="single" w:color="auto" w:sz="4" w:space="0"/>
            </w:tcBorders>
            <w:shd w:val="clear" w:color="auto" w:fill="auto"/>
          </w:tcPr>
          <w:p w:rsidR="00586403" w:rsidP="00586403" w:rsidRDefault="00586403" w14:paraId="50B94C6B" w14:textId="7269D82F">
            <w:pPr>
              <w:spacing w:after="0" w:line="240" w:lineRule="auto"/>
              <w:textAlignment w:val="baseline"/>
              <w:rPr>
                <w:rFonts w:ascii="Calibri" w:hAnsi="Calibri" w:eastAsia="Times New Roman" w:cs="Calibri"/>
              </w:rPr>
            </w:pPr>
            <w:r w:rsidRPr="00B7069E">
              <w:rPr>
                <w:rFonts w:ascii="Calibri" w:hAnsi="Calibri" w:eastAsia="Times New Roman" w:cs="Calibri"/>
              </w:rPr>
              <w:t> </w:t>
            </w:r>
            <w:r>
              <w:rPr>
                <w:rFonts w:ascii="Calibri" w:hAnsi="Calibri" w:eastAsia="Times New Roman" w:cs="Calibri"/>
              </w:rPr>
              <w:t xml:space="preserve">This script brings the FCC data to the </w:t>
            </w:r>
            <w:r>
              <w:rPr>
                <w:rFonts w:ascii="Calibri" w:hAnsi="Calibri" w:eastAsia="Times New Roman" w:cs="Calibri"/>
              </w:rPr>
              <w:t>census tract</w:t>
            </w:r>
            <w:r>
              <w:rPr>
                <w:rFonts w:ascii="Calibri" w:hAnsi="Calibri" w:eastAsia="Times New Roman" w:cs="Calibri"/>
              </w:rPr>
              <w:t xml:space="preserve"> level, incorporates the </w:t>
            </w:r>
            <w:r>
              <w:rPr>
                <w:rFonts w:ascii="Calibri" w:hAnsi="Calibri" w:eastAsia="Times New Roman" w:cs="Calibri"/>
              </w:rPr>
              <w:t>threshold</w:t>
            </w:r>
            <w:r>
              <w:rPr>
                <w:rFonts w:ascii="Calibri" w:hAnsi="Calibri" w:eastAsia="Times New Roman" w:cs="Calibri"/>
              </w:rPr>
              <w:t xml:space="preserve"> metric and parses the GEOID into the state, city and tract level</w:t>
            </w:r>
          </w:p>
        </w:tc>
      </w:tr>
      <w:tr w:rsidRPr="00B7069E" w:rsidR="00586403" w:rsidTr="00586403" w14:paraId="644F390D" w14:textId="77777777">
        <w:tc>
          <w:tcPr>
            <w:tcW w:w="1252" w:type="dxa"/>
            <w:tcBorders>
              <w:top w:val="single" w:color="auto" w:sz="4" w:space="0"/>
              <w:left w:val="single" w:color="auto" w:sz="4" w:space="0"/>
              <w:bottom w:val="single" w:color="auto" w:sz="4" w:space="0"/>
              <w:right w:val="single" w:color="auto" w:sz="4" w:space="0"/>
            </w:tcBorders>
            <w:shd w:val="clear" w:color="auto" w:fill="auto"/>
          </w:tcPr>
          <w:p w:rsidRPr="00B7069E" w:rsidR="00586403" w:rsidP="00586403" w:rsidRDefault="00586403" w14:paraId="5ECD024F" w14:textId="1CA57C93">
            <w:pPr>
              <w:spacing w:after="0" w:line="240" w:lineRule="auto"/>
              <w:textAlignment w:val="baseline"/>
              <w:rPr>
                <w:rFonts w:ascii="Calibri" w:hAnsi="Calibri" w:eastAsia="Times New Roman" w:cs="Calibri"/>
              </w:rPr>
            </w:pPr>
            <w:r>
              <w:rPr>
                <w:rFonts w:ascii="Calibri" w:hAnsi="Calibri" w:eastAsia="Times New Roman" w:cs="Calibri"/>
              </w:rPr>
              <w:t xml:space="preserve">Data Exploration </w:t>
            </w:r>
          </w:p>
        </w:tc>
        <w:tc>
          <w:tcPr>
            <w:tcW w:w="1980" w:type="dxa"/>
            <w:tcBorders>
              <w:top w:val="single" w:color="auto" w:sz="4" w:space="0"/>
              <w:left w:val="single" w:color="auto" w:sz="4" w:space="0"/>
              <w:bottom w:val="single" w:color="auto" w:sz="4" w:space="0"/>
              <w:right w:val="single" w:color="auto" w:sz="4" w:space="0"/>
            </w:tcBorders>
            <w:shd w:val="clear" w:color="auto" w:fill="auto"/>
          </w:tcPr>
          <w:p w:rsidR="00586403" w:rsidP="00586403" w:rsidRDefault="00586403" w14:paraId="79DE6B49" w14:textId="67AF512D">
            <w:pPr>
              <w:spacing w:after="0" w:line="240" w:lineRule="auto"/>
              <w:textAlignment w:val="baseline"/>
              <w:rPr>
                <w:rFonts w:ascii="Calibri" w:hAnsi="Calibri" w:eastAsia="Times New Roman" w:cs="Calibri"/>
              </w:rPr>
            </w:pPr>
            <w:r>
              <w:rPr>
                <w:rFonts w:ascii="Calibri" w:hAnsi="Calibri" w:eastAsia="Times New Roman" w:cs="Calibri"/>
              </w:rPr>
              <w:t>data/original/</w:t>
            </w:r>
            <w:proofErr w:type="spellStart"/>
            <w:r>
              <w:rPr>
                <w:rFonts w:ascii="Calibri" w:hAnsi="Calibri" w:eastAsia="Times New Roman" w:cs="Calibri"/>
              </w:rPr>
              <w:t>fcc</w:t>
            </w:r>
            <w:proofErr w:type="spellEnd"/>
            <w:r>
              <w:rPr>
                <w:rFonts w:ascii="Calibri" w:hAnsi="Calibri" w:eastAsia="Times New Roman" w:cs="Calibri"/>
              </w:rPr>
              <w:t>/</w:t>
            </w:r>
            <w:r w:rsidRPr="00586403">
              <w:rPr>
                <w:rFonts w:ascii="Calibri" w:hAnsi="Calibri" w:eastAsia="Times New Roman" w:cs="Calibri"/>
              </w:rPr>
              <w:t>fcc_477_VA.csv</w:t>
            </w:r>
          </w:p>
        </w:tc>
        <w:tc>
          <w:tcPr>
            <w:tcW w:w="1774" w:type="dxa"/>
            <w:tcBorders>
              <w:top w:val="single" w:color="auto" w:sz="4" w:space="0"/>
              <w:left w:val="single" w:color="auto" w:sz="4" w:space="0"/>
              <w:bottom w:val="single" w:color="auto" w:sz="4" w:space="0"/>
              <w:right w:val="single" w:color="auto" w:sz="4" w:space="0"/>
            </w:tcBorders>
            <w:shd w:val="clear" w:color="auto" w:fill="auto"/>
          </w:tcPr>
          <w:p w:rsidR="00586403" w:rsidP="00586403" w:rsidRDefault="00586403" w14:paraId="64C6C082" w14:textId="6ECD4589">
            <w:pPr>
              <w:spacing w:after="0" w:line="240" w:lineRule="auto"/>
              <w:textAlignment w:val="baseline"/>
              <w:rPr>
                <w:rFonts w:ascii="Calibri" w:hAnsi="Calibri" w:eastAsia="Times New Roman" w:cs="Calibri"/>
              </w:rPr>
            </w:pPr>
            <w:proofErr w:type="spellStart"/>
            <w:r>
              <w:rPr>
                <w:rFonts w:ascii="Calibri" w:hAnsi="Calibri" w:eastAsia="Times New Roman" w:cs="Calibri"/>
              </w:rPr>
              <w:t>src</w:t>
            </w:r>
            <w:proofErr w:type="spellEnd"/>
            <w:r>
              <w:rPr>
                <w:rFonts w:ascii="Calibri" w:hAnsi="Calibri" w:eastAsia="Times New Roman" w:cs="Calibri"/>
              </w:rPr>
              <w:t>/</w:t>
            </w:r>
            <w:proofErr w:type="spellStart"/>
            <w:r>
              <w:rPr>
                <w:rFonts w:ascii="Calibri" w:hAnsi="Calibri" w:eastAsia="Times New Roman" w:cs="Calibri"/>
              </w:rPr>
              <w:t>Plot_FCC.Rmd</w:t>
            </w:r>
            <w:proofErr w:type="spellEnd"/>
          </w:p>
        </w:tc>
        <w:tc>
          <w:tcPr>
            <w:tcW w:w="1646" w:type="dxa"/>
            <w:tcBorders>
              <w:top w:val="single" w:color="auto" w:sz="4" w:space="0"/>
              <w:left w:val="single" w:color="auto" w:sz="4" w:space="0"/>
              <w:bottom w:val="single" w:color="auto" w:sz="4" w:space="0"/>
              <w:right w:val="single" w:color="auto" w:sz="4" w:space="0"/>
            </w:tcBorders>
            <w:shd w:val="clear" w:color="auto" w:fill="auto"/>
          </w:tcPr>
          <w:p w:rsidR="00586403" w:rsidP="00586403" w:rsidRDefault="00586403" w14:paraId="37D43822" w14:textId="56DE5A47">
            <w:pPr>
              <w:spacing w:after="0" w:line="240" w:lineRule="auto"/>
              <w:textAlignment w:val="baseline"/>
              <w:rPr>
                <w:rFonts w:ascii="Calibri" w:hAnsi="Calibri" w:eastAsia="Times New Roman" w:cs="Calibri"/>
              </w:rPr>
            </w:pPr>
            <w:r>
              <w:rPr>
                <w:rFonts w:ascii="Calibri" w:hAnsi="Calibri" w:eastAsia="Times New Roman" w:cs="Calibri"/>
              </w:rPr>
              <w:t>n/a</w:t>
            </w:r>
          </w:p>
        </w:tc>
        <w:tc>
          <w:tcPr>
            <w:tcW w:w="2692" w:type="dxa"/>
            <w:tcBorders>
              <w:top w:val="single" w:color="auto" w:sz="4" w:space="0"/>
              <w:left w:val="single" w:color="auto" w:sz="4" w:space="0"/>
              <w:bottom w:val="single" w:color="auto" w:sz="4" w:space="0"/>
              <w:right w:val="single" w:color="auto" w:sz="4" w:space="0"/>
            </w:tcBorders>
            <w:shd w:val="clear" w:color="auto" w:fill="auto"/>
          </w:tcPr>
          <w:p w:rsidR="00586403" w:rsidP="00586403" w:rsidRDefault="00586403" w14:paraId="637A4252" w14:textId="1D8A6FEA">
            <w:pPr>
              <w:spacing w:after="0" w:line="240" w:lineRule="auto"/>
              <w:textAlignment w:val="baseline"/>
              <w:rPr>
                <w:rFonts w:ascii="Calibri" w:hAnsi="Calibri" w:eastAsia="Times New Roman" w:cs="Calibri"/>
              </w:rPr>
            </w:pPr>
            <w:r>
              <w:rPr>
                <w:rFonts w:ascii="Calibri" w:hAnsi="Calibri" w:eastAsia="Times New Roman" w:cs="Calibri"/>
              </w:rPr>
              <w:t>This script explores FCC data and creates plots showing the percentages of blocks having greater than 25mbps broadband for consumer and business providers</w:t>
            </w:r>
          </w:p>
        </w:tc>
      </w:tr>
      <w:tr w:rsidRPr="00B7069E" w:rsidR="00586403" w:rsidTr="00586403" w14:paraId="0465984A" w14:textId="77777777">
        <w:tc>
          <w:tcPr>
            <w:tcW w:w="1252" w:type="dxa"/>
            <w:tcBorders>
              <w:top w:val="single" w:color="auto" w:sz="4" w:space="0"/>
              <w:left w:val="single" w:color="auto" w:sz="4" w:space="0"/>
              <w:bottom w:val="single" w:color="auto" w:sz="4" w:space="0"/>
              <w:right w:val="single" w:color="auto" w:sz="4" w:space="0"/>
            </w:tcBorders>
            <w:shd w:val="clear" w:color="auto" w:fill="auto"/>
          </w:tcPr>
          <w:p w:rsidRPr="00B7069E" w:rsidR="00586403" w:rsidP="00586403" w:rsidRDefault="00586403" w14:paraId="5E66B671" w14:textId="2940FB21">
            <w:pPr>
              <w:spacing w:after="0" w:line="240" w:lineRule="auto"/>
              <w:textAlignment w:val="baseline"/>
              <w:rPr>
                <w:rFonts w:ascii="Calibri" w:hAnsi="Calibri" w:eastAsia="Times New Roman" w:cs="Calibri"/>
              </w:rPr>
            </w:pPr>
            <w:r>
              <w:rPr>
                <w:rFonts w:ascii="Calibri" w:hAnsi="Calibri" w:eastAsia="Times New Roman" w:cs="Calibri"/>
              </w:rPr>
              <w:t>Dashboard</w:t>
            </w:r>
          </w:p>
        </w:tc>
        <w:tc>
          <w:tcPr>
            <w:tcW w:w="1980" w:type="dxa"/>
            <w:tcBorders>
              <w:top w:val="single" w:color="auto" w:sz="4" w:space="0"/>
              <w:left w:val="single" w:color="auto" w:sz="4" w:space="0"/>
              <w:bottom w:val="single" w:color="auto" w:sz="4" w:space="0"/>
              <w:right w:val="single" w:color="auto" w:sz="4" w:space="0"/>
            </w:tcBorders>
            <w:shd w:val="clear" w:color="auto" w:fill="auto"/>
          </w:tcPr>
          <w:p w:rsidR="00586403" w:rsidP="00586403" w:rsidRDefault="00586403" w14:paraId="0D70BB48" w14:textId="2196092A">
            <w:pPr>
              <w:spacing w:after="0" w:line="240" w:lineRule="auto"/>
              <w:textAlignment w:val="baseline"/>
              <w:rPr>
                <w:rFonts w:ascii="Calibri" w:hAnsi="Calibri" w:eastAsia="Times New Roman" w:cs="Calibri"/>
              </w:rPr>
            </w:pPr>
            <w:r>
              <w:rPr>
                <w:rFonts w:ascii="Calibri" w:hAnsi="Calibri" w:eastAsia="Times New Roman" w:cs="Calibri"/>
              </w:rPr>
              <w:t>data/working/summary_acs.csv</w:t>
            </w:r>
          </w:p>
          <w:p w:rsidR="00586403" w:rsidP="00586403" w:rsidRDefault="00586403" w14:paraId="2571FEF2" w14:textId="6C5F9106">
            <w:pPr>
              <w:spacing w:after="0" w:line="240" w:lineRule="auto"/>
              <w:textAlignment w:val="baseline"/>
              <w:rPr>
                <w:rFonts w:ascii="Calibri" w:hAnsi="Calibri" w:eastAsia="Times New Roman" w:cs="Calibri"/>
              </w:rPr>
            </w:pPr>
            <w:r>
              <w:rPr>
                <w:rFonts w:ascii="Calibri" w:hAnsi="Calibri" w:eastAsia="Times New Roman" w:cs="Calibri"/>
              </w:rPr>
              <w:t>data/working/fcc_processed_25.csv</w:t>
            </w:r>
          </w:p>
        </w:tc>
        <w:tc>
          <w:tcPr>
            <w:tcW w:w="1774" w:type="dxa"/>
            <w:tcBorders>
              <w:top w:val="single" w:color="auto" w:sz="4" w:space="0"/>
              <w:left w:val="single" w:color="auto" w:sz="4" w:space="0"/>
              <w:bottom w:val="single" w:color="auto" w:sz="4" w:space="0"/>
              <w:right w:val="single" w:color="auto" w:sz="4" w:space="0"/>
            </w:tcBorders>
            <w:shd w:val="clear" w:color="auto" w:fill="auto"/>
          </w:tcPr>
          <w:p w:rsidR="00586403" w:rsidP="00586403" w:rsidRDefault="00586403" w14:paraId="214E40FD" w14:textId="0CED3509">
            <w:pPr>
              <w:spacing w:after="0" w:line="240" w:lineRule="auto"/>
              <w:textAlignment w:val="baseline"/>
              <w:rPr>
                <w:rFonts w:ascii="Calibri" w:hAnsi="Calibri" w:eastAsia="Times New Roman" w:cs="Calibri"/>
              </w:rPr>
            </w:pPr>
            <w:r>
              <w:rPr>
                <w:rFonts w:ascii="Calibri" w:hAnsi="Calibri" w:eastAsia="Times New Roman" w:cs="Calibri"/>
              </w:rPr>
              <w:t>dashboard/</w:t>
            </w:r>
            <w:proofErr w:type="spellStart"/>
            <w:r>
              <w:rPr>
                <w:rFonts w:ascii="Calibri" w:hAnsi="Calibri" w:eastAsia="Times New Roman" w:cs="Calibri"/>
              </w:rPr>
              <w:t>app.R</w:t>
            </w:r>
            <w:proofErr w:type="spellEnd"/>
          </w:p>
        </w:tc>
        <w:tc>
          <w:tcPr>
            <w:tcW w:w="1646" w:type="dxa"/>
            <w:tcBorders>
              <w:top w:val="single" w:color="auto" w:sz="4" w:space="0"/>
              <w:left w:val="single" w:color="auto" w:sz="4" w:space="0"/>
              <w:bottom w:val="single" w:color="auto" w:sz="4" w:space="0"/>
              <w:right w:val="single" w:color="auto" w:sz="4" w:space="0"/>
            </w:tcBorders>
            <w:shd w:val="clear" w:color="auto" w:fill="auto"/>
          </w:tcPr>
          <w:p w:rsidR="00586403" w:rsidP="00586403" w:rsidRDefault="00586403" w14:paraId="521FF0CB" w14:textId="53BA42DF">
            <w:pPr>
              <w:spacing w:after="0" w:line="240" w:lineRule="auto"/>
              <w:textAlignment w:val="baseline"/>
              <w:rPr>
                <w:rFonts w:ascii="Calibri" w:hAnsi="Calibri" w:eastAsia="Times New Roman" w:cs="Calibri"/>
              </w:rPr>
            </w:pPr>
            <w:hyperlink w:history="1" r:id="rId5">
              <w:r>
                <w:rPr>
                  <w:rStyle w:val="Hyperlink"/>
                </w:rPr>
                <w:t>http://bband.policy-analytics.net</w:t>
              </w:r>
            </w:hyperlink>
          </w:p>
        </w:tc>
        <w:tc>
          <w:tcPr>
            <w:tcW w:w="2692" w:type="dxa"/>
            <w:tcBorders>
              <w:top w:val="single" w:color="auto" w:sz="4" w:space="0"/>
              <w:left w:val="single" w:color="auto" w:sz="4" w:space="0"/>
              <w:bottom w:val="single" w:color="auto" w:sz="4" w:space="0"/>
              <w:right w:val="single" w:color="auto" w:sz="4" w:space="0"/>
            </w:tcBorders>
            <w:shd w:val="clear" w:color="auto" w:fill="auto"/>
          </w:tcPr>
          <w:p w:rsidR="00586403" w:rsidP="00586403" w:rsidRDefault="00586403" w14:paraId="2E656F25" w14:textId="419C2311">
            <w:pPr>
              <w:spacing w:after="0" w:line="240" w:lineRule="auto"/>
              <w:textAlignment w:val="baseline"/>
              <w:rPr>
                <w:rFonts w:ascii="Calibri" w:hAnsi="Calibri" w:eastAsia="Times New Roman" w:cs="Calibri"/>
              </w:rPr>
            </w:pPr>
            <w:r>
              <w:rPr>
                <w:rStyle w:val="normaltextrun"/>
                <w:rFonts w:ascii="Calibri" w:hAnsi="Calibri" w:cs="Calibri"/>
                <w:color w:val="000000"/>
                <w:bdr w:val="none" w:color="auto" w:sz="0" w:space="0" w:frame="1"/>
              </w:rPr>
              <w:t xml:space="preserve">The </w:t>
            </w:r>
            <w:proofErr w:type="spellStart"/>
            <w:r>
              <w:rPr>
                <w:rStyle w:val="normaltextrun"/>
                <w:rFonts w:ascii="Calibri" w:hAnsi="Calibri" w:cs="Calibri"/>
                <w:color w:val="000000"/>
                <w:bdr w:val="none" w:color="auto" w:sz="0" w:space="0" w:frame="1"/>
              </w:rPr>
              <w:t>RShiny</w:t>
            </w:r>
            <w:proofErr w:type="spellEnd"/>
            <w:r>
              <w:rPr>
                <w:rStyle w:val="normaltextrun"/>
                <w:rFonts w:ascii="Calibri" w:hAnsi="Calibri" w:cs="Calibri"/>
                <w:color w:val="000000"/>
                <w:bdr w:val="none" w:color="auto" w:sz="0" w:space="0" w:frame="1"/>
              </w:rPr>
              <w:t xml:space="preserve"> app allows the </w:t>
            </w:r>
            <w:r>
              <w:rPr>
                <w:rStyle w:val="normaltextrun"/>
                <w:rFonts w:ascii="Calibri" w:hAnsi="Calibri" w:cs="Calibri"/>
                <w:color w:val="000000"/>
                <w:bdr w:val="none" w:color="auto" w:sz="0" w:space="0" w:frame="1"/>
              </w:rPr>
              <w:t xml:space="preserve">user </w:t>
            </w:r>
            <w:r>
              <w:rPr>
                <w:rStyle w:val="normaltextrun"/>
                <w:rFonts w:ascii="Calibri" w:hAnsi="Calibri" w:cs="Calibri"/>
                <w:color w:val="000000"/>
                <w:bdr w:val="none" w:color="auto" w:sz="0" w:space="0" w:frame="1"/>
              </w:rPr>
              <w:t xml:space="preserve">to </w:t>
            </w:r>
            <w:r>
              <w:rPr>
                <w:rStyle w:val="normaltextrun"/>
                <w:rFonts w:ascii="Calibri" w:hAnsi="Calibri" w:cs="Calibri"/>
                <w:color w:val="000000"/>
                <w:bdr w:val="none" w:color="auto" w:sz="0" w:space="0" w:frame="1"/>
              </w:rPr>
              <w:t>select a state of interest, choose a level of geography (block group, census tract or county level), and subset visualizations into urban and rural areas based on RUCC codes. Each visualization also overlays major cities in each state, with larger points denoting cities with larger populations.</w:t>
            </w:r>
          </w:p>
        </w:tc>
      </w:tr>
      <w:tr w:rsidRPr="00B7069E" w:rsidR="00586403" w:rsidTr="00586403" w14:paraId="32B83191" w14:textId="77777777">
        <w:tc>
          <w:tcPr>
            <w:tcW w:w="1252" w:type="dxa"/>
            <w:tcBorders>
              <w:top w:val="single" w:color="auto" w:sz="4" w:space="0"/>
              <w:left w:val="single" w:color="auto" w:sz="4" w:space="0"/>
              <w:bottom w:val="single" w:color="auto" w:sz="4" w:space="0"/>
              <w:right w:val="single" w:color="auto" w:sz="4" w:space="0"/>
            </w:tcBorders>
            <w:shd w:val="clear" w:color="auto" w:fill="auto"/>
          </w:tcPr>
          <w:p w:rsidRPr="00B7069E" w:rsidR="00586403" w:rsidP="00586403" w:rsidRDefault="00586403" w14:paraId="11480554" w14:textId="73EDB333">
            <w:pPr>
              <w:spacing w:after="0" w:line="240" w:lineRule="auto"/>
              <w:textAlignment w:val="baseline"/>
              <w:rPr>
                <w:rFonts w:ascii="Calibri" w:hAnsi="Calibri" w:eastAsia="Times New Roman" w:cs="Calibri"/>
              </w:rPr>
            </w:pPr>
            <w:r>
              <w:rPr>
                <w:rFonts w:ascii="Calibri" w:hAnsi="Calibri" w:eastAsia="Times New Roman" w:cs="Calibri"/>
              </w:rPr>
              <w:t>Dashboard</w:t>
            </w:r>
          </w:p>
        </w:tc>
        <w:tc>
          <w:tcPr>
            <w:tcW w:w="1980" w:type="dxa"/>
            <w:tcBorders>
              <w:top w:val="single" w:color="auto" w:sz="4" w:space="0"/>
              <w:left w:val="single" w:color="auto" w:sz="4" w:space="0"/>
              <w:bottom w:val="single" w:color="auto" w:sz="4" w:space="0"/>
              <w:right w:val="single" w:color="auto" w:sz="4" w:space="0"/>
            </w:tcBorders>
            <w:shd w:val="clear" w:color="auto" w:fill="auto"/>
          </w:tcPr>
          <w:p w:rsidR="00586403" w:rsidP="00586403" w:rsidRDefault="00586403" w14:paraId="5E9E0162" w14:textId="77777777">
            <w:pPr>
              <w:spacing w:after="0" w:line="240" w:lineRule="auto"/>
              <w:textAlignment w:val="baseline"/>
              <w:rPr>
                <w:rFonts w:ascii="Calibri" w:hAnsi="Calibri" w:eastAsia="Times New Roman" w:cs="Calibri"/>
              </w:rPr>
            </w:pPr>
            <w:r>
              <w:rPr>
                <w:rFonts w:ascii="Calibri" w:hAnsi="Calibri" w:eastAsia="Times New Roman" w:cs="Calibri"/>
              </w:rPr>
              <w:t>data/working/summary_acs.csv</w:t>
            </w:r>
          </w:p>
          <w:p w:rsidR="00586403" w:rsidP="00586403" w:rsidRDefault="00586403" w14:paraId="13012C27" w14:textId="6EA806CF">
            <w:pPr>
              <w:spacing w:after="0" w:line="240" w:lineRule="auto"/>
              <w:textAlignment w:val="baseline"/>
              <w:rPr>
                <w:rFonts w:ascii="Calibri" w:hAnsi="Calibri" w:eastAsia="Times New Roman" w:cs="Calibri"/>
              </w:rPr>
            </w:pPr>
            <w:r>
              <w:rPr>
                <w:rFonts w:ascii="Calibri" w:hAnsi="Calibri" w:eastAsia="Times New Roman" w:cs="Calibri"/>
              </w:rPr>
              <w:t>data/working/fcc_processed_25.csv</w:t>
            </w:r>
          </w:p>
        </w:tc>
        <w:tc>
          <w:tcPr>
            <w:tcW w:w="1774" w:type="dxa"/>
            <w:tcBorders>
              <w:top w:val="single" w:color="auto" w:sz="4" w:space="0"/>
              <w:left w:val="single" w:color="auto" w:sz="4" w:space="0"/>
              <w:bottom w:val="single" w:color="auto" w:sz="4" w:space="0"/>
              <w:right w:val="single" w:color="auto" w:sz="4" w:space="0"/>
            </w:tcBorders>
            <w:shd w:val="clear" w:color="auto" w:fill="auto"/>
          </w:tcPr>
          <w:p w:rsidR="00586403" w:rsidP="00586403" w:rsidRDefault="00586403" w14:paraId="2F079655" w14:textId="5AB7E7DA">
            <w:pPr>
              <w:spacing w:after="0" w:line="240" w:lineRule="auto"/>
              <w:textAlignment w:val="baseline"/>
              <w:rPr>
                <w:rFonts w:ascii="Calibri" w:hAnsi="Calibri" w:eastAsia="Times New Roman" w:cs="Calibri"/>
              </w:rPr>
            </w:pPr>
            <w:proofErr w:type="spellStart"/>
            <w:r>
              <w:rPr>
                <w:rFonts w:ascii="Calibri" w:hAnsi="Calibri" w:eastAsia="Times New Roman" w:cs="Calibri"/>
              </w:rPr>
              <w:t>src</w:t>
            </w:r>
            <w:proofErr w:type="spellEnd"/>
            <w:r>
              <w:rPr>
                <w:rFonts w:ascii="Calibri" w:hAnsi="Calibri" w:eastAsia="Times New Roman" w:cs="Calibri"/>
              </w:rPr>
              <w:t>/</w:t>
            </w:r>
            <w:proofErr w:type="spellStart"/>
            <w:r>
              <w:rPr>
                <w:rFonts w:ascii="Calibri" w:hAnsi="Calibri" w:eastAsia="Times New Roman" w:cs="Calibri"/>
              </w:rPr>
              <w:t>apptrial.R</w:t>
            </w:r>
            <w:proofErr w:type="spellEnd"/>
          </w:p>
        </w:tc>
        <w:tc>
          <w:tcPr>
            <w:tcW w:w="1646" w:type="dxa"/>
            <w:tcBorders>
              <w:top w:val="single" w:color="auto" w:sz="4" w:space="0"/>
              <w:left w:val="single" w:color="auto" w:sz="4" w:space="0"/>
              <w:bottom w:val="single" w:color="auto" w:sz="4" w:space="0"/>
              <w:right w:val="single" w:color="auto" w:sz="4" w:space="0"/>
            </w:tcBorders>
            <w:shd w:val="clear" w:color="auto" w:fill="auto"/>
          </w:tcPr>
          <w:p w:rsidR="00586403" w:rsidP="00586403" w:rsidRDefault="00586403" w14:paraId="511EFD44" w14:textId="6F573BF9">
            <w:pPr>
              <w:spacing w:after="0" w:line="240" w:lineRule="auto"/>
              <w:textAlignment w:val="baseline"/>
              <w:rPr>
                <w:rFonts w:ascii="Calibri" w:hAnsi="Calibri" w:eastAsia="Times New Roman" w:cs="Calibri"/>
              </w:rPr>
            </w:pPr>
            <w:r>
              <w:rPr>
                <w:rFonts w:ascii="Calibri" w:hAnsi="Calibri" w:eastAsia="Times New Roman" w:cs="Calibri"/>
              </w:rPr>
              <w:t>n/a</w:t>
            </w:r>
          </w:p>
        </w:tc>
        <w:tc>
          <w:tcPr>
            <w:tcW w:w="2692" w:type="dxa"/>
            <w:tcBorders>
              <w:top w:val="single" w:color="auto" w:sz="4" w:space="0"/>
              <w:left w:val="single" w:color="auto" w:sz="4" w:space="0"/>
              <w:bottom w:val="single" w:color="auto" w:sz="4" w:space="0"/>
              <w:right w:val="single" w:color="auto" w:sz="4" w:space="0"/>
            </w:tcBorders>
            <w:shd w:val="clear" w:color="auto" w:fill="auto"/>
          </w:tcPr>
          <w:p w:rsidR="00586403" w:rsidP="00586403" w:rsidRDefault="00586403" w14:paraId="2CE6F0FF" w14:textId="242FDF0B">
            <w:pPr>
              <w:spacing w:after="0" w:line="240" w:lineRule="auto"/>
              <w:textAlignment w:val="baseline"/>
              <w:rPr>
                <w:rFonts w:ascii="Calibri" w:hAnsi="Calibri" w:eastAsia="Times New Roman" w:cs="Calibri"/>
              </w:rPr>
            </w:pPr>
            <w:r>
              <w:rPr>
                <w:rFonts w:ascii="Calibri" w:hAnsi="Calibri" w:eastAsia="Times New Roman" w:cs="Calibri"/>
              </w:rPr>
              <w:t xml:space="preserve">Secondary script for our </w:t>
            </w:r>
            <w:proofErr w:type="spellStart"/>
            <w:r>
              <w:rPr>
                <w:rFonts w:ascii="Calibri" w:hAnsi="Calibri" w:eastAsia="Times New Roman" w:cs="Calibri"/>
              </w:rPr>
              <w:t>RShiny</w:t>
            </w:r>
            <w:proofErr w:type="spellEnd"/>
            <w:r>
              <w:rPr>
                <w:rFonts w:ascii="Calibri" w:hAnsi="Calibri" w:eastAsia="Times New Roman" w:cs="Calibri"/>
              </w:rPr>
              <w:t xml:space="preserve"> app to experiment changes and modifications to our dashboard. </w:t>
            </w:r>
          </w:p>
        </w:tc>
        <w:bookmarkStart w:name="_GoBack" w:id="0"/>
        <w:bookmarkEnd w:id="0"/>
      </w:tr>
    </w:tbl>
    <w:p w:rsidR="00B76F0D" w:rsidRDefault="00B76F0D" w14:paraId="5437851E" w14:textId="77777777"/>
    <w:tbl>
      <w:tblPr>
        <w:tblStyle w:val="TableGrid"/>
        <w:tblW w:w="0" w:type="auto"/>
        <w:tblLayout w:type="fixed"/>
        <w:tblLook w:val="06A0" w:firstRow="1" w:lastRow="0" w:firstColumn="1" w:lastColumn="0" w:noHBand="1" w:noVBand="1"/>
      </w:tblPr>
      <w:tblGrid>
        <w:gridCol w:w="1560"/>
        <w:gridCol w:w="1560"/>
        <w:gridCol w:w="1560"/>
        <w:gridCol w:w="1560"/>
        <w:gridCol w:w="1560"/>
        <w:gridCol w:w="1560"/>
      </w:tblGrid>
      <w:tr w:rsidR="18280A7F" w:rsidTr="18280A7F" w14:paraId="5566F9C9">
        <w:tc>
          <w:tcPr>
            <w:tcW w:w="1560" w:type="dxa"/>
            <w:tcMar/>
          </w:tcPr>
          <w:p w:rsidR="18280A7F" w:rsidP="18280A7F" w:rsidRDefault="18280A7F" w14:paraId="7F28D777" w14:textId="04928555">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Goal</w:t>
            </w:r>
          </w:p>
        </w:tc>
        <w:tc>
          <w:tcPr>
            <w:tcW w:w="1560" w:type="dxa"/>
            <w:tcMar/>
          </w:tcPr>
          <w:p w:rsidR="18280A7F" w:rsidP="18280A7F" w:rsidRDefault="18280A7F" w14:paraId="34B074A5" w14:textId="63E04D57">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Input</w:t>
            </w:r>
          </w:p>
        </w:tc>
        <w:tc>
          <w:tcPr>
            <w:tcW w:w="1560" w:type="dxa"/>
            <w:tcMar/>
          </w:tcPr>
          <w:p w:rsidR="18280A7F" w:rsidP="18280A7F" w:rsidRDefault="18280A7F" w14:paraId="7E920352" w14:textId="14D8CF74">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Run Order</w:t>
            </w:r>
          </w:p>
        </w:tc>
        <w:tc>
          <w:tcPr>
            <w:tcW w:w="1560" w:type="dxa"/>
            <w:tcMar/>
          </w:tcPr>
          <w:p w:rsidR="18280A7F" w:rsidP="18280A7F" w:rsidRDefault="18280A7F" w14:paraId="4F8341E5" w14:textId="5E05F456">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Script</w:t>
            </w:r>
          </w:p>
        </w:tc>
        <w:tc>
          <w:tcPr>
            <w:tcW w:w="1560" w:type="dxa"/>
            <w:tcMar/>
          </w:tcPr>
          <w:p w:rsidR="18280A7F" w:rsidP="18280A7F" w:rsidRDefault="18280A7F" w14:paraId="2DA8D4DA" w14:textId="5678C63C">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Output</w:t>
            </w:r>
          </w:p>
        </w:tc>
        <w:tc>
          <w:tcPr>
            <w:tcW w:w="1560" w:type="dxa"/>
            <w:tcMar/>
          </w:tcPr>
          <w:p w:rsidR="18280A7F" w:rsidP="18280A7F" w:rsidRDefault="18280A7F" w14:paraId="1F60C97C" w14:textId="7311E760">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Notes</w:t>
            </w:r>
          </w:p>
        </w:tc>
      </w:tr>
      <w:tr w:rsidR="18280A7F" w:rsidTr="18280A7F" w14:paraId="0A1F8DE7">
        <w:tc>
          <w:tcPr>
            <w:tcW w:w="1560" w:type="dxa"/>
            <w:tcMar/>
          </w:tcPr>
          <w:p w:rsidR="18280A7F" w:rsidP="18280A7F" w:rsidRDefault="18280A7F" w14:paraId="6C0F2E51" w14:textId="1AE672E0">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 Manipulation</w:t>
            </w:r>
          </w:p>
        </w:tc>
        <w:tc>
          <w:tcPr>
            <w:tcW w:w="1560" w:type="dxa"/>
            <w:tcMar/>
          </w:tcPr>
          <w:p w:rsidR="18280A7F" w:rsidP="18280A7F" w:rsidRDefault="18280A7F" w14:paraId="2D5EF627" w14:textId="251CECB9">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Data/original/acs5yr/acsB28002.csv</w:t>
            </w:r>
          </w:p>
          <w:p w:rsidR="18280A7F" w:rsidP="18280A7F" w:rsidRDefault="18280A7F" w14:paraId="01C60BDC" w14:textId="1C8483EB">
            <w:pPr>
              <w:spacing w:line="259" w:lineRule="auto"/>
              <w:rPr>
                <w:rFonts w:ascii="Calibri" w:hAnsi="Calibri" w:eastAsia="Calibri" w:cs="Calibri"/>
                <w:sz w:val="22"/>
                <w:szCs w:val="22"/>
              </w:rPr>
            </w:pPr>
          </w:p>
          <w:p w:rsidR="18280A7F" w:rsidP="18280A7F" w:rsidRDefault="18280A7F" w14:paraId="16C6356A" w14:textId="07202CCE">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Data/original/acs5yr/acsB28003.csv</w:t>
            </w:r>
          </w:p>
          <w:p w:rsidR="18280A7F" w:rsidP="18280A7F" w:rsidRDefault="18280A7F" w14:paraId="5A37B403" w14:textId="1860B3A3">
            <w:pPr>
              <w:spacing w:line="259" w:lineRule="auto"/>
              <w:rPr>
                <w:rFonts w:ascii="Calibri" w:hAnsi="Calibri" w:eastAsia="Calibri" w:cs="Calibri"/>
                <w:sz w:val="22"/>
                <w:szCs w:val="22"/>
              </w:rPr>
            </w:pPr>
          </w:p>
          <w:p w:rsidR="18280A7F" w:rsidP="18280A7F" w:rsidRDefault="18280A7F" w14:paraId="1327AEF3" w14:textId="7E2ABF88">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src/summary_acs/ruralurbancodes2013 (2).xls</w:t>
            </w:r>
          </w:p>
        </w:tc>
        <w:tc>
          <w:tcPr>
            <w:tcW w:w="1560" w:type="dxa"/>
            <w:tcMar/>
          </w:tcPr>
          <w:p w:rsidR="18280A7F" w:rsidP="18280A7F" w:rsidRDefault="18280A7F" w14:paraId="5CB46BD3" w14:textId="1125A557">
            <w:pPr>
              <w:spacing w:line="259" w:lineRule="auto"/>
              <w:jc w:val="left"/>
              <w:rPr>
                <w:rFonts w:ascii="Calibri" w:hAnsi="Calibri" w:eastAsia="Calibri" w:cs="Calibri"/>
                <w:sz w:val="22"/>
                <w:szCs w:val="22"/>
              </w:rPr>
            </w:pPr>
            <w:r w:rsidRPr="18280A7F" w:rsidR="18280A7F">
              <w:rPr>
                <w:rFonts w:ascii="Calibri" w:hAnsi="Calibri" w:eastAsia="Calibri" w:cs="Calibri"/>
                <w:sz w:val="22"/>
                <w:szCs w:val="22"/>
                <w:lang w:val="en-US"/>
              </w:rPr>
              <w:t>3</w:t>
            </w:r>
          </w:p>
        </w:tc>
        <w:tc>
          <w:tcPr>
            <w:tcW w:w="1560" w:type="dxa"/>
            <w:tcMar/>
          </w:tcPr>
          <w:p w:rsidR="18280A7F" w:rsidP="18280A7F" w:rsidRDefault="18280A7F" w14:paraId="1FA48C82" w14:textId="52327468">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src/summary_acs/summary_acs.R</w:t>
            </w:r>
          </w:p>
        </w:tc>
        <w:tc>
          <w:tcPr>
            <w:tcW w:w="1560" w:type="dxa"/>
            <w:tcMar/>
          </w:tcPr>
          <w:p w:rsidR="18280A7F" w:rsidP="18280A7F" w:rsidRDefault="18280A7F" w14:paraId="077F1408" w14:textId="25904923">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data/working/summary_acs.csv</w:t>
            </w:r>
          </w:p>
        </w:tc>
        <w:tc>
          <w:tcPr>
            <w:tcW w:w="1560" w:type="dxa"/>
            <w:tcMar/>
          </w:tcPr>
          <w:p w:rsidR="18280A7F" w:rsidP="18280A7F" w:rsidRDefault="18280A7F" w14:paraId="5ECAA125" w14:textId="40B7BBFD">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This script makes a block group level data frame which the ACS data relevant to broadband, and creates percentages from the counts.</w:t>
            </w:r>
          </w:p>
        </w:tc>
      </w:tr>
      <w:tr w:rsidR="18280A7F" w:rsidTr="18280A7F" w14:paraId="174B2B91">
        <w:tc>
          <w:tcPr>
            <w:tcW w:w="1560" w:type="dxa"/>
            <w:tcMar/>
          </w:tcPr>
          <w:p w:rsidR="18280A7F" w:rsidP="18280A7F" w:rsidRDefault="18280A7F" w14:paraId="36CDBFA4" w14:textId="7036DE92">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 Manipulation</w:t>
            </w:r>
          </w:p>
        </w:tc>
        <w:tc>
          <w:tcPr>
            <w:tcW w:w="1560" w:type="dxa"/>
            <w:tcMar/>
          </w:tcPr>
          <w:p w:rsidR="18280A7F" w:rsidP="18280A7F" w:rsidRDefault="18280A7F" w14:paraId="7E653088" w14:textId="0EA8EA28">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data/working/summary_acs.csv</w:t>
            </w:r>
          </w:p>
        </w:tc>
        <w:tc>
          <w:tcPr>
            <w:tcW w:w="1560" w:type="dxa"/>
            <w:tcMar/>
          </w:tcPr>
          <w:p w:rsidR="18280A7F" w:rsidP="18280A7F" w:rsidRDefault="18280A7F" w14:paraId="4A4D179E" w14:textId="413AF47C">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4</w:t>
            </w:r>
          </w:p>
        </w:tc>
        <w:tc>
          <w:tcPr>
            <w:tcW w:w="1560" w:type="dxa"/>
            <w:tcMar/>
          </w:tcPr>
          <w:p w:rsidR="18280A7F" w:rsidP="18280A7F" w:rsidRDefault="18280A7F" w14:paraId="03F36DFB" w14:textId="65BB3E11">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src/summary_acs/summary_acs_census_tract.R</w:t>
            </w:r>
          </w:p>
        </w:tc>
        <w:tc>
          <w:tcPr>
            <w:tcW w:w="1560" w:type="dxa"/>
            <w:tcMar/>
          </w:tcPr>
          <w:p w:rsidR="18280A7F" w:rsidP="18280A7F" w:rsidRDefault="18280A7F" w14:paraId="12E96C2F" w14:textId="639FB5B6">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data/working/summary_acs_census_tract.csv</w:t>
            </w:r>
          </w:p>
        </w:tc>
        <w:tc>
          <w:tcPr>
            <w:tcW w:w="1560" w:type="dxa"/>
            <w:tcMar/>
          </w:tcPr>
          <w:p w:rsidR="18280A7F" w:rsidP="18280A7F" w:rsidRDefault="18280A7F" w14:paraId="2C8B63A1" w14:textId="3C494270">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This script aggregates the data from src/summary_acs/summary_acs.R on a census tract level.</w:t>
            </w:r>
          </w:p>
          <w:p w:rsidR="18280A7F" w:rsidP="18280A7F" w:rsidRDefault="18280A7F" w14:paraId="13F643F3" w14:textId="2E7DBBF0">
            <w:pPr>
              <w:spacing w:line="259" w:lineRule="auto"/>
              <w:rPr>
                <w:rFonts w:ascii="Calibri" w:hAnsi="Calibri" w:eastAsia="Calibri" w:cs="Calibri"/>
                <w:sz w:val="22"/>
                <w:szCs w:val="22"/>
              </w:rPr>
            </w:pPr>
          </w:p>
        </w:tc>
      </w:tr>
      <w:tr w:rsidR="18280A7F" w:rsidTr="18280A7F" w14:paraId="2180E27A">
        <w:tc>
          <w:tcPr>
            <w:tcW w:w="1560" w:type="dxa"/>
            <w:tcMar/>
          </w:tcPr>
          <w:p w:rsidR="18280A7F" w:rsidP="18280A7F" w:rsidRDefault="18280A7F" w14:paraId="3758E78D" w14:textId="5EB59161">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 Manipulation</w:t>
            </w:r>
          </w:p>
        </w:tc>
        <w:tc>
          <w:tcPr>
            <w:tcW w:w="1560" w:type="dxa"/>
            <w:tcMar/>
          </w:tcPr>
          <w:p w:rsidR="18280A7F" w:rsidP="18280A7F" w:rsidRDefault="18280A7F" w14:paraId="685F50AF" w14:textId="16CFCAD1">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data/working/summary_acs.csv</w:t>
            </w:r>
          </w:p>
        </w:tc>
        <w:tc>
          <w:tcPr>
            <w:tcW w:w="1560" w:type="dxa"/>
            <w:tcMar/>
          </w:tcPr>
          <w:p w:rsidR="18280A7F" w:rsidP="18280A7F" w:rsidRDefault="18280A7F" w14:paraId="76A24F4B" w14:textId="165734D9">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5</w:t>
            </w:r>
          </w:p>
        </w:tc>
        <w:tc>
          <w:tcPr>
            <w:tcW w:w="1560" w:type="dxa"/>
            <w:tcMar/>
          </w:tcPr>
          <w:p w:rsidR="18280A7F" w:rsidP="18280A7F" w:rsidRDefault="18280A7F" w14:paraId="1EB52836" w14:textId="3D5304B3">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src/summary_acs/summary_acs_county.R</w:t>
            </w:r>
          </w:p>
          <w:p w:rsidR="18280A7F" w:rsidP="18280A7F" w:rsidRDefault="18280A7F" w14:paraId="5B6BB10F" w14:textId="1B474011">
            <w:pPr>
              <w:spacing w:line="259" w:lineRule="auto"/>
              <w:rPr>
                <w:rFonts w:ascii="Calibri" w:hAnsi="Calibri" w:eastAsia="Calibri" w:cs="Calibri"/>
                <w:sz w:val="22"/>
                <w:szCs w:val="22"/>
              </w:rPr>
            </w:pPr>
          </w:p>
        </w:tc>
        <w:tc>
          <w:tcPr>
            <w:tcW w:w="1560" w:type="dxa"/>
            <w:tcMar/>
          </w:tcPr>
          <w:p w:rsidR="18280A7F" w:rsidP="18280A7F" w:rsidRDefault="18280A7F" w14:paraId="6F18174E" w14:textId="4F43FB72">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data/working/summary_acs_county.csv</w:t>
            </w:r>
          </w:p>
        </w:tc>
        <w:tc>
          <w:tcPr>
            <w:tcW w:w="1560" w:type="dxa"/>
            <w:tcMar/>
          </w:tcPr>
          <w:p w:rsidR="18280A7F" w:rsidP="18280A7F" w:rsidRDefault="18280A7F" w14:paraId="54D659BC" w14:textId="3F21D82D">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This script aggregates the data from src/summary_acs/summary_acs.R on a county level.</w:t>
            </w:r>
          </w:p>
          <w:p w:rsidR="18280A7F" w:rsidP="18280A7F" w:rsidRDefault="18280A7F" w14:paraId="1D2654C6" w14:textId="7CEA7429">
            <w:pPr>
              <w:spacing w:line="259" w:lineRule="auto"/>
              <w:rPr>
                <w:rFonts w:ascii="Calibri" w:hAnsi="Calibri" w:eastAsia="Calibri" w:cs="Calibri"/>
                <w:sz w:val="22"/>
                <w:szCs w:val="22"/>
              </w:rPr>
            </w:pPr>
          </w:p>
        </w:tc>
      </w:tr>
      <w:tr w:rsidR="18280A7F" w:rsidTr="18280A7F" w14:paraId="0BAC757B">
        <w:tc>
          <w:tcPr>
            <w:tcW w:w="1560" w:type="dxa"/>
            <w:tcMar/>
          </w:tcPr>
          <w:p w:rsidR="18280A7F" w:rsidP="18280A7F" w:rsidRDefault="18280A7F" w14:paraId="54787416" w14:textId="3F0B2266">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 Acquisition</w:t>
            </w:r>
          </w:p>
        </w:tc>
        <w:tc>
          <w:tcPr>
            <w:tcW w:w="1560" w:type="dxa"/>
            <w:tcMar/>
          </w:tcPr>
          <w:p w:rsidR="18280A7F" w:rsidP="18280A7F" w:rsidRDefault="18280A7F" w14:paraId="3CC39C6E" w14:textId="111EF9B8">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n/a</w:t>
            </w:r>
          </w:p>
        </w:tc>
        <w:tc>
          <w:tcPr>
            <w:tcW w:w="1560" w:type="dxa"/>
            <w:tcMar/>
          </w:tcPr>
          <w:p w:rsidR="18280A7F" w:rsidP="18280A7F" w:rsidRDefault="18280A7F" w14:paraId="1672B1A9" w14:textId="4CABE02D">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1</w:t>
            </w:r>
          </w:p>
        </w:tc>
        <w:tc>
          <w:tcPr>
            <w:tcW w:w="1560" w:type="dxa"/>
            <w:tcMar/>
          </w:tcPr>
          <w:p w:rsidR="18280A7F" w:rsidP="18280A7F" w:rsidRDefault="18280A7F" w14:paraId="0D1ECD3F" w14:textId="37466635">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src/scrape_acs/scrape_acs_B28003.R</w:t>
            </w:r>
          </w:p>
        </w:tc>
        <w:tc>
          <w:tcPr>
            <w:tcW w:w="1560" w:type="dxa"/>
            <w:tcMar/>
          </w:tcPr>
          <w:p w:rsidR="18280A7F" w:rsidP="18280A7F" w:rsidRDefault="18280A7F" w14:paraId="795E6FA3" w14:textId="2B798840">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data/original/acs5yr/acsB28003.csv</w:t>
            </w:r>
          </w:p>
        </w:tc>
        <w:tc>
          <w:tcPr>
            <w:tcW w:w="1560" w:type="dxa"/>
            <w:tcMar/>
          </w:tcPr>
          <w:p w:rsidR="18280A7F" w:rsidP="18280A7F" w:rsidRDefault="18280A7F" w14:paraId="3A399565" w14:textId="61713F1C">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Retrieve ACS table B28003: PRESENCE COMPUTER AND TYPES OF INTERNET SUBSCRIPTIONS IN HOUSEHOLD</w:t>
            </w:r>
          </w:p>
          <w:p w:rsidR="18280A7F" w:rsidP="18280A7F" w:rsidRDefault="18280A7F" w14:paraId="13782836" w14:textId="00CEEF42">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*this takes a long time to run</w:t>
            </w:r>
          </w:p>
        </w:tc>
      </w:tr>
      <w:tr w:rsidR="18280A7F" w:rsidTr="18280A7F" w14:paraId="2090C416">
        <w:tc>
          <w:tcPr>
            <w:tcW w:w="1560" w:type="dxa"/>
            <w:tcMar/>
          </w:tcPr>
          <w:p w:rsidR="18280A7F" w:rsidP="18280A7F" w:rsidRDefault="18280A7F" w14:paraId="1133A433" w14:textId="66CED6EB">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 Acquisition</w:t>
            </w:r>
          </w:p>
        </w:tc>
        <w:tc>
          <w:tcPr>
            <w:tcW w:w="1560" w:type="dxa"/>
            <w:tcMar/>
          </w:tcPr>
          <w:p w:rsidR="18280A7F" w:rsidP="18280A7F" w:rsidRDefault="18280A7F" w14:paraId="3384891C" w14:textId="0A53AAC5">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n/a</w:t>
            </w:r>
          </w:p>
        </w:tc>
        <w:tc>
          <w:tcPr>
            <w:tcW w:w="1560" w:type="dxa"/>
            <w:tcMar/>
          </w:tcPr>
          <w:p w:rsidR="18280A7F" w:rsidP="18280A7F" w:rsidRDefault="18280A7F" w14:paraId="1EB873F0" w14:textId="0A652EE1">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2</w:t>
            </w:r>
          </w:p>
        </w:tc>
        <w:tc>
          <w:tcPr>
            <w:tcW w:w="1560" w:type="dxa"/>
            <w:tcMar/>
          </w:tcPr>
          <w:p w:rsidR="18280A7F" w:rsidP="18280A7F" w:rsidRDefault="18280A7F" w14:paraId="746E2977" w14:textId="57E55182">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src/scrape_acs/scrape_acs_B28002.R</w:t>
            </w:r>
          </w:p>
        </w:tc>
        <w:tc>
          <w:tcPr>
            <w:tcW w:w="1560" w:type="dxa"/>
            <w:tcMar/>
          </w:tcPr>
          <w:p w:rsidR="18280A7F" w:rsidP="18280A7F" w:rsidRDefault="18280A7F" w14:paraId="259BA84B" w14:textId="787DB4AE">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Data/original/acs5yr/acsB28002.csv</w:t>
            </w:r>
          </w:p>
        </w:tc>
        <w:tc>
          <w:tcPr>
            <w:tcW w:w="1560" w:type="dxa"/>
            <w:tcMar/>
          </w:tcPr>
          <w:p w:rsidR="18280A7F" w:rsidP="18280A7F" w:rsidRDefault="18280A7F" w14:paraId="38575AA0" w14:textId="0B2E8CDF">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Retrieve ACS table B28002: PRESENCE AND TYPES OF INTERNET SUBSCRIPTIONS IN HOUSEHOLD</w:t>
            </w:r>
          </w:p>
          <w:p w:rsidR="18280A7F" w:rsidP="18280A7F" w:rsidRDefault="18280A7F" w14:paraId="112C530D" w14:textId="3CFCFA3E">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*this takes a long time to run</w:t>
            </w:r>
          </w:p>
        </w:tc>
      </w:tr>
      <w:tr w:rsidR="18280A7F" w:rsidTr="18280A7F" w14:paraId="50A5A3F7">
        <w:tc>
          <w:tcPr>
            <w:tcW w:w="1560" w:type="dxa"/>
            <w:tcMar/>
          </w:tcPr>
          <w:p w:rsidR="18280A7F" w:rsidP="18280A7F" w:rsidRDefault="18280A7F" w14:paraId="370BB7EA" w14:textId="62D1C177">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 Acquisition</w:t>
            </w:r>
          </w:p>
        </w:tc>
        <w:tc>
          <w:tcPr>
            <w:tcW w:w="1560" w:type="dxa"/>
            <w:tcMar/>
          </w:tcPr>
          <w:p w:rsidR="18280A7F" w:rsidP="18280A7F" w:rsidRDefault="18280A7F" w14:paraId="586D49BC" w14:textId="11DB03BC">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n/a</w:t>
            </w:r>
          </w:p>
        </w:tc>
        <w:tc>
          <w:tcPr>
            <w:tcW w:w="1560" w:type="dxa"/>
            <w:tcMar/>
          </w:tcPr>
          <w:p w:rsidR="18280A7F" w:rsidP="18280A7F" w:rsidRDefault="18280A7F" w14:paraId="7F236BAA" w14:textId="0D0B8DE4">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6</w:t>
            </w:r>
          </w:p>
        </w:tc>
        <w:tc>
          <w:tcPr>
            <w:tcW w:w="1560" w:type="dxa"/>
            <w:tcMar/>
          </w:tcPr>
          <w:p w:rsidR="18280A7F" w:rsidP="18280A7F" w:rsidRDefault="18280A7F" w14:paraId="7A14FB64" w14:textId="37D37D5D">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src/scrape_acs/scrape_acs_B23025.R</w:t>
            </w:r>
          </w:p>
          <w:p w:rsidR="18280A7F" w:rsidP="18280A7F" w:rsidRDefault="18280A7F" w14:paraId="3632BC7D" w14:textId="26D72AB7">
            <w:pPr>
              <w:spacing w:line="259" w:lineRule="auto"/>
              <w:rPr>
                <w:rFonts w:ascii="Calibri" w:hAnsi="Calibri" w:eastAsia="Calibri" w:cs="Calibri"/>
                <w:sz w:val="22"/>
                <w:szCs w:val="22"/>
              </w:rPr>
            </w:pPr>
          </w:p>
        </w:tc>
        <w:tc>
          <w:tcPr>
            <w:tcW w:w="1560" w:type="dxa"/>
            <w:tcMar/>
          </w:tcPr>
          <w:p w:rsidR="18280A7F" w:rsidP="18280A7F" w:rsidRDefault="18280A7F" w14:paraId="433ABBB1" w14:textId="6DD7FC76">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data/original/acs5yr/acsB23025.csv</w:t>
            </w:r>
          </w:p>
        </w:tc>
        <w:tc>
          <w:tcPr>
            <w:tcW w:w="1560" w:type="dxa"/>
            <w:tcMar/>
          </w:tcPr>
          <w:p w:rsidR="18280A7F" w:rsidP="18280A7F" w:rsidRDefault="18280A7F" w14:paraId="0088BA0C" w14:textId="427AF988">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Retrieve ACS table B23025: EMPLOYMENT STATUS FOR THE POPULATION 16 YEARS AND OVER</w:t>
            </w:r>
          </w:p>
          <w:p w:rsidR="18280A7F" w:rsidP="18280A7F" w:rsidRDefault="18280A7F" w14:paraId="5DB86565" w14:textId="13292DA4">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*this takes a long time to run</w:t>
            </w:r>
          </w:p>
        </w:tc>
      </w:tr>
      <w:tr w:rsidR="18280A7F" w:rsidTr="18280A7F" w14:paraId="268091AE">
        <w:tc>
          <w:tcPr>
            <w:tcW w:w="1560" w:type="dxa"/>
            <w:tcMar/>
          </w:tcPr>
          <w:p w:rsidR="18280A7F" w:rsidP="18280A7F" w:rsidRDefault="18280A7F" w14:paraId="733921B2" w14:textId="0F046332">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 Acquisition</w:t>
            </w:r>
          </w:p>
        </w:tc>
        <w:tc>
          <w:tcPr>
            <w:tcW w:w="1560" w:type="dxa"/>
            <w:tcMar/>
          </w:tcPr>
          <w:p w:rsidR="18280A7F" w:rsidP="18280A7F" w:rsidRDefault="18280A7F" w14:paraId="2D19325F" w14:textId="77EAFF27">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n/a</w:t>
            </w:r>
          </w:p>
        </w:tc>
        <w:tc>
          <w:tcPr>
            <w:tcW w:w="1560" w:type="dxa"/>
            <w:tcMar/>
          </w:tcPr>
          <w:p w:rsidR="18280A7F" w:rsidP="18280A7F" w:rsidRDefault="18280A7F" w14:paraId="40B812FE" w14:textId="6906DB09">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7</w:t>
            </w:r>
          </w:p>
        </w:tc>
        <w:tc>
          <w:tcPr>
            <w:tcW w:w="1560" w:type="dxa"/>
            <w:tcMar/>
          </w:tcPr>
          <w:p w:rsidR="18280A7F" w:rsidP="18280A7F" w:rsidRDefault="18280A7F" w14:paraId="7D7A85F8" w14:textId="62C38F1D">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Src/scrape_acs/scrape_acs_B17026.R</w:t>
            </w:r>
          </w:p>
        </w:tc>
        <w:tc>
          <w:tcPr>
            <w:tcW w:w="1560" w:type="dxa"/>
            <w:tcMar/>
          </w:tcPr>
          <w:p w:rsidR="18280A7F" w:rsidP="18280A7F" w:rsidRDefault="18280A7F" w14:paraId="118AABFD" w14:textId="09721189">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data/original/acs5yr/acsB17026.csv</w:t>
            </w:r>
          </w:p>
        </w:tc>
        <w:tc>
          <w:tcPr>
            <w:tcW w:w="1560" w:type="dxa"/>
            <w:tcMar/>
          </w:tcPr>
          <w:p w:rsidR="18280A7F" w:rsidP="18280A7F" w:rsidRDefault="18280A7F" w14:paraId="262F9D2C" w14:textId="67009146">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Retrieve ACS table B17026: RATIO OF INCOME TO POVERTY LEVEL OF FAMILIES IN THE PAST 12 MONTHS</w:t>
            </w:r>
          </w:p>
          <w:p w:rsidR="18280A7F" w:rsidP="18280A7F" w:rsidRDefault="18280A7F" w14:paraId="543350C8" w14:textId="24F2E9AA">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*this takes a long time to run</w:t>
            </w:r>
          </w:p>
        </w:tc>
      </w:tr>
      <w:tr w:rsidR="18280A7F" w:rsidTr="18280A7F" w14:paraId="4445E265">
        <w:tc>
          <w:tcPr>
            <w:tcW w:w="1560" w:type="dxa"/>
            <w:tcMar/>
          </w:tcPr>
          <w:p w:rsidR="18280A7F" w:rsidP="18280A7F" w:rsidRDefault="18280A7F" w14:paraId="0EFC0F4B" w14:textId="08FADCC2">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 Acquisition</w:t>
            </w:r>
          </w:p>
        </w:tc>
        <w:tc>
          <w:tcPr>
            <w:tcW w:w="1560" w:type="dxa"/>
            <w:tcMar/>
          </w:tcPr>
          <w:p w:rsidR="18280A7F" w:rsidP="18280A7F" w:rsidRDefault="18280A7F" w14:paraId="63F4BDEA" w14:textId="3D303608">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n/a</w:t>
            </w:r>
          </w:p>
        </w:tc>
        <w:tc>
          <w:tcPr>
            <w:tcW w:w="1560" w:type="dxa"/>
            <w:tcMar/>
          </w:tcPr>
          <w:p w:rsidR="18280A7F" w:rsidP="18280A7F" w:rsidRDefault="18280A7F" w14:paraId="7D8C3FC9" w14:textId="2150F5BF">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8</w:t>
            </w:r>
          </w:p>
        </w:tc>
        <w:tc>
          <w:tcPr>
            <w:tcW w:w="1560" w:type="dxa"/>
            <w:tcMar/>
          </w:tcPr>
          <w:p w:rsidR="18280A7F" w:rsidP="18280A7F" w:rsidRDefault="18280A7F" w14:paraId="2E73D6A7" w14:textId="7109C90E">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Src/scrape_acs/scrape_acs_B15003.R</w:t>
            </w:r>
          </w:p>
          <w:p w:rsidR="18280A7F" w:rsidP="18280A7F" w:rsidRDefault="18280A7F" w14:paraId="409317D8" w14:textId="286A0C33">
            <w:pPr>
              <w:spacing w:line="259" w:lineRule="auto"/>
              <w:rPr>
                <w:rFonts w:ascii="Calibri" w:hAnsi="Calibri" w:eastAsia="Calibri" w:cs="Calibri"/>
                <w:sz w:val="22"/>
                <w:szCs w:val="22"/>
              </w:rPr>
            </w:pPr>
          </w:p>
        </w:tc>
        <w:tc>
          <w:tcPr>
            <w:tcW w:w="1560" w:type="dxa"/>
            <w:tcMar/>
          </w:tcPr>
          <w:p w:rsidR="18280A7F" w:rsidP="18280A7F" w:rsidRDefault="18280A7F" w14:paraId="07483E54" w14:textId="7B327BAA">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data/original/acs5yr/acsB15003.csv</w:t>
            </w:r>
          </w:p>
        </w:tc>
        <w:tc>
          <w:tcPr>
            <w:tcW w:w="1560" w:type="dxa"/>
            <w:tcMar/>
          </w:tcPr>
          <w:p w:rsidR="18280A7F" w:rsidP="18280A7F" w:rsidRDefault="18280A7F" w14:paraId="7C976F62" w14:textId="5E4F7B76">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Retrieve ACS table B15003: EDUCATIONAL ATTAINMENT FOR THE POPULATION 25 YEARS AND OVER</w:t>
            </w:r>
          </w:p>
          <w:p w:rsidR="18280A7F" w:rsidP="18280A7F" w:rsidRDefault="18280A7F" w14:paraId="7FE7CC0B" w14:textId="12AB2C3F">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*this takes a long time to run</w:t>
            </w:r>
          </w:p>
        </w:tc>
      </w:tr>
      <w:tr w:rsidR="18280A7F" w:rsidTr="18280A7F" w14:paraId="68C43514">
        <w:tc>
          <w:tcPr>
            <w:tcW w:w="1560" w:type="dxa"/>
            <w:tcMar/>
          </w:tcPr>
          <w:p w:rsidR="18280A7F" w:rsidP="18280A7F" w:rsidRDefault="18280A7F" w14:paraId="69AC6158" w14:textId="5EFB3341">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 Acquisition</w:t>
            </w:r>
          </w:p>
        </w:tc>
        <w:tc>
          <w:tcPr>
            <w:tcW w:w="1560" w:type="dxa"/>
            <w:tcMar/>
          </w:tcPr>
          <w:p w:rsidR="18280A7F" w:rsidP="18280A7F" w:rsidRDefault="18280A7F" w14:paraId="33B15748" w14:textId="1E7E731D">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n/a</w:t>
            </w:r>
          </w:p>
        </w:tc>
        <w:tc>
          <w:tcPr>
            <w:tcW w:w="1560" w:type="dxa"/>
            <w:tcMar/>
          </w:tcPr>
          <w:p w:rsidR="18280A7F" w:rsidP="18280A7F" w:rsidRDefault="18280A7F" w14:paraId="1A2131D8" w14:textId="59AB0AFD">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9</w:t>
            </w:r>
          </w:p>
        </w:tc>
        <w:tc>
          <w:tcPr>
            <w:tcW w:w="1560" w:type="dxa"/>
            <w:tcMar/>
          </w:tcPr>
          <w:p w:rsidR="18280A7F" w:rsidP="18280A7F" w:rsidRDefault="18280A7F" w14:paraId="7685DC1B" w14:textId="034C92CA">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Src/scrape_acs/scrape_acs_B03003.R</w:t>
            </w:r>
          </w:p>
        </w:tc>
        <w:tc>
          <w:tcPr>
            <w:tcW w:w="1560" w:type="dxa"/>
            <w:tcMar/>
          </w:tcPr>
          <w:p w:rsidR="18280A7F" w:rsidP="18280A7F" w:rsidRDefault="18280A7F" w14:paraId="3B471541" w14:textId="4A3DC853">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Data/original/acs5yr/acsB03003.R</w:t>
            </w:r>
          </w:p>
        </w:tc>
        <w:tc>
          <w:tcPr>
            <w:tcW w:w="1560" w:type="dxa"/>
            <w:tcMar/>
          </w:tcPr>
          <w:p w:rsidR="18280A7F" w:rsidP="18280A7F" w:rsidRDefault="18280A7F" w14:paraId="65F12FF7" w14:textId="33FCD1E3">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Retrieve ACS table B03003: HISPANIC OR LATINO ORIGIN</w:t>
            </w:r>
          </w:p>
          <w:p w:rsidR="18280A7F" w:rsidP="18280A7F" w:rsidRDefault="18280A7F" w14:paraId="29518504" w14:textId="5438C6F6">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*this takes a long time to run</w:t>
            </w:r>
          </w:p>
        </w:tc>
      </w:tr>
      <w:tr w:rsidR="18280A7F" w:rsidTr="18280A7F" w14:paraId="6F4EB187">
        <w:tc>
          <w:tcPr>
            <w:tcW w:w="1560" w:type="dxa"/>
            <w:tcMar/>
          </w:tcPr>
          <w:p w:rsidR="18280A7F" w:rsidP="18280A7F" w:rsidRDefault="18280A7F" w14:paraId="49F8540B" w14:textId="5411E9E0">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 Acquisition</w:t>
            </w:r>
          </w:p>
        </w:tc>
        <w:tc>
          <w:tcPr>
            <w:tcW w:w="1560" w:type="dxa"/>
            <w:tcMar/>
          </w:tcPr>
          <w:p w:rsidR="18280A7F" w:rsidP="18280A7F" w:rsidRDefault="18280A7F" w14:paraId="71DE6BBD" w14:textId="77F10D0D">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n/a</w:t>
            </w:r>
          </w:p>
        </w:tc>
        <w:tc>
          <w:tcPr>
            <w:tcW w:w="1560" w:type="dxa"/>
            <w:tcMar/>
          </w:tcPr>
          <w:p w:rsidR="18280A7F" w:rsidP="18280A7F" w:rsidRDefault="18280A7F" w14:paraId="66B8E672" w14:textId="48593E93">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10</w:t>
            </w:r>
          </w:p>
        </w:tc>
        <w:tc>
          <w:tcPr>
            <w:tcW w:w="1560" w:type="dxa"/>
            <w:tcMar/>
          </w:tcPr>
          <w:p w:rsidR="18280A7F" w:rsidP="18280A7F" w:rsidRDefault="18280A7F" w14:paraId="62C99119" w14:textId="43ADE6D8">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Src/scrape_acs/scrape_acs_B02001.R</w:t>
            </w:r>
          </w:p>
          <w:p w:rsidR="18280A7F" w:rsidP="18280A7F" w:rsidRDefault="18280A7F" w14:paraId="792265E4" w14:textId="10A22E46">
            <w:pPr>
              <w:spacing w:line="259" w:lineRule="auto"/>
              <w:rPr>
                <w:rFonts w:ascii="Calibri" w:hAnsi="Calibri" w:eastAsia="Calibri" w:cs="Calibri"/>
                <w:sz w:val="22"/>
                <w:szCs w:val="22"/>
              </w:rPr>
            </w:pPr>
          </w:p>
        </w:tc>
        <w:tc>
          <w:tcPr>
            <w:tcW w:w="1560" w:type="dxa"/>
            <w:tcMar/>
          </w:tcPr>
          <w:p w:rsidR="18280A7F" w:rsidP="18280A7F" w:rsidRDefault="18280A7F" w14:paraId="30A04828" w14:textId="46A04A74">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Data/original/acs5yr/acsB02001.R</w:t>
            </w:r>
          </w:p>
          <w:p w:rsidR="18280A7F" w:rsidP="18280A7F" w:rsidRDefault="18280A7F" w14:paraId="74B82FFF" w14:textId="66A7CB0E">
            <w:pPr>
              <w:spacing w:line="259" w:lineRule="auto"/>
              <w:rPr>
                <w:rFonts w:ascii="Calibri" w:hAnsi="Calibri" w:eastAsia="Calibri" w:cs="Calibri"/>
                <w:sz w:val="22"/>
                <w:szCs w:val="22"/>
              </w:rPr>
            </w:pPr>
          </w:p>
        </w:tc>
        <w:tc>
          <w:tcPr>
            <w:tcW w:w="1560" w:type="dxa"/>
            <w:tcMar/>
          </w:tcPr>
          <w:p w:rsidR="18280A7F" w:rsidP="18280A7F" w:rsidRDefault="18280A7F" w14:paraId="73D69919" w14:textId="6E863A34">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Retrieve ACS table B02001: RACE</w:t>
            </w:r>
          </w:p>
          <w:p w:rsidR="18280A7F" w:rsidP="18280A7F" w:rsidRDefault="18280A7F" w14:paraId="76A7A989" w14:textId="0970EF21">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*this takes a long time to run</w:t>
            </w:r>
          </w:p>
          <w:p w:rsidR="18280A7F" w:rsidP="18280A7F" w:rsidRDefault="18280A7F" w14:paraId="52CD8602" w14:textId="4A8FCF4C">
            <w:pPr>
              <w:spacing w:line="259" w:lineRule="auto"/>
              <w:rPr>
                <w:rFonts w:ascii="Calibri" w:hAnsi="Calibri" w:eastAsia="Calibri" w:cs="Calibri"/>
                <w:sz w:val="22"/>
                <w:szCs w:val="22"/>
              </w:rPr>
            </w:pPr>
          </w:p>
        </w:tc>
      </w:tr>
      <w:tr w:rsidR="18280A7F" w:rsidTr="18280A7F" w14:paraId="193F853E">
        <w:tc>
          <w:tcPr>
            <w:tcW w:w="1560" w:type="dxa"/>
            <w:tcMar/>
          </w:tcPr>
          <w:p w:rsidR="18280A7F" w:rsidP="18280A7F" w:rsidRDefault="18280A7F" w14:paraId="5F2AECBA" w14:textId="0C008BA2">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 Manipulation</w:t>
            </w:r>
          </w:p>
        </w:tc>
        <w:tc>
          <w:tcPr>
            <w:tcW w:w="1560" w:type="dxa"/>
            <w:tcMar/>
          </w:tcPr>
          <w:p w:rsidR="18280A7F" w:rsidP="18280A7F" w:rsidRDefault="18280A7F" w14:paraId="739F8B4D" w14:textId="008F686C">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Data/original/acs5yr/acsB15003.csv</w:t>
            </w:r>
          </w:p>
          <w:p w:rsidR="18280A7F" w:rsidP="18280A7F" w:rsidRDefault="18280A7F" w14:paraId="3B0020CA" w14:textId="57FA2906">
            <w:pPr>
              <w:spacing w:line="259" w:lineRule="auto"/>
              <w:rPr>
                <w:rFonts w:ascii="Calibri" w:hAnsi="Calibri" w:eastAsia="Calibri" w:cs="Calibri"/>
                <w:sz w:val="22"/>
                <w:szCs w:val="22"/>
              </w:rPr>
            </w:pPr>
          </w:p>
          <w:p w:rsidR="18280A7F" w:rsidP="18280A7F" w:rsidRDefault="18280A7F" w14:paraId="32CB840C" w14:textId="60070B11">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Data/original/acs5yr/acsB03003.csv</w:t>
            </w:r>
          </w:p>
          <w:p w:rsidR="18280A7F" w:rsidP="18280A7F" w:rsidRDefault="18280A7F" w14:paraId="0CE8242A" w14:textId="69C78151">
            <w:pPr>
              <w:spacing w:line="259" w:lineRule="auto"/>
              <w:rPr>
                <w:rFonts w:ascii="Calibri" w:hAnsi="Calibri" w:eastAsia="Calibri" w:cs="Calibri"/>
                <w:sz w:val="22"/>
                <w:szCs w:val="22"/>
              </w:rPr>
            </w:pPr>
          </w:p>
          <w:p w:rsidR="18280A7F" w:rsidP="18280A7F" w:rsidRDefault="18280A7F" w14:paraId="53F54B9D" w14:textId="0D69A778">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Data/original/acs5yr/acsB23025.csv</w:t>
            </w:r>
          </w:p>
          <w:p w:rsidR="18280A7F" w:rsidP="18280A7F" w:rsidRDefault="18280A7F" w14:paraId="3FEDB46E" w14:textId="6FF31265">
            <w:pPr>
              <w:spacing w:line="259" w:lineRule="auto"/>
              <w:rPr>
                <w:rFonts w:ascii="Calibri" w:hAnsi="Calibri" w:eastAsia="Calibri" w:cs="Calibri"/>
                <w:sz w:val="22"/>
                <w:szCs w:val="22"/>
              </w:rPr>
            </w:pPr>
          </w:p>
          <w:p w:rsidR="18280A7F" w:rsidP="18280A7F" w:rsidRDefault="18280A7F" w14:paraId="2A64358F" w14:textId="71AF1398">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Data/original/acs5yr/acsB02001.csv</w:t>
            </w:r>
          </w:p>
          <w:p w:rsidR="18280A7F" w:rsidP="18280A7F" w:rsidRDefault="18280A7F" w14:paraId="5F90E606" w14:textId="24BDD23C">
            <w:pPr>
              <w:spacing w:line="259" w:lineRule="auto"/>
              <w:rPr>
                <w:rFonts w:ascii="Calibri" w:hAnsi="Calibri" w:eastAsia="Calibri" w:cs="Calibri"/>
                <w:sz w:val="22"/>
                <w:szCs w:val="22"/>
              </w:rPr>
            </w:pPr>
          </w:p>
          <w:p w:rsidR="18280A7F" w:rsidP="18280A7F" w:rsidRDefault="18280A7F" w14:paraId="4C86936A" w14:textId="58937F8E">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data/original/acs5yr/acsB17026.csv</w:t>
            </w:r>
          </w:p>
        </w:tc>
        <w:tc>
          <w:tcPr>
            <w:tcW w:w="1560" w:type="dxa"/>
            <w:tcMar/>
          </w:tcPr>
          <w:p w:rsidR="18280A7F" w:rsidP="18280A7F" w:rsidRDefault="18280A7F" w14:paraId="0DA6C828" w14:textId="1368BEEA">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11</w:t>
            </w:r>
          </w:p>
        </w:tc>
        <w:tc>
          <w:tcPr>
            <w:tcW w:w="1560" w:type="dxa"/>
            <w:tcMar/>
          </w:tcPr>
          <w:p w:rsidR="18280A7F" w:rsidP="18280A7F" w:rsidRDefault="18280A7F" w14:paraId="7D6760E4" w14:textId="4B571E93">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Src/acs_transform.R</w:t>
            </w:r>
          </w:p>
        </w:tc>
        <w:tc>
          <w:tcPr>
            <w:tcW w:w="1560" w:type="dxa"/>
            <w:tcMar/>
          </w:tcPr>
          <w:p w:rsidR="18280A7F" w:rsidP="18280A7F" w:rsidRDefault="18280A7F" w14:paraId="5C6CAAF8" w14:textId="794DC651">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data/working/acs_transform/acs_edu.csv</w:t>
            </w:r>
          </w:p>
          <w:p w:rsidR="18280A7F" w:rsidP="18280A7F" w:rsidRDefault="18280A7F" w14:paraId="544D437B" w14:textId="336A98F4">
            <w:pPr>
              <w:spacing w:line="259" w:lineRule="auto"/>
              <w:rPr>
                <w:rFonts w:ascii="Calibri" w:hAnsi="Calibri" w:eastAsia="Calibri" w:cs="Calibri"/>
                <w:sz w:val="22"/>
                <w:szCs w:val="22"/>
              </w:rPr>
            </w:pPr>
          </w:p>
          <w:p w:rsidR="18280A7F" w:rsidP="18280A7F" w:rsidRDefault="18280A7F" w14:paraId="783F4119" w14:textId="2AA6F0E9">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data/working/acs_transform/acs_ethn.csv</w:t>
            </w:r>
          </w:p>
          <w:p w:rsidR="18280A7F" w:rsidP="18280A7F" w:rsidRDefault="18280A7F" w14:paraId="43EC12B5" w14:textId="6BF9201B">
            <w:pPr>
              <w:spacing w:line="259" w:lineRule="auto"/>
              <w:rPr>
                <w:rFonts w:ascii="Calibri" w:hAnsi="Calibri" w:eastAsia="Calibri" w:cs="Calibri"/>
                <w:sz w:val="22"/>
                <w:szCs w:val="22"/>
              </w:rPr>
            </w:pPr>
          </w:p>
          <w:p w:rsidR="18280A7F" w:rsidP="18280A7F" w:rsidRDefault="18280A7F" w14:paraId="3AFD6A99" w14:textId="29E46560">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data/working/acs_transform/acs_empl.csv</w:t>
            </w:r>
          </w:p>
          <w:p w:rsidR="18280A7F" w:rsidP="18280A7F" w:rsidRDefault="18280A7F" w14:paraId="72662F67" w14:textId="747F818B">
            <w:pPr>
              <w:spacing w:line="259" w:lineRule="auto"/>
              <w:rPr>
                <w:rFonts w:ascii="Calibri" w:hAnsi="Calibri" w:eastAsia="Calibri" w:cs="Calibri"/>
                <w:sz w:val="22"/>
                <w:szCs w:val="22"/>
              </w:rPr>
            </w:pPr>
          </w:p>
          <w:p w:rsidR="18280A7F" w:rsidP="18280A7F" w:rsidRDefault="18280A7F" w14:paraId="7A7FF14D" w14:textId="7C092F43">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data/working/acs_transform/acs_race.csv</w:t>
            </w:r>
          </w:p>
          <w:p w:rsidR="18280A7F" w:rsidP="18280A7F" w:rsidRDefault="18280A7F" w14:paraId="3C28226D" w14:textId="6569FC8E">
            <w:pPr>
              <w:spacing w:line="259" w:lineRule="auto"/>
              <w:rPr>
                <w:rFonts w:ascii="Calibri" w:hAnsi="Calibri" w:eastAsia="Calibri" w:cs="Calibri"/>
                <w:sz w:val="22"/>
                <w:szCs w:val="22"/>
              </w:rPr>
            </w:pPr>
          </w:p>
          <w:p w:rsidR="18280A7F" w:rsidP="18280A7F" w:rsidRDefault="18280A7F" w14:paraId="3424419F" w14:textId="1A440DE4">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data/working/acs_transform/acs_pov.csv</w:t>
            </w:r>
          </w:p>
        </w:tc>
        <w:tc>
          <w:tcPr>
            <w:tcW w:w="1560" w:type="dxa"/>
            <w:tcMar/>
          </w:tcPr>
          <w:p w:rsidR="18280A7F" w:rsidP="18280A7F" w:rsidRDefault="18280A7F" w14:paraId="2BADC5AD" w14:textId="396040C0">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This takes the sociodemographic data from the ACS and makes percentages from the counts on the county level</w:t>
            </w:r>
          </w:p>
        </w:tc>
      </w:tr>
      <w:tr w:rsidR="18280A7F" w:rsidTr="18280A7F" w14:paraId="0ED42CF2">
        <w:tc>
          <w:tcPr>
            <w:tcW w:w="1560" w:type="dxa"/>
            <w:tcMar/>
          </w:tcPr>
          <w:p w:rsidR="18280A7F" w:rsidP="18280A7F" w:rsidRDefault="18280A7F" w14:paraId="531BA76E" w14:textId="6CF73E40">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Visualization</w:t>
            </w:r>
          </w:p>
        </w:tc>
        <w:tc>
          <w:tcPr>
            <w:tcW w:w="1560" w:type="dxa"/>
            <w:tcMar/>
          </w:tcPr>
          <w:p w:rsidR="18280A7F" w:rsidP="18280A7F" w:rsidRDefault="18280A7F" w14:paraId="3A71D91A" w14:textId="17723300">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data/working/fcc_processed_county_25.csv</w:t>
            </w:r>
          </w:p>
          <w:p w:rsidR="18280A7F" w:rsidP="18280A7F" w:rsidRDefault="18280A7F" w14:paraId="361E567E" w14:textId="6CF15757">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data/working/summary_acs_county.csv</w:t>
            </w:r>
          </w:p>
          <w:p w:rsidR="18280A7F" w:rsidP="18280A7F" w:rsidRDefault="18280A7F" w14:paraId="07D580FE" w14:textId="4093AFD6">
            <w:pPr>
              <w:spacing w:line="259" w:lineRule="auto"/>
              <w:rPr>
                <w:rFonts w:ascii="Calibri" w:hAnsi="Calibri" w:eastAsia="Calibri" w:cs="Calibri"/>
                <w:sz w:val="22"/>
                <w:szCs w:val="22"/>
              </w:rPr>
            </w:pPr>
          </w:p>
          <w:p w:rsidR="18280A7F" w:rsidP="18280A7F" w:rsidRDefault="18280A7F" w14:paraId="5039EC5E" w14:textId="4917AD75">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Data/original/microsoft/microsoft.csv</w:t>
            </w:r>
          </w:p>
          <w:p w:rsidR="18280A7F" w:rsidP="18280A7F" w:rsidRDefault="18280A7F" w14:paraId="3EAA2FB4" w14:textId="6C99BE61">
            <w:pPr>
              <w:spacing w:line="259" w:lineRule="auto"/>
              <w:rPr>
                <w:rFonts w:ascii="Calibri" w:hAnsi="Calibri" w:eastAsia="Calibri" w:cs="Calibri"/>
                <w:sz w:val="22"/>
                <w:szCs w:val="22"/>
              </w:rPr>
            </w:pPr>
          </w:p>
          <w:p w:rsidR="18280A7F" w:rsidP="18280A7F" w:rsidRDefault="18280A7F" w14:paraId="07B95E21" w14:textId="5A8B42F4">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data/working/acs_transform/acs_empl.csv</w:t>
            </w:r>
          </w:p>
          <w:p w:rsidR="18280A7F" w:rsidP="18280A7F" w:rsidRDefault="18280A7F" w14:paraId="0F9D1144" w14:textId="399D91BC">
            <w:pPr>
              <w:spacing w:line="259" w:lineRule="auto"/>
              <w:rPr>
                <w:rFonts w:ascii="Calibri" w:hAnsi="Calibri" w:eastAsia="Calibri" w:cs="Calibri"/>
                <w:sz w:val="22"/>
                <w:szCs w:val="22"/>
              </w:rPr>
            </w:pPr>
          </w:p>
          <w:p w:rsidR="18280A7F" w:rsidP="18280A7F" w:rsidRDefault="18280A7F" w14:paraId="36551A0E" w14:textId="148EFB8E">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data/working/acs_transform/acs_ethn.csv</w:t>
            </w:r>
          </w:p>
          <w:p w:rsidR="18280A7F" w:rsidP="18280A7F" w:rsidRDefault="18280A7F" w14:paraId="35662559" w14:textId="17E78004">
            <w:pPr>
              <w:spacing w:line="259" w:lineRule="auto"/>
              <w:rPr>
                <w:rFonts w:ascii="Calibri" w:hAnsi="Calibri" w:eastAsia="Calibri" w:cs="Calibri"/>
                <w:sz w:val="22"/>
                <w:szCs w:val="22"/>
              </w:rPr>
            </w:pPr>
          </w:p>
          <w:p w:rsidR="18280A7F" w:rsidP="18280A7F" w:rsidRDefault="18280A7F" w14:paraId="1FB0A478" w14:textId="06BC100F">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data/working/acs_transform/acs_race.csv</w:t>
            </w:r>
          </w:p>
          <w:p w:rsidR="18280A7F" w:rsidP="18280A7F" w:rsidRDefault="18280A7F" w14:paraId="21A8D3DD" w14:textId="55D23687">
            <w:pPr>
              <w:spacing w:line="259" w:lineRule="auto"/>
              <w:rPr>
                <w:rFonts w:ascii="Calibri" w:hAnsi="Calibri" w:eastAsia="Calibri" w:cs="Calibri"/>
                <w:sz w:val="22"/>
                <w:szCs w:val="22"/>
              </w:rPr>
            </w:pPr>
          </w:p>
          <w:p w:rsidR="18280A7F" w:rsidP="18280A7F" w:rsidRDefault="18280A7F" w14:paraId="0036D218" w14:textId="4D14DEC5">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data/working/acs_transform/acs_pov.csv</w:t>
            </w:r>
          </w:p>
          <w:p w:rsidR="18280A7F" w:rsidP="18280A7F" w:rsidRDefault="18280A7F" w14:paraId="23A25271" w14:textId="4F042145">
            <w:pPr>
              <w:spacing w:line="259" w:lineRule="auto"/>
              <w:rPr>
                <w:rFonts w:ascii="Calibri" w:hAnsi="Calibri" w:eastAsia="Calibri" w:cs="Calibri"/>
                <w:sz w:val="22"/>
                <w:szCs w:val="22"/>
              </w:rPr>
            </w:pPr>
          </w:p>
          <w:p w:rsidR="18280A7F" w:rsidP="18280A7F" w:rsidRDefault="18280A7F" w14:paraId="12F6E8C9" w14:textId="7B1ED9BE">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data/working/acs_transform/acs_edu.csv</w:t>
            </w:r>
          </w:p>
        </w:tc>
        <w:tc>
          <w:tcPr>
            <w:tcW w:w="1560" w:type="dxa"/>
            <w:tcMar/>
          </w:tcPr>
          <w:p w:rsidR="18280A7F" w:rsidP="18280A7F" w:rsidRDefault="18280A7F" w14:paraId="1CCB5F6A" w14:textId="2AB3EA5F">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13</w:t>
            </w:r>
          </w:p>
        </w:tc>
        <w:tc>
          <w:tcPr>
            <w:tcW w:w="1560" w:type="dxa"/>
            <w:tcMar/>
          </w:tcPr>
          <w:p w:rsidR="18280A7F" w:rsidP="18280A7F" w:rsidRDefault="18280A7F" w14:paraId="653BD050" w14:textId="64041876">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Src/poster-visuals.R</w:t>
            </w:r>
          </w:p>
        </w:tc>
        <w:tc>
          <w:tcPr>
            <w:tcW w:w="1560" w:type="dxa"/>
            <w:tcMar/>
          </w:tcPr>
          <w:p w:rsidR="18280A7F" w:rsidP="18280A7F" w:rsidRDefault="18280A7F" w14:paraId="6D74B54F" w14:textId="2E358DC6">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n/a</w:t>
            </w:r>
          </w:p>
        </w:tc>
        <w:tc>
          <w:tcPr>
            <w:tcW w:w="1560" w:type="dxa"/>
            <w:tcMar/>
          </w:tcPr>
          <w:p w:rsidR="18280A7F" w:rsidP="18280A7F" w:rsidRDefault="18280A7F" w14:paraId="2B9972E2" w14:textId="46530F24">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Creates scatterplots and violin plots used for the poster</w:t>
            </w:r>
          </w:p>
        </w:tc>
      </w:tr>
      <w:tr w:rsidR="18280A7F" w:rsidTr="18280A7F" w14:paraId="0FDFE831">
        <w:tc>
          <w:tcPr>
            <w:tcW w:w="1560" w:type="dxa"/>
            <w:tcMar/>
          </w:tcPr>
          <w:p w:rsidR="18280A7F" w:rsidP="18280A7F" w:rsidRDefault="18280A7F" w14:paraId="0B6AA54F" w14:textId="36CCF29C">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Visualization</w:t>
            </w:r>
          </w:p>
        </w:tc>
        <w:tc>
          <w:tcPr>
            <w:tcW w:w="1560" w:type="dxa"/>
            <w:tcMar/>
          </w:tcPr>
          <w:p w:rsidR="18280A7F" w:rsidP="18280A7F" w:rsidRDefault="18280A7F" w14:paraId="39BF965C" w14:textId="518AA10A">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Data/original/acs5yr/acsB28002.csv</w:t>
            </w:r>
          </w:p>
        </w:tc>
        <w:tc>
          <w:tcPr>
            <w:tcW w:w="1560" w:type="dxa"/>
            <w:tcMar/>
          </w:tcPr>
          <w:p w:rsidR="18280A7F" w:rsidP="18280A7F" w:rsidRDefault="18280A7F" w14:paraId="15EEAD74" w14:textId="2CE84D0C">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skip</w:t>
            </w:r>
          </w:p>
        </w:tc>
        <w:tc>
          <w:tcPr>
            <w:tcW w:w="1560" w:type="dxa"/>
            <w:tcMar/>
          </w:tcPr>
          <w:p w:rsidR="18280A7F" w:rsidP="18280A7F" w:rsidRDefault="18280A7F" w14:paraId="04FE0D6E" w14:textId="66ADB638">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Src/plot_acs/plot_acs.R</w:t>
            </w:r>
          </w:p>
        </w:tc>
        <w:tc>
          <w:tcPr>
            <w:tcW w:w="1560" w:type="dxa"/>
            <w:tcMar/>
          </w:tcPr>
          <w:p w:rsidR="18280A7F" w:rsidP="18280A7F" w:rsidRDefault="18280A7F" w14:paraId="31DAD42F" w14:textId="7F8A7A4C">
            <w:pPr>
              <w:spacing w:line="259" w:lineRule="auto"/>
              <w:jc w:val="left"/>
              <w:rPr>
                <w:rFonts w:ascii="Calibri" w:hAnsi="Calibri" w:eastAsia="Calibri" w:cs="Calibri"/>
                <w:sz w:val="22"/>
                <w:szCs w:val="22"/>
              </w:rPr>
            </w:pPr>
            <w:r w:rsidRPr="18280A7F" w:rsidR="18280A7F">
              <w:rPr>
                <w:rFonts w:ascii="Calibri" w:hAnsi="Calibri" w:eastAsia="Calibri" w:cs="Calibri"/>
                <w:sz w:val="22"/>
                <w:szCs w:val="22"/>
                <w:lang w:val="en-US"/>
              </w:rPr>
              <w:t>Src/plot_acs/sp2.csv</w:t>
            </w:r>
          </w:p>
        </w:tc>
        <w:tc>
          <w:tcPr>
            <w:tcW w:w="1560" w:type="dxa"/>
            <w:tcMar/>
          </w:tcPr>
          <w:p w:rsidR="18280A7F" w:rsidP="18280A7F" w:rsidRDefault="18280A7F" w14:paraId="71500E00" w14:textId="4D8886ED">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This created map visualizations for our midterm presentation. At some point, I wrote out the data frame as sp2, and it is included in the plot_acs folder. However, the current script does not have the code for writing the csv, and it can be disregarded, as we used different variables later</w:t>
            </w:r>
          </w:p>
        </w:tc>
      </w:tr>
      <w:tr w:rsidR="18280A7F" w:rsidTr="18280A7F" w14:paraId="78DA81F3">
        <w:tc>
          <w:tcPr>
            <w:tcW w:w="1560" w:type="dxa"/>
            <w:tcMar/>
          </w:tcPr>
          <w:p w:rsidR="18280A7F" w:rsidP="18280A7F" w:rsidRDefault="18280A7F" w14:paraId="51E5EBF1" w14:textId="55404E44">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 Manipulation</w:t>
            </w:r>
          </w:p>
        </w:tc>
        <w:tc>
          <w:tcPr>
            <w:tcW w:w="1560" w:type="dxa"/>
            <w:tcMar/>
          </w:tcPr>
          <w:p w:rsidR="18280A7F" w:rsidP="18280A7F" w:rsidRDefault="18280A7F" w14:paraId="7C02E461" w14:textId="4F80187B">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data/original/FCC/FCC-Dec-2015/US-Fixed-without-Satellite-Dec2015.zip</w:t>
            </w:r>
          </w:p>
          <w:p w:rsidR="18280A7F" w:rsidP="18280A7F" w:rsidRDefault="18280A7F" w14:paraId="73BE57C2" w14:textId="256531EF">
            <w:pPr>
              <w:spacing w:line="259" w:lineRule="auto"/>
              <w:rPr>
                <w:rFonts w:ascii="Calibri" w:hAnsi="Calibri" w:eastAsia="Calibri" w:cs="Calibri"/>
                <w:sz w:val="22"/>
                <w:szCs w:val="22"/>
              </w:rPr>
            </w:pPr>
          </w:p>
          <w:p w:rsidR="18280A7F" w:rsidP="18280A7F" w:rsidRDefault="18280A7F" w14:paraId="784D0F23" w14:textId="0DBE5C87">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data/working/population_by_census_block_2010.csv</w:t>
            </w:r>
          </w:p>
          <w:p w:rsidR="18280A7F" w:rsidP="18280A7F" w:rsidRDefault="18280A7F" w14:paraId="3D8601ED" w14:textId="7398757E">
            <w:pPr>
              <w:spacing w:line="259" w:lineRule="auto"/>
              <w:rPr>
                <w:rFonts w:ascii="Calibri" w:hAnsi="Calibri" w:eastAsia="Calibri" w:cs="Calibri"/>
                <w:sz w:val="22"/>
                <w:szCs w:val="22"/>
              </w:rPr>
            </w:pPr>
          </w:p>
          <w:p w:rsidR="18280A7F" w:rsidP="18280A7F" w:rsidRDefault="18280A7F" w14:paraId="680F2E2E" w14:textId="2DA4E814">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data/original/FCC/tract_map_dec_2015/tract_map_dec_2015.csv</w:t>
            </w:r>
          </w:p>
          <w:p w:rsidR="18280A7F" w:rsidP="18280A7F" w:rsidRDefault="18280A7F" w14:paraId="043390D9" w14:textId="581FA81F">
            <w:pPr>
              <w:spacing w:line="259" w:lineRule="auto"/>
              <w:rPr>
                <w:rFonts w:ascii="Calibri" w:hAnsi="Calibri" w:eastAsia="Calibri" w:cs="Calibri"/>
                <w:sz w:val="22"/>
                <w:szCs w:val="22"/>
              </w:rPr>
            </w:pPr>
          </w:p>
          <w:p w:rsidR="18280A7F" w:rsidP="18280A7F" w:rsidRDefault="18280A7F" w14:paraId="513EF25D" w14:textId="025EE1C6">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data/working/ruralurban2013.csv</w:t>
            </w:r>
          </w:p>
        </w:tc>
        <w:tc>
          <w:tcPr>
            <w:tcW w:w="1560" w:type="dxa"/>
            <w:tcMar/>
          </w:tcPr>
          <w:p w:rsidR="18280A7F" w:rsidP="18280A7F" w:rsidRDefault="18280A7F" w14:paraId="379BA984" w14:textId="5714981A">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skip</w:t>
            </w:r>
          </w:p>
        </w:tc>
        <w:tc>
          <w:tcPr>
            <w:tcW w:w="1560" w:type="dxa"/>
            <w:tcMar/>
          </w:tcPr>
          <w:p w:rsidR="18280A7F" w:rsidP="18280A7F" w:rsidRDefault="18280A7F" w14:paraId="1211ECF4" w14:textId="2D32CB2D">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src/FCC_county.R</w:t>
            </w:r>
          </w:p>
        </w:tc>
        <w:tc>
          <w:tcPr>
            <w:tcW w:w="1560" w:type="dxa"/>
            <w:tcMar/>
          </w:tcPr>
          <w:p w:rsidR="18280A7F" w:rsidP="18280A7F" w:rsidRDefault="18280A7F" w14:paraId="3F1ABAAC" w14:textId="1D0B2040">
            <w:pPr>
              <w:spacing w:line="259" w:lineRule="auto"/>
              <w:jc w:val="left"/>
              <w:rPr>
                <w:rFonts w:ascii="Calibri" w:hAnsi="Calibri" w:eastAsia="Calibri" w:cs="Calibri"/>
                <w:sz w:val="22"/>
                <w:szCs w:val="22"/>
              </w:rPr>
            </w:pPr>
            <w:r w:rsidRPr="18280A7F" w:rsidR="18280A7F">
              <w:rPr>
                <w:rFonts w:ascii="Calibri" w:hAnsi="Calibri" w:eastAsia="Calibri" w:cs="Calibri"/>
                <w:sz w:val="22"/>
                <w:szCs w:val="22"/>
                <w:lang w:val="en-US"/>
              </w:rPr>
              <w:t>data/working/fcc_processed_county.csv</w:t>
            </w:r>
          </w:p>
        </w:tc>
        <w:tc>
          <w:tcPr>
            <w:tcW w:w="1560" w:type="dxa"/>
            <w:tcMar/>
          </w:tcPr>
          <w:p w:rsidR="18280A7F" w:rsidP="18280A7F" w:rsidRDefault="18280A7F" w14:paraId="395BF32D" w14:textId="372E3A6A">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This creates a data frame where our FCC availability metric was either 0 or 1 (has a provider/does not have a provider)z</w:t>
            </w:r>
          </w:p>
        </w:tc>
      </w:tr>
      <w:tr w:rsidR="18280A7F" w:rsidTr="18280A7F" w14:paraId="727B1A0B">
        <w:tc>
          <w:tcPr>
            <w:tcW w:w="1560" w:type="dxa"/>
            <w:tcMar/>
          </w:tcPr>
          <w:p w:rsidR="18280A7F" w:rsidP="18280A7F" w:rsidRDefault="18280A7F" w14:paraId="2EF3D241" w14:textId="27ED7DA8">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 Manipulation</w:t>
            </w:r>
          </w:p>
        </w:tc>
        <w:tc>
          <w:tcPr>
            <w:tcW w:w="1560" w:type="dxa"/>
            <w:tcMar/>
          </w:tcPr>
          <w:p w:rsidR="18280A7F" w:rsidP="18280A7F" w:rsidRDefault="18280A7F" w14:paraId="3B07554F" w14:textId="503D279A">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data/original/FCC/FCC-Dec-2015/US-Fixed-without-Satellite-Dec2015.zip</w:t>
            </w:r>
          </w:p>
          <w:p w:rsidR="18280A7F" w:rsidP="18280A7F" w:rsidRDefault="18280A7F" w14:paraId="4E1093B6" w14:textId="431EB916">
            <w:pPr>
              <w:spacing w:line="259" w:lineRule="auto"/>
              <w:rPr>
                <w:rFonts w:ascii="Calibri" w:hAnsi="Calibri" w:eastAsia="Calibri" w:cs="Calibri"/>
                <w:sz w:val="22"/>
                <w:szCs w:val="22"/>
              </w:rPr>
            </w:pPr>
          </w:p>
          <w:p w:rsidR="18280A7F" w:rsidP="18280A7F" w:rsidRDefault="18280A7F" w14:paraId="4B9F2737" w14:textId="2D3E0218">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data/working/population_by_census_block_2010.csv</w:t>
            </w:r>
          </w:p>
          <w:p w:rsidR="18280A7F" w:rsidP="18280A7F" w:rsidRDefault="18280A7F" w14:paraId="148D3BD3" w14:textId="7E5256B3">
            <w:pPr>
              <w:spacing w:line="259" w:lineRule="auto"/>
              <w:rPr>
                <w:rFonts w:ascii="Calibri" w:hAnsi="Calibri" w:eastAsia="Calibri" w:cs="Calibri"/>
                <w:sz w:val="22"/>
                <w:szCs w:val="22"/>
              </w:rPr>
            </w:pPr>
          </w:p>
          <w:p w:rsidR="18280A7F" w:rsidP="18280A7F" w:rsidRDefault="18280A7F" w14:paraId="6C3BD1DE" w14:textId="5990C32A">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data/original/FCC/tract_map_dec_2015/tract_map_dec_2015.csv</w:t>
            </w:r>
          </w:p>
          <w:p w:rsidR="18280A7F" w:rsidP="18280A7F" w:rsidRDefault="18280A7F" w14:paraId="22BBDA8B" w14:textId="00F54B0C">
            <w:pPr>
              <w:spacing w:line="259" w:lineRule="auto"/>
              <w:rPr>
                <w:rFonts w:ascii="Calibri" w:hAnsi="Calibri" w:eastAsia="Calibri" w:cs="Calibri"/>
                <w:sz w:val="22"/>
                <w:szCs w:val="22"/>
              </w:rPr>
            </w:pPr>
          </w:p>
          <w:p w:rsidR="18280A7F" w:rsidP="18280A7F" w:rsidRDefault="18280A7F" w14:paraId="60A42D79" w14:textId="314FDF20">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data/working/ruralurban2013.csv</w:t>
            </w:r>
          </w:p>
        </w:tc>
        <w:tc>
          <w:tcPr>
            <w:tcW w:w="1560" w:type="dxa"/>
            <w:tcMar/>
          </w:tcPr>
          <w:p w:rsidR="18280A7F" w:rsidP="18280A7F" w:rsidRDefault="18280A7F" w14:paraId="01A1A08D" w14:textId="1793C908">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12</w:t>
            </w:r>
          </w:p>
        </w:tc>
        <w:tc>
          <w:tcPr>
            <w:tcW w:w="1560" w:type="dxa"/>
            <w:tcMar/>
          </w:tcPr>
          <w:p w:rsidR="18280A7F" w:rsidP="18280A7F" w:rsidRDefault="18280A7F" w14:paraId="6EDA280E" w14:textId="35861F60">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Src/FCC_county_take2.R</w:t>
            </w:r>
          </w:p>
          <w:p w:rsidR="18280A7F" w:rsidP="18280A7F" w:rsidRDefault="18280A7F" w14:paraId="6E62F89D" w14:textId="1AE1FE5F">
            <w:pPr>
              <w:spacing w:line="259" w:lineRule="auto"/>
              <w:rPr>
                <w:rFonts w:ascii="Calibri" w:hAnsi="Calibri" w:eastAsia="Calibri" w:cs="Calibri"/>
                <w:sz w:val="22"/>
                <w:szCs w:val="22"/>
              </w:rPr>
            </w:pPr>
          </w:p>
        </w:tc>
        <w:tc>
          <w:tcPr>
            <w:tcW w:w="1560" w:type="dxa"/>
            <w:tcMar/>
          </w:tcPr>
          <w:p w:rsidR="18280A7F" w:rsidP="18280A7F" w:rsidRDefault="18280A7F" w14:paraId="297BA77B" w14:textId="12D60A11">
            <w:pPr>
              <w:spacing w:line="259" w:lineRule="auto"/>
              <w:jc w:val="left"/>
              <w:rPr>
                <w:rFonts w:ascii="Calibri" w:hAnsi="Calibri" w:eastAsia="Calibri" w:cs="Calibri"/>
                <w:sz w:val="22"/>
                <w:szCs w:val="22"/>
              </w:rPr>
            </w:pPr>
            <w:r w:rsidRPr="18280A7F" w:rsidR="18280A7F">
              <w:rPr>
                <w:rFonts w:ascii="Calibri" w:hAnsi="Calibri" w:eastAsia="Calibri" w:cs="Calibri"/>
                <w:sz w:val="22"/>
                <w:szCs w:val="22"/>
                <w:lang w:val="en-US"/>
              </w:rPr>
              <w:t>data/working/fcc_processed_county_updated.csv</w:t>
            </w:r>
          </w:p>
        </w:tc>
        <w:tc>
          <w:tcPr>
            <w:tcW w:w="1560" w:type="dxa"/>
            <w:tcMar/>
          </w:tcPr>
          <w:p w:rsidR="18280A7F" w:rsidP="18280A7F" w:rsidRDefault="18280A7F" w14:paraId="5AEBE2F6" w14:textId="04F2BC56">
            <w:pPr>
              <w:spacing w:line="259" w:lineRule="auto"/>
              <w:rPr>
                <w:rFonts w:ascii="Calibri" w:hAnsi="Calibri" w:eastAsia="Calibri" w:cs="Calibri"/>
                <w:sz w:val="22"/>
                <w:szCs w:val="22"/>
              </w:rPr>
            </w:pPr>
            <w:r w:rsidRPr="18280A7F" w:rsidR="18280A7F">
              <w:rPr>
                <w:rFonts w:ascii="Calibri" w:hAnsi="Calibri" w:eastAsia="Calibri" w:cs="Calibri"/>
                <w:sz w:val="22"/>
                <w:szCs w:val="22"/>
                <w:lang w:val="en-US"/>
              </w:rPr>
              <w:t>This creates a data frame where our FCC availability metric is a percentage based off access to 25 Mbps or greater download speeds (we used this one in our analysis)</w:t>
            </w:r>
          </w:p>
        </w:tc>
      </w:tr>
    </w:tbl>
    <w:p w:rsidR="18280A7F" w:rsidP="18280A7F" w:rsidRDefault="18280A7F" w14:paraId="5A09132D" w14:textId="7DDA2801">
      <w:pPr>
        <w:pStyle w:val="Normal"/>
      </w:pPr>
    </w:p>
    <w:sectPr w:rsidR="00B76F0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921FA6"/>
    <w:multiLevelType w:val="hybridMultilevel"/>
    <w:tmpl w:val="9C3AD26C"/>
    <w:lvl w:ilvl="0" w:tplc="1940EB62">
      <w:numFmt w:val="bullet"/>
      <w:lvlText w:val=""/>
      <w:lvlJc w:val="left"/>
      <w:pPr>
        <w:ind w:left="720" w:hanging="360"/>
      </w:pPr>
      <w:rPr>
        <w:rFonts w:hint="default" w:ascii="Symbol" w:hAnsi="Symbol" w:eastAsia="Times New Roman" w:cs="Calibri"/>
        <w:sz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1BA4465"/>
    <w:multiLevelType w:val="hybridMultilevel"/>
    <w:tmpl w:val="207A3DB6"/>
    <w:lvl w:ilvl="0" w:tplc="FA54F094">
      <w:numFmt w:val="bullet"/>
      <w:lvlText w:val=""/>
      <w:lvlJc w:val="left"/>
      <w:pPr>
        <w:ind w:left="720" w:hanging="360"/>
      </w:pPr>
      <w:rPr>
        <w:rFonts w:hint="default" w:ascii="Symbol" w:hAnsi="Symbol"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D794E52"/>
    <w:multiLevelType w:val="hybridMultilevel"/>
    <w:tmpl w:val="66E02A70"/>
    <w:lvl w:ilvl="0" w:tplc="BAA82DEE">
      <w:numFmt w:val="bullet"/>
      <w:lvlText w:val=""/>
      <w:lvlJc w:val="left"/>
      <w:pPr>
        <w:ind w:left="720" w:hanging="360"/>
      </w:pPr>
      <w:rPr>
        <w:rFonts w:hint="default" w:ascii="Symbol" w:hAnsi="Symbol" w:eastAsia="Times New Roman" w:cs="Segoe U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69E"/>
    <w:rsid w:val="00195202"/>
    <w:rsid w:val="00303AE0"/>
    <w:rsid w:val="00413D4F"/>
    <w:rsid w:val="00586403"/>
    <w:rsid w:val="00B102DA"/>
    <w:rsid w:val="00B132D6"/>
    <w:rsid w:val="00B7069E"/>
    <w:rsid w:val="00B76F0D"/>
    <w:rsid w:val="00F70BA7"/>
    <w:rsid w:val="18280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297D1"/>
  <w15:chartTrackingRefBased/>
  <w15:docId w15:val="{BFAD7381-67CF-4952-95F5-15551849B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B7069E"/>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B7069E"/>
  </w:style>
  <w:style w:type="character" w:styleId="eop" w:customStyle="1">
    <w:name w:val="eop"/>
    <w:basedOn w:val="DefaultParagraphFont"/>
    <w:rsid w:val="00B7069E"/>
  </w:style>
  <w:style w:type="character" w:styleId="spellingerror" w:customStyle="1">
    <w:name w:val="spellingerror"/>
    <w:basedOn w:val="DefaultParagraphFont"/>
    <w:rsid w:val="00B7069E"/>
  </w:style>
  <w:style w:type="character" w:styleId="contextualspellingandgrammarerror" w:customStyle="1">
    <w:name w:val="contextualspellingandgrammarerror"/>
    <w:basedOn w:val="DefaultParagraphFont"/>
    <w:rsid w:val="00B7069E"/>
  </w:style>
  <w:style w:type="paragraph" w:styleId="ListParagraph">
    <w:name w:val="List Paragraph"/>
    <w:basedOn w:val="Normal"/>
    <w:uiPriority w:val="34"/>
    <w:qFormat/>
    <w:rsid w:val="00B7069E"/>
    <w:pPr>
      <w:ind w:left="720"/>
      <w:contextualSpacing/>
    </w:pPr>
  </w:style>
  <w:style w:type="character" w:styleId="Hyperlink">
    <w:name w:val="Hyperlink"/>
    <w:basedOn w:val="DefaultParagraphFont"/>
    <w:uiPriority w:val="99"/>
    <w:semiHidden/>
    <w:unhideWhenUsed/>
    <w:rsid w:val="00586403"/>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425773">
      <w:bodyDiv w:val="1"/>
      <w:marLeft w:val="0"/>
      <w:marRight w:val="0"/>
      <w:marTop w:val="0"/>
      <w:marBottom w:val="0"/>
      <w:divBdr>
        <w:top w:val="none" w:sz="0" w:space="0" w:color="auto"/>
        <w:left w:val="none" w:sz="0" w:space="0" w:color="auto"/>
        <w:bottom w:val="none" w:sz="0" w:space="0" w:color="auto"/>
        <w:right w:val="none" w:sz="0" w:space="0" w:color="auto"/>
      </w:divBdr>
      <w:divsChild>
        <w:div w:id="1186407768">
          <w:marLeft w:val="0"/>
          <w:marRight w:val="0"/>
          <w:marTop w:val="0"/>
          <w:marBottom w:val="0"/>
          <w:divBdr>
            <w:top w:val="none" w:sz="0" w:space="0" w:color="auto"/>
            <w:left w:val="none" w:sz="0" w:space="0" w:color="auto"/>
            <w:bottom w:val="none" w:sz="0" w:space="0" w:color="auto"/>
            <w:right w:val="none" w:sz="0" w:space="0" w:color="auto"/>
          </w:divBdr>
          <w:divsChild>
            <w:div w:id="9139677">
              <w:marLeft w:val="0"/>
              <w:marRight w:val="0"/>
              <w:marTop w:val="0"/>
              <w:marBottom w:val="0"/>
              <w:divBdr>
                <w:top w:val="none" w:sz="0" w:space="0" w:color="auto"/>
                <w:left w:val="none" w:sz="0" w:space="0" w:color="auto"/>
                <w:bottom w:val="none" w:sz="0" w:space="0" w:color="auto"/>
                <w:right w:val="none" w:sz="0" w:space="0" w:color="auto"/>
              </w:divBdr>
            </w:div>
          </w:divsChild>
        </w:div>
        <w:div w:id="1227837557">
          <w:marLeft w:val="0"/>
          <w:marRight w:val="0"/>
          <w:marTop w:val="0"/>
          <w:marBottom w:val="0"/>
          <w:divBdr>
            <w:top w:val="none" w:sz="0" w:space="0" w:color="auto"/>
            <w:left w:val="none" w:sz="0" w:space="0" w:color="auto"/>
            <w:bottom w:val="none" w:sz="0" w:space="0" w:color="auto"/>
            <w:right w:val="none" w:sz="0" w:space="0" w:color="auto"/>
          </w:divBdr>
          <w:divsChild>
            <w:div w:id="1057122637">
              <w:marLeft w:val="0"/>
              <w:marRight w:val="0"/>
              <w:marTop w:val="0"/>
              <w:marBottom w:val="0"/>
              <w:divBdr>
                <w:top w:val="none" w:sz="0" w:space="0" w:color="auto"/>
                <w:left w:val="none" w:sz="0" w:space="0" w:color="auto"/>
                <w:bottom w:val="none" w:sz="0" w:space="0" w:color="auto"/>
                <w:right w:val="none" w:sz="0" w:space="0" w:color="auto"/>
              </w:divBdr>
            </w:div>
          </w:divsChild>
        </w:div>
        <w:div w:id="928736676">
          <w:marLeft w:val="0"/>
          <w:marRight w:val="0"/>
          <w:marTop w:val="0"/>
          <w:marBottom w:val="0"/>
          <w:divBdr>
            <w:top w:val="none" w:sz="0" w:space="0" w:color="auto"/>
            <w:left w:val="none" w:sz="0" w:space="0" w:color="auto"/>
            <w:bottom w:val="none" w:sz="0" w:space="0" w:color="auto"/>
            <w:right w:val="none" w:sz="0" w:space="0" w:color="auto"/>
          </w:divBdr>
          <w:divsChild>
            <w:div w:id="798836342">
              <w:marLeft w:val="0"/>
              <w:marRight w:val="0"/>
              <w:marTop w:val="0"/>
              <w:marBottom w:val="0"/>
              <w:divBdr>
                <w:top w:val="none" w:sz="0" w:space="0" w:color="auto"/>
                <w:left w:val="none" w:sz="0" w:space="0" w:color="auto"/>
                <w:bottom w:val="none" w:sz="0" w:space="0" w:color="auto"/>
                <w:right w:val="none" w:sz="0" w:space="0" w:color="auto"/>
              </w:divBdr>
            </w:div>
          </w:divsChild>
        </w:div>
        <w:div w:id="1981379310">
          <w:marLeft w:val="0"/>
          <w:marRight w:val="0"/>
          <w:marTop w:val="0"/>
          <w:marBottom w:val="0"/>
          <w:divBdr>
            <w:top w:val="none" w:sz="0" w:space="0" w:color="auto"/>
            <w:left w:val="none" w:sz="0" w:space="0" w:color="auto"/>
            <w:bottom w:val="none" w:sz="0" w:space="0" w:color="auto"/>
            <w:right w:val="none" w:sz="0" w:space="0" w:color="auto"/>
          </w:divBdr>
          <w:divsChild>
            <w:div w:id="1943881606">
              <w:marLeft w:val="0"/>
              <w:marRight w:val="0"/>
              <w:marTop w:val="0"/>
              <w:marBottom w:val="0"/>
              <w:divBdr>
                <w:top w:val="none" w:sz="0" w:space="0" w:color="auto"/>
                <w:left w:val="none" w:sz="0" w:space="0" w:color="auto"/>
                <w:bottom w:val="none" w:sz="0" w:space="0" w:color="auto"/>
                <w:right w:val="none" w:sz="0" w:space="0" w:color="auto"/>
              </w:divBdr>
            </w:div>
          </w:divsChild>
        </w:div>
        <w:div w:id="1976057953">
          <w:marLeft w:val="0"/>
          <w:marRight w:val="0"/>
          <w:marTop w:val="0"/>
          <w:marBottom w:val="0"/>
          <w:divBdr>
            <w:top w:val="none" w:sz="0" w:space="0" w:color="auto"/>
            <w:left w:val="none" w:sz="0" w:space="0" w:color="auto"/>
            <w:bottom w:val="none" w:sz="0" w:space="0" w:color="auto"/>
            <w:right w:val="none" w:sz="0" w:space="0" w:color="auto"/>
          </w:divBdr>
          <w:divsChild>
            <w:div w:id="1278411402">
              <w:marLeft w:val="0"/>
              <w:marRight w:val="0"/>
              <w:marTop w:val="0"/>
              <w:marBottom w:val="0"/>
              <w:divBdr>
                <w:top w:val="none" w:sz="0" w:space="0" w:color="auto"/>
                <w:left w:val="none" w:sz="0" w:space="0" w:color="auto"/>
                <w:bottom w:val="none" w:sz="0" w:space="0" w:color="auto"/>
                <w:right w:val="none" w:sz="0" w:space="0" w:color="auto"/>
              </w:divBdr>
            </w:div>
          </w:divsChild>
        </w:div>
        <w:div w:id="1250584287">
          <w:marLeft w:val="0"/>
          <w:marRight w:val="0"/>
          <w:marTop w:val="0"/>
          <w:marBottom w:val="0"/>
          <w:divBdr>
            <w:top w:val="none" w:sz="0" w:space="0" w:color="auto"/>
            <w:left w:val="none" w:sz="0" w:space="0" w:color="auto"/>
            <w:bottom w:val="none" w:sz="0" w:space="0" w:color="auto"/>
            <w:right w:val="none" w:sz="0" w:space="0" w:color="auto"/>
          </w:divBdr>
          <w:divsChild>
            <w:div w:id="1787387916">
              <w:marLeft w:val="0"/>
              <w:marRight w:val="0"/>
              <w:marTop w:val="0"/>
              <w:marBottom w:val="0"/>
              <w:divBdr>
                <w:top w:val="none" w:sz="0" w:space="0" w:color="auto"/>
                <w:left w:val="none" w:sz="0" w:space="0" w:color="auto"/>
                <w:bottom w:val="none" w:sz="0" w:space="0" w:color="auto"/>
                <w:right w:val="none" w:sz="0" w:space="0" w:color="auto"/>
              </w:divBdr>
            </w:div>
          </w:divsChild>
        </w:div>
        <w:div w:id="400446468">
          <w:marLeft w:val="0"/>
          <w:marRight w:val="0"/>
          <w:marTop w:val="0"/>
          <w:marBottom w:val="0"/>
          <w:divBdr>
            <w:top w:val="none" w:sz="0" w:space="0" w:color="auto"/>
            <w:left w:val="none" w:sz="0" w:space="0" w:color="auto"/>
            <w:bottom w:val="none" w:sz="0" w:space="0" w:color="auto"/>
            <w:right w:val="none" w:sz="0" w:space="0" w:color="auto"/>
          </w:divBdr>
          <w:divsChild>
            <w:div w:id="436484641">
              <w:marLeft w:val="0"/>
              <w:marRight w:val="0"/>
              <w:marTop w:val="0"/>
              <w:marBottom w:val="0"/>
              <w:divBdr>
                <w:top w:val="none" w:sz="0" w:space="0" w:color="auto"/>
                <w:left w:val="none" w:sz="0" w:space="0" w:color="auto"/>
                <w:bottom w:val="none" w:sz="0" w:space="0" w:color="auto"/>
                <w:right w:val="none" w:sz="0" w:space="0" w:color="auto"/>
              </w:divBdr>
            </w:div>
          </w:divsChild>
        </w:div>
        <w:div w:id="608003311">
          <w:marLeft w:val="0"/>
          <w:marRight w:val="0"/>
          <w:marTop w:val="0"/>
          <w:marBottom w:val="0"/>
          <w:divBdr>
            <w:top w:val="none" w:sz="0" w:space="0" w:color="auto"/>
            <w:left w:val="none" w:sz="0" w:space="0" w:color="auto"/>
            <w:bottom w:val="none" w:sz="0" w:space="0" w:color="auto"/>
            <w:right w:val="none" w:sz="0" w:space="0" w:color="auto"/>
          </w:divBdr>
          <w:divsChild>
            <w:div w:id="1367024723">
              <w:marLeft w:val="0"/>
              <w:marRight w:val="0"/>
              <w:marTop w:val="0"/>
              <w:marBottom w:val="0"/>
              <w:divBdr>
                <w:top w:val="none" w:sz="0" w:space="0" w:color="auto"/>
                <w:left w:val="none" w:sz="0" w:space="0" w:color="auto"/>
                <w:bottom w:val="none" w:sz="0" w:space="0" w:color="auto"/>
                <w:right w:val="none" w:sz="0" w:space="0" w:color="auto"/>
              </w:divBdr>
            </w:div>
            <w:div w:id="232399568">
              <w:marLeft w:val="0"/>
              <w:marRight w:val="0"/>
              <w:marTop w:val="0"/>
              <w:marBottom w:val="0"/>
              <w:divBdr>
                <w:top w:val="none" w:sz="0" w:space="0" w:color="auto"/>
                <w:left w:val="none" w:sz="0" w:space="0" w:color="auto"/>
                <w:bottom w:val="none" w:sz="0" w:space="0" w:color="auto"/>
                <w:right w:val="none" w:sz="0" w:space="0" w:color="auto"/>
              </w:divBdr>
            </w:div>
            <w:div w:id="311563949">
              <w:marLeft w:val="0"/>
              <w:marRight w:val="0"/>
              <w:marTop w:val="0"/>
              <w:marBottom w:val="0"/>
              <w:divBdr>
                <w:top w:val="none" w:sz="0" w:space="0" w:color="auto"/>
                <w:left w:val="none" w:sz="0" w:space="0" w:color="auto"/>
                <w:bottom w:val="none" w:sz="0" w:space="0" w:color="auto"/>
                <w:right w:val="none" w:sz="0" w:space="0" w:color="auto"/>
              </w:divBdr>
            </w:div>
            <w:div w:id="1808665632">
              <w:marLeft w:val="0"/>
              <w:marRight w:val="0"/>
              <w:marTop w:val="0"/>
              <w:marBottom w:val="0"/>
              <w:divBdr>
                <w:top w:val="none" w:sz="0" w:space="0" w:color="auto"/>
                <w:left w:val="none" w:sz="0" w:space="0" w:color="auto"/>
                <w:bottom w:val="none" w:sz="0" w:space="0" w:color="auto"/>
                <w:right w:val="none" w:sz="0" w:space="0" w:color="auto"/>
              </w:divBdr>
            </w:div>
            <w:div w:id="607857654">
              <w:marLeft w:val="0"/>
              <w:marRight w:val="0"/>
              <w:marTop w:val="0"/>
              <w:marBottom w:val="0"/>
              <w:divBdr>
                <w:top w:val="none" w:sz="0" w:space="0" w:color="auto"/>
                <w:left w:val="none" w:sz="0" w:space="0" w:color="auto"/>
                <w:bottom w:val="none" w:sz="0" w:space="0" w:color="auto"/>
                <w:right w:val="none" w:sz="0" w:space="0" w:color="auto"/>
              </w:divBdr>
            </w:div>
          </w:divsChild>
        </w:div>
        <w:div w:id="93406277">
          <w:marLeft w:val="0"/>
          <w:marRight w:val="0"/>
          <w:marTop w:val="0"/>
          <w:marBottom w:val="0"/>
          <w:divBdr>
            <w:top w:val="none" w:sz="0" w:space="0" w:color="auto"/>
            <w:left w:val="none" w:sz="0" w:space="0" w:color="auto"/>
            <w:bottom w:val="none" w:sz="0" w:space="0" w:color="auto"/>
            <w:right w:val="none" w:sz="0" w:space="0" w:color="auto"/>
          </w:divBdr>
          <w:divsChild>
            <w:div w:id="974339063">
              <w:marLeft w:val="0"/>
              <w:marRight w:val="0"/>
              <w:marTop w:val="0"/>
              <w:marBottom w:val="0"/>
              <w:divBdr>
                <w:top w:val="none" w:sz="0" w:space="0" w:color="auto"/>
                <w:left w:val="none" w:sz="0" w:space="0" w:color="auto"/>
                <w:bottom w:val="none" w:sz="0" w:space="0" w:color="auto"/>
                <w:right w:val="none" w:sz="0" w:space="0" w:color="auto"/>
              </w:divBdr>
            </w:div>
          </w:divsChild>
        </w:div>
        <w:div w:id="1583175721">
          <w:marLeft w:val="0"/>
          <w:marRight w:val="0"/>
          <w:marTop w:val="0"/>
          <w:marBottom w:val="0"/>
          <w:divBdr>
            <w:top w:val="none" w:sz="0" w:space="0" w:color="auto"/>
            <w:left w:val="none" w:sz="0" w:space="0" w:color="auto"/>
            <w:bottom w:val="none" w:sz="0" w:space="0" w:color="auto"/>
            <w:right w:val="none" w:sz="0" w:space="0" w:color="auto"/>
          </w:divBdr>
          <w:divsChild>
            <w:div w:id="833691356">
              <w:marLeft w:val="0"/>
              <w:marRight w:val="0"/>
              <w:marTop w:val="0"/>
              <w:marBottom w:val="0"/>
              <w:divBdr>
                <w:top w:val="none" w:sz="0" w:space="0" w:color="auto"/>
                <w:left w:val="none" w:sz="0" w:space="0" w:color="auto"/>
                <w:bottom w:val="none" w:sz="0" w:space="0" w:color="auto"/>
                <w:right w:val="none" w:sz="0" w:space="0" w:color="auto"/>
              </w:divBdr>
            </w:div>
          </w:divsChild>
        </w:div>
        <w:div w:id="1370448268">
          <w:marLeft w:val="0"/>
          <w:marRight w:val="0"/>
          <w:marTop w:val="0"/>
          <w:marBottom w:val="0"/>
          <w:divBdr>
            <w:top w:val="none" w:sz="0" w:space="0" w:color="auto"/>
            <w:left w:val="none" w:sz="0" w:space="0" w:color="auto"/>
            <w:bottom w:val="none" w:sz="0" w:space="0" w:color="auto"/>
            <w:right w:val="none" w:sz="0" w:space="0" w:color="auto"/>
          </w:divBdr>
          <w:divsChild>
            <w:div w:id="986014509">
              <w:marLeft w:val="0"/>
              <w:marRight w:val="0"/>
              <w:marTop w:val="0"/>
              <w:marBottom w:val="0"/>
              <w:divBdr>
                <w:top w:val="none" w:sz="0" w:space="0" w:color="auto"/>
                <w:left w:val="none" w:sz="0" w:space="0" w:color="auto"/>
                <w:bottom w:val="none" w:sz="0" w:space="0" w:color="auto"/>
                <w:right w:val="none" w:sz="0" w:space="0" w:color="auto"/>
              </w:divBdr>
            </w:div>
          </w:divsChild>
        </w:div>
        <w:div w:id="1128014276">
          <w:marLeft w:val="0"/>
          <w:marRight w:val="0"/>
          <w:marTop w:val="0"/>
          <w:marBottom w:val="0"/>
          <w:divBdr>
            <w:top w:val="none" w:sz="0" w:space="0" w:color="auto"/>
            <w:left w:val="none" w:sz="0" w:space="0" w:color="auto"/>
            <w:bottom w:val="none" w:sz="0" w:space="0" w:color="auto"/>
            <w:right w:val="none" w:sz="0" w:space="0" w:color="auto"/>
          </w:divBdr>
          <w:divsChild>
            <w:div w:id="1760447825">
              <w:marLeft w:val="0"/>
              <w:marRight w:val="0"/>
              <w:marTop w:val="0"/>
              <w:marBottom w:val="0"/>
              <w:divBdr>
                <w:top w:val="none" w:sz="0" w:space="0" w:color="auto"/>
                <w:left w:val="none" w:sz="0" w:space="0" w:color="auto"/>
                <w:bottom w:val="none" w:sz="0" w:space="0" w:color="auto"/>
                <w:right w:val="none" w:sz="0" w:space="0" w:color="auto"/>
              </w:divBdr>
            </w:div>
          </w:divsChild>
        </w:div>
        <w:div w:id="1614895292">
          <w:marLeft w:val="0"/>
          <w:marRight w:val="0"/>
          <w:marTop w:val="0"/>
          <w:marBottom w:val="0"/>
          <w:divBdr>
            <w:top w:val="none" w:sz="0" w:space="0" w:color="auto"/>
            <w:left w:val="none" w:sz="0" w:space="0" w:color="auto"/>
            <w:bottom w:val="none" w:sz="0" w:space="0" w:color="auto"/>
            <w:right w:val="none" w:sz="0" w:space="0" w:color="auto"/>
          </w:divBdr>
          <w:divsChild>
            <w:div w:id="1917744953">
              <w:marLeft w:val="0"/>
              <w:marRight w:val="0"/>
              <w:marTop w:val="0"/>
              <w:marBottom w:val="0"/>
              <w:divBdr>
                <w:top w:val="none" w:sz="0" w:space="0" w:color="auto"/>
                <w:left w:val="none" w:sz="0" w:space="0" w:color="auto"/>
                <w:bottom w:val="none" w:sz="0" w:space="0" w:color="auto"/>
                <w:right w:val="none" w:sz="0" w:space="0" w:color="auto"/>
              </w:divBdr>
            </w:div>
          </w:divsChild>
        </w:div>
        <w:div w:id="26411274">
          <w:marLeft w:val="0"/>
          <w:marRight w:val="0"/>
          <w:marTop w:val="0"/>
          <w:marBottom w:val="0"/>
          <w:divBdr>
            <w:top w:val="none" w:sz="0" w:space="0" w:color="auto"/>
            <w:left w:val="none" w:sz="0" w:space="0" w:color="auto"/>
            <w:bottom w:val="none" w:sz="0" w:space="0" w:color="auto"/>
            <w:right w:val="none" w:sz="0" w:space="0" w:color="auto"/>
          </w:divBdr>
          <w:divsChild>
            <w:div w:id="949316959">
              <w:marLeft w:val="0"/>
              <w:marRight w:val="0"/>
              <w:marTop w:val="0"/>
              <w:marBottom w:val="0"/>
              <w:divBdr>
                <w:top w:val="none" w:sz="0" w:space="0" w:color="auto"/>
                <w:left w:val="none" w:sz="0" w:space="0" w:color="auto"/>
                <w:bottom w:val="none" w:sz="0" w:space="0" w:color="auto"/>
                <w:right w:val="none" w:sz="0" w:space="0" w:color="auto"/>
              </w:divBdr>
            </w:div>
          </w:divsChild>
        </w:div>
        <w:div w:id="1839689884">
          <w:marLeft w:val="0"/>
          <w:marRight w:val="0"/>
          <w:marTop w:val="0"/>
          <w:marBottom w:val="0"/>
          <w:divBdr>
            <w:top w:val="none" w:sz="0" w:space="0" w:color="auto"/>
            <w:left w:val="none" w:sz="0" w:space="0" w:color="auto"/>
            <w:bottom w:val="none" w:sz="0" w:space="0" w:color="auto"/>
            <w:right w:val="none" w:sz="0" w:space="0" w:color="auto"/>
          </w:divBdr>
          <w:divsChild>
            <w:div w:id="1819300886">
              <w:marLeft w:val="0"/>
              <w:marRight w:val="0"/>
              <w:marTop w:val="0"/>
              <w:marBottom w:val="0"/>
              <w:divBdr>
                <w:top w:val="none" w:sz="0" w:space="0" w:color="auto"/>
                <w:left w:val="none" w:sz="0" w:space="0" w:color="auto"/>
                <w:bottom w:val="none" w:sz="0" w:space="0" w:color="auto"/>
                <w:right w:val="none" w:sz="0" w:space="0" w:color="auto"/>
              </w:divBdr>
            </w:div>
          </w:divsChild>
        </w:div>
        <w:div w:id="379747341">
          <w:marLeft w:val="0"/>
          <w:marRight w:val="0"/>
          <w:marTop w:val="0"/>
          <w:marBottom w:val="0"/>
          <w:divBdr>
            <w:top w:val="none" w:sz="0" w:space="0" w:color="auto"/>
            <w:left w:val="none" w:sz="0" w:space="0" w:color="auto"/>
            <w:bottom w:val="none" w:sz="0" w:space="0" w:color="auto"/>
            <w:right w:val="none" w:sz="0" w:space="0" w:color="auto"/>
          </w:divBdr>
          <w:divsChild>
            <w:div w:id="1038162943">
              <w:marLeft w:val="0"/>
              <w:marRight w:val="0"/>
              <w:marTop w:val="0"/>
              <w:marBottom w:val="0"/>
              <w:divBdr>
                <w:top w:val="none" w:sz="0" w:space="0" w:color="auto"/>
                <w:left w:val="none" w:sz="0" w:space="0" w:color="auto"/>
                <w:bottom w:val="none" w:sz="0" w:space="0" w:color="auto"/>
                <w:right w:val="none" w:sz="0" w:space="0" w:color="auto"/>
              </w:divBdr>
            </w:div>
          </w:divsChild>
        </w:div>
        <w:div w:id="1940410200">
          <w:marLeft w:val="0"/>
          <w:marRight w:val="0"/>
          <w:marTop w:val="0"/>
          <w:marBottom w:val="0"/>
          <w:divBdr>
            <w:top w:val="none" w:sz="0" w:space="0" w:color="auto"/>
            <w:left w:val="none" w:sz="0" w:space="0" w:color="auto"/>
            <w:bottom w:val="none" w:sz="0" w:space="0" w:color="auto"/>
            <w:right w:val="none" w:sz="0" w:space="0" w:color="auto"/>
          </w:divBdr>
          <w:divsChild>
            <w:div w:id="550388013">
              <w:marLeft w:val="0"/>
              <w:marRight w:val="0"/>
              <w:marTop w:val="0"/>
              <w:marBottom w:val="0"/>
              <w:divBdr>
                <w:top w:val="none" w:sz="0" w:space="0" w:color="auto"/>
                <w:left w:val="none" w:sz="0" w:space="0" w:color="auto"/>
                <w:bottom w:val="none" w:sz="0" w:space="0" w:color="auto"/>
                <w:right w:val="none" w:sz="0" w:space="0" w:color="auto"/>
              </w:divBdr>
            </w:div>
          </w:divsChild>
        </w:div>
        <w:div w:id="582643996">
          <w:marLeft w:val="0"/>
          <w:marRight w:val="0"/>
          <w:marTop w:val="0"/>
          <w:marBottom w:val="0"/>
          <w:divBdr>
            <w:top w:val="none" w:sz="0" w:space="0" w:color="auto"/>
            <w:left w:val="none" w:sz="0" w:space="0" w:color="auto"/>
            <w:bottom w:val="none" w:sz="0" w:space="0" w:color="auto"/>
            <w:right w:val="none" w:sz="0" w:space="0" w:color="auto"/>
          </w:divBdr>
          <w:divsChild>
            <w:div w:id="2111267678">
              <w:marLeft w:val="0"/>
              <w:marRight w:val="0"/>
              <w:marTop w:val="0"/>
              <w:marBottom w:val="0"/>
              <w:divBdr>
                <w:top w:val="none" w:sz="0" w:space="0" w:color="auto"/>
                <w:left w:val="none" w:sz="0" w:space="0" w:color="auto"/>
                <w:bottom w:val="none" w:sz="0" w:space="0" w:color="auto"/>
                <w:right w:val="none" w:sz="0" w:space="0" w:color="auto"/>
              </w:divBdr>
            </w:div>
            <w:div w:id="992640834">
              <w:marLeft w:val="0"/>
              <w:marRight w:val="0"/>
              <w:marTop w:val="0"/>
              <w:marBottom w:val="0"/>
              <w:divBdr>
                <w:top w:val="none" w:sz="0" w:space="0" w:color="auto"/>
                <w:left w:val="none" w:sz="0" w:space="0" w:color="auto"/>
                <w:bottom w:val="none" w:sz="0" w:space="0" w:color="auto"/>
                <w:right w:val="none" w:sz="0" w:space="0" w:color="auto"/>
              </w:divBdr>
            </w:div>
          </w:divsChild>
        </w:div>
        <w:div w:id="55209412">
          <w:marLeft w:val="0"/>
          <w:marRight w:val="0"/>
          <w:marTop w:val="0"/>
          <w:marBottom w:val="0"/>
          <w:divBdr>
            <w:top w:val="none" w:sz="0" w:space="0" w:color="auto"/>
            <w:left w:val="none" w:sz="0" w:space="0" w:color="auto"/>
            <w:bottom w:val="none" w:sz="0" w:space="0" w:color="auto"/>
            <w:right w:val="none" w:sz="0" w:space="0" w:color="auto"/>
          </w:divBdr>
          <w:divsChild>
            <w:div w:id="1596205022">
              <w:marLeft w:val="0"/>
              <w:marRight w:val="0"/>
              <w:marTop w:val="0"/>
              <w:marBottom w:val="0"/>
              <w:divBdr>
                <w:top w:val="none" w:sz="0" w:space="0" w:color="auto"/>
                <w:left w:val="none" w:sz="0" w:space="0" w:color="auto"/>
                <w:bottom w:val="none" w:sz="0" w:space="0" w:color="auto"/>
                <w:right w:val="none" w:sz="0" w:space="0" w:color="auto"/>
              </w:divBdr>
            </w:div>
          </w:divsChild>
        </w:div>
        <w:div w:id="1491100800">
          <w:marLeft w:val="0"/>
          <w:marRight w:val="0"/>
          <w:marTop w:val="0"/>
          <w:marBottom w:val="0"/>
          <w:divBdr>
            <w:top w:val="none" w:sz="0" w:space="0" w:color="auto"/>
            <w:left w:val="none" w:sz="0" w:space="0" w:color="auto"/>
            <w:bottom w:val="none" w:sz="0" w:space="0" w:color="auto"/>
            <w:right w:val="none" w:sz="0" w:space="0" w:color="auto"/>
          </w:divBdr>
          <w:divsChild>
            <w:div w:id="833910735">
              <w:marLeft w:val="0"/>
              <w:marRight w:val="0"/>
              <w:marTop w:val="0"/>
              <w:marBottom w:val="0"/>
              <w:divBdr>
                <w:top w:val="none" w:sz="0" w:space="0" w:color="auto"/>
                <w:left w:val="none" w:sz="0" w:space="0" w:color="auto"/>
                <w:bottom w:val="none" w:sz="0" w:space="0" w:color="auto"/>
                <w:right w:val="none" w:sz="0" w:space="0" w:color="auto"/>
              </w:divBdr>
            </w:div>
          </w:divsChild>
        </w:div>
        <w:div w:id="1507089077">
          <w:marLeft w:val="0"/>
          <w:marRight w:val="0"/>
          <w:marTop w:val="0"/>
          <w:marBottom w:val="0"/>
          <w:divBdr>
            <w:top w:val="none" w:sz="0" w:space="0" w:color="auto"/>
            <w:left w:val="none" w:sz="0" w:space="0" w:color="auto"/>
            <w:bottom w:val="none" w:sz="0" w:space="0" w:color="auto"/>
            <w:right w:val="none" w:sz="0" w:space="0" w:color="auto"/>
          </w:divBdr>
          <w:divsChild>
            <w:div w:id="985359566">
              <w:marLeft w:val="0"/>
              <w:marRight w:val="0"/>
              <w:marTop w:val="0"/>
              <w:marBottom w:val="0"/>
              <w:divBdr>
                <w:top w:val="none" w:sz="0" w:space="0" w:color="auto"/>
                <w:left w:val="none" w:sz="0" w:space="0" w:color="auto"/>
                <w:bottom w:val="none" w:sz="0" w:space="0" w:color="auto"/>
                <w:right w:val="none" w:sz="0" w:space="0" w:color="auto"/>
              </w:divBdr>
            </w:div>
          </w:divsChild>
        </w:div>
        <w:div w:id="1326978093">
          <w:marLeft w:val="0"/>
          <w:marRight w:val="0"/>
          <w:marTop w:val="0"/>
          <w:marBottom w:val="0"/>
          <w:divBdr>
            <w:top w:val="none" w:sz="0" w:space="0" w:color="auto"/>
            <w:left w:val="none" w:sz="0" w:space="0" w:color="auto"/>
            <w:bottom w:val="none" w:sz="0" w:space="0" w:color="auto"/>
            <w:right w:val="none" w:sz="0" w:space="0" w:color="auto"/>
          </w:divBdr>
          <w:divsChild>
            <w:div w:id="2099979048">
              <w:marLeft w:val="0"/>
              <w:marRight w:val="0"/>
              <w:marTop w:val="0"/>
              <w:marBottom w:val="0"/>
              <w:divBdr>
                <w:top w:val="none" w:sz="0" w:space="0" w:color="auto"/>
                <w:left w:val="none" w:sz="0" w:space="0" w:color="auto"/>
                <w:bottom w:val="none" w:sz="0" w:space="0" w:color="auto"/>
                <w:right w:val="none" w:sz="0" w:space="0" w:color="auto"/>
              </w:divBdr>
            </w:div>
            <w:div w:id="1350060122">
              <w:marLeft w:val="0"/>
              <w:marRight w:val="0"/>
              <w:marTop w:val="0"/>
              <w:marBottom w:val="0"/>
              <w:divBdr>
                <w:top w:val="none" w:sz="0" w:space="0" w:color="auto"/>
                <w:left w:val="none" w:sz="0" w:space="0" w:color="auto"/>
                <w:bottom w:val="none" w:sz="0" w:space="0" w:color="auto"/>
                <w:right w:val="none" w:sz="0" w:space="0" w:color="auto"/>
              </w:divBdr>
            </w:div>
          </w:divsChild>
        </w:div>
        <w:div w:id="1399741925">
          <w:marLeft w:val="0"/>
          <w:marRight w:val="0"/>
          <w:marTop w:val="0"/>
          <w:marBottom w:val="0"/>
          <w:divBdr>
            <w:top w:val="none" w:sz="0" w:space="0" w:color="auto"/>
            <w:left w:val="none" w:sz="0" w:space="0" w:color="auto"/>
            <w:bottom w:val="none" w:sz="0" w:space="0" w:color="auto"/>
            <w:right w:val="none" w:sz="0" w:space="0" w:color="auto"/>
          </w:divBdr>
          <w:divsChild>
            <w:div w:id="579681800">
              <w:marLeft w:val="0"/>
              <w:marRight w:val="0"/>
              <w:marTop w:val="0"/>
              <w:marBottom w:val="0"/>
              <w:divBdr>
                <w:top w:val="none" w:sz="0" w:space="0" w:color="auto"/>
                <w:left w:val="none" w:sz="0" w:space="0" w:color="auto"/>
                <w:bottom w:val="none" w:sz="0" w:space="0" w:color="auto"/>
                <w:right w:val="none" w:sz="0" w:space="0" w:color="auto"/>
              </w:divBdr>
            </w:div>
          </w:divsChild>
        </w:div>
        <w:div w:id="151917810">
          <w:marLeft w:val="0"/>
          <w:marRight w:val="0"/>
          <w:marTop w:val="0"/>
          <w:marBottom w:val="0"/>
          <w:divBdr>
            <w:top w:val="none" w:sz="0" w:space="0" w:color="auto"/>
            <w:left w:val="none" w:sz="0" w:space="0" w:color="auto"/>
            <w:bottom w:val="none" w:sz="0" w:space="0" w:color="auto"/>
            <w:right w:val="none" w:sz="0" w:space="0" w:color="auto"/>
          </w:divBdr>
          <w:divsChild>
            <w:div w:id="1335838540">
              <w:marLeft w:val="0"/>
              <w:marRight w:val="0"/>
              <w:marTop w:val="0"/>
              <w:marBottom w:val="0"/>
              <w:divBdr>
                <w:top w:val="none" w:sz="0" w:space="0" w:color="auto"/>
                <w:left w:val="none" w:sz="0" w:space="0" w:color="auto"/>
                <w:bottom w:val="none" w:sz="0" w:space="0" w:color="auto"/>
                <w:right w:val="none" w:sz="0" w:space="0" w:color="auto"/>
              </w:divBdr>
            </w:div>
            <w:div w:id="1576890710">
              <w:marLeft w:val="0"/>
              <w:marRight w:val="0"/>
              <w:marTop w:val="0"/>
              <w:marBottom w:val="0"/>
              <w:divBdr>
                <w:top w:val="none" w:sz="0" w:space="0" w:color="auto"/>
                <w:left w:val="none" w:sz="0" w:space="0" w:color="auto"/>
                <w:bottom w:val="none" w:sz="0" w:space="0" w:color="auto"/>
                <w:right w:val="none" w:sz="0" w:space="0" w:color="auto"/>
              </w:divBdr>
            </w:div>
          </w:divsChild>
        </w:div>
        <w:div w:id="71313318">
          <w:marLeft w:val="0"/>
          <w:marRight w:val="0"/>
          <w:marTop w:val="0"/>
          <w:marBottom w:val="0"/>
          <w:divBdr>
            <w:top w:val="none" w:sz="0" w:space="0" w:color="auto"/>
            <w:left w:val="none" w:sz="0" w:space="0" w:color="auto"/>
            <w:bottom w:val="none" w:sz="0" w:space="0" w:color="auto"/>
            <w:right w:val="none" w:sz="0" w:space="0" w:color="auto"/>
          </w:divBdr>
          <w:divsChild>
            <w:div w:id="655718358">
              <w:marLeft w:val="0"/>
              <w:marRight w:val="0"/>
              <w:marTop w:val="0"/>
              <w:marBottom w:val="0"/>
              <w:divBdr>
                <w:top w:val="none" w:sz="0" w:space="0" w:color="auto"/>
                <w:left w:val="none" w:sz="0" w:space="0" w:color="auto"/>
                <w:bottom w:val="none" w:sz="0" w:space="0" w:color="auto"/>
                <w:right w:val="none" w:sz="0" w:space="0" w:color="auto"/>
              </w:divBdr>
            </w:div>
          </w:divsChild>
        </w:div>
        <w:div w:id="1619677509">
          <w:marLeft w:val="0"/>
          <w:marRight w:val="0"/>
          <w:marTop w:val="0"/>
          <w:marBottom w:val="0"/>
          <w:divBdr>
            <w:top w:val="none" w:sz="0" w:space="0" w:color="auto"/>
            <w:left w:val="none" w:sz="0" w:space="0" w:color="auto"/>
            <w:bottom w:val="none" w:sz="0" w:space="0" w:color="auto"/>
            <w:right w:val="none" w:sz="0" w:space="0" w:color="auto"/>
          </w:divBdr>
          <w:divsChild>
            <w:div w:id="837772281">
              <w:marLeft w:val="0"/>
              <w:marRight w:val="0"/>
              <w:marTop w:val="0"/>
              <w:marBottom w:val="0"/>
              <w:divBdr>
                <w:top w:val="none" w:sz="0" w:space="0" w:color="auto"/>
                <w:left w:val="none" w:sz="0" w:space="0" w:color="auto"/>
                <w:bottom w:val="none" w:sz="0" w:space="0" w:color="auto"/>
                <w:right w:val="none" w:sz="0" w:space="0" w:color="auto"/>
              </w:divBdr>
            </w:div>
          </w:divsChild>
        </w:div>
        <w:div w:id="42682952">
          <w:marLeft w:val="0"/>
          <w:marRight w:val="0"/>
          <w:marTop w:val="0"/>
          <w:marBottom w:val="0"/>
          <w:divBdr>
            <w:top w:val="none" w:sz="0" w:space="0" w:color="auto"/>
            <w:left w:val="none" w:sz="0" w:space="0" w:color="auto"/>
            <w:bottom w:val="none" w:sz="0" w:space="0" w:color="auto"/>
            <w:right w:val="none" w:sz="0" w:space="0" w:color="auto"/>
          </w:divBdr>
          <w:divsChild>
            <w:div w:id="1972859919">
              <w:marLeft w:val="0"/>
              <w:marRight w:val="0"/>
              <w:marTop w:val="0"/>
              <w:marBottom w:val="0"/>
              <w:divBdr>
                <w:top w:val="none" w:sz="0" w:space="0" w:color="auto"/>
                <w:left w:val="none" w:sz="0" w:space="0" w:color="auto"/>
                <w:bottom w:val="none" w:sz="0" w:space="0" w:color="auto"/>
                <w:right w:val="none" w:sz="0" w:space="0" w:color="auto"/>
              </w:divBdr>
            </w:div>
          </w:divsChild>
        </w:div>
        <w:div w:id="1045569354">
          <w:marLeft w:val="0"/>
          <w:marRight w:val="0"/>
          <w:marTop w:val="0"/>
          <w:marBottom w:val="0"/>
          <w:divBdr>
            <w:top w:val="none" w:sz="0" w:space="0" w:color="auto"/>
            <w:left w:val="none" w:sz="0" w:space="0" w:color="auto"/>
            <w:bottom w:val="none" w:sz="0" w:space="0" w:color="auto"/>
            <w:right w:val="none" w:sz="0" w:space="0" w:color="auto"/>
          </w:divBdr>
          <w:divsChild>
            <w:div w:id="1185100195">
              <w:marLeft w:val="0"/>
              <w:marRight w:val="0"/>
              <w:marTop w:val="0"/>
              <w:marBottom w:val="0"/>
              <w:divBdr>
                <w:top w:val="none" w:sz="0" w:space="0" w:color="auto"/>
                <w:left w:val="none" w:sz="0" w:space="0" w:color="auto"/>
                <w:bottom w:val="none" w:sz="0" w:space="0" w:color="auto"/>
                <w:right w:val="none" w:sz="0" w:space="0" w:color="auto"/>
              </w:divBdr>
            </w:div>
          </w:divsChild>
        </w:div>
        <w:div w:id="939525813">
          <w:marLeft w:val="0"/>
          <w:marRight w:val="0"/>
          <w:marTop w:val="0"/>
          <w:marBottom w:val="0"/>
          <w:divBdr>
            <w:top w:val="none" w:sz="0" w:space="0" w:color="auto"/>
            <w:left w:val="none" w:sz="0" w:space="0" w:color="auto"/>
            <w:bottom w:val="none" w:sz="0" w:space="0" w:color="auto"/>
            <w:right w:val="none" w:sz="0" w:space="0" w:color="auto"/>
          </w:divBdr>
          <w:divsChild>
            <w:div w:id="1961495424">
              <w:marLeft w:val="0"/>
              <w:marRight w:val="0"/>
              <w:marTop w:val="0"/>
              <w:marBottom w:val="0"/>
              <w:divBdr>
                <w:top w:val="none" w:sz="0" w:space="0" w:color="auto"/>
                <w:left w:val="none" w:sz="0" w:space="0" w:color="auto"/>
                <w:bottom w:val="none" w:sz="0" w:space="0" w:color="auto"/>
                <w:right w:val="none" w:sz="0" w:space="0" w:color="auto"/>
              </w:divBdr>
            </w:div>
          </w:divsChild>
        </w:div>
        <w:div w:id="1942302555">
          <w:marLeft w:val="0"/>
          <w:marRight w:val="0"/>
          <w:marTop w:val="0"/>
          <w:marBottom w:val="0"/>
          <w:divBdr>
            <w:top w:val="none" w:sz="0" w:space="0" w:color="auto"/>
            <w:left w:val="none" w:sz="0" w:space="0" w:color="auto"/>
            <w:bottom w:val="none" w:sz="0" w:space="0" w:color="auto"/>
            <w:right w:val="none" w:sz="0" w:space="0" w:color="auto"/>
          </w:divBdr>
          <w:divsChild>
            <w:div w:id="1288968780">
              <w:marLeft w:val="0"/>
              <w:marRight w:val="0"/>
              <w:marTop w:val="0"/>
              <w:marBottom w:val="0"/>
              <w:divBdr>
                <w:top w:val="none" w:sz="0" w:space="0" w:color="auto"/>
                <w:left w:val="none" w:sz="0" w:space="0" w:color="auto"/>
                <w:bottom w:val="none" w:sz="0" w:space="0" w:color="auto"/>
                <w:right w:val="none" w:sz="0" w:space="0" w:color="auto"/>
              </w:divBdr>
            </w:div>
          </w:divsChild>
        </w:div>
        <w:div w:id="1523400585">
          <w:marLeft w:val="0"/>
          <w:marRight w:val="0"/>
          <w:marTop w:val="0"/>
          <w:marBottom w:val="0"/>
          <w:divBdr>
            <w:top w:val="none" w:sz="0" w:space="0" w:color="auto"/>
            <w:left w:val="none" w:sz="0" w:space="0" w:color="auto"/>
            <w:bottom w:val="none" w:sz="0" w:space="0" w:color="auto"/>
            <w:right w:val="none" w:sz="0" w:space="0" w:color="auto"/>
          </w:divBdr>
          <w:divsChild>
            <w:div w:id="1034503639">
              <w:marLeft w:val="0"/>
              <w:marRight w:val="0"/>
              <w:marTop w:val="0"/>
              <w:marBottom w:val="0"/>
              <w:divBdr>
                <w:top w:val="none" w:sz="0" w:space="0" w:color="auto"/>
                <w:left w:val="none" w:sz="0" w:space="0" w:color="auto"/>
                <w:bottom w:val="none" w:sz="0" w:space="0" w:color="auto"/>
                <w:right w:val="none" w:sz="0" w:space="0" w:color="auto"/>
              </w:divBdr>
            </w:div>
          </w:divsChild>
        </w:div>
        <w:div w:id="1401441581">
          <w:marLeft w:val="0"/>
          <w:marRight w:val="0"/>
          <w:marTop w:val="0"/>
          <w:marBottom w:val="0"/>
          <w:divBdr>
            <w:top w:val="none" w:sz="0" w:space="0" w:color="auto"/>
            <w:left w:val="none" w:sz="0" w:space="0" w:color="auto"/>
            <w:bottom w:val="none" w:sz="0" w:space="0" w:color="auto"/>
            <w:right w:val="none" w:sz="0" w:space="0" w:color="auto"/>
          </w:divBdr>
          <w:divsChild>
            <w:div w:id="105125131">
              <w:marLeft w:val="0"/>
              <w:marRight w:val="0"/>
              <w:marTop w:val="0"/>
              <w:marBottom w:val="0"/>
              <w:divBdr>
                <w:top w:val="none" w:sz="0" w:space="0" w:color="auto"/>
                <w:left w:val="none" w:sz="0" w:space="0" w:color="auto"/>
                <w:bottom w:val="none" w:sz="0" w:space="0" w:color="auto"/>
                <w:right w:val="none" w:sz="0" w:space="0" w:color="auto"/>
              </w:divBdr>
            </w:div>
          </w:divsChild>
        </w:div>
        <w:div w:id="1348673129">
          <w:marLeft w:val="0"/>
          <w:marRight w:val="0"/>
          <w:marTop w:val="0"/>
          <w:marBottom w:val="0"/>
          <w:divBdr>
            <w:top w:val="none" w:sz="0" w:space="0" w:color="auto"/>
            <w:left w:val="none" w:sz="0" w:space="0" w:color="auto"/>
            <w:bottom w:val="none" w:sz="0" w:space="0" w:color="auto"/>
            <w:right w:val="none" w:sz="0" w:space="0" w:color="auto"/>
          </w:divBdr>
          <w:divsChild>
            <w:div w:id="1565481986">
              <w:marLeft w:val="0"/>
              <w:marRight w:val="0"/>
              <w:marTop w:val="0"/>
              <w:marBottom w:val="0"/>
              <w:divBdr>
                <w:top w:val="none" w:sz="0" w:space="0" w:color="auto"/>
                <w:left w:val="none" w:sz="0" w:space="0" w:color="auto"/>
                <w:bottom w:val="none" w:sz="0" w:space="0" w:color="auto"/>
                <w:right w:val="none" w:sz="0" w:space="0" w:color="auto"/>
              </w:divBdr>
            </w:div>
          </w:divsChild>
        </w:div>
        <w:div w:id="49114933">
          <w:marLeft w:val="0"/>
          <w:marRight w:val="0"/>
          <w:marTop w:val="0"/>
          <w:marBottom w:val="0"/>
          <w:divBdr>
            <w:top w:val="none" w:sz="0" w:space="0" w:color="auto"/>
            <w:left w:val="none" w:sz="0" w:space="0" w:color="auto"/>
            <w:bottom w:val="none" w:sz="0" w:space="0" w:color="auto"/>
            <w:right w:val="none" w:sz="0" w:space="0" w:color="auto"/>
          </w:divBdr>
          <w:divsChild>
            <w:div w:id="836384034">
              <w:marLeft w:val="0"/>
              <w:marRight w:val="0"/>
              <w:marTop w:val="0"/>
              <w:marBottom w:val="0"/>
              <w:divBdr>
                <w:top w:val="none" w:sz="0" w:space="0" w:color="auto"/>
                <w:left w:val="none" w:sz="0" w:space="0" w:color="auto"/>
                <w:bottom w:val="none" w:sz="0" w:space="0" w:color="auto"/>
                <w:right w:val="none" w:sz="0" w:space="0" w:color="auto"/>
              </w:divBdr>
            </w:div>
          </w:divsChild>
        </w:div>
        <w:div w:id="677276321">
          <w:marLeft w:val="0"/>
          <w:marRight w:val="0"/>
          <w:marTop w:val="0"/>
          <w:marBottom w:val="0"/>
          <w:divBdr>
            <w:top w:val="none" w:sz="0" w:space="0" w:color="auto"/>
            <w:left w:val="none" w:sz="0" w:space="0" w:color="auto"/>
            <w:bottom w:val="none" w:sz="0" w:space="0" w:color="auto"/>
            <w:right w:val="none" w:sz="0" w:space="0" w:color="auto"/>
          </w:divBdr>
          <w:divsChild>
            <w:div w:id="1676030784">
              <w:marLeft w:val="0"/>
              <w:marRight w:val="0"/>
              <w:marTop w:val="0"/>
              <w:marBottom w:val="0"/>
              <w:divBdr>
                <w:top w:val="none" w:sz="0" w:space="0" w:color="auto"/>
                <w:left w:val="none" w:sz="0" w:space="0" w:color="auto"/>
                <w:bottom w:val="none" w:sz="0" w:space="0" w:color="auto"/>
                <w:right w:val="none" w:sz="0" w:space="0" w:color="auto"/>
              </w:divBdr>
            </w:div>
          </w:divsChild>
        </w:div>
        <w:div w:id="1581870262">
          <w:marLeft w:val="0"/>
          <w:marRight w:val="0"/>
          <w:marTop w:val="0"/>
          <w:marBottom w:val="0"/>
          <w:divBdr>
            <w:top w:val="none" w:sz="0" w:space="0" w:color="auto"/>
            <w:left w:val="none" w:sz="0" w:space="0" w:color="auto"/>
            <w:bottom w:val="none" w:sz="0" w:space="0" w:color="auto"/>
            <w:right w:val="none" w:sz="0" w:space="0" w:color="auto"/>
          </w:divBdr>
          <w:divsChild>
            <w:div w:id="1002591252">
              <w:marLeft w:val="0"/>
              <w:marRight w:val="0"/>
              <w:marTop w:val="0"/>
              <w:marBottom w:val="0"/>
              <w:divBdr>
                <w:top w:val="none" w:sz="0" w:space="0" w:color="auto"/>
                <w:left w:val="none" w:sz="0" w:space="0" w:color="auto"/>
                <w:bottom w:val="none" w:sz="0" w:space="0" w:color="auto"/>
                <w:right w:val="none" w:sz="0" w:space="0" w:color="auto"/>
              </w:divBdr>
            </w:div>
            <w:div w:id="696780546">
              <w:marLeft w:val="0"/>
              <w:marRight w:val="0"/>
              <w:marTop w:val="0"/>
              <w:marBottom w:val="0"/>
              <w:divBdr>
                <w:top w:val="none" w:sz="0" w:space="0" w:color="auto"/>
                <w:left w:val="none" w:sz="0" w:space="0" w:color="auto"/>
                <w:bottom w:val="none" w:sz="0" w:space="0" w:color="auto"/>
                <w:right w:val="none" w:sz="0" w:space="0" w:color="auto"/>
              </w:divBdr>
            </w:div>
          </w:divsChild>
        </w:div>
        <w:div w:id="1814176510">
          <w:marLeft w:val="0"/>
          <w:marRight w:val="0"/>
          <w:marTop w:val="0"/>
          <w:marBottom w:val="0"/>
          <w:divBdr>
            <w:top w:val="none" w:sz="0" w:space="0" w:color="auto"/>
            <w:left w:val="none" w:sz="0" w:space="0" w:color="auto"/>
            <w:bottom w:val="none" w:sz="0" w:space="0" w:color="auto"/>
            <w:right w:val="none" w:sz="0" w:space="0" w:color="auto"/>
          </w:divBdr>
          <w:divsChild>
            <w:div w:id="584919029">
              <w:marLeft w:val="0"/>
              <w:marRight w:val="0"/>
              <w:marTop w:val="0"/>
              <w:marBottom w:val="0"/>
              <w:divBdr>
                <w:top w:val="none" w:sz="0" w:space="0" w:color="auto"/>
                <w:left w:val="none" w:sz="0" w:space="0" w:color="auto"/>
                <w:bottom w:val="none" w:sz="0" w:space="0" w:color="auto"/>
                <w:right w:val="none" w:sz="0" w:space="0" w:color="auto"/>
              </w:divBdr>
            </w:div>
          </w:divsChild>
        </w:div>
        <w:div w:id="1810897696">
          <w:marLeft w:val="0"/>
          <w:marRight w:val="0"/>
          <w:marTop w:val="0"/>
          <w:marBottom w:val="0"/>
          <w:divBdr>
            <w:top w:val="none" w:sz="0" w:space="0" w:color="auto"/>
            <w:left w:val="none" w:sz="0" w:space="0" w:color="auto"/>
            <w:bottom w:val="none" w:sz="0" w:space="0" w:color="auto"/>
            <w:right w:val="none" w:sz="0" w:space="0" w:color="auto"/>
          </w:divBdr>
          <w:divsChild>
            <w:div w:id="1868985755">
              <w:marLeft w:val="0"/>
              <w:marRight w:val="0"/>
              <w:marTop w:val="0"/>
              <w:marBottom w:val="0"/>
              <w:divBdr>
                <w:top w:val="none" w:sz="0" w:space="0" w:color="auto"/>
                <w:left w:val="none" w:sz="0" w:space="0" w:color="auto"/>
                <w:bottom w:val="none" w:sz="0" w:space="0" w:color="auto"/>
                <w:right w:val="none" w:sz="0" w:space="0" w:color="auto"/>
              </w:divBdr>
            </w:div>
          </w:divsChild>
        </w:div>
        <w:div w:id="1092242833">
          <w:marLeft w:val="0"/>
          <w:marRight w:val="0"/>
          <w:marTop w:val="0"/>
          <w:marBottom w:val="0"/>
          <w:divBdr>
            <w:top w:val="none" w:sz="0" w:space="0" w:color="auto"/>
            <w:left w:val="none" w:sz="0" w:space="0" w:color="auto"/>
            <w:bottom w:val="none" w:sz="0" w:space="0" w:color="auto"/>
            <w:right w:val="none" w:sz="0" w:space="0" w:color="auto"/>
          </w:divBdr>
          <w:divsChild>
            <w:div w:id="791441054">
              <w:marLeft w:val="0"/>
              <w:marRight w:val="0"/>
              <w:marTop w:val="0"/>
              <w:marBottom w:val="0"/>
              <w:divBdr>
                <w:top w:val="none" w:sz="0" w:space="0" w:color="auto"/>
                <w:left w:val="none" w:sz="0" w:space="0" w:color="auto"/>
                <w:bottom w:val="none" w:sz="0" w:space="0" w:color="auto"/>
                <w:right w:val="none" w:sz="0" w:space="0" w:color="auto"/>
              </w:divBdr>
            </w:div>
          </w:divsChild>
        </w:div>
        <w:div w:id="1600288569">
          <w:marLeft w:val="0"/>
          <w:marRight w:val="0"/>
          <w:marTop w:val="0"/>
          <w:marBottom w:val="0"/>
          <w:divBdr>
            <w:top w:val="none" w:sz="0" w:space="0" w:color="auto"/>
            <w:left w:val="none" w:sz="0" w:space="0" w:color="auto"/>
            <w:bottom w:val="none" w:sz="0" w:space="0" w:color="auto"/>
            <w:right w:val="none" w:sz="0" w:space="0" w:color="auto"/>
          </w:divBdr>
          <w:divsChild>
            <w:div w:id="1159687177">
              <w:marLeft w:val="0"/>
              <w:marRight w:val="0"/>
              <w:marTop w:val="0"/>
              <w:marBottom w:val="0"/>
              <w:divBdr>
                <w:top w:val="none" w:sz="0" w:space="0" w:color="auto"/>
                <w:left w:val="none" w:sz="0" w:space="0" w:color="auto"/>
                <w:bottom w:val="none" w:sz="0" w:space="0" w:color="auto"/>
                <w:right w:val="none" w:sz="0" w:space="0" w:color="auto"/>
              </w:divBdr>
            </w:div>
            <w:div w:id="815874358">
              <w:marLeft w:val="0"/>
              <w:marRight w:val="0"/>
              <w:marTop w:val="0"/>
              <w:marBottom w:val="0"/>
              <w:divBdr>
                <w:top w:val="none" w:sz="0" w:space="0" w:color="auto"/>
                <w:left w:val="none" w:sz="0" w:space="0" w:color="auto"/>
                <w:bottom w:val="none" w:sz="0" w:space="0" w:color="auto"/>
                <w:right w:val="none" w:sz="0" w:space="0" w:color="auto"/>
              </w:divBdr>
            </w:div>
          </w:divsChild>
        </w:div>
        <w:div w:id="1464229181">
          <w:marLeft w:val="0"/>
          <w:marRight w:val="0"/>
          <w:marTop w:val="0"/>
          <w:marBottom w:val="0"/>
          <w:divBdr>
            <w:top w:val="none" w:sz="0" w:space="0" w:color="auto"/>
            <w:left w:val="none" w:sz="0" w:space="0" w:color="auto"/>
            <w:bottom w:val="none" w:sz="0" w:space="0" w:color="auto"/>
            <w:right w:val="none" w:sz="0" w:space="0" w:color="auto"/>
          </w:divBdr>
          <w:divsChild>
            <w:div w:id="2066291302">
              <w:marLeft w:val="0"/>
              <w:marRight w:val="0"/>
              <w:marTop w:val="0"/>
              <w:marBottom w:val="0"/>
              <w:divBdr>
                <w:top w:val="none" w:sz="0" w:space="0" w:color="auto"/>
                <w:left w:val="none" w:sz="0" w:space="0" w:color="auto"/>
                <w:bottom w:val="none" w:sz="0" w:space="0" w:color="auto"/>
                <w:right w:val="none" w:sz="0" w:space="0" w:color="auto"/>
              </w:divBdr>
            </w:div>
          </w:divsChild>
        </w:div>
        <w:div w:id="323818642">
          <w:marLeft w:val="0"/>
          <w:marRight w:val="0"/>
          <w:marTop w:val="0"/>
          <w:marBottom w:val="0"/>
          <w:divBdr>
            <w:top w:val="none" w:sz="0" w:space="0" w:color="auto"/>
            <w:left w:val="none" w:sz="0" w:space="0" w:color="auto"/>
            <w:bottom w:val="none" w:sz="0" w:space="0" w:color="auto"/>
            <w:right w:val="none" w:sz="0" w:space="0" w:color="auto"/>
          </w:divBdr>
          <w:divsChild>
            <w:div w:id="563419765">
              <w:marLeft w:val="0"/>
              <w:marRight w:val="0"/>
              <w:marTop w:val="0"/>
              <w:marBottom w:val="0"/>
              <w:divBdr>
                <w:top w:val="none" w:sz="0" w:space="0" w:color="auto"/>
                <w:left w:val="none" w:sz="0" w:space="0" w:color="auto"/>
                <w:bottom w:val="none" w:sz="0" w:space="0" w:color="auto"/>
                <w:right w:val="none" w:sz="0" w:space="0" w:color="auto"/>
              </w:divBdr>
            </w:div>
          </w:divsChild>
        </w:div>
        <w:div w:id="307831957">
          <w:marLeft w:val="0"/>
          <w:marRight w:val="0"/>
          <w:marTop w:val="0"/>
          <w:marBottom w:val="0"/>
          <w:divBdr>
            <w:top w:val="none" w:sz="0" w:space="0" w:color="auto"/>
            <w:left w:val="none" w:sz="0" w:space="0" w:color="auto"/>
            <w:bottom w:val="none" w:sz="0" w:space="0" w:color="auto"/>
            <w:right w:val="none" w:sz="0" w:space="0" w:color="auto"/>
          </w:divBdr>
          <w:divsChild>
            <w:div w:id="835611012">
              <w:marLeft w:val="0"/>
              <w:marRight w:val="0"/>
              <w:marTop w:val="0"/>
              <w:marBottom w:val="0"/>
              <w:divBdr>
                <w:top w:val="none" w:sz="0" w:space="0" w:color="auto"/>
                <w:left w:val="none" w:sz="0" w:space="0" w:color="auto"/>
                <w:bottom w:val="none" w:sz="0" w:space="0" w:color="auto"/>
                <w:right w:val="none" w:sz="0" w:space="0" w:color="auto"/>
              </w:divBdr>
            </w:div>
          </w:divsChild>
        </w:div>
        <w:div w:id="757947790">
          <w:marLeft w:val="0"/>
          <w:marRight w:val="0"/>
          <w:marTop w:val="0"/>
          <w:marBottom w:val="0"/>
          <w:divBdr>
            <w:top w:val="none" w:sz="0" w:space="0" w:color="auto"/>
            <w:left w:val="none" w:sz="0" w:space="0" w:color="auto"/>
            <w:bottom w:val="none" w:sz="0" w:space="0" w:color="auto"/>
            <w:right w:val="none" w:sz="0" w:space="0" w:color="auto"/>
          </w:divBdr>
          <w:divsChild>
            <w:div w:id="1765568758">
              <w:marLeft w:val="0"/>
              <w:marRight w:val="0"/>
              <w:marTop w:val="0"/>
              <w:marBottom w:val="0"/>
              <w:divBdr>
                <w:top w:val="none" w:sz="0" w:space="0" w:color="auto"/>
                <w:left w:val="none" w:sz="0" w:space="0" w:color="auto"/>
                <w:bottom w:val="none" w:sz="0" w:space="0" w:color="auto"/>
                <w:right w:val="none" w:sz="0" w:space="0" w:color="auto"/>
              </w:divBdr>
            </w:div>
          </w:divsChild>
        </w:div>
        <w:div w:id="138085039">
          <w:marLeft w:val="0"/>
          <w:marRight w:val="0"/>
          <w:marTop w:val="0"/>
          <w:marBottom w:val="0"/>
          <w:divBdr>
            <w:top w:val="none" w:sz="0" w:space="0" w:color="auto"/>
            <w:left w:val="none" w:sz="0" w:space="0" w:color="auto"/>
            <w:bottom w:val="none" w:sz="0" w:space="0" w:color="auto"/>
            <w:right w:val="none" w:sz="0" w:space="0" w:color="auto"/>
          </w:divBdr>
          <w:divsChild>
            <w:div w:id="673652878">
              <w:marLeft w:val="0"/>
              <w:marRight w:val="0"/>
              <w:marTop w:val="0"/>
              <w:marBottom w:val="0"/>
              <w:divBdr>
                <w:top w:val="none" w:sz="0" w:space="0" w:color="auto"/>
                <w:left w:val="none" w:sz="0" w:space="0" w:color="auto"/>
                <w:bottom w:val="none" w:sz="0" w:space="0" w:color="auto"/>
                <w:right w:val="none" w:sz="0" w:space="0" w:color="auto"/>
              </w:divBdr>
            </w:div>
          </w:divsChild>
        </w:div>
        <w:div w:id="841819419">
          <w:marLeft w:val="0"/>
          <w:marRight w:val="0"/>
          <w:marTop w:val="0"/>
          <w:marBottom w:val="0"/>
          <w:divBdr>
            <w:top w:val="none" w:sz="0" w:space="0" w:color="auto"/>
            <w:left w:val="none" w:sz="0" w:space="0" w:color="auto"/>
            <w:bottom w:val="none" w:sz="0" w:space="0" w:color="auto"/>
            <w:right w:val="none" w:sz="0" w:space="0" w:color="auto"/>
          </w:divBdr>
          <w:divsChild>
            <w:div w:id="2105763201">
              <w:marLeft w:val="0"/>
              <w:marRight w:val="0"/>
              <w:marTop w:val="0"/>
              <w:marBottom w:val="0"/>
              <w:divBdr>
                <w:top w:val="none" w:sz="0" w:space="0" w:color="auto"/>
                <w:left w:val="none" w:sz="0" w:space="0" w:color="auto"/>
                <w:bottom w:val="none" w:sz="0" w:space="0" w:color="auto"/>
                <w:right w:val="none" w:sz="0" w:space="0" w:color="auto"/>
              </w:divBdr>
            </w:div>
          </w:divsChild>
        </w:div>
        <w:div w:id="960770401">
          <w:marLeft w:val="0"/>
          <w:marRight w:val="0"/>
          <w:marTop w:val="0"/>
          <w:marBottom w:val="0"/>
          <w:divBdr>
            <w:top w:val="none" w:sz="0" w:space="0" w:color="auto"/>
            <w:left w:val="none" w:sz="0" w:space="0" w:color="auto"/>
            <w:bottom w:val="none" w:sz="0" w:space="0" w:color="auto"/>
            <w:right w:val="none" w:sz="0" w:space="0" w:color="auto"/>
          </w:divBdr>
          <w:divsChild>
            <w:div w:id="29033110">
              <w:marLeft w:val="0"/>
              <w:marRight w:val="0"/>
              <w:marTop w:val="0"/>
              <w:marBottom w:val="0"/>
              <w:divBdr>
                <w:top w:val="none" w:sz="0" w:space="0" w:color="auto"/>
                <w:left w:val="none" w:sz="0" w:space="0" w:color="auto"/>
                <w:bottom w:val="none" w:sz="0" w:space="0" w:color="auto"/>
                <w:right w:val="none" w:sz="0" w:space="0" w:color="auto"/>
              </w:divBdr>
            </w:div>
          </w:divsChild>
        </w:div>
        <w:div w:id="934368062">
          <w:marLeft w:val="0"/>
          <w:marRight w:val="0"/>
          <w:marTop w:val="0"/>
          <w:marBottom w:val="0"/>
          <w:divBdr>
            <w:top w:val="none" w:sz="0" w:space="0" w:color="auto"/>
            <w:left w:val="none" w:sz="0" w:space="0" w:color="auto"/>
            <w:bottom w:val="none" w:sz="0" w:space="0" w:color="auto"/>
            <w:right w:val="none" w:sz="0" w:space="0" w:color="auto"/>
          </w:divBdr>
          <w:divsChild>
            <w:div w:id="1814566842">
              <w:marLeft w:val="0"/>
              <w:marRight w:val="0"/>
              <w:marTop w:val="0"/>
              <w:marBottom w:val="0"/>
              <w:divBdr>
                <w:top w:val="none" w:sz="0" w:space="0" w:color="auto"/>
                <w:left w:val="none" w:sz="0" w:space="0" w:color="auto"/>
                <w:bottom w:val="none" w:sz="0" w:space="0" w:color="auto"/>
                <w:right w:val="none" w:sz="0" w:space="0" w:color="auto"/>
              </w:divBdr>
            </w:div>
          </w:divsChild>
        </w:div>
        <w:div w:id="697438646">
          <w:marLeft w:val="0"/>
          <w:marRight w:val="0"/>
          <w:marTop w:val="0"/>
          <w:marBottom w:val="0"/>
          <w:divBdr>
            <w:top w:val="none" w:sz="0" w:space="0" w:color="auto"/>
            <w:left w:val="none" w:sz="0" w:space="0" w:color="auto"/>
            <w:bottom w:val="none" w:sz="0" w:space="0" w:color="auto"/>
            <w:right w:val="none" w:sz="0" w:space="0" w:color="auto"/>
          </w:divBdr>
          <w:divsChild>
            <w:div w:id="191235043">
              <w:marLeft w:val="0"/>
              <w:marRight w:val="0"/>
              <w:marTop w:val="0"/>
              <w:marBottom w:val="0"/>
              <w:divBdr>
                <w:top w:val="none" w:sz="0" w:space="0" w:color="auto"/>
                <w:left w:val="none" w:sz="0" w:space="0" w:color="auto"/>
                <w:bottom w:val="none" w:sz="0" w:space="0" w:color="auto"/>
                <w:right w:val="none" w:sz="0" w:space="0" w:color="auto"/>
              </w:divBdr>
            </w:div>
          </w:divsChild>
        </w:div>
        <w:div w:id="385567875">
          <w:marLeft w:val="0"/>
          <w:marRight w:val="0"/>
          <w:marTop w:val="0"/>
          <w:marBottom w:val="0"/>
          <w:divBdr>
            <w:top w:val="none" w:sz="0" w:space="0" w:color="auto"/>
            <w:left w:val="none" w:sz="0" w:space="0" w:color="auto"/>
            <w:bottom w:val="none" w:sz="0" w:space="0" w:color="auto"/>
            <w:right w:val="none" w:sz="0" w:space="0" w:color="auto"/>
          </w:divBdr>
          <w:divsChild>
            <w:div w:id="317417556">
              <w:marLeft w:val="0"/>
              <w:marRight w:val="0"/>
              <w:marTop w:val="0"/>
              <w:marBottom w:val="0"/>
              <w:divBdr>
                <w:top w:val="none" w:sz="0" w:space="0" w:color="auto"/>
                <w:left w:val="none" w:sz="0" w:space="0" w:color="auto"/>
                <w:bottom w:val="none" w:sz="0" w:space="0" w:color="auto"/>
                <w:right w:val="none" w:sz="0" w:space="0" w:color="auto"/>
              </w:divBdr>
            </w:div>
          </w:divsChild>
        </w:div>
        <w:div w:id="1768621662">
          <w:marLeft w:val="0"/>
          <w:marRight w:val="0"/>
          <w:marTop w:val="0"/>
          <w:marBottom w:val="0"/>
          <w:divBdr>
            <w:top w:val="none" w:sz="0" w:space="0" w:color="auto"/>
            <w:left w:val="none" w:sz="0" w:space="0" w:color="auto"/>
            <w:bottom w:val="none" w:sz="0" w:space="0" w:color="auto"/>
            <w:right w:val="none" w:sz="0" w:space="0" w:color="auto"/>
          </w:divBdr>
          <w:divsChild>
            <w:div w:id="1561669021">
              <w:marLeft w:val="0"/>
              <w:marRight w:val="0"/>
              <w:marTop w:val="0"/>
              <w:marBottom w:val="0"/>
              <w:divBdr>
                <w:top w:val="none" w:sz="0" w:space="0" w:color="auto"/>
                <w:left w:val="none" w:sz="0" w:space="0" w:color="auto"/>
                <w:bottom w:val="none" w:sz="0" w:space="0" w:color="auto"/>
                <w:right w:val="none" w:sz="0" w:space="0" w:color="auto"/>
              </w:divBdr>
            </w:div>
          </w:divsChild>
        </w:div>
        <w:div w:id="161509">
          <w:marLeft w:val="0"/>
          <w:marRight w:val="0"/>
          <w:marTop w:val="0"/>
          <w:marBottom w:val="0"/>
          <w:divBdr>
            <w:top w:val="none" w:sz="0" w:space="0" w:color="auto"/>
            <w:left w:val="none" w:sz="0" w:space="0" w:color="auto"/>
            <w:bottom w:val="none" w:sz="0" w:space="0" w:color="auto"/>
            <w:right w:val="none" w:sz="0" w:space="0" w:color="auto"/>
          </w:divBdr>
          <w:divsChild>
            <w:div w:id="1130711002">
              <w:marLeft w:val="0"/>
              <w:marRight w:val="0"/>
              <w:marTop w:val="0"/>
              <w:marBottom w:val="0"/>
              <w:divBdr>
                <w:top w:val="none" w:sz="0" w:space="0" w:color="auto"/>
                <w:left w:val="none" w:sz="0" w:space="0" w:color="auto"/>
                <w:bottom w:val="none" w:sz="0" w:space="0" w:color="auto"/>
                <w:right w:val="none" w:sz="0" w:space="0" w:color="auto"/>
              </w:divBdr>
            </w:div>
            <w:div w:id="577640700">
              <w:marLeft w:val="0"/>
              <w:marRight w:val="0"/>
              <w:marTop w:val="0"/>
              <w:marBottom w:val="0"/>
              <w:divBdr>
                <w:top w:val="none" w:sz="0" w:space="0" w:color="auto"/>
                <w:left w:val="none" w:sz="0" w:space="0" w:color="auto"/>
                <w:bottom w:val="none" w:sz="0" w:space="0" w:color="auto"/>
                <w:right w:val="none" w:sz="0" w:space="0" w:color="auto"/>
              </w:divBdr>
            </w:div>
          </w:divsChild>
        </w:div>
        <w:div w:id="864559891">
          <w:marLeft w:val="0"/>
          <w:marRight w:val="0"/>
          <w:marTop w:val="0"/>
          <w:marBottom w:val="0"/>
          <w:divBdr>
            <w:top w:val="none" w:sz="0" w:space="0" w:color="auto"/>
            <w:left w:val="none" w:sz="0" w:space="0" w:color="auto"/>
            <w:bottom w:val="none" w:sz="0" w:space="0" w:color="auto"/>
            <w:right w:val="none" w:sz="0" w:space="0" w:color="auto"/>
          </w:divBdr>
          <w:divsChild>
            <w:div w:id="1479568173">
              <w:marLeft w:val="0"/>
              <w:marRight w:val="0"/>
              <w:marTop w:val="0"/>
              <w:marBottom w:val="0"/>
              <w:divBdr>
                <w:top w:val="none" w:sz="0" w:space="0" w:color="auto"/>
                <w:left w:val="none" w:sz="0" w:space="0" w:color="auto"/>
                <w:bottom w:val="none" w:sz="0" w:space="0" w:color="auto"/>
                <w:right w:val="none" w:sz="0" w:space="0" w:color="auto"/>
              </w:divBdr>
            </w:div>
          </w:divsChild>
        </w:div>
        <w:div w:id="941575923">
          <w:marLeft w:val="0"/>
          <w:marRight w:val="0"/>
          <w:marTop w:val="0"/>
          <w:marBottom w:val="0"/>
          <w:divBdr>
            <w:top w:val="none" w:sz="0" w:space="0" w:color="auto"/>
            <w:left w:val="none" w:sz="0" w:space="0" w:color="auto"/>
            <w:bottom w:val="none" w:sz="0" w:space="0" w:color="auto"/>
            <w:right w:val="none" w:sz="0" w:space="0" w:color="auto"/>
          </w:divBdr>
          <w:divsChild>
            <w:div w:id="49893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bband.policy-analytics.net/"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8F419778-B72C-4332-845A-2A95A4BEC5EA}"/>
</file>

<file path=customXml/itemProps2.xml><?xml version="1.0" encoding="utf-8"?>
<ds:datastoreItem xmlns:ds="http://schemas.openxmlformats.org/officeDocument/2006/customXml" ds:itemID="{A5614C89-0BBB-4E2B-9767-6E6BB2369F7D}"/>
</file>

<file path=customXml/itemProps3.xml><?xml version="1.0" encoding="utf-8"?>
<ds:datastoreItem xmlns:ds="http://schemas.openxmlformats.org/officeDocument/2006/customXml" ds:itemID="{9976E485-C0F8-401D-9B76-9E7A5C9A86C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Sawhney</dc:creator>
  <cp:keywords/>
  <dc:description/>
  <cp:lastModifiedBy>Sawhney, Raghav (rs7te)</cp:lastModifiedBy>
  <cp:revision>3</cp:revision>
  <dcterms:created xsi:type="dcterms:W3CDTF">2019-08-07T17:18:00Z</dcterms:created>
  <dcterms:modified xsi:type="dcterms:W3CDTF">2019-08-08T19:30:03Z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