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FBC67F" w14:textId="77777777" w:rsidR="003C1CB5" w:rsidRPr="003C1CB5" w:rsidRDefault="003C1CB5" w:rsidP="003C1CB5">
      <w:r w:rsidRPr="003C1CB5">
        <w:t xml:space="preserve">• Innovation is traditionally measured through surveys of selected </w:t>
      </w:r>
      <w:proofErr w:type="gramStart"/>
      <w:r w:rsidRPr="003C1CB5">
        <w:t>companies  (</w:t>
      </w:r>
      <w:proofErr w:type="gramEnd"/>
      <w:r w:rsidRPr="003C1CB5">
        <w:t xml:space="preserve">e.g., Business R&amp;D and Innovation Survey (BRDIS)). While BRDIS measures innovation incidence, i.e., the number of innovating firms, NCSES is interested in exploring the possibility of using </w:t>
      </w:r>
      <w:r w:rsidRPr="003C1CB5">
        <w:rPr>
          <w:i/>
          <w:iCs/>
        </w:rPr>
        <w:t>non-traditional data</w:t>
      </w:r>
      <w:r w:rsidRPr="003C1CB5">
        <w:t xml:space="preserve"> to enrich and complement innovation measures. This project aims to test the feasibility of developing methods to measure business innovation using non-traditional data sources focusing on </w:t>
      </w:r>
      <w:r w:rsidRPr="003C1CB5">
        <w:rPr>
          <w:i/>
          <w:iCs/>
        </w:rPr>
        <w:t>opportunity and administrative data</w:t>
      </w:r>
      <w:r w:rsidRPr="003C1CB5">
        <w:t xml:space="preserve"> (e.g., product announcements, press releases, websites and other information obtained through web scraping or queries of selected companies).</w:t>
      </w:r>
    </w:p>
    <w:p w14:paraId="52FABB12" w14:textId="77777777" w:rsidR="003C1CB5" w:rsidRPr="003C1CB5" w:rsidRDefault="003C1CB5" w:rsidP="003C1CB5">
      <w:r w:rsidRPr="003C1CB5">
        <w:t xml:space="preserve">• Our current focus is on </w:t>
      </w:r>
      <w:r w:rsidRPr="003C1CB5">
        <w:rPr>
          <w:i/>
          <w:iCs/>
        </w:rPr>
        <w:t>Pharmaceutical Drugs and Medical Devices</w:t>
      </w:r>
      <w:r w:rsidRPr="003C1CB5">
        <w:t xml:space="preserve"> that are heavily regulated by the Food and Drug Administration (FDA). This is appealing because there is a lot of public information about these products on FDA sources. We identify the industries by</w:t>
      </w:r>
      <w:r w:rsidRPr="003C1CB5">
        <w:br/>
        <w:t xml:space="preserve">their 4-digit NAICS (North American Industry Classification System) codes: </w:t>
      </w:r>
    </w:p>
    <w:p w14:paraId="77E79693" w14:textId="77777777" w:rsidR="00000000" w:rsidRPr="003C1CB5" w:rsidRDefault="003C1CB5" w:rsidP="003C1CB5">
      <w:pPr>
        <w:numPr>
          <w:ilvl w:val="0"/>
          <w:numId w:val="1"/>
        </w:numPr>
      </w:pPr>
      <w:hyperlink r:id="rId5" w:history="1">
        <w:r w:rsidRPr="003C1CB5">
          <w:rPr>
            <w:rStyle w:val="Hyperlink"/>
            <w:i/>
            <w:iCs/>
          </w:rPr>
          <w:t>3254</w:t>
        </w:r>
      </w:hyperlink>
      <w:r w:rsidRPr="003C1CB5">
        <w:t xml:space="preserve">-Pharmaceutical and Medicine Manufacturing &amp; </w:t>
      </w:r>
      <w:hyperlink r:id="rId6" w:history="1">
        <w:r w:rsidRPr="003C1CB5">
          <w:rPr>
            <w:rStyle w:val="Hyperlink"/>
            <w:i/>
            <w:iCs/>
          </w:rPr>
          <w:t>3391</w:t>
        </w:r>
      </w:hyperlink>
      <w:r w:rsidRPr="003C1CB5">
        <w:t>-Medical Equipment and Supplies Manufacturing</w:t>
      </w:r>
    </w:p>
    <w:p w14:paraId="0A887AF8" w14:textId="77777777" w:rsidR="003C1CB5" w:rsidRPr="003C1CB5" w:rsidRDefault="003C1CB5" w:rsidP="003C1CB5">
      <w:r w:rsidRPr="003C1CB5">
        <w:t>• The goal is to match the product approvals documented in FDA databases to new product announcements in all data sources to compare to the new products covered in trade journals.</w:t>
      </w:r>
    </w:p>
    <w:p w14:paraId="0929ED93" w14:textId="77777777" w:rsidR="00CE715D" w:rsidRDefault="00CE715D">
      <w:bookmarkStart w:id="0" w:name="_GoBack"/>
      <w:bookmarkEnd w:id="0"/>
    </w:p>
    <w:sectPr w:rsidR="00CE715D" w:rsidSect="005A4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F71350"/>
    <w:multiLevelType w:val="hybridMultilevel"/>
    <w:tmpl w:val="4D843A6A"/>
    <w:lvl w:ilvl="0" w:tplc="61EC2DCE">
      <w:start w:val="1"/>
      <w:numFmt w:val="bullet"/>
      <w:lvlText w:val="❏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B8B23E16" w:tentative="1">
      <w:start w:val="1"/>
      <w:numFmt w:val="bullet"/>
      <w:lvlText w:val="❏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4A08847C" w:tentative="1">
      <w:start w:val="1"/>
      <w:numFmt w:val="bullet"/>
      <w:lvlText w:val="❏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05AE40F2" w:tentative="1">
      <w:start w:val="1"/>
      <w:numFmt w:val="bullet"/>
      <w:lvlText w:val="❏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16B0D5BA" w:tentative="1">
      <w:start w:val="1"/>
      <w:numFmt w:val="bullet"/>
      <w:lvlText w:val="❏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C0F89504" w:tentative="1">
      <w:start w:val="1"/>
      <w:numFmt w:val="bullet"/>
      <w:lvlText w:val="❏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485AF418" w:tentative="1">
      <w:start w:val="1"/>
      <w:numFmt w:val="bullet"/>
      <w:lvlText w:val="❏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E0C6BE0A" w:tentative="1">
      <w:start w:val="1"/>
      <w:numFmt w:val="bullet"/>
      <w:lvlText w:val="❏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0B889DC0" w:tentative="1">
      <w:start w:val="1"/>
      <w:numFmt w:val="bullet"/>
      <w:lvlText w:val="❏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B5"/>
    <w:rsid w:val="003C1CB5"/>
    <w:rsid w:val="005A4ECB"/>
    <w:rsid w:val="00CE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5B83B"/>
  <w15:chartTrackingRefBased/>
  <w15:docId w15:val="{72527A03-96B8-184B-A0E3-2B48A0DE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1C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03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1777">
          <w:marLeft w:val="144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ensus.gov/cgi-bin/sssd/naics/naicsrch?code=3391&amp;search=2017%20NAICS%20Search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www.census.gov/cgi-bin/sssd/naics/naicsrch?code=3254&amp;search=2017%20NAICS%20Search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3E0C7192-CACC-41B4-91EC-51BDB2E9F5A1}"/>
</file>

<file path=customXml/itemProps2.xml><?xml version="1.0" encoding="utf-8"?>
<ds:datastoreItem xmlns:ds="http://schemas.openxmlformats.org/officeDocument/2006/customXml" ds:itemID="{87DE3AEB-37AC-42FC-993E-CD14C679F1BC}"/>
</file>

<file path=customXml/itemProps3.xml><?xml version="1.0" encoding="utf-8"?>
<ds:datastoreItem xmlns:ds="http://schemas.openxmlformats.org/officeDocument/2006/customXml" ds:itemID="{B476C919-78D0-418F-A1A2-4DF5439E30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1</cp:revision>
  <dcterms:created xsi:type="dcterms:W3CDTF">2019-08-01T16:49:00Z</dcterms:created>
  <dcterms:modified xsi:type="dcterms:W3CDTF">2019-08-01T16:49:00Z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