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F2D233" w14:textId="4F2F3F72" w:rsidR="00694C68" w:rsidRDefault="008E619C" w:rsidP="000F1EA5">
      <w:pPr>
        <w:spacing w:after="0"/>
        <w:jc w:val="center"/>
        <w:rPr>
          <w:rFonts w:cstheme="minorHAnsi"/>
          <w:b/>
        </w:rPr>
      </w:pPr>
      <w:bookmarkStart w:id="0" w:name="_GoBack"/>
      <w:bookmarkEnd w:id="0"/>
      <w:r w:rsidRPr="00441861">
        <w:rPr>
          <w:rFonts w:cstheme="minorHAnsi"/>
          <w:b/>
        </w:rPr>
        <w:t>Charter</w:t>
      </w:r>
      <w:r w:rsidR="004C442B" w:rsidRPr="00441861">
        <w:rPr>
          <w:rFonts w:cstheme="minorHAnsi"/>
          <w:b/>
        </w:rPr>
        <w:t xml:space="preserve"> for the </w:t>
      </w:r>
      <w:r w:rsidR="00933A33">
        <w:rPr>
          <w:rFonts w:cstheme="minorHAnsi"/>
          <w:b/>
        </w:rPr>
        <w:t xml:space="preserve">Internal </w:t>
      </w:r>
      <w:r w:rsidR="002F4FE7">
        <w:rPr>
          <w:rFonts w:cstheme="minorHAnsi"/>
          <w:b/>
        </w:rPr>
        <w:t xml:space="preserve">NCSES </w:t>
      </w:r>
      <w:r w:rsidR="00694C68" w:rsidRPr="00441861">
        <w:rPr>
          <w:rFonts w:cstheme="minorHAnsi"/>
          <w:b/>
        </w:rPr>
        <w:t>Working Group</w:t>
      </w:r>
      <w:r w:rsidR="00694C68">
        <w:rPr>
          <w:rFonts w:cstheme="minorHAnsi"/>
          <w:b/>
        </w:rPr>
        <w:t xml:space="preserve"> on </w:t>
      </w:r>
    </w:p>
    <w:p w14:paraId="7F7B9DB1" w14:textId="7C6BDC64" w:rsidR="008E619C" w:rsidRPr="00441861" w:rsidRDefault="004C442B" w:rsidP="000F1EA5">
      <w:pPr>
        <w:spacing w:after="0"/>
        <w:jc w:val="center"/>
        <w:rPr>
          <w:rFonts w:cstheme="minorHAnsi"/>
          <w:b/>
        </w:rPr>
      </w:pPr>
      <w:r w:rsidRPr="00441861">
        <w:rPr>
          <w:rFonts w:cstheme="minorHAnsi"/>
          <w:b/>
        </w:rPr>
        <w:t xml:space="preserve">Measuring the Skilled Technical Workforce </w:t>
      </w:r>
    </w:p>
    <w:p w14:paraId="012CCF90" w14:textId="5E4E9B9C" w:rsidR="00B7466D" w:rsidRDefault="005F2267" w:rsidP="000F1EA5">
      <w:pPr>
        <w:spacing w:after="0"/>
        <w:jc w:val="center"/>
        <w:rPr>
          <w:rFonts w:cstheme="minorHAnsi"/>
        </w:rPr>
      </w:pPr>
      <w:r>
        <w:rPr>
          <w:rFonts w:cstheme="minorHAnsi"/>
        </w:rPr>
        <w:t xml:space="preserve">Draft – </w:t>
      </w:r>
      <w:r w:rsidR="000E605A">
        <w:rPr>
          <w:rFonts w:cstheme="minorHAnsi"/>
        </w:rPr>
        <w:t>March</w:t>
      </w:r>
      <w:r>
        <w:rPr>
          <w:rFonts w:cstheme="minorHAnsi"/>
        </w:rPr>
        <w:t xml:space="preserve"> </w:t>
      </w:r>
      <w:r w:rsidR="002F4FE7">
        <w:rPr>
          <w:rFonts w:cstheme="minorHAnsi"/>
        </w:rPr>
        <w:t>6</w:t>
      </w:r>
      <w:r>
        <w:rPr>
          <w:rFonts w:cstheme="minorHAnsi"/>
        </w:rPr>
        <w:t>,</w:t>
      </w:r>
      <w:r w:rsidR="000E605A">
        <w:rPr>
          <w:rFonts w:cstheme="minorHAnsi"/>
        </w:rPr>
        <w:t xml:space="preserve"> 2019</w:t>
      </w:r>
    </w:p>
    <w:p w14:paraId="310FD1DB" w14:textId="77777777" w:rsidR="000F1EA5" w:rsidRPr="00441861" w:rsidRDefault="000F1EA5" w:rsidP="000F1EA5">
      <w:pPr>
        <w:spacing w:after="0"/>
        <w:jc w:val="center"/>
        <w:rPr>
          <w:rFonts w:cstheme="minorHAnsi"/>
        </w:rPr>
      </w:pPr>
    </w:p>
    <w:p w14:paraId="155C069A" w14:textId="6B597171" w:rsidR="002F4FE7" w:rsidRDefault="002F4FE7" w:rsidP="000F1EA5">
      <w:pPr>
        <w:spacing w:after="0"/>
        <w:rPr>
          <w:rFonts w:cstheme="minorHAnsi"/>
          <w:b/>
        </w:rPr>
      </w:pPr>
      <w:r>
        <w:rPr>
          <w:rFonts w:cstheme="minorHAnsi"/>
          <w:b/>
        </w:rPr>
        <w:t>Objective</w:t>
      </w:r>
    </w:p>
    <w:p w14:paraId="4F1172BC" w14:textId="78CA070F" w:rsidR="002F4FE7" w:rsidRDefault="002F4FE7" w:rsidP="002F4FE7">
      <w:pPr>
        <w:spacing w:after="0"/>
      </w:pPr>
      <w:r>
        <w:rPr>
          <w:rFonts w:cstheme="minorHAnsi"/>
        </w:rPr>
        <w:t>The National Academies</w:t>
      </w:r>
      <w:r>
        <w:rPr>
          <w:rStyle w:val="FootnoteReference"/>
          <w:rFonts w:cstheme="minorHAnsi"/>
        </w:rPr>
        <w:footnoteReference w:id="1"/>
      </w:r>
      <w:r w:rsidRPr="00834A1C">
        <w:rPr>
          <w:rFonts w:cstheme="minorHAnsi"/>
          <w:vertAlign w:val="superscript"/>
        </w:rPr>
        <w:t>,</w:t>
      </w:r>
      <w:r>
        <w:rPr>
          <w:rStyle w:val="FootnoteReference"/>
          <w:rFonts w:cstheme="minorHAnsi"/>
        </w:rPr>
        <w:footnoteReference w:id="2"/>
      </w:r>
      <w:r w:rsidRPr="00834A1C">
        <w:rPr>
          <w:rFonts w:cstheme="minorHAnsi"/>
          <w:vertAlign w:val="superscript"/>
        </w:rPr>
        <w:t>,</w:t>
      </w:r>
      <w:r>
        <w:rPr>
          <w:rStyle w:val="FootnoteReference"/>
          <w:rFonts w:cstheme="minorHAnsi"/>
        </w:rPr>
        <w:footnoteReference w:id="3"/>
      </w:r>
      <w:r>
        <w:rPr>
          <w:rFonts w:cstheme="minorHAnsi"/>
        </w:rPr>
        <w:t>, the National Science Board</w:t>
      </w:r>
      <w:r>
        <w:rPr>
          <w:rStyle w:val="FootnoteReference"/>
          <w:rFonts w:cstheme="minorHAnsi"/>
        </w:rPr>
        <w:footnoteReference w:id="4"/>
      </w:r>
      <w:r>
        <w:rPr>
          <w:rFonts w:cstheme="minorHAnsi"/>
        </w:rPr>
        <w:t>, and recently proposed legislation</w:t>
      </w:r>
      <w:r>
        <w:rPr>
          <w:rStyle w:val="FootnoteReference"/>
          <w:rFonts w:cstheme="minorHAnsi"/>
        </w:rPr>
        <w:footnoteReference w:id="5"/>
      </w:r>
      <w:r>
        <w:rPr>
          <w:rFonts w:cstheme="minorHAnsi"/>
        </w:rPr>
        <w:t xml:space="preserve"> have mentioned the </w:t>
      </w:r>
      <w:r w:rsidRPr="006E5A11">
        <w:rPr>
          <w:rFonts w:cstheme="minorHAnsi"/>
        </w:rPr>
        <w:t>n</w:t>
      </w:r>
      <w:r>
        <w:rPr>
          <w:rFonts w:cstheme="minorHAnsi"/>
        </w:rPr>
        <w:t>eed for and potential usefulness of data on the skilled technical</w:t>
      </w:r>
      <w:r w:rsidR="005A5967">
        <w:rPr>
          <w:rFonts w:cstheme="minorHAnsi"/>
        </w:rPr>
        <w:t xml:space="preserve"> workers</w:t>
      </w:r>
      <w:r>
        <w:rPr>
          <w:rFonts w:cstheme="minorHAnsi"/>
        </w:rPr>
        <w:t xml:space="preserve"> – defined as </w:t>
      </w:r>
      <w:r w:rsidR="005A5967">
        <w:rPr>
          <w:rFonts w:cstheme="minorHAnsi"/>
        </w:rPr>
        <w:t xml:space="preserve">individuals in </w:t>
      </w:r>
      <w:r>
        <w:rPr>
          <w:rFonts w:cstheme="minorHAnsi"/>
        </w:rPr>
        <w:t xml:space="preserve">occupations that require a high level of knowledge in a technical domain but do not require a bachelor’s degree for entry. </w:t>
      </w:r>
      <w:r w:rsidRPr="00441861">
        <w:t xml:space="preserve">Unfortunately, as noted in the National Academies of Sciences, Engineering, and Medicine 2017 report, </w:t>
      </w:r>
      <w:r w:rsidRPr="00441861">
        <w:rPr>
          <w:i/>
        </w:rPr>
        <w:t xml:space="preserve">Building America’s Skilled Technical Workforce, </w:t>
      </w:r>
      <w:r>
        <w:t xml:space="preserve">a lack of information about skilled technical </w:t>
      </w:r>
      <w:r w:rsidR="005A5967">
        <w:t>workers</w:t>
      </w:r>
      <w:r>
        <w:t xml:space="preserve"> m</w:t>
      </w:r>
      <w:r w:rsidRPr="00441861">
        <w:t xml:space="preserve">akes it difficult for policy makers, employers, and workers to address issues in the </w:t>
      </w:r>
      <w:r>
        <w:t xml:space="preserve">skilled technical workforce </w:t>
      </w:r>
      <w:r w:rsidRPr="00441861">
        <w:t xml:space="preserve">development policies, processes, and programs. Simply put, policy makers and labor market participants need better data and more useful data tools with which to analyze labor market dynamics. </w:t>
      </w:r>
    </w:p>
    <w:p w14:paraId="5B532185" w14:textId="1F39CBFA" w:rsidR="002F4FE7" w:rsidRDefault="002F4FE7" w:rsidP="002F4FE7">
      <w:pPr>
        <w:spacing w:after="0"/>
      </w:pPr>
    </w:p>
    <w:p w14:paraId="7042036C" w14:textId="77777777" w:rsidR="00083E74" w:rsidRDefault="002F4FE7" w:rsidP="00DA0E8B">
      <w:pPr>
        <w:spacing w:after="0"/>
        <w:rPr>
          <w:rFonts w:cstheme="minorHAnsi"/>
        </w:rPr>
      </w:pPr>
      <w:r>
        <w:rPr>
          <w:rFonts w:cstheme="minorHAnsi"/>
        </w:rPr>
        <w:t>As a unit within the National Science Foundation (NSF), the National Center for Science and Engineering Statistics contributes to NSF’s mission to creat</w:t>
      </w:r>
      <w:r w:rsidR="00DA0E8B">
        <w:rPr>
          <w:rFonts w:cstheme="minorHAnsi"/>
        </w:rPr>
        <w:t>e</w:t>
      </w:r>
      <w:r>
        <w:rPr>
          <w:rFonts w:cstheme="minorHAnsi"/>
        </w:rPr>
        <w:t xml:space="preserve"> a STEM-capable U.S. workforce, and has developed a broad understanding of the policy issues that concern skilled technical work</w:t>
      </w:r>
      <w:r w:rsidR="00DA0E8B">
        <w:rPr>
          <w:rFonts w:cstheme="minorHAnsi"/>
        </w:rPr>
        <w:t>ers</w:t>
      </w:r>
      <w:r>
        <w:rPr>
          <w:rFonts w:cstheme="minorHAnsi"/>
        </w:rPr>
        <w:t>. Thus, NCSES is in a unique position to champion a coordinated effort among federal statistical agencies to address the lack of informat</w:t>
      </w:r>
      <w:r w:rsidR="00DA0E8B">
        <w:rPr>
          <w:rFonts w:cstheme="minorHAnsi"/>
        </w:rPr>
        <w:t xml:space="preserve">ion on the skilled technical workforce. </w:t>
      </w:r>
    </w:p>
    <w:p w14:paraId="66E82691" w14:textId="77777777" w:rsidR="00083E74" w:rsidRDefault="00083E74" w:rsidP="00DA0E8B">
      <w:pPr>
        <w:spacing w:after="0"/>
        <w:rPr>
          <w:rFonts w:cstheme="minorHAnsi"/>
        </w:rPr>
      </w:pPr>
    </w:p>
    <w:p w14:paraId="5FAF4C16" w14:textId="0DBA0220" w:rsidR="00DA0E8B" w:rsidRDefault="00DA0E8B" w:rsidP="00DA0E8B">
      <w:pPr>
        <w:spacing w:after="0"/>
        <w:rPr>
          <w:rFonts w:cstheme="minorHAnsi"/>
        </w:rPr>
      </w:pPr>
      <w:r>
        <w:rPr>
          <w:rFonts w:cstheme="minorHAnsi"/>
        </w:rPr>
        <w:t xml:space="preserve">This charter </w:t>
      </w:r>
      <w:r w:rsidRPr="00441861">
        <w:rPr>
          <w:rFonts w:cstheme="minorHAnsi"/>
        </w:rPr>
        <w:t>establish</w:t>
      </w:r>
      <w:r>
        <w:rPr>
          <w:rFonts w:cstheme="minorHAnsi"/>
        </w:rPr>
        <w:t>es</w:t>
      </w:r>
      <w:r w:rsidRPr="00441861">
        <w:rPr>
          <w:rFonts w:cstheme="minorHAnsi"/>
        </w:rPr>
        <w:t xml:space="preserve"> a</w:t>
      </w:r>
      <w:r>
        <w:rPr>
          <w:rFonts w:cstheme="minorHAnsi"/>
        </w:rPr>
        <w:t>n</w:t>
      </w:r>
      <w:r w:rsidRPr="00441861">
        <w:rPr>
          <w:rFonts w:cstheme="minorHAnsi"/>
        </w:rPr>
        <w:t xml:space="preserve"> </w:t>
      </w:r>
      <w:r w:rsidR="00933A33">
        <w:rPr>
          <w:rFonts w:cstheme="minorHAnsi"/>
        </w:rPr>
        <w:t xml:space="preserve">internal </w:t>
      </w:r>
      <w:r>
        <w:rPr>
          <w:rFonts w:cstheme="minorHAnsi"/>
        </w:rPr>
        <w:t xml:space="preserve">NCSES </w:t>
      </w:r>
      <w:r w:rsidRPr="00441861">
        <w:rPr>
          <w:rFonts w:cstheme="minorHAnsi"/>
        </w:rPr>
        <w:t xml:space="preserve">working group </w:t>
      </w:r>
      <w:r>
        <w:rPr>
          <w:rFonts w:cstheme="minorHAnsi"/>
        </w:rPr>
        <w:t xml:space="preserve">with the goal of developing an </w:t>
      </w:r>
      <w:r w:rsidRPr="000E605A">
        <w:rPr>
          <w:rFonts w:cstheme="minorHAnsi"/>
        </w:rPr>
        <w:t xml:space="preserve">action plan to guide NCSES efforts to measure and understand the </w:t>
      </w:r>
      <w:r w:rsidR="005A5967">
        <w:rPr>
          <w:rFonts w:cstheme="minorHAnsi"/>
        </w:rPr>
        <w:t>skilled technical workforce</w:t>
      </w:r>
      <w:r>
        <w:rPr>
          <w:rFonts w:cstheme="minorHAnsi"/>
        </w:rPr>
        <w:t xml:space="preserve">. </w:t>
      </w:r>
    </w:p>
    <w:p w14:paraId="6306DE3A" w14:textId="77777777" w:rsidR="00DA0E8B" w:rsidRDefault="00DA0E8B" w:rsidP="00DA0E8B">
      <w:pPr>
        <w:spacing w:after="0"/>
        <w:rPr>
          <w:rFonts w:cstheme="minorHAnsi"/>
        </w:rPr>
      </w:pPr>
    </w:p>
    <w:p w14:paraId="08C9C6CA" w14:textId="31F5319B" w:rsidR="00863F5A" w:rsidRPr="00441861" w:rsidRDefault="008E619C" w:rsidP="000F1EA5">
      <w:pPr>
        <w:spacing w:after="0"/>
        <w:rPr>
          <w:rFonts w:cstheme="minorHAnsi"/>
          <w:b/>
        </w:rPr>
      </w:pPr>
      <w:r w:rsidRPr="00441861">
        <w:rPr>
          <w:rFonts w:cstheme="minorHAnsi"/>
          <w:b/>
        </w:rPr>
        <w:t>Background</w:t>
      </w:r>
    </w:p>
    <w:p w14:paraId="2AA79090" w14:textId="23F7049E" w:rsidR="004C442B" w:rsidRPr="00441861" w:rsidRDefault="004C442B" w:rsidP="000F1EA5">
      <w:pPr>
        <w:spacing w:after="0"/>
        <w:rPr>
          <w:rFonts w:eastAsia="Times New Roman"/>
        </w:rPr>
      </w:pPr>
      <w:r w:rsidRPr="00441861">
        <w:rPr>
          <w:rFonts w:eastAsia="Times New Roman"/>
        </w:rPr>
        <w:t xml:space="preserve">The </w:t>
      </w:r>
      <w:r w:rsidRPr="00441861">
        <w:t xml:space="preserve">pervasiveness of science and technology in the economy has changed the nature of work for individuals at all education levels, including those without a 4-year degree. There are over 16 million skilled technical jobs for workers with an associate degree, or similar qualification rather than a bachelor’s degree. The individuals who use </w:t>
      </w:r>
      <w:r w:rsidR="00441861" w:rsidRPr="00441861">
        <w:t>science, technology, engineering, and math (</w:t>
      </w:r>
      <w:r w:rsidRPr="00441861">
        <w:t>STEM</w:t>
      </w:r>
      <w:r w:rsidR="00441861" w:rsidRPr="00441861">
        <w:t>)</w:t>
      </w:r>
      <w:r w:rsidRPr="00441861">
        <w:t xml:space="preserve"> knowledge and skills in their jobs but who do not have a 4-year degree make up the skilled technical workforce (STW).</w:t>
      </w:r>
    </w:p>
    <w:p w14:paraId="7961A3C6" w14:textId="77777777" w:rsidR="004C442B" w:rsidRPr="00441861" w:rsidRDefault="004C442B" w:rsidP="000F1EA5">
      <w:pPr>
        <w:spacing w:after="0"/>
      </w:pPr>
    </w:p>
    <w:p w14:paraId="31D4DD5D" w14:textId="77777777" w:rsidR="004C442B" w:rsidRPr="00441861" w:rsidRDefault="004C442B" w:rsidP="000F1EA5">
      <w:pPr>
        <w:spacing w:after="0"/>
      </w:pPr>
      <w:r w:rsidRPr="00441861">
        <w:t xml:space="preserve">Skilled technical workers are important to U.S. economic competitiveness. Businesses cite the availability of highly skilled workers as critical to their ability to compete globally, yet regularly express </w:t>
      </w:r>
      <w:r w:rsidRPr="00441861">
        <w:lastRenderedPageBreak/>
        <w:t xml:space="preserve">difficulty in finding workers to fill these jobs. The STW also plays an important role in advancing our national security. Industries that are critical to our national security and defense—including aerospace, advanced manufacturing, information technology, healthcare, and cybersecurity—rely on access to these workers. The STW is also important to scientific progress. Industry representatives estimate that they need between 7–20 skilled technicians for every scientist or engineer with an advanced degree. </w:t>
      </w:r>
    </w:p>
    <w:p w14:paraId="4E3D0B21" w14:textId="77777777" w:rsidR="004C442B" w:rsidRPr="00441861" w:rsidRDefault="004C442B" w:rsidP="000F1EA5">
      <w:pPr>
        <w:spacing w:after="0"/>
      </w:pPr>
    </w:p>
    <w:p w14:paraId="16E0E2BB" w14:textId="66854436" w:rsidR="004C442B" w:rsidRPr="00441861" w:rsidRDefault="004C442B" w:rsidP="000F1EA5">
      <w:pPr>
        <w:pStyle w:val="NormalWeb"/>
        <w:spacing w:before="0" w:beforeAutospacing="0" w:after="0" w:afterAutospacing="0" w:line="259" w:lineRule="auto"/>
      </w:pPr>
      <w:r w:rsidRPr="00441861">
        <w:t>There are several ways that individuals gain these skills, including military training, apprenticeships, associate degrees</w:t>
      </w:r>
      <w:r w:rsidR="00441861" w:rsidRPr="00441861">
        <w:t>,</w:t>
      </w:r>
      <w:r w:rsidRPr="00441861">
        <w:t xml:space="preserve"> and certificate programs. Given the flexibility, accessibility, and relative affordability of the programs they offer, community and technical colleges serve as a key entry point into the STW for students from all backgrounds. They provide these students with linkages to local industry, but also empower them to pursue further education and follow multiple pathways into STEM careers.</w:t>
      </w:r>
    </w:p>
    <w:p w14:paraId="4C66EF6F" w14:textId="77777777" w:rsidR="004C442B" w:rsidRPr="00441861" w:rsidRDefault="004C442B" w:rsidP="000F1EA5">
      <w:pPr>
        <w:spacing w:after="0"/>
      </w:pPr>
    </w:p>
    <w:p w14:paraId="49328739" w14:textId="555C90D6" w:rsidR="00863F5A" w:rsidRPr="00441861" w:rsidRDefault="006324C7" w:rsidP="000F1EA5">
      <w:pPr>
        <w:spacing w:after="0"/>
      </w:pPr>
      <w:r>
        <w:rPr>
          <w:rFonts w:cstheme="minorHAnsi"/>
          <w:b/>
        </w:rPr>
        <w:t>Working group a</w:t>
      </w:r>
      <w:r w:rsidR="00B27C50">
        <w:rPr>
          <w:rFonts w:cstheme="minorHAnsi"/>
          <w:b/>
        </w:rPr>
        <w:t>ctivities</w:t>
      </w:r>
    </w:p>
    <w:p w14:paraId="6B48EC06" w14:textId="154D5554" w:rsidR="00441861" w:rsidRPr="000E605A" w:rsidRDefault="00B27C50" w:rsidP="000F1EA5">
      <w:pPr>
        <w:spacing w:after="0"/>
        <w:rPr>
          <w:rFonts w:cstheme="minorHAnsi"/>
        </w:rPr>
      </w:pPr>
      <w:r>
        <w:rPr>
          <w:rFonts w:cstheme="minorHAnsi"/>
        </w:rPr>
        <w:t xml:space="preserve">To meet its goal of developing an </w:t>
      </w:r>
      <w:r w:rsidRPr="000E605A">
        <w:rPr>
          <w:rFonts w:cstheme="minorHAnsi"/>
        </w:rPr>
        <w:t xml:space="preserve">action plan to guide NCSES efforts to measure and understand the </w:t>
      </w:r>
      <w:r w:rsidR="00DA1151">
        <w:rPr>
          <w:rFonts w:cstheme="minorHAnsi"/>
        </w:rPr>
        <w:t>STW</w:t>
      </w:r>
      <w:r>
        <w:rPr>
          <w:rFonts w:cstheme="minorHAnsi"/>
        </w:rPr>
        <w:t>, t</w:t>
      </w:r>
      <w:r w:rsidR="00694C68">
        <w:rPr>
          <w:rFonts w:cstheme="minorHAnsi"/>
        </w:rPr>
        <w:t>he</w:t>
      </w:r>
      <w:r w:rsidR="000E605A">
        <w:rPr>
          <w:rFonts w:cstheme="minorHAnsi"/>
        </w:rPr>
        <w:t xml:space="preserve"> working group wi</w:t>
      </w:r>
      <w:r>
        <w:rPr>
          <w:rFonts w:cstheme="minorHAnsi"/>
        </w:rPr>
        <w:t>ll pursue</w:t>
      </w:r>
      <w:r w:rsidR="00694C68">
        <w:t xml:space="preserve"> </w:t>
      </w:r>
      <w:r w:rsidR="00DB1533">
        <w:t xml:space="preserve">a multidimensional initiative that includes </w:t>
      </w:r>
      <w:r w:rsidR="00441861">
        <w:t>the following activities:</w:t>
      </w:r>
    </w:p>
    <w:p w14:paraId="63E451B1" w14:textId="77777777" w:rsidR="000F1EA5" w:rsidRDefault="000F1EA5" w:rsidP="000F1EA5">
      <w:pPr>
        <w:spacing w:after="0"/>
      </w:pPr>
    </w:p>
    <w:p w14:paraId="6E46C493" w14:textId="6306572C" w:rsidR="00441861" w:rsidRDefault="00FA1027" w:rsidP="00FA1027">
      <w:pPr>
        <w:pStyle w:val="ListParagraph"/>
        <w:numPr>
          <w:ilvl w:val="0"/>
          <w:numId w:val="11"/>
        </w:numPr>
        <w:spacing w:after="0"/>
        <w:rPr>
          <w:rFonts w:cstheme="minorHAnsi"/>
        </w:rPr>
      </w:pPr>
      <w:r w:rsidRPr="00FA1027">
        <w:rPr>
          <w:rFonts w:cstheme="minorHAnsi"/>
          <w:b/>
        </w:rPr>
        <w:t xml:space="preserve">STW </w:t>
      </w:r>
      <w:r w:rsidR="0058583A">
        <w:rPr>
          <w:rFonts w:cstheme="minorHAnsi"/>
          <w:b/>
        </w:rPr>
        <w:t xml:space="preserve">working </w:t>
      </w:r>
      <w:r w:rsidRPr="00FA1027">
        <w:rPr>
          <w:rFonts w:cstheme="minorHAnsi"/>
          <w:b/>
        </w:rPr>
        <w:t>definition</w:t>
      </w:r>
      <w:r w:rsidR="00894ABB">
        <w:rPr>
          <w:rFonts w:cstheme="minorHAnsi"/>
          <w:b/>
        </w:rPr>
        <w:t xml:space="preserve"> determination</w:t>
      </w:r>
      <w:r w:rsidRPr="00FA1027">
        <w:rPr>
          <w:rFonts w:cstheme="minorHAnsi"/>
          <w:b/>
        </w:rPr>
        <w:t xml:space="preserve"> </w:t>
      </w:r>
      <w:r>
        <w:rPr>
          <w:rFonts w:cstheme="minorHAnsi"/>
        </w:rPr>
        <w:t xml:space="preserve">– </w:t>
      </w:r>
      <w:r w:rsidR="00441861" w:rsidRPr="00FA1027">
        <w:rPr>
          <w:rFonts w:cstheme="minorHAnsi"/>
        </w:rPr>
        <w:t xml:space="preserve">Identification of a </w:t>
      </w:r>
      <w:r w:rsidR="00DB1533" w:rsidRPr="00FA1027">
        <w:rPr>
          <w:rFonts w:cstheme="minorHAnsi"/>
        </w:rPr>
        <w:t xml:space="preserve">STW </w:t>
      </w:r>
      <w:r w:rsidR="00441861" w:rsidRPr="00FA1027">
        <w:rPr>
          <w:rFonts w:cstheme="minorHAnsi"/>
        </w:rPr>
        <w:t>working definition for</w:t>
      </w:r>
      <w:r w:rsidR="00DB1533" w:rsidRPr="00FA1027">
        <w:rPr>
          <w:rFonts w:cstheme="minorHAnsi"/>
        </w:rPr>
        <w:t xml:space="preserve"> both policy discussion and quality measurement</w:t>
      </w:r>
    </w:p>
    <w:p w14:paraId="0ED2B94B" w14:textId="77777777" w:rsidR="00FA1027" w:rsidRPr="00FA1027" w:rsidRDefault="00FA1027" w:rsidP="00FA1027">
      <w:pPr>
        <w:pStyle w:val="ListParagraph"/>
        <w:spacing w:after="0"/>
        <w:ind w:left="924"/>
        <w:rPr>
          <w:rFonts w:cstheme="minorHAnsi"/>
        </w:rPr>
      </w:pPr>
    </w:p>
    <w:p w14:paraId="5D7B5CB1" w14:textId="17A53CD4" w:rsidR="00441861" w:rsidRPr="00FA1027" w:rsidRDefault="00FA1027" w:rsidP="00DD6E7C">
      <w:pPr>
        <w:pStyle w:val="ListParagraph"/>
        <w:numPr>
          <w:ilvl w:val="0"/>
          <w:numId w:val="11"/>
        </w:numPr>
        <w:spacing w:after="0"/>
        <w:rPr>
          <w:rFonts w:cstheme="minorHAnsi"/>
        </w:rPr>
      </w:pPr>
      <w:r w:rsidRPr="00FA1027">
        <w:rPr>
          <w:rFonts w:cstheme="minorHAnsi"/>
          <w:b/>
        </w:rPr>
        <w:t>Stakeholder outreach</w:t>
      </w:r>
      <w:r w:rsidR="00B41860">
        <w:rPr>
          <w:rFonts w:cstheme="minorHAnsi"/>
          <w:b/>
        </w:rPr>
        <w:t xml:space="preserve"> and needs determination</w:t>
      </w:r>
      <w:r w:rsidRPr="00FA1027">
        <w:rPr>
          <w:rFonts w:cstheme="minorHAnsi"/>
        </w:rPr>
        <w:t xml:space="preserve"> –</w:t>
      </w:r>
      <w:r>
        <w:rPr>
          <w:rFonts w:cstheme="minorHAnsi"/>
        </w:rPr>
        <w:t xml:space="preserve"> </w:t>
      </w:r>
      <w:r w:rsidR="0001018D">
        <w:rPr>
          <w:rFonts w:cstheme="minorHAnsi"/>
        </w:rPr>
        <w:t xml:space="preserve">Development of a communication plan and outreach document that provides NCSES management, partners, and stakeholders with an overview of the milestones, timing, and progress for the working group; </w:t>
      </w:r>
      <w:r>
        <w:rPr>
          <w:rFonts w:cstheme="minorHAnsi"/>
        </w:rPr>
        <w:t>F</w:t>
      </w:r>
      <w:r w:rsidR="00441861" w:rsidRPr="00FA1027">
        <w:rPr>
          <w:rFonts w:cstheme="minorHAnsi"/>
        </w:rPr>
        <w:t>ormation of workshops</w:t>
      </w:r>
      <w:r w:rsidR="007F0F02" w:rsidRPr="00FA1027">
        <w:rPr>
          <w:rFonts w:cstheme="minorHAnsi"/>
        </w:rPr>
        <w:t xml:space="preserve">, </w:t>
      </w:r>
      <w:r w:rsidR="00441861" w:rsidRPr="00FA1027">
        <w:rPr>
          <w:rFonts w:cstheme="minorHAnsi"/>
        </w:rPr>
        <w:t>technical review panels</w:t>
      </w:r>
      <w:r w:rsidR="007F0F02" w:rsidRPr="00FA1027">
        <w:rPr>
          <w:rFonts w:cstheme="minorHAnsi"/>
        </w:rPr>
        <w:t>, and other outreach efforts</w:t>
      </w:r>
      <w:r w:rsidR="00441861" w:rsidRPr="00FA1027">
        <w:rPr>
          <w:rFonts w:cstheme="minorHAnsi"/>
        </w:rPr>
        <w:t xml:space="preserve"> </w:t>
      </w:r>
      <w:r w:rsidR="00161B99" w:rsidRPr="00FA1027">
        <w:rPr>
          <w:rFonts w:cstheme="minorHAnsi"/>
        </w:rPr>
        <w:t>to understand stakeholder</w:t>
      </w:r>
      <w:r w:rsidR="002B5EA3">
        <w:rPr>
          <w:rFonts w:cstheme="minorHAnsi"/>
        </w:rPr>
        <w:t>s’</w:t>
      </w:r>
      <w:r w:rsidR="00161B99" w:rsidRPr="00FA1027">
        <w:rPr>
          <w:rFonts w:cstheme="minorHAnsi"/>
        </w:rPr>
        <w:t xml:space="preserve"> STW information</w:t>
      </w:r>
      <w:r w:rsidR="00DB1533" w:rsidRPr="00FA1027">
        <w:rPr>
          <w:rFonts w:cstheme="minorHAnsi"/>
        </w:rPr>
        <w:t xml:space="preserve"> needs and explore methods for developing STW measures</w:t>
      </w:r>
    </w:p>
    <w:p w14:paraId="3B8912A4" w14:textId="77777777" w:rsidR="00FA1027" w:rsidRDefault="00FA1027" w:rsidP="00FA1027">
      <w:pPr>
        <w:pStyle w:val="ListParagraph"/>
        <w:spacing w:after="0"/>
        <w:ind w:left="924"/>
        <w:rPr>
          <w:rFonts w:cstheme="minorHAnsi"/>
        </w:rPr>
      </w:pPr>
    </w:p>
    <w:p w14:paraId="1123A105" w14:textId="7FE87308" w:rsidR="00834A1C" w:rsidRDefault="00FA1027" w:rsidP="00FA1027">
      <w:pPr>
        <w:pStyle w:val="ListParagraph"/>
        <w:numPr>
          <w:ilvl w:val="0"/>
          <w:numId w:val="11"/>
        </w:numPr>
        <w:spacing w:after="0"/>
        <w:rPr>
          <w:rFonts w:cstheme="minorHAnsi"/>
        </w:rPr>
      </w:pPr>
      <w:r w:rsidRPr="00FA1027">
        <w:rPr>
          <w:rFonts w:cstheme="minorHAnsi"/>
          <w:b/>
        </w:rPr>
        <w:t xml:space="preserve">Survey data </w:t>
      </w:r>
      <w:r>
        <w:rPr>
          <w:rFonts w:cstheme="minorHAnsi"/>
          <w:b/>
        </w:rPr>
        <w:t>analysis</w:t>
      </w:r>
      <w:r>
        <w:rPr>
          <w:rFonts w:cstheme="minorHAnsi"/>
        </w:rPr>
        <w:t xml:space="preserve"> – </w:t>
      </w:r>
      <w:r w:rsidR="00161B99">
        <w:rPr>
          <w:rFonts w:cstheme="minorHAnsi"/>
        </w:rPr>
        <w:t>Evaluation</w:t>
      </w:r>
      <w:r w:rsidR="00D45956">
        <w:rPr>
          <w:rFonts w:cstheme="minorHAnsi"/>
        </w:rPr>
        <w:t xml:space="preserve"> of </w:t>
      </w:r>
      <w:r w:rsidR="000972F6">
        <w:rPr>
          <w:rFonts w:cstheme="minorHAnsi"/>
        </w:rPr>
        <w:t xml:space="preserve">employee and employer </w:t>
      </w:r>
      <w:r w:rsidR="00D45956">
        <w:rPr>
          <w:rFonts w:cstheme="minorHAnsi"/>
        </w:rPr>
        <w:t>data</w:t>
      </w:r>
      <w:r w:rsidR="00834A1C">
        <w:rPr>
          <w:rFonts w:cstheme="minorHAnsi"/>
        </w:rPr>
        <w:t xml:space="preserve"> </w:t>
      </w:r>
      <w:r w:rsidR="00161B99">
        <w:rPr>
          <w:rFonts w:cstheme="minorHAnsi"/>
        </w:rPr>
        <w:t xml:space="preserve">from federal surveys </w:t>
      </w:r>
      <w:r w:rsidR="00B779B1">
        <w:rPr>
          <w:rFonts w:cstheme="minorHAnsi"/>
        </w:rPr>
        <w:t xml:space="preserve">as </w:t>
      </w:r>
      <w:r w:rsidR="00161B99">
        <w:rPr>
          <w:rFonts w:cstheme="minorHAnsi"/>
        </w:rPr>
        <w:t xml:space="preserve">potential </w:t>
      </w:r>
      <w:r w:rsidR="00B779B1">
        <w:rPr>
          <w:rFonts w:cstheme="minorHAnsi"/>
        </w:rPr>
        <w:t>source</w:t>
      </w:r>
      <w:r w:rsidR="00161B99">
        <w:rPr>
          <w:rFonts w:cstheme="minorHAnsi"/>
        </w:rPr>
        <w:t>s</w:t>
      </w:r>
      <w:r w:rsidR="00B779B1">
        <w:rPr>
          <w:rFonts w:cstheme="minorHAnsi"/>
        </w:rPr>
        <w:t xml:space="preserve"> for </w:t>
      </w:r>
      <w:r w:rsidR="00834A1C">
        <w:rPr>
          <w:rFonts w:cstheme="minorHAnsi"/>
        </w:rPr>
        <w:t>STW estimates</w:t>
      </w:r>
      <w:r w:rsidR="00497E6A">
        <w:rPr>
          <w:rStyle w:val="FootnoteReference"/>
          <w:rFonts w:cstheme="minorHAnsi"/>
        </w:rPr>
        <w:footnoteReference w:id="6"/>
      </w:r>
      <w:r w:rsidR="00B779B1">
        <w:rPr>
          <w:rFonts w:cstheme="minorHAnsi"/>
        </w:rPr>
        <w:t xml:space="preserve"> </w:t>
      </w:r>
    </w:p>
    <w:p w14:paraId="559C7346" w14:textId="77777777" w:rsidR="00FA1027" w:rsidRPr="00FA1027" w:rsidRDefault="00FA1027" w:rsidP="00FA1027">
      <w:pPr>
        <w:pStyle w:val="ListParagraph"/>
        <w:rPr>
          <w:rFonts w:cstheme="minorHAnsi"/>
        </w:rPr>
      </w:pPr>
    </w:p>
    <w:p w14:paraId="19B554DC" w14:textId="77777777" w:rsidR="0058583A" w:rsidRPr="0058583A" w:rsidRDefault="00FA1027" w:rsidP="0058583A">
      <w:pPr>
        <w:pStyle w:val="ListParagraph"/>
        <w:numPr>
          <w:ilvl w:val="0"/>
          <w:numId w:val="11"/>
        </w:numPr>
        <w:spacing w:after="0"/>
        <w:rPr>
          <w:rFonts w:cstheme="minorHAnsi"/>
        </w:rPr>
      </w:pPr>
      <w:r w:rsidRPr="00FA1027">
        <w:rPr>
          <w:rFonts w:cstheme="minorHAnsi"/>
          <w:b/>
        </w:rPr>
        <w:t xml:space="preserve">Administrative data </w:t>
      </w:r>
      <w:r>
        <w:rPr>
          <w:rFonts w:cstheme="minorHAnsi"/>
          <w:b/>
        </w:rPr>
        <w:t>analysis</w:t>
      </w:r>
      <w:r>
        <w:rPr>
          <w:rFonts w:cstheme="minorHAnsi"/>
        </w:rPr>
        <w:t xml:space="preserve"> – </w:t>
      </w:r>
      <w:r w:rsidR="00161B99">
        <w:rPr>
          <w:rFonts w:cstheme="minorHAnsi"/>
        </w:rPr>
        <w:t>Evaluation</w:t>
      </w:r>
      <w:r w:rsidR="00441861">
        <w:rPr>
          <w:rFonts w:cstheme="minorHAnsi"/>
        </w:rPr>
        <w:t xml:space="preserve"> of </w:t>
      </w:r>
      <w:r w:rsidR="000972F6">
        <w:rPr>
          <w:rFonts w:cstheme="minorHAnsi"/>
        </w:rPr>
        <w:t>employee and employer</w:t>
      </w:r>
      <w:r w:rsidR="00161B99">
        <w:rPr>
          <w:rFonts w:cstheme="minorHAnsi"/>
        </w:rPr>
        <w:t xml:space="preserve"> </w:t>
      </w:r>
      <w:r w:rsidR="00441861">
        <w:rPr>
          <w:rFonts w:cstheme="minorHAnsi"/>
        </w:rPr>
        <w:t xml:space="preserve">administrative </w:t>
      </w:r>
      <w:r w:rsidR="00B779B1">
        <w:rPr>
          <w:rFonts w:cstheme="minorHAnsi"/>
        </w:rPr>
        <w:t>data</w:t>
      </w:r>
      <w:r w:rsidR="00D45956">
        <w:rPr>
          <w:rFonts w:cstheme="minorHAnsi"/>
        </w:rPr>
        <w:t xml:space="preserve"> </w:t>
      </w:r>
      <w:r w:rsidR="00B779B1">
        <w:rPr>
          <w:rFonts w:cstheme="minorHAnsi"/>
        </w:rPr>
        <w:t xml:space="preserve">as </w:t>
      </w:r>
      <w:r w:rsidR="00161B99">
        <w:rPr>
          <w:rFonts w:cstheme="minorHAnsi"/>
        </w:rPr>
        <w:t xml:space="preserve">potential </w:t>
      </w:r>
      <w:r w:rsidR="00B779B1">
        <w:rPr>
          <w:rFonts w:cstheme="minorHAnsi"/>
        </w:rPr>
        <w:t>source</w:t>
      </w:r>
      <w:r w:rsidR="00161B99">
        <w:rPr>
          <w:rFonts w:cstheme="minorHAnsi"/>
        </w:rPr>
        <w:t>s</w:t>
      </w:r>
      <w:r w:rsidR="00B779B1">
        <w:rPr>
          <w:rFonts w:cstheme="minorHAnsi"/>
        </w:rPr>
        <w:t xml:space="preserve"> for </w:t>
      </w:r>
      <w:r w:rsidR="00D45956">
        <w:rPr>
          <w:rFonts w:cstheme="minorHAnsi"/>
        </w:rPr>
        <w:t>STW estimates</w:t>
      </w:r>
      <w:r w:rsidR="00B779B1" w:rsidRPr="00B779B1">
        <w:rPr>
          <w:rFonts w:cstheme="minorHAnsi"/>
          <w:vertAlign w:val="superscript"/>
        </w:rPr>
        <w:t>6</w:t>
      </w:r>
    </w:p>
    <w:p w14:paraId="5C854619" w14:textId="77777777" w:rsidR="0058583A" w:rsidRPr="0058583A" w:rsidRDefault="0058583A" w:rsidP="0058583A">
      <w:pPr>
        <w:pStyle w:val="ListParagraph"/>
        <w:rPr>
          <w:rFonts w:cstheme="minorHAnsi"/>
          <w:b/>
        </w:rPr>
      </w:pPr>
    </w:p>
    <w:p w14:paraId="0277A1B5" w14:textId="78A023C9" w:rsidR="005F3006" w:rsidRPr="00FA1027" w:rsidRDefault="0058583A" w:rsidP="0058583A">
      <w:pPr>
        <w:pStyle w:val="ListParagraph"/>
        <w:numPr>
          <w:ilvl w:val="0"/>
          <w:numId w:val="11"/>
        </w:numPr>
        <w:spacing w:after="0"/>
        <w:rPr>
          <w:rFonts w:cstheme="minorHAnsi"/>
        </w:rPr>
      </w:pPr>
      <w:r>
        <w:rPr>
          <w:rFonts w:cstheme="minorHAnsi"/>
          <w:b/>
        </w:rPr>
        <w:t>S</w:t>
      </w:r>
      <w:r w:rsidRPr="0058583A">
        <w:rPr>
          <w:rFonts w:cstheme="minorHAnsi"/>
          <w:b/>
        </w:rPr>
        <w:t>urvey development</w:t>
      </w:r>
      <w:r w:rsidR="00FA1027" w:rsidRPr="0058583A">
        <w:rPr>
          <w:rFonts w:cstheme="minorHAnsi"/>
        </w:rPr>
        <w:t xml:space="preserve"> – </w:t>
      </w:r>
      <w:r w:rsidR="00AF60CA" w:rsidRPr="0058583A">
        <w:rPr>
          <w:rFonts w:cstheme="minorHAnsi"/>
        </w:rPr>
        <w:t xml:space="preserve">Evaluation of </w:t>
      </w:r>
      <w:r w:rsidR="00834A1C" w:rsidRPr="0058583A">
        <w:rPr>
          <w:rFonts w:cstheme="minorHAnsi"/>
        </w:rPr>
        <w:t>sampling frame options</w:t>
      </w:r>
      <w:r w:rsidRPr="0058583A">
        <w:rPr>
          <w:rFonts w:cstheme="minorHAnsi"/>
        </w:rPr>
        <w:t xml:space="preserve">, </w:t>
      </w:r>
      <w:r>
        <w:rPr>
          <w:rFonts w:cstheme="minorHAnsi"/>
        </w:rPr>
        <w:t>determination and testing of survey content, and development</w:t>
      </w:r>
      <w:r w:rsidR="00B41860">
        <w:rPr>
          <w:rStyle w:val="FootnoteReference"/>
          <w:rFonts w:cstheme="minorHAnsi"/>
        </w:rPr>
        <w:footnoteReference w:id="7"/>
      </w:r>
      <w:r>
        <w:rPr>
          <w:rFonts w:cstheme="minorHAnsi"/>
        </w:rPr>
        <w:t xml:space="preserve"> of a sample design approach and data collection methodology for a nationally representative training</w:t>
      </w:r>
      <w:r w:rsidR="00E50668">
        <w:rPr>
          <w:rFonts w:cstheme="minorHAnsi"/>
        </w:rPr>
        <w:t xml:space="preserve">, </w:t>
      </w:r>
      <w:r>
        <w:rPr>
          <w:rFonts w:cstheme="minorHAnsi"/>
        </w:rPr>
        <w:t>education</w:t>
      </w:r>
      <w:r w:rsidR="00E50668">
        <w:rPr>
          <w:rFonts w:cstheme="minorHAnsi"/>
        </w:rPr>
        <w:t>, and workforce</w:t>
      </w:r>
      <w:r>
        <w:rPr>
          <w:rFonts w:cstheme="minorHAnsi"/>
        </w:rPr>
        <w:t xml:space="preserve"> survey </w:t>
      </w:r>
      <w:r w:rsidR="001E3713">
        <w:rPr>
          <w:rFonts w:cstheme="minorHAnsi"/>
        </w:rPr>
        <w:t xml:space="preserve">to </w:t>
      </w:r>
      <w:r w:rsidR="005F3006" w:rsidRPr="00FA1027">
        <w:rPr>
          <w:rFonts w:cstheme="minorHAnsi"/>
        </w:rPr>
        <w:t>measure the STW</w:t>
      </w:r>
    </w:p>
    <w:p w14:paraId="4D9B8F7A" w14:textId="77777777" w:rsidR="00FA1027" w:rsidRDefault="00FA1027" w:rsidP="00FA1027">
      <w:pPr>
        <w:pStyle w:val="ListParagraph"/>
        <w:spacing w:after="0"/>
        <w:ind w:left="924"/>
        <w:rPr>
          <w:rFonts w:cstheme="minorHAnsi"/>
        </w:rPr>
      </w:pPr>
    </w:p>
    <w:p w14:paraId="511C4C18" w14:textId="051C208A" w:rsidR="00024EF2" w:rsidRPr="00024EF2" w:rsidRDefault="00FA1027" w:rsidP="00024EF2">
      <w:pPr>
        <w:pStyle w:val="ListParagraph"/>
        <w:numPr>
          <w:ilvl w:val="0"/>
          <w:numId w:val="11"/>
        </w:numPr>
        <w:spacing w:after="0"/>
        <w:rPr>
          <w:rFonts w:cstheme="minorHAnsi"/>
        </w:rPr>
      </w:pPr>
      <w:r w:rsidRPr="00FA1027">
        <w:rPr>
          <w:rFonts w:cstheme="minorHAnsi"/>
          <w:b/>
        </w:rPr>
        <w:t>Project management</w:t>
      </w:r>
      <w:r>
        <w:rPr>
          <w:rFonts w:cstheme="minorHAnsi"/>
        </w:rPr>
        <w:t xml:space="preserve"> – </w:t>
      </w:r>
      <w:bookmarkStart w:id="1" w:name="_Hlk2761424"/>
      <w:r w:rsidR="00024EF2">
        <w:t>In addition to the development of the activity-specific deliverables described below, a mid-term progress report and a regularly updated outreach document are also planned to provide insight on the status of the working group</w:t>
      </w:r>
      <w:bookmarkEnd w:id="1"/>
    </w:p>
    <w:p w14:paraId="6FE861C8" w14:textId="0E546CEE" w:rsidR="000F1EA5" w:rsidRDefault="000F1EA5" w:rsidP="000F1EA5">
      <w:pPr>
        <w:spacing w:after="0"/>
        <w:rPr>
          <w:rFonts w:cstheme="minorHAnsi"/>
          <w:b/>
        </w:rPr>
      </w:pPr>
      <w:r>
        <w:rPr>
          <w:rFonts w:cstheme="minorHAnsi"/>
          <w:b/>
        </w:rPr>
        <w:lastRenderedPageBreak/>
        <w:t xml:space="preserve">Working group organization </w:t>
      </w:r>
      <w:r w:rsidR="00BE1D42">
        <w:rPr>
          <w:rFonts w:cstheme="minorHAnsi"/>
          <w:b/>
        </w:rPr>
        <w:t>and membership</w:t>
      </w:r>
    </w:p>
    <w:p w14:paraId="6520D7F5" w14:textId="5AA35748" w:rsidR="000F1EA5" w:rsidRDefault="000F1EA5" w:rsidP="000F1EA5">
      <w:pPr>
        <w:spacing w:after="0"/>
      </w:pPr>
      <w:r>
        <w:t xml:space="preserve">Given the </w:t>
      </w:r>
      <w:r w:rsidR="00B27C50">
        <w:t xml:space="preserve">activities </w:t>
      </w:r>
      <w:r>
        <w:t xml:space="preserve">noted above, the working group should have representation from the Human Resources Statistics program (HRS), Science and Engineering Indicators program (SEI), and the Statistics and Methods </w:t>
      </w:r>
      <w:r w:rsidR="00BE1D42">
        <w:t>P</w:t>
      </w:r>
      <w:r>
        <w:t xml:space="preserve">rogram (SMP). </w:t>
      </w:r>
      <w:r w:rsidR="00B27C50">
        <w:t>A</w:t>
      </w:r>
      <w:r>
        <w:t xml:space="preserve"> working group kickoff meeting w</w:t>
      </w:r>
      <w:r w:rsidR="00B27C50">
        <w:t>ill</w:t>
      </w:r>
      <w:r>
        <w:t xml:space="preserve"> initiate discussions on a detailed work plan and assignments/projects</w:t>
      </w:r>
      <w:r w:rsidR="00BE1D42">
        <w:t>. The deliverables and tentative timing section of this charter will serve as a starting point for these discussions</w:t>
      </w:r>
      <w:r>
        <w:t>. Th</w:t>
      </w:r>
      <w:r w:rsidR="00BE1D42">
        <w:t>e kickoff meeting</w:t>
      </w:r>
      <w:r>
        <w:t xml:space="preserve"> would be followed by biweekly meetings (on an as needed basis) </w:t>
      </w:r>
      <w:r w:rsidR="00BE1D42">
        <w:t xml:space="preserve">supplemented with </w:t>
      </w:r>
      <w:r>
        <w:t xml:space="preserve">internal exchanges.  </w:t>
      </w:r>
    </w:p>
    <w:p w14:paraId="67D2BAF7" w14:textId="77777777" w:rsidR="000F1EA5" w:rsidRDefault="000F1EA5" w:rsidP="000F1EA5">
      <w:pPr>
        <w:spacing w:after="0"/>
      </w:pPr>
    </w:p>
    <w:p w14:paraId="7FCBA77F" w14:textId="24DD2159" w:rsidR="000F1EA5" w:rsidRDefault="000F1EA5" w:rsidP="000F1EA5">
      <w:pPr>
        <w:spacing w:after="0"/>
      </w:pPr>
      <w:r>
        <w:t xml:space="preserve">Activities will conclude by </w:t>
      </w:r>
      <w:r w:rsidR="001818EE">
        <w:t xml:space="preserve">March </w:t>
      </w:r>
      <w:r w:rsidR="00524214">
        <w:t>2020</w:t>
      </w:r>
      <w:r>
        <w:t xml:space="preserve">, though </w:t>
      </w:r>
      <w:r w:rsidR="00BE1D42">
        <w:t xml:space="preserve">the </w:t>
      </w:r>
      <w:r>
        <w:t>working group terms may be extended depending on progress on remaining acti</w:t>
      </w:r>
      <w:r w:rsidR="00BE1D42">
        <w:t>vities or new NCSES-wide needs. The membership of the working group is as follows:</w:t>
      </w:r>
    </w:p>
    <w:p w14:paraId="5F68C9DC" w14:textId="7AAD5EA4" w:rsidR="003D6FFE" w:rsidRDefault="003D6FFE">
      <w:pPr>
        <w:rPr>
          <w:rFonts w:cstheme="minorHAnsi"/>
          <w:b/>
        </w:rPr>
      </w:pPr>
    </w:p>
    <w:tbl>
      <w:tblPr>
        <w:tblStyle w:val="TableGrid"/>
        <w:tblW w:w="9355" w:type="dxa"/>
        <w:tblLook w:val="04A0" w:firstRow="1" w:lastRow="0" w:firstColumn="1" w:lastColumn="0" w:noHBand="0" w:noVBand="1"/>
      </w:tblPr>
      <w:tblGrid>
        <w:gridCol w:w="1345"/>
        <w:gridCol w:w="2520"/>
        <w:gridCol w:w="5490"/>
      </w:tblGrid>
      <w:tr w:rsidR="00736217" w14:paraId="75A86F8C" w14:textId="77777777" w:rsidTr="001818EE">
        <w:trPr>
          <w:tblHeader/>
        </w:trPr>
        <w:tc>
          <w:tcPr>
            <w:tcW w:w="1345" w:type="dxa"/>
            <w:shd w:val="clear" w:color="auto" w:fill="D9D9D9" w:themeFill="background1" w:themeFillShade="D9"/>
            <w:tcMar>
              <w:left w:w="115" w:type="dxa"/>
              <w:bottom w:w="58" w:type="dxa"/>
              <w:right w:w="115" w:type="dxa"/>
            </w:tcMar>
          </w:tcPr>
          <w:p w14:paraId="5E1C451B" w14:textId="06E0029B" w:rsidR="00736217" w:rsidRPr="003B354A" w:rsidRDefault="00736217" w:rsidP="000F1EA5">
            <w:pPr>
              <w:rPr>
                <w:rFonts w:cstheme="minorHAnsi"/>
                <w:b/>
              </w:rPr>
            </w:pPr>
            <w:r w:rsidRPr="003B354A">
              <w:rPr>
                <w:rFonts w:cstheme="minorHAnsi"/>
                <w:b/>
              </w:rPr>
              <w:t>Title</w:t>
            </w:r>
          </w:p>
        </w:tc>
        <w:tc>
          <w:tcPr>
            <w:tcW w:w="2520" w:type="dxa"/>
            <w:shd w:val="clear" w:color="auto" w:fill="D9D9D9" w:themeFill="background1" w:themeFillShade="D9"/>
            <w:tcMar>
              <w:left w:w="115" w:type="dxa"/>
              <w:bottom w:w="58" w:type="dxa"/>
              <w:right w:w="115" w:type="dxa"/>
            </w:tcMar>
          </w:tcPr>
          <w:p w14:paraId="7D93FEBD" w14:textId="6FA82B87" w:rsidR="00736217" w:rsidRPr="003B354A" w:rsidRDefault="00736217" w:rsidP="000F1EA5">
            <w:pPr>
              <w:rPr>
                <w:rFonts w:cstheme="minorHAnsi"/>
                <w:b/>
              </w:rPr>
            </w:pPr>
            <w:r w:rsidRPr="003B354A">
              <w:rPr>
                <w:rFonts w:cstheme="minorHAnsi"/>
                <w:b/>
              </w:rPr>
              <w:t>Participant</w:t>
            </w:r>
          </w:p>
        </w:tc>
        <w:tc>
          <w:tcPr>
            <w:tcW w:w="5490" w:type="dxa"/>
            <w:shd w:val="clear" w:color="auto" w:fill="D9D9D9" w:themeFill="background1" w:themeFillShade="D9"/>
            <w:tcMar>
              <w:left w:w="115" w:type="dxa"/>
              <w:bottom w:w="58" w:type="dxa"/>
              <w:right w:w="115" w:type="dxa"/>
            </w:tcMar>
          </w:tcPr>
          <w:p w14:paraId="31A08203" w14:textId="4F75FCD7" w:rsidR="00736217" w:rsidRPr="003B354A" w:rsidRDefault="00736217" w:rsidP="000F1EA5">
            <w:pPr>
              <w:rPr>
                <w:rFonts w:cstheme="minorHAnsi"/>
                <w:b/>
              </w:rPr>
            </w:pPr>
            <w:r w:rsidRPr="003B354A">
              <w:rPr>
                <w:rFonts w:cstheme="minorHAnsi"/>
                <w:b/>
              </w:rPr>
              <w:t>Role</w:t>
            </w:r>
          </w:p>
        </w:tc>
      </w:tr>
      <w:tr w:rsidR="00736217" w14:paraId="6A7A91A8" w14:textId="77777777" w:rsidTr="001818EE">
        <w:tc>
          <w:tcPr>
            <w:tcW w:w="1345" w:type="dxa"/>
            <w:tcMar>
              <w:left w:w="115" w:type="dxa"/>
              <w:bottom w:w="58" w:type="dxa"/>
              <w:right w:w="115" w:type="dxa"/>
            </w:tcMar>
          </w:tcPr>
          <w:p w14:paraId="59CC527B" w14:textId="198B4EDE" w:rsidR="00736217" w:rsidRDefault="00736217" w:rsidP="000F1EA5">
            <w:pPr>
              <w:rPr>
                <w:rFonts w:cstheme="minorHAnsi"/>
              </w:rPr>
            </w:pPr>
            <w:r>
              <w:rPr>
                <w:rFonts w:cstheme="minorHAnsi"/>
              </w:rPr>
              <w:t>Champion</w:t>
            </w:r>
          </w:p>
        </w:tc>
        <w:tc>
          <w:tcPr>
            <w:tcW w:w="2520" w:type="dxa"/>
            <w:tcMar>
              <w:left w:w="115" w:type="dxa"/>
              <w:bottom w:w="58" w:type="dxa"/>
              <w:right w:w="115" w:type="dxa"/>
            </w:tcMar>
          </w:tcPr>
          <w:p w14:paraId="0E852602" w14:textId="03A19FC5" w:rsidR="00736217" w:rsidRDefault="00736217" w:rsidP="000F1EA5">
            <w:pPr>
              <w:rPr>
                <w:rFonts w:cstheme="minorHAnsi"/>
              </w:rPr>
            </w:pPr>
            <w:r>
              <w:rPr>
                <w:rFonts w:cstheme="minorHAnsi"/>
              </w:rPr>
              <w:t>Emilda Rivers</w:t>
            </w:r>
          </w:p>
        </w:tc>
        <w:tc>
          <w:tcPr>
            <w:tcW w:w="5490" w:type="dxa"/>
            <w:tcMar>
              <w:left w:w="115" w:type="dxa"/>
              <w:bottom w:w="58" w:type="dxa"/>
              <w:right w:w="115" w:type="dxa"/>
            </w:tcMar>
          </w:tcPr>
          <w:p w14:paraId="250FCEBB" w14:textId="0B6592F7" w:rsidR="00736217" w:rsidRDefault="0035746B" w:rsidP="000F1EA5">
            <w:pPr>
              <w:rPr>
                <w:rFonts w:cstheme="minorHAnsi"/>
              </w:rPr>
            </w:pPr>
            <w:r>
              <w:rPr>
                <w:rFonts w:cstheme="minorHAnsi"/>
              </w:rPr>
              <w:t>Serve as an advocate for the working group’s efforts</w:t>
            </w:r>
          </w:p>
        </w:tc>
      </w:tr>
      <w:tr w:rsidR="00736217" w14:paraId="1E92BF5D" w14:textId="77777777" w:rsidTr="001818EE">
        <w:tc>
          <w:tcPr>
            <w:tcW w:w="1345" w:type="dxa"/>
            <w:tcMar>
              <w:left w:w="115" w:type="dxa"/>
              <w:bottom w:w="58" w:type="dxa"/>
              <w:right w:w="115" w:type="dxa"/>
            </w:tcMar>
          </w:tcPr>
          <w:p w14:paraId="7B32BCEF" w14:textId="286CA560" w:rsidR="00736217" w:rsidRDefault="00736217" w:rsidP="000F1EA5">
            <w:pPr>
              <w:rPr>
                <w:rFonts w:cstheme="minorHAnsi"/>
              </w:rPr>
            </w:pPr>
            <w:r>
              <w:rPr>
                <w:rFonts w:cstheme="minorHAnsi"/>
              </w:rPr>
              <w:t>Chair</w:t>
            </w:r>
          </w:p>
        </w:tc>
        <w:tc>
          <w:tcPr>
            <w:tcW w:w="2520" w:type="dxa"/>
            <w:tcMar>
              <w:left w:w="115" w:type="dxa"/>
              <w:bottom w:w="58" w:type="dxa"/>
              <w:right w:w="115" w:type="dxa"/>
            </w:tcMar>
          </w:tcPr>
          <w:p w14:paraId="64871409" w14:textId="384F2AC3" w:rsidR="00736217" w:rsidRDefault="00736217" w:rsidP="000F1EA5">
            <w:pPr>
              <w:rPr>
                <w:rFonts w:cstheme="minorHAnsi"/>
              </w:rPr>
            </w:pPr>
            <w:r>
              <w:rPr>
                <w:rFonts w:cstheme="minorHAnsi"/>
              </w:rPr>
              <w:t>John Finamore</w:t>
            </w:r>
          </w:p>
        </w:tc>
        <w:tc>
          <w:tcPr>
            <w:tcW w:w="5490" w:type="dxa"/>
            <w:tcMar>
              <w:left w:w="115" w:type="dxa"/>
              <w:bottom w:w="58" w:type="dxa"/>
              <w:right w:w="115" w:type="dxa"/>
            </w:tcMar>
          </w:tcPr>
          <w:p w14:paraId="2D1876CF" w14:textId="52C3D4FD" w:rsidR="00736217" w:rsidRDefault="0035746B" w:rsidP="000F1EA5">
            <w:pPr>
              <w:rPr>
                <w:rFonts w:cstheme="minorHAnsi"/>
              </w:rPr>
            </w:pPr>
            <w:r>
              <w:rPr>
                <w:rFonts w:cstheme="minorHAnsi"/>
              </w:rPr>
              <w:t>Provide oversight to the direction and activities of the working group</w:t>
            </w:r>
          </w:p>
        </w:tc>
      </w:tr>
      <w:tr w:rsidR="00D34045" w14:paraId="38A5AD53" w14:textId="77777777" w:rsidTr="001818EE">
        <w:tc>
          <w:tcPr>
            <w:tcW w:w="1345" w:type="dxa"/>
            <w:tcMar>
              <w:left w:w="115" w:type="dxa"/>
              <w:bottom w:w="58" w:type="dxa"/>
              <w:right w:w="115" w:type="dxa"/>
            </w:tcMar>
          </w:tcPr>
          <w:p w14:paraId="53AB2440" w14:textId="53AB78E4" w:rsidR="00D34045" w:rsidRDefault="00D34045" w:rsidP="000F1EA5">
            <w:pPr>
              <w:rPr>
                <w:rFonts w:cstheme="minorHAnsi"/>
              </w:rPr>
            </w:pPr>
            <w:r>
              <w:rPr>
                <w:rFonts w:cstheme="minorHAnsi"/>
              </w:rPr>
              <w:t>Member</w:t>
            </w:r>
          </w:p>
        </w:tc>
        <w:tc>
          <w:tcPr>
            <w:tcW w:w="2520" w:type="dxa"/>
            <w:tcMar>
              <w:left w:w="115" w:type="dxa"/>
              <w:bottom w:w="58" w:type="dxa"/>
              <w:right w:w="115" w:type="dxa"/>
            </w:tcMar>
          </w:tcPr>
          <w:p w14:paraId="679A878F" w14:textId="42E22119" w:rsidR="00D34045" w:rsidRDefault="00D34045" w:rsidP="000F1EA5">
            <w:pPr>
              <w:rPr>
                <w:rFonts w:cstheme="minorHAnsi"/>
              </w:rPr>
            </w:pPr>
            <w:r>
              <w:rPr>
                <w:rFonts w:cstheme="minorHAnsi"/>
              </w:rPr>
              <w:t>HRS STW Project Officer</w:t>
            </w:r>
            <w:r w:rsidR="006550DD">
              <w:rPr>
                <w:rFonts w:cstheme="minorHAnsi"/>
              </w:rPr>
              <w:t xml:space="preserve"> (T</w:t>
            </w:r>
            <w:r w:rsidR="00327CE0">
              <w:rPr>
                <w:rFonts w:cstheme="minorHAnsi"/>
              </w:rPr>
              <w:t>o be determined</w:t>
            </w:r>
            <w:r w:rsidR="006550DD">
              <w:rPr>
                <w:rFonts w:cstheme="minorHAnsi"/>
              </w:rPr>
              <w:t>)</w:t>
            </w:r>
          </w:p>
        </w:tc>
        <w:tc>
          <w:tcPr>
            <w:tcW w:w="5490" w:type="dxa"/>
            <w:tcMar>
              <w:left w:w="115" w:type="dxa"/>
              <w:bottom w:w="58" w:type="dxa"/>
              <w:right w:w="115" w:type="dxa"/>
            </w:tcMar>
          </w:tcPr>
          <w:p w14:paraId="2E4F70C3" w14:textId="2BD7A814" w:rsidR="00D34045" w:rsidRDefault="00D34045" w:rsidP="000F1EA5">
            <w:pPr>
              <w:rPr>
                <w:rFonts w:cstheme="minorHAnsi"/>
              </w:rPr>
            </w:pPr>
            <w:r>
              <w:rPr>
                <w:rFonts w:cstheme="minorHAnsi"/>
              </w:rPr>
              <w:t>Provide project management oversight to the specific activities conducted by this working group includi</w:t>
            </w:r>
            <w:r w:rsidR="000C5A7D">
              <w:rPr>
                <w:rFonts w:cstheme="minorHAnsi"/>
              </w:rPr>
              <w:t>ng the stakeholder outreach</w:t>
            </w:r>
            <w:r w:rsidR="00B41860">
              <w:rPr>
                <w:rFonts w:cstheme="minorHAnsi"/>
              </w:rPr>
              <w:t xml:space="preserve"> and needs determination</w:t>
            </w:r>
            <w:r w:rsidR="000C5A7D">
              <w:rPr>
                <w:rFonts w:cstheme="minorHAnsi"/>
              </w:rPr>
              <w:t xml:space="preserve">, analysis </w:t>
            </w:r>
            <w:r>
              <w:rPr>
                <w:rFonts w:cstheme="minorHAnsi"/>
              </w:rPr>
              <w:t xml:space="preserve">of data sources, and </w:t>
            </w:r>
            <w:r w:rsidR="000C5A7D">
              <w:rPr>
                <w:rFonts w:cstheme="minorHAnsi"/>
              </w:rPr>
              <w:t>survey development</w:t>
            </w:r>
          </w:p>
        </w:tc>
      </w:tr>
      <w:tr w:rsidR="00736217" w14:paraId="7721FC7F" w14:textId="77777777" w:rsidTr="001818EE">
        <w:tc>
          <w:tcPr>
            <w:tcW w:w="1345" w:type="dxa"/>
            <w:tcMar>
              <w:left w:w="115" w:type="dxa"/>
              <w:bottom w:w="58" w:type="dxa"/>
              <w:right w:w="115" w:type="dxa"/>
            </w:tcMar>
          </w:tcPr>
          <w:p w14:paraId="0550EDDB" w14:textId="69FC7D79" w:rsidR="00736217" w:rsidRDefault="00736217" w:rsidP="000F1EA5">
            <w:pPr>
              <w:rPr>
                <w:rFonts w:cstheme="minorHAnsi"/>
              </w:rPr>
            </w:pPr>
            <w:r>
              <w:rPr>
                <w:rFonts w:cstheme="minorHAnsi"/>
              </w:rPr>
              <w:t xml:space="preserve">Member </w:t>
            </w:r>
          </w:p>
        </w:tc>
        <w:tc>
          <w:tcPr>
            <w:tcW w:w="2520" w:type="dxa"/>
            <w:tcMar>
              <w:left w:w="115" w:type="dxa"/>
              <w:bottom w:w="58" w:type="dxa"/>
              <w:right w:w="115" w:type="dxa"/>
            </w:tcMar>
          </w:tcPr>
          <w:p w14:paraId="0CC194BF" w14:textId="20CC7007" w:rsidR="00736217" w:rsidRDefault="00736217" w:rsidP="000F1EA5">
            <w:pPr>
              <w:rPr>
                <w:rFonts w:cstheme="minorHAnsi"/>
              </w:rPr>
            </w:pPr>
            <w:r>
              <w:rPr>
                <w:rFonts w:cstheme="minorHAnsi"/>
              </w:rPr>
              <w:t>Flora Lan</w:t>
            </w:r>
            <w:r w:rsidR="00196DEE">
              <w:rPr>
                <w:rFonts w:cstheme="minorHAnsi"/>
              </w:rPr>
              <w:t xml:space="preserve"> (HRS)</w:t>
            </w:r>
          </w:p>
        </w:tc>
        <w:tc>
          <w:tcPr>
            <w:tcW w:w="5490" w:type="dxa"/>
            <w:tcMar>
              <w:left w:w="115" w:type="dxa"/>
              <w:bottom w:w="58" w:type="dxa"/>
              <w:right w:w="115" w:type="dxa"/>
            </w:tcMar>
          </w:tcPr>
          <w:p w14:paraId="797420F9" w14:textId="3F53939F" w:rsidR="00736217" w:rsidRDefault="00736217" w:rsidP="000F1EA5">
            <w:pPr>
              <w:rPr>
                <w:rFonts w:cstheme="minorHAnsi"/>
              </w:rPr>
            </w:pPr>
            <w:r>
              <w:rPr>
                <w:rFonts w:cstheme="minorHAnsi"/>
              </w:rPr>
              <w:t>Provide contractual oversight to task order contacts to supplement the working group’s efforts</w:t>
            </w:r>
          </w:p>
        </w:tc>
      </w:tr>
      <w:tr w:rsidR="00E7397D" w14:paraId="70B2CC08" w14:textId="77777777" w:rsidTr="001818EE">
        <w:tc>
          <w:tcPr>
            <w:tcW w:w="1345" w:type="dxa"/>
            <w:tcMar>
              <w:left w:w="115" w:type="dxa"/>
              <w:bottom w:w="58" w:type="dxa"/>
              <w:right w:w="115" w:type="dxa"/>
            </w:tcMar>
          </w:tcPr>
          <w:p w14:paraId="6A094388" w14:textId="587BEB9C" w:rsidR="00E7397D" w:rsidRDefault="00E7397D" w:rsidP="000F1EA5">
            <w:pPr>
              <w:rPr>
                <w:rFonts w:cstheme="minorHAnsi"/>
              </w:rPr>
            </w:pPr>
            <w:r>
              <w:rPr>
                <w:rFonts w:cstheme="minorHAnsi"/>
              </w:rPr>
              <w:t>Member</w:t>
            </w:r>
          </w:p>
        </w:tc>
        <w:tc>
          <w:tcPr>
            <w:tcW w:w="2520" w:type="dxa"/>
            <w:tcMar>
              <w:left w:w="115" w:type="dxa"/>
              <w:bottom w:w="58" w:type="dxa"/>
              <w:right w:w="115" w:type="dxa"/>
            </w:tcMar>
          </w:tcPr>
          <w:p w14:paraId="0E628C76" w14:textId="77777777" w:rsidR="00E7397D" w:rsidRDefault="001E3713" w:rsidP="000F1EA5">
            <w:pPr>
              <w:rPr>
                <w:rFonts w:cstheme="minorHAnsi"/>
              </w:rPr>
            </w:pPr>
            <w:r>
              <w:rPr>
                <w:rFonts w:cstheme="minorHAnsi"/>
              </w:rPr>
              <w:t xml:space="preserve">HRS representative </w:t>
            </w:r>
          </w:p>
          <w:p w14:paraId="00709CBD" w14:textId="7B5B70C8" w:rsidR="001E3713" w:rsidRDefault="001E3713" w:rsidP="000F1EA5">
            <w:pPr>
              <w:rPr>
                <w:rFonts w:cstheme="minorHAnsi"/>
              </w:rPr>
            </w:pPr>
            <w:r>
              <w:rPr>
                <w:rFonts w:cstheme="minorHAnsi"/>
              </w:rPr>
              <w:t>(To be determined)</w:t>
            </w:r>
          </w:p>
        </w:tc>
        <w:tc>
          <w:tcPr>
            <w:tcW w:w="5490" w:type="dxa"/>
            <w:tcMar>
              <w:left w:w="115" w:type="dxa"/>
              <w:bottom w:w="58" w:type="dxa"/>
              <w:right w:w="115" w:type="dxa"/>
            </w:tcMar>
          </w:tcPr>
          <w:p w14:paraId="7B39BA73" w14:textId="1976D5C0" w:rsidR="00E7397D" w:rsidRDefault="00E7397D" w:rsidP="000F1EA5">
            <w:pPr>
              <w:rPr>
                <w:rFonts w:cstheme="minorHAnsi"/>
              </w:rPr>
            </w:pPr>
            <w:r>
              <w:rPr>
                <w:rFonts w:cstheme="minorHAnsi"/>
              </w:rPr>
              <w:t>Provide project management oversight of the UVA-SDAL efforts to measure non-traditional STEM pathways</w:t>
            </w:r>
          </w:p>
        </w:tc>
      </w:tr>
      <w:tr w:rsidR="00196DEE" w14:paraId="2C4D7B64" w14:textId="77777777" w:rsidTr="001818EE">
        <w:tc>
          <w:tcPr>
            <w:tcW w:w="1345" w:type="dxa"/>
            <w:tcMar>
              <w:left w:w="115" w:type="dxa"/>
              <w:bottom w:w="58" w:type="dxa"/>
              <w:right w:w="115" w:type="dxa"/>
            </w:tcMar>
          </w:tcPr>
          <w:p w14:paraId="29C08145" w14:textId="627E3772"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592C0A3C" w14:textId="494AF7B2" w:rsidR="00196DEE" w:rsidRDefault="00196DEE" w:rsidP="00196DEE">
            <w:pPr>
              <w:rPr>
                <w:rFonts w:cstheme="minorHAnsi"/>
              </w:rPr>
            </w:pPr>
            <w:r>
              <w:rPr>
                <w:rFonts w:cstheme="minorHAnsi"/>
              </w:rPr>
              <w:t>Karen Hamrick (HRS)</w:t>
            </w:r>
          </w:p>
        </w:tc>
        <w:tc>
          <w:tcPr>
            <w:tcW w:w="5490" w:type="dxa"/>
            <w:tcMar>
              <w:left w:w="115" w:type="dxa"/>
              <w:bottom w:w="58" w:type="dxa"/>
              <w:right w:w="115" w:type="dxa"/>
            </w:tcMar>
          </w:tcPr>
          <w:p w14:paraId="0991754B" w14:textId="51241521" w:rsidR="00196DEE" w:rsidRDefault="00196DEE" w:rsidP="00196DEE">
            <w:pPr>
              <w:rPr>
                <w:rFonts w:cstheme="minorHAnsi"/>
              </w:rPr>
            </w:pPr>
            <w:r>
              <w:rPr>
                <w:rFonts w:cstheme="minorHAnsi"/>
              </w:rPr>
              <w:t>Provide analytical subject matter support related to the HRS program’s efforts to measure the STW</w:t>
            </w:r>
          </w:p>
        </w:tc>
      </w:tr>
      <w:tr w:rsidR="00196DEE" w14:paraId="55584DEF" w14:textId="77777777" w:rsidTr="001818EE">
        <w:tc>
          <w:tcPr>
            <w:tcW w:w="1345" w:type="dxa"/>
            <w:tcMar>
              <w:left w:w="115" w:type="dxa"/>
              <w:bottom w:w="58" w:type="dxa"/>
              <w:right w:w="115" w:type="dxa"/>
            </w:tcMar>
          </w:tcPr>
          <w:p w14:paraId="6DE080B5" w14:textId="72B145FC"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58B6813C" w14:textId="64B730E5" w:rsidR="00196DEE" w:rsidRDefault="00196DEE" w:rsidP="00196DEE">
            <w:pPr>
              <w:rPr>
                <w:rFonts w:cstheme="minorHAnsi"/>
              </w:rPr>
            </w:pPr>
            <w:r>
              <w:rPr>
                <w:rFonts w:cstheme="minorHAnsi"/>
              </w:rPr>
              <w:t>Amy Burke (SEI)</w:t>
            </w:r>
          </w:p>
        </w:tc>
        <w:tc>
          <w:tcPr>
            <w:tcW w:w="5490" w:type="dxa"/>
            <w:tcMar>
              <w:left w:w="115" w:type="dxa"/>
              <w:bottom w:w="58" w:type="dxa"/>
              <w:right w:w="115" w:type="dxa"/>
            </w:tcMar>
          </w:tcPr>
          <w:p w14:paraId="6C88C0C6" w14:textId="5FEA2596" w:rsidR="00196DEE" w:rsidRDefault="00196DEE" w:rsidP="00196DEE">
            <w:pPr>
              <w:rPr>
                <w:rFonts w:cstheme="minorHAnsi"/>
              </w:rPr>
            </w:pPr>
            <w:r>
              <w:rPr>
                <w:rFonts w:cstheme="minorHAnsi"/>
              </w:rPr>
              <w:t>Provide analytical subject matter support related to the SEI program’s efforts to measure the STW</w:t>
            </w:r>
          </w:p>
        </w:tc>
      </w:tr>
      <w:tr w:rsidR="00196DEE" w14:paraId="03E9BE4E" w14:textId="77777777" w:rsidTr="001818EE">
        <w:tc>
          <w:tcPr>
            <w:tcW w:w="1345" w:type="dxa"/>
            <w:tcMar>
              <w:left w:w="115" w:type="dxa"/>
              <w:bottom w:w="58" w:type="dxa"/>
              <w:right w:w="115" w:type="dxa"/>
            </w:tcMar>
          </w:tcPr>
          <w:p w14:paraId="7EC4164B" w14:textId="31A9E8EC"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43982E56" w14:textId="5DD68C4B" w:rsidR="00196DEE" w:rsidRDefault="00196DEE" w:rsidP="00196DEE">
            <w:pPr>
              <w:rPr>
                <w:rFonts w:cstheme="minorHAnsi"/>
              </w:rPr>
            </w:pPr>
            <w:r>
              <w:rPr>
                <w:rFonts w:cstheme="minorHAnsi"/>
              </w:rPr>
              <w:t>John Trapani (SEI)</w:t>
            </w:r>
          </w:p>
        </w:tc>
        <w:tc>
          <w:tcPr>
            <w:tcW w:w="5490" w:type="dxa"/>
            <w:tcMar>
              <w:left w:w="115" w:type="dxa"/>
              <w:bottom w:w="58" w:type="dxa"/>
              <w:right w:w="115" w:type="dxa"/>
            </w:tcMar>
          </w:tcPr>
          <w:p w14:paraId="40367315" w14:textId="0423C5DE" w:rsidR="00196DEE" w:rsidRDefault="00196DEE" w:rsidP="00196DEE">
            <w:pPr>
              <w:rPr>
                <w:rFonts w:cstheme="minorHAnsi"/>
              </w:rPr>
            </w:pPr>
            <w:r>
              <w:rPr>
                <w:rFonts w:cstheme="minorHAnsi"/>
              </w:rPr>
              <w:t>Provide analytical subject matter support related to the SEI program’s efforts to measure the STW</w:t>
            </w:r>
          </w:p>
        </w:tc>
      </w:tr>
      <w:tr w:rsidR="00196DEE" w14:paraId="598DEB85" w14:textId="77777777" w:rsidTr="001818EE">
        <w:tc>
          <w:tcPr>
            <w:tcW w:w="1345" w:type="dxa"/>
            <w:tcMar>
              <w:left w:w="115" w:type="dxa"/>
              <w:bottom w:w="58" w:type="dxa"/>
              <w:right w:w="115" w:type="dxa"/>
            </w:tcMar>
          </w:tcPr>
          <w:p w14:paraId="3936695D" w14:textId="371E316F"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7774E302" w14:textId="55AE5EB8" w:rsidR="00196DEE" w:rsidRDefault="00196DEE" w:rsidP="00196DEE">
            <w:pPr>
              <w:rPr>
                <w:rFonts w:cstheme="minorHAnsi"/>
              </w:rPr>
            </w:pPr>
            <w:r>
              <w:rPr>
                <w:rFonts w:cstheme="minorHAnsi"/>
              </w:rPr>
              <w:t>Jen Beck (SMP)</w:t>
            </w:r>
          </w:p>
        </w:tc>
        <w:tc>
          <w:tcPr>
            <w:tcW w:w="5490" w:type="dxa"/>
            <w:tcMar>
              <w:left w:w="115" w:type="dxa"/>
              <w:bottom w:w="58" w:type="dxa"/>
              <w:right w:w="115" w:type="dxa"/>
            </w:tcMar>
          </w:tcPr>
          <w:p w14:paraId="5A35B5D7" w14:textId="2EF3BE5F" w:rsidR="00196DEE" w:rsidRDefault="00196DEE" w:rsidP="00196DEE">
            <w:pPr>
              <w:rPr>
                <w:rFonts w:cstheme="minorHAnsi"/>
              </w:rPr>
            </w:pPr>
            <w:r>
              <w:rPr>
                <w:rFonts w:cstheme="minorHAnsi"/>
              </w:rPr>
              <w:t>Provide survey methodological support</w:t>
            </w:r>
          </w:p>
        </w:tc>
      </w:tr>
      <w:tr w:rsidR="00196DEE" w14:paraId="10E52DED" w14:textId="77777777" w:rsidTr="001818EE">
        <w:tc>
          <w:tcPr>
            <w:tcW w:w="1345" w:type="dxa"/>
            <w:tcMar>
              <w:left w:w="115" w:type="dxa"/>
              <w:bottom w:w="58" w:type="dxa"/>
              <w:right w:w="115" w:type="dxa"/>
            </w:tcMar>
          </w:tcPr>
          <w:p w14:paraId="5855AEFD" w14:textId="479768C6"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6A26FCF8" w14:textId="65E53320" w:rsidR="00196DEE" w:rsidRDefault="00196DEE" w:rsidP="00196DEE">
            <w:pPr>
              <w:rPr>
                <w:rFonts w:cstheme="minorHAnsi"/>
              </w:rPr>
            </w:pPr>
            <w:r>
              <w:rPr>
                <w:rFonts w:cstheme="minorHAnsi"/>
              </w:rPr>
              <w:t>Matt Williams (SMP)</w:t>
            </w:r>
          </w:p>
        </w:tc>
        <w:tc>
          <w:tcPr>
            <w:tcW w:w="5490" w:type="dxa"/>
            <w:tcMar>
              <w:left w:w="115" w:type="dxa"/>
              <w:bottom w:w="58" w:type="dxa"/>
              <w:right w:w="115" w:type="dxa"/>
            </w:tcMar>
          </w:tcPr>
          <w:p w14:paraId="74C3A6DC" w14:textId="57DB1F32" w:rsidR="00196DEE" w:rsidRDefault="00196DEE" w:rsidP="00196DEE">
            <w:pPr>
              <w:rPr>
                <w:rFonts w:cstheme="minorHAnsi"/>
              </w:rPr>
            </w:pPr>
            <w:r>
              <w:rPr>
                <w:rFonts w:cstheme="minorHAnsi"/>
              </w:rPr>
              <w:t>Provide mathematical statistical support</w:t>
            </w:r>
          </w:p>
        </w:tc>
      </w:tr>
      <w:tr w:rsidR="00196DEE" w14:paraId="21C9B2A4" w14:textId="77777777" w:rsidTr="001818EE">
        <w:tc>
          <w:tcPr>
            <w:tcW w:w="1345" w:type="dxa"/>
            <w:tcMar>
              <w:left w:w="115" w:type="dxa"/>
              <w:bottom w:w="58" w:type="dxa"/>
              <w:right w:w="115" w:type="dxa"/>
            </w:tcMar>
          </w:tcPr>
          <w:p w14:paraId="431F9512" w14:textId="3EB2BA3C" w:rsidR="00196DEE" w:rsidRDefault="00196DEE" w:rsidP="00196DEE">
            <w:pPr>
              <w:rPr>
                <w:rFonts w:cstheme="minorHAnsi"/>
              </w:rPr>
            </w:pPr>
            <w:r>
              <w:rPr>
                <w:rFonts w:cstheme="minorHAnsi"/>
              </w:rPr>
              <w:t>Member</w:t>
            </w:r>
          </w:p>
        </w:tc>
        <w:tc>
          <w:tcPr>
            <w:tcW w:w="2520" w:type="dxa"/>
            <w:tcMar>
              <w:left w:w="115" w:type="dxa"/>
              <w:bottom w:w="58" w:type="dxa"/>
              <w:right w:w="115" w:type="dxa"/>
            </w:tcMar>
          </w:tcPr>
          <w:p w14:paraId="2DA6A151" w14:textId="16334C7B" w:rsidR="00196DEE" w:rsidRDefault="00196DEE" w:rsidP="00196DEE">
            <w:pPr>
              <w:rPr>
                <w:rFonts w:cstheme="minorHAnsi"/>
              </w:rPr>
            </w:pPr>
            <w:r>
              <w:rPr>
                <w:rFonts w:cstheme="minorHAnsi"/>
              </w:rPr>
              <w:t>Ashley Begley (SRI)</w:t>
            </w:r>
          </w:p>
        </w:tc>
        <w:tc>
          <w:tcPr>
            <w:tcW w:w="5490" w:type="dxa"/>
            <w:tcMar>
              <w:left w:w="115" w:type="dxa"/>
              <w:bottom w:w="58" w:type="dxa"/>
              <w:right w:w="115" w:type="dxa"/>
            </w:tcMar>
          </w:tcPr>
          <w:p w14:paraId="6C8768BB" w14:textId="5678E400" w:rsidR="00196DEE" w:rsidRDefault="00196DEE" w:rsidP="00196DEE">
            <w:pPr>
              <w:rPr>
                <w:rFonts w:cstheme="minorHAnsi"/>
              </w:rPr>
            </w:pPr>
            <w:r>
              <w:rPr>
                <w:rFonts w:cstheme="minorHAnsi"/>
              </w:rPr>
              <w:t>Meeting minute taker and caretaker of the outreach document</w:t>
            </w:r>
          </w:p>
        </w:tc>
      </w:tr>
    </w:tbl>
    <w:p w14:paraId="02FACB72" w14:textId="77777777" w:rsidR="000F1EA5" w:rsidRDefault="000F1EA5" w:rsidP="000F1EA5">
      <w:pPr>
        <w:spacing w:after="0"/>
        <w:rPr>
          <w:rFonts w:cstheme="minorHAnsi"/>
          <w:b/>
        </w:rPr>
      </w:pPr>
    </w:p>
    <w:p w14:paraId="414AB44E" w14:textId="77777777" w:rsidR="00BE1D42" w:rsidRDefault="00BE1D42" w:rsidP="000F1EA5">
      <w:pPr>
        <w:spacing w:after="0"/>
        <w:rPr>
          <w:rFonts w:cstheme="minorHAnsi"/>
          <w:b/>
        </w:rPr>
      </w:pPr>
    </w:p>
    <w:p w14:paraId="4C801A49" w14:textId="77777777" w:rsidR="00E574C6" w:rsidRDefault="00E574C6">
      <w:pPr>
        <w:rPr>
          <w:rFonts w:cstheme="minorHAnsi"/>
          <w:b/>
        </w:rPr>
      </w:pPr>
      <w:r>
        <w:rPr>
          <w:rFonts w:cstheme="minorHAnsi"/>
          <w:b/>
        </w:rPr>
        <w:br w:type="page"/>
      </w:r>
    </w:p>
    <w:p w14:paraId="5FEFE923" w14:textId="52D18FA2" w:rsidR="00167582" w:rsidRPr="00754C8E" w:rsidRDefault="00754C8E" w:rsidP="000F1EA5">
      <w:pPr>
        <w:spacing w:after="0"/>
        <w:rPr>
          <w:rFonts w:cstheme="minorHAnsi"/>
          <w:b/>
        </w:rPr>
      </w:pPr>
      <w:r w:rsidRPr="00754C8E">
        <w:rPr>
          <w:rFonts w:cstheme="minorHAnsi"/>
          <w:b/>
        </w:rPr>
        <w:lastRenderedPageBreak/>
        <w:t>Partners</w:t>
      </w:r>
    </w:p>
    <w:p w14:paraId="6497D468" w14:textId="52D5FBBD" w:rsidR="001A0F5F" w:rsidRDefault="002B49A8" w:rsidP="000F1EA5">
      <w:pPr>
        <w:spacing w:after="0"/>
        <w:rPr>
          <w:rFonts w:cstheme="minorHAnsi"/>
        </w:rPr>
      </w:pPr>
      <w:r>
        <w:rPr>
          <w:rFonts w:cstheme="minorHAnsi"/>
        </w:rPr>
        <w:t xml:space="preserve">For this working group, we define partners as individuals, agencies, or organizations that are </w:t>
      </w:r>
      <w:r w:rsidRPr="00D1387B">
        <w:rPr>
          <w:rFonts w:cstheme="minorHAnsi"/>
          <w:u w:val="single"/>
        </w:rPr>
        <w:t>conducting work to inform STW policy discussions</w:t>
      </w:r>
      <w:r w:rsidR="00D1387B">
        <w:rPr>
          <w:rFonts w:cstheme="minorHAnsi"/>
          <w:u w:val="single"/>
        </w:rPr>
        <w:t xml:space="preserve"> and decisions</w:t>
      </w:r>
      <w:r>
        <w:rPr>
          <w:rFonts w:cstheme="minorHAnsi"/>
        </w:rPr>
        <w:t xml:space="preserve">. </w:t>
      </w:r>
      <w:r w:rsidR="00ED4274">
        <w:rPr>
          <w:rFonts w:cstheme="minorHAnsi"/>
        </w:rPr>
        <w:t>Given t</w:t>
      </w:r>
      <w:r w:rsidR="00754C8E">
        <w:rPr>
          <w:rFonts w:cstheme="minorHAnsi"/>
        </w:rPr>
        <w:t xml:space="preserve">he </w:t>
      </w:r>
      <w:r w:rsidR="001C26BE">
        <w:rPr>
          <w:rFonts w:cstheme="minorHAnsi"/>
        </w:rPr>
        <w:t xml:space="preserve">essential role of skilled technical workers </w:t>
      </w:r>
      <w:r w:rsidR="00F2208D">
        <w:rPr>
          <w:rFonts w:cstheme="minorHAnsi"/>
        </w:rPr>
        <w:t>in our economy, security, and science,</w:t>
      </w:r>
      <w:r w:rsidR="00ED4274">
        <w:rPr>
          <w:rFonts w:cstheme="minorHAnsi"/>
        </w:rPr>
        <w:t xml:space="preserve"> multiple agencies and organizations </w:t>
      </w:r>
      <w:r w:rsidR="000D4D32">
        <w:rPr>
          <w:rFonts w:cstheme="minorHAnsi"/>
        </w:rPr>
        <w:t xml:space="preserve">have begun efforts </w:t>
      </w:r>
      <w:r w:rsidR="00AB2EE2">
        <w:rPr>
          <w:rFonts w:cstheme="minorHAnsi"/>
        </w:rPr>
        <w:t>to</w:t>
      </w:r>
      <w:r>
        <w:rPr>
          <w:rFonts w:cstheme="minorHAnsi"/>
        </w:rPr>
        <w:t xml:space="preserve"> measure the STW</w:t>
      </w:r>
      <w:r w:rsidR="00AB2EE2">
        <w:rPr>
          <w:rFonts w:cstheme="minorHAnsi"/>
        </w:rPr>
        <w:t xml:space="preserve">. In response to the </w:t>
      </w:r>
      <w:r w:rsidR="00754C8E">
        <w:rPr>
          <w:rFonts w:cstheme="minorHAnsi"/>
        </w:rPr>
        <w:t xml:space="preserve">content, statistical, analytical, and project management complexities of </w:t>
      </w:r>
      <w:r>
        <w:rPr>
          <w:rFonts w:cstheme="minorHAnsi"/>
        </w:rPr>
        <w:t>the broad effort to understand</w:t>
      </w:r>
      <w:r w:rsidR="00754C8E">
        <w:rPr>
          <w:rFonts w:cstheme="minorHAnsi"/>
        </w:rPr>
        <w:t xml:space="preserve"> the </w:t>
      </w:r>
      <w:r w:rsidR="001818EE">
        <w:rPr>
          <w:rFonts w:cstheme="minorHAnsi"/>
        </w:rPr>
        <w:t>STW</w:t>
      </w:r>
      <w:r w:rsidR="00754C8E">
        <w:rPr>
          <w:rFonts w:cstheme="minorHAnsi"/>
        </w:rPr>
        <w:t xml:space="preserve">, the efforts of this working group </w:t>
      </w:r>
      <w:r w:rsidR="001A0F5F">
        <w:rPr>
          <w:rFonts w:cstheme="minorHAnsi"/>
        </w:rPr>
        <w:t>will seek partnerships</w:t>
      </w:r>
      <w:r w:rsidR="000816F3">
        <w:rPr>
          <w:rStyle w:val="FootnoteReference"/>
          <w:rFonts w:cstheme="minorHAnsi"/>
        </w:rPr>
        <w:footnoteReference w:id="8"/>
      </w:r>
      <w:r w:rsidR="001A0F5F">
        <w:rPr>
          <w:rFonts w:cstheme="minorHAnsi"/>
        </w:rPr>
        <w:t xml:space="preserve"> with other agencies and organizations. The working group chair will coordinate </w:t>
      </w:r>
      <w:r w:rsidR="00A97238">
        <w:rPr>
          <w:rFonts w:cstheme="minorHAnsi"/>
        </w:rPr>
        <w:t xml:space="preserve">with </w:t>
      </w:r>
      <w:r w:rsidR="001A0F5F">
        <w:rPr>
          <w:rFonts w:cstheme="minorHAnsi"/>
        </w:rPr>
        <w:t>the partners through working group members serving as partner liaisons.</w:t>
      </w:r>
    </w:p>
    <w:p w14:paraId="5592BAD4" w14:textId="77777777" w:rsidR="000F1EA5" w:rsidRDefault="000F1EA5" w:rsidP="000F1EA5">
      <w:pPr>
        <w:spacing w:after="0"/>
        <w:rPr>
          <w:rFonts w:cstheme="minorHAnsi"/>
        </w:rPr>
      </w:pPr>
    </w:p>
    <w:tbl>
      <w:tblPr>
        <w:tblStyle w:val="TableGrid"/>
        <w:tblW w:w="9355" w:type="dxa"/>
        <w:tblLook w:val="04A0" w:firstRow="1" w:lastRow="0" w:firstColumn="1" w:lastColumn="0" w:noHBand="0" w:noVBand="1"/>
      </w:tblPr>
      <w:tblGrid>
        <w:gridCol w:w="2965"/>
        <w:gridCol w:w="4500"/>
        <w:gridCol w:w="1890"/>
      </w:tblGrid>
      <w:tr w:rsidR="00AB2EE2" w14:paraId="3B381A20" w14:textId="77777777" w:rsidTr="00D1387B">
        <w:trPr>
          <w:tblHeader/>
        </w:trPr>
        <w:tc>
          <w:tcPr>
            <w:tcW w:w="2965" w:type="dxa"/>
            <w:shd w:val="clear" w:color="auto" w:fill="D9D9D9" w:themeFill="background1" w:themeFillShade="D9"/>
            <w:tcMar>
              <w:left w:w="115" w:type="dxa"/>
              <w:bottom w:w="58" w:type="dxa"/>
              <w:right w:w="115" w:type="dxa"/>
            </w:tcMar>
          </w:tcPr>
          <w:p w14:paraId="0EE80466" w14:textId="3BC28291" w:rsidR="00AB2EE2" w:rsidRPr="003B354A" w:rsidRDefault="00AB2EE2" w:rsidP="000F1EA5">
            <w:pPr>
              <w:rPr>
                <w:rFonts w:cstheme="minorHAnsi"/>
                <w:b/>
              </w:rPr>
            </w:pPr>
            <w:r>
              <w:rPr>
                <w:rFonts w:cstheme="minorHAnsi"/>
                <w:b/>
              </w:rPr>
              <w:t>Partner</w:t>
            </w:r>
          </w:p>
        </w:tc>
        <w:tc>
          <w:tcPr>
            <w:tcW w:w="4500" w:type="dxa"/>
            <w:shd w:val="clear" w:color="auto" w:fill="D9D9D9" w:themeFill="background1" w:themeFillShade="D9"/>
            <w:tcMar>
              <w:left w:w="115" w:type="dxa"/>
              <w:bottom w:w="58" w:type="dxa"/>
              <w:right w:w="115" w:type="dxa"/>
            </w:tcMar>
          </w:tcPr>
          <w:p w14:paraId="75FD7194" w14:textId="47CEFED1" w:rsidR="00AB2EE2" w:rsidRPr="003B354A" w:rsidRDefault="00AB2EE2" w:rsidP="000F1EA5">
            <w:pPr>
              <w:rPr>
                <w:rFonts w:cstheme="minorHAnsi"/>
                <w:b/>
              </w:rPr>
            </w:pPr>
            <w:r>
              <w:rPr>
                <w:rFonts w:cstheme="minorHAnsi"/>
                <w:b/>
              </w:rPr>
              <w:t>Activity to inform STW policy discussion</w:t>
            </w:r>
          </w:p>
        </w:tc>
        <w:tc>
          <w:tcPr>
            <w:tcW w:w="1890" w:type="dxa"/>
            <w:shd w:val="clear" w:color="auto" w:fill="D9D9D9" w:themeFill="background1" w:themeFillShade="D9"/>
            <w:tcMar>
              <w:left w:w="115" w:type="dxa"/>
              <w:bottom w:w="58" w:type="dxa"/>
              <w:right w:w="115" w:type="dxa"/>
            </w:tcMar>
          </w:tcPr>
          <w:p w14:paraId="16FB2145" w14:textId="6FE76B87" w:rsidR="00AB2EE2" w:rsidRPr="003B354A" w:rsidRDefault="00AB2EE2" w:rsidP="000F1EA5">
            <w:pPr>
              <w:rPr>
                <w:rFonts w:cstheme="minorHAnsi"/>
                <w:b/>
              </w:rPr>
            </w:pPr>
            <w:r>
              <w:rPr>
                <w:rFonts w:cstheme="minorHAnsi"/>
                <w:b/>
              </w:rPr>
              <w:t>NCSES liaison</w:t>
            </w:r>
          </w:p>
        </w:tc>
      </w:tr>
      <w:tr w:rsidR="00AB2EE2" w14:paraId="2ECEE790" w14:textId="77777777" w:rsidTr="00D1387B">
        <w:tc>
          <w:tcPr>
            <w:tcW w:w="2965" w:type="dxa"/>
            <w:tcMar>
              <w:left w:w="115" w:type="dxa"/>
              <w:bottom w:w="58" w:type="dxa"/>
              <w:right w:w="115" w:type="dxa"/>
            </w:tcMar>
          </w:tcPr>
          <w:p w14:paraId="724F1118" w14:textId="3D940DD5" w:rsidR="00AB2EE2" w:rsidRDefault="00AB2EE2" w:rsidP="000F1EA5">
            <w:pPr>
              <w:rPr>
                <w:rFonts w:cstheme="minorHAnsi"/>
              </w:rPr>
            </w:pPr>
            <w:r>
              <w:rPr>
                <w:rFonts w:cstheme="minorHAnsi"/>
              </w:rPr>
              <w:t>National Center for Education Statistics</w:t>
            </w:r>
            <w:r w:rsidR="000816F3">
              <w:rPr>
                <w:rFonts w:cstheme="minorHAnsi"/>
              </w:rPr>
              <w:t xml:space="preserve"> (NCES)</w:t>
            </w:r>
          </w:p>
        </w:tc>
        <w:tc>
          <w:tcPr>
            <w:tcW w:w="4500" w:type="dxa"/>
            <w:tcMar>
              <w:left w:w="115" w:type="dxa"/>
              <w:bottom w:w="58" w:type="dxa"/>
              <w:right w:w="115" w:type="dxa"/>
            </w:tcMar>
          </w:tcPr>
          <w:p w14:paraId="5E4FACE5" w14:textId="44E14982" w:rsidR="00AB2EE2" w:rsidRDefault="00AB2EE2" w:rsidP="000F1EA5">
            <w:pPr>
              <w:rPr>
                <w:rFonts w:cstheme="minorHAnsi"/>
              </w:rPr>
            </w:pPr>
            <w:r>
              <w:rPr>
                <w:rFonts w:cstheme="minorHAnsi"/>
              </w:rPr>
              <w:t>Conducted the 2016 Adult Training and Education Survey</w:t>
            </w:r>
            <w:r w:rsidR="003442D5">
              <w:rPr>
                <w:rFonts w:cstheme="minorHAnsi"/>
              </w:rPr>
              <w:t xml:space="preserve"> (ATES)</w:t>
            </w:r>
            <w:r w:rsidR="00D2244A">
              <w:rPr>
                <w:rFonts w:cstheme="minorHAnsi"/>
              </w:rPr>
              <w:t>; A</w:t>
            </w:r>
            <w:r w:rsidR="00E877C4">
              <w:rPr>
                <w:rFonts w:cstheme="minorHAnsi"/>
              </w:rPr>
              <w:t xml:space="preserve">ssist in the development of </w:t>
            </w:r>
            <w:r w:rsidR="00E877C4" w:rsidRPr="001E3713">
              <w:rPr>
                <w:rFonts w:cstheme="minorHAnsi"/>
              </w:rPr>
              <w:t xml:space="preserve">a nationally representative </w:t>
            </w:r>
            <w:r w:rsidR="00E877C4">
              <w:rPr>
                <w:rFonts w:cstheme="minorHAnsi"/>
              </w:rPr>
              <w:t>training, education, and workforce survey</w:t>
            </w:r>
          </w:p>
        </w:tc>
        <w:tc>
          <w:tcPr>
            <w:tcW w:w="1890" w:type="dxa"/>
            <w:tcMar>
              <w:left w:w="115" w:type="dxa"/>
              <w:bottom w:w="58" w:type="dxa"/>
              <w:right w:w="115" w:type="dxa"/>
            </w:tcMar>
          </w:tcPr>
          <w:p w14:paraId="31A8ABAD" w14:textId="326E0AA0" w:rsidR="00AB2EE2" w:rsidRDefault="00AB2EE2" w:rsidP="000F1EA5">
            <w:pPr>
              <w:rPr>
                <w:rFonts w:cstheme="minorHAnsi"/>
              </w:rPr>
            </w:pPr>
            <w:r>
              <w:rPr>
                <w:rFonts w:cstheme="minorHAnsi"/>
              </w:rPr>
              <w:t>John Finamore</w:t>
            </w:r>
          </w:p>
        </w:tc>
      </w:tr>
      <w:tr w:rsidR="00AB2EE2" w14:paraId="495CAB9C" w14:textId="77777777" w:rsidTr="00D1387B">
        <w:tc>
          <w:tcPr>
            <w:tcW w:w="2965" w:type="dxa"/>
            <w:tcMar>
              <w:left w:w="115" w:type="dxa"/>
              <w:bottom w:w="58" w:type="dxa"/>
              <w:right w:w="115" w:type="dxa"/>
            </w:tcMar>
          </w:tcPr>
          <w:p w14:paraId="52963F60" w14:textId="2660D280" w:rsidR="00AB2EE2" w:rsidRDefault="00AB2EE2" w:rsidP="000F1EA5">
            <w:pPr>
              <w:rPr>
                <w:rFonts w:cstheme="minorHAnsi"/>
              </w:rPr>
            </w:pPr>
            <w:r>
              <w:rPr>
                <w:rFonts w:cstheme="minorHAnsi"/>
              </w:rPr>
              <w:t>Census Bureau</w:t>
            </w:r>
            <w:r w:rsidR="00327CE0">
              <w:rPr>
                <w:rFonts w:cstheme="minorHAnsi"/>
              </w:rPr>
              <w:t xml:space="preserve"> (Associate Directorate for Demographic Programs)</w:t>
            </w:r>
          </w:p>
        </w:tc>
        <w:tc>
          <w:tcPr>
            <w:tcW w:w="4500" w:type="dxa"/>
            <w:tcMar>
              <w:left w:w="115" w:type="dxa"/>
              <w:bottom w:w="58" w:type="dxa"/>
              <w:right w:w="115" w:type="dxa"/>
            </w:tcMar>
          </w:tcPr>
          <w:p w14:paraId="690A2B53" w14:textId="31DD4510" w:rsidR="001E3713" w:rsidRDefault="00B41860" w:rsidP="000F1EA5">
            <w:pPr>
              <w:rPr>
                <w:rFonts w:cstheme="minorHAnsi"/>
              </w:rPr>
            </w:pPr>
            <w:r>
              <w:rPr>
                <w:rFonts w:cstheme="minorHAnsi"/>
              </w:rPr>
              <w:t>Assist in the development</w:t>
            </w:r>
            <w:r w:rsidR="001E3713">
              <w:rPr>
                <w:rFonts w:cstheme="minorHAnsi"/>
              </w:rPr>
              <w:t xml:space="preserve"> </w:t>
            </w:r>
            <w:r w:rsidR="001E3713" w:rsidRPr="001E3713">
              <w:rPr>
                <w:rFonts w:cstheme="minorHAnsi"/>
              </w:rPr>
              <w:t xml:space="preserve">of a sample design approach and data collection methodology for a nationally representative </w:t>
            </w:r>
            <w:r w:rsidR="00E50668">
              <w:rPr>
                <w:rFonts w:cstheme="minorHAnsi"/>
              </w:rPr>
              <w:t xml:space="preserve">training, education, and workforce survey </w:t>
            </w:r>
            <w:r w:rsidR="001E3713">
              <w:rPr>
                <w:rFonts w:cstheme="minorHAnsi"/>
              </w:rPr>
              <w:t xml:space="preserve">to </w:t>
            </w:r>
            <w:r w:rsidR="001E3713" w:rsidRPr="001E3713">
              <w:rPr>
                <w:rFonts w:cstheme="minorHAnsi"/>
              </w:rPr>
              <w:t>measure the STW</w:t>
            </w:r>
          </w:p>
        </w:tc>
        <w:tc>
          <w:tcPr>
            <w:tcW w:w="1890" w:type="dxa"/>
            <w:tcMar>
              <w:left w:w="115" w:type="dxa"/>
              <w:bottom w:w="58" w:type="dxa"/>
              <w:right w:w="115" w:type="dxa"/>
            </w:tcMar>
          </w:tcPr>
          <w:p w14:paraId="462D0D1B" w14:textId="495F5B35" w:rsidR="00AB2EE2" w:rsidRDefault="000816F3" w:rsidP="000F1EA5">
            <w:pPr>
              <w:rPr>
                <w:rFonts w:cstheme="minorHAnsi"/>
              </w:rPr>
            </w:pPr>
            <w:r>
              <w:rPr>
                <w:rFonts w:cstheme="minorHAnsi"/>
              </w:rPr>
              <w:t>HRS STW Project Officer</w:t>
            </w:r>
          </w:p>
        </w:tc>
      </w:tr>
      <w:tr w:rsidR="00327CE0" w14:paraId="5A8EE3CD" w14:textId="77777777" w:rsidTr="00D1387B">
        <w:tc>
          <w:tcPr>
            <w:tcW w:w="2965" w:type="dxa"/>
            <w:tcMar>
              <w:left w:w="115" w:type="dxa"/>
              <w:bottom w:w="58" w:type="dxa"/>
              <w:right w:w="115" w:type="dxa"/>
            </w:tcMar>
          </w:tcPr>
          <w:p w14:paraId="7E578294" w14:textId="3C03BD2A" w:rsidR="00327CE0" w:rsidRDefault="00327CE0" w:rsidP="00327CE0">
            <w:pPr>
              <w:rPr>
                <w:rFonts w:cstheme="minorHAnsi"/>
              </w:rPr>
            </w:pPr>
            <w:r>
              <w:rPr>
                <w:rFonts w:cstheme="minorHAnsi"/>
              </w:rPr>
              <w:t>Census Bureau (Center for Administrative Records Research and Application)</w:t>
            </w:r>
          </w:p>
        </w:tc>
        <w:tc>
          <w:tcPr>
            <w:tcW w:w="4500" w:type="dxa"/>
            <w:tcMar>
              <w:left w:w="115" w:type="dxa"/>
              <w:bottom w:w="58" w:type="dxa"/>
              <w:right w:w="115" w:type="dxa"/>
            </w:tcMar>
          </w:tcPr>
          <w:p w14:paraId="7E395ADA" w14:textId="617ED880" w:rsidR="00327CE0" w:rsidRDefault="00B41860" w:rsidP="00327CE0">
            <w:pPr>
              <w:rPr>
                <w:rFonts w:cstheme="minorHAnsi"/>
              </w:rPr>
            </w:pPr>
            <w:r>
              <w:rPr>
                <w:rFonts w:cstheme="minorHAnsi"/>
              </w:rPr>
              <w:t xml:space="preserve">Conduct research </w:t>
            </w:r>
            <w:r w:rsidR="00327CE0">
              <w:rPr>
                <w:rFonts w:cstheme="minorHAnsi"/>
              </w:rPr>
              <w:t>using administrative data to examine the STW</w:t>
            </w:r>
          </w:p>
        </w:tc>
        <w:tc>
          <w:tcPr>
            <w:tcW w:w="1890" w:type="dxa"/>
            <w:tcMar>
              <w:left w:w="115" w:type="dxa"/>
              <w:bottom w:w="58" w:type="dxa"/>
              <w:right w:w="115" w:type="dxa"/>
            </w:tcMar>
          </w:tcPr>
          <w:p w14:paraId="795F5D65" w14:textId="576C3FB6" w:rsidR="00327CE0" w:rsidRDefault="00327CE0" w:rsidP="00327CE0">
            <w:pPr>
              <w:rPr>
                <w:rFonts w:cstheme="minorHAnsi"/>
              </w:rPr>
            </w:pPr>
            <w:r>
              <w:rPr>
                <w:rFonts w:cstheme="minorHAnsi"/>
              </w:rPr>
              <w:t>HRS STW Project Officer</w:t>
            </w:r>
          </w:p>
        </w:tc>
      </w:tr>
      <w:tr w:rsidR="00327CE0" w14:paraId="1A6B96B1" w14:textId="77777777" w:rsidTr="00D1387B">
        <w:tc>
          <w:tcPr>
            <w:tcW w:w="2965" w:type="dxa"/>
            <w:tcMar>
              <w:left w:w="115" w:type="dxa"/>
              <w:bottom w:w="58" w:type="dxa"/>
              <w:right w:w="115" w:type="dxa"/>
            </w:tcMar>
          </w:tcPr>
          <w:p w14:paraId="3C3C6822" w14:textId="0D5B9112" w:rsidR="00327CE0" w:rsidRDefault="00327CE0" w:rsidP="00327CE0">
            <w:pPr>
              <w:rPr>
                <w:rFonts w:cstheme="minorHAnsi"/>
              </w:rPr>
            </w:pPr>
            <w:r>
              <w:rPr>
                <w:rFonts w:eastAsia="Times New Roman"/>
              </w:rPr>
              <w:t>University of Virginia - Social and Decision Analytics Division</w:t>
            </w:r>
          </w:p>
        </w:tc>
        <w:tc>
          <w:tcPr>
            <w:tcW w:w="4500" w:type="dxa"/>
            <w:tcMar>
              <w:left w:w="115" w:type="dxa"/>
              <w:bottom w:w="58" w:type="dxa"/>
              <w:right w:w="115" w:type="dxa"/>
            </w:tcMar>
          </w:tcPr>
          <w:p w14:paraId="7473C248" w14:textId="1E100E6B" w:rsidR="00327CE0" w:rsidRDefault="001E3713" w:rsidP="00327CE0">
            <w:pPr>
              <w:rPr>
                <w:rFonts w:cstheme="minorHAnsi"/>
              </w:rPr>
            </w:pPr>
            <w:r>
              <w:rPr>
                <w:rFonts w:cstheme="minorHAnsi"/>
              </w:rPr>
              <w:t>C</w:t>
            </w:r>
            <w:r w:rsidR="00B41860">
              <w:rPr>
                <w:rFonts w:cstheme="minorHAnsi"/>
              </w:rPr>
              <w:t>onduct c</w:t>
            </w:r>
            <w:r>
              <w:rPr>
                <w:rFonts w:cstheme="minorHAnsi"/>
              </w:rPr>
              <w:t>ollaborative</w:t>
            </w:r>
            <w:r w:rsidR="00327CE0">
              <w:rPr>
                <w:rFonts w:cstheme="minorHAnsi"/>
              </w:rPr>
              <w:t xml:space="preserve"> research </w:t>
            </w:r>
            <w:r w:rsidR="00B41860">
              <w:rPr>
                <w:rFonts w:cstheme="minorHAnsi"/>
              </w:rPr>
              <w:t xml:space="preserve">with NCSES </w:t>
            </w:r>
            <w:r w:rsidR="00327CE0">
              <w:rPr>
                <w:rFonts w:cstheme="minorHAnsi"/>
              </w:rPr>
              <w:t xml:space="preserve">using administrative data to examine non-traditional STEM pathways </w:t>
            </w:r>
          </w:p>
        </w:tc>
        <w:tc>
          <w:tcPr>
            <w:tcW w:w="1890" w:type="dxa"/>
            <w:tcMar>
              <w:left w:w="115" w:type="dxa"/>
              <w:bottom w:w="58" w:type="dxa"/>
              <w:right w:w="115" w:type="dxa"/>
            </w:tcMar>
          </w:tcPr>
          <w:p w14:paraId="17F12D82" w14:textId="4ED6A948" w:rsidR="00327CE0" w:rsidRDefault="001E3713" w:rsidP="00327CE0">
            <w:pPr>
              <w:rPr>
                <w:rFonts w:cstheme="minorHAnsi"/>
              </w:rPr>
            </w:pPr>
            <w:r>
              <w:rPr>
                <w:rFonts w:cstheme="minorHAnsi"/>
              </w:rPr>
              <w:t>HRS Representative</w:t>
            </w:r>
          </w:p>
        </w:tc>
      </w:tr>
      <w:tr w:rsidR="00327CE0" w14:paraId="4CF5BFA6" w14:textId="77777777" w:rsidTr="00D1387B">
        <w:tc>
          <w:tcPr>
            <w:tcW w:w="2965" w:type="dxa"/>
            <w:tcMar>
              <w:left w:w="115" w:type="dxa"/>
              <w:bottom w:w="58" w:type="dxa"/>
              <w:right w:w="115" w:type="dxa"/>
            </w:tcMar>
          </w:tcPr>
          <w:p w14:paraId="1E546FD9" w14:textId="17E25FAA" w:rsidR="00327CE0" w:rsidRDefault="00327CE0" w:rsidP="00327CE0">
            <w:pPr>
              <w:rPr>
                <w:rFonts w:cstheme="minorHAnsi"/>
              </w:rPr>
            </w:pPr>
            <w:r>
              <w:rPr>
                <w:rFonts w:cstheme="minorHAnsi"/>
              </w:rPr>
              <w:t>Department of Labor</w:t>
            </w:r>
          </w:p>
        </w:tc>
        <w:tc>
          <w:tcPr>
            <w:tcW w:w="4500" w:type="dxa"/>
            <w:tcMar>
              <w:left w:w="115" w:type="dxa"/>
              <w:bottom w:w="58" w:type="dxa"/>
              <w:right w:w="115" w:type="dxa"/>
            </w:tcMar>
          </w:tcPr>
          <w:p w14:paraId="2853A635" w14:textId="04664B63" w:rsidR="00327CE0" w:rsidRDefault="00B41860" w:rsidP="00327CE0">
            <w:pPr>
              <w:rPr>
                <w:rFonts w:cstheme="minorHAnsi"/>
              </w:rPr>
            </w:pPr>
            <w:r>
              <w:rPr>
                <w:rFonts w:cstheme="minorHAnsi"/>
              </w:rPr>
              <w:t>Disseminate</w:t>
            </w:r>
            <w:r w:rsidR="00327CE0">
              <w:rPr>
                <w:rFonts w:cstheme="minorHAnsi"/>
              </w:rPr>
              <w:t xml:space="preserve"> various online data tools to better understand education and occupation credentials (e.g., CareerOneStop)</w:t>
            </w:r>
          </w:p>
        </w:tc>
        <w:tc>
          <w:tcPr>
            <w:tcW w:w="1890" w:type="dxa"/>
            <w:tcMar>
              <w:left w:w="115" w:type="dxa"/>
              <w:bottom w:w="58" w:type="dxa"/>
              <w:right w:w="115" w:type="dxa"/>
            </w:tcMar>
          </w:tcPr>
          <w:p w14:paraId="2C1C18F2" w14:textId="3326F33C" w:rsidR="00327CE0" w:rsidRDefault="00327CE0" w:rsidP="00327CE0">
            <w:pPr>
              <w:rPr>
                <w:rFonts w:cstheme="minorHAnsi"/>
              </w:rPr>
            </w:pPr>
            <w:r>
              <w:rPr>
                <w:rFonts w:cstheme="minorHAnsi"/>
              </w:rPr>
              <w:t>John Finamore</w:t>
            </w:r>
          </w:p>
        </w:tc>
      </w:tr>
      <w:tr w:rsidR="00327CE0" w14:paraId="3F12FFE9" w14:textId="77777777" w:rsidTr="00D1387B">
        <w:tc>
          <w:tcPr>
            <w:tcW w:w="2965" w:type="dxa"/>
            <w:tcMar>
              <w:left w:w="115" w:type="dxa"/>
              <w:bottom w:w="58" w:type="dxa"/>
              <w:right w:w="115" w:type="dxa"/>
            </w:tcMar>
          </w:tcPr>
          <w:p w14:paraId="37FE6BCC" w14:textId="484A9A43" w:rsidR="00327CE0" w:rsidRDefault="00327CE0" w:rsidP="00327CE0">
            <w:pPr>
              <w:rPr>
                <w:rFonts w:cstheme="minorHAnsi"/>
              </w:rPr>
            </w:pPr>
            <w:r>
              <w:rPr>
                <w:rFonts w:cstheme="minorHAnsi"/>
              </w:rPr>
              <w:t>Bureau of Labor Statistics (BLS)</w:t>
            </w:r>
          </w:p>
        </w:tc>
        <w:tc>
          <w:tcPr>
            <w:tcW w:w="4500" w:type="dxa"/>
            <w:tcMar>
              <w:left w:w="115" w:type="dxa"/>
              <w:bottom w:w="58" w:type="dxa"/>
              <w:right w:w="115" w:type="dxa"/>
            </w:tcMar>
          </w:tcPr>
          <w:p w14:paraId="367A3DC3" w14:textId="23DB33F2" w:rsidR="00327CE0" w:rsidRDefault="001E3713" w:rsidP="00327CE0">
            <w:pPr>
              <w:rPr>
                <w:rFonts w:cstheme="minorHAnsi"/>
              </w:rPr>
            </w:pPr>
            <w:r>
              <w:rPr>
                <w:rFonts w:cstheme="minorHAnsi"/>
              </w:rPr>
              <w:t>Manage</w:t>
            </w:r>
            <w:r w:rsidR="00327CE0">
              <w:rPr>
                <w:rFonts w:cstheme="minorHAnsi"/>
              </w:rPr>
              <w:t xml:space="preserve"> O*Net</w:t>
            </w:r>
            <w:r>
              <w:rPr>
                <w:rFonts w:cstheme="minorHAnsi"/>
              </w:rPr>
              <w:t>, the</w:t>
            </w:r>
            <w:r w:rsidR="00327CE0">
              <w:rPr>
                <w:rFonts w:cstheme="minorHAnsi"/>
              </w:rPr>
              <w:t xml:space="preserve"> Current Population Study</w:t>
            </w:r>
            <w:r>
              <w:rPr>
                <w:rFonts w:cstheme="minorHAnsi"/>
              </w:rPr>
              <w:t xml:space="preserve">, and other data </w:t>
            </w:r>
            <w:r w:rsidR="00B41860">
              <w:rPr>
                <w:rFonts w:cstheme="minorHAnsi"/>
              </w:rPr>
              <w:t>product</w:t>
            </w:r>
            <w:r>
              <w:rPr>
                <w:rFonts w:cstheme="minorHAnsi"/>
              </w:rPr>
              <w:t>s that provide an increased understanding of the STW</w:t>
            </w:r>
          </w:p>
        </w:tc>
        <w:tc>
          <w:tcPr>
            <w:tcW w:w="1890" w:type="dxa"/>
            <w:tcMar>
              <w:left w:w="115" w:type="dxa"/>
              <w:bottom w:w="58" w:type="dxa"/>
              <w:right w:w="115" w:type="dxa"/>
            </w:tcMar>
          </w:tcPr>
          <w:p w14:paraId="0AA034B7" w14:textId="085616CC" w:rsidR="00327CE0" w:rsidRDefault="00B41860" w:rsidP="00327CE0">
            <w:pPr>
              <w:rPr>
                <w:rFonts w:cstheme="minorHAnsi"/>
              </w:rPr>
            </w:pPr>
            <w:r>
              <w:rPr>
                <w:rFonts w:cstheme="minorHAnsi"/>
              </w:rPr>
              <w:t xml:space="preserve">John Finamore and </w:t>
            </w:r>
            <w:r w:rsidR="00327CE0">
              <w:rPr>
                <w:rFonts w:cstheme="minorHAnsi"/>
              </w:rPr>
              <w:t>Emilda Rivers</w:t>
            </w:r>
          </w:p>
        </w:tc>
      </w:tr>
      <w:tr w:rsidR="00327CE0" w14:paraId="50A4AECA" w14:textId="77777777" w:rsidTr="00D1387B">
        <w:tc>
          <w:tcPr>
            <w:tcW w:w="2965" w:type="dxa"/>
            <w:tcMar>
              <w:left w:w="115" w:type="dxa"/>
              <w:bottom w:w="58" w:type="dxa"/>
              <w:right w:w="115" w:type="dxa"/>
            </w:tcMar>
          </w:tcPr>
          <w:p w14:paraId="56F066A9" w14:textId="22D386EA" w:rsidR="00327CE0" w:rsidRDefault="00327CE0" w:rsidP="00327CE0">
            <w:pPr>
              <w:rPr>
                <w:rFonts w:cstheme="minorHAnsi"/>
              </w:rPr>
            </w:pPr>
            <w:r>
              <w:rPr>
                <w:rFonts w:cstheme="minorHAnsi"/>
              </w:rPr>
              <w:t>National Science Board (NSB)</w:t>
            </w:r>
          </w:p>
        </w:tc>
        <w:tc>
          <w:tcPr>
            <w:tcW w:w="4500" w:type="dxa"/>
            <w:tcMar>
              <w:left w:w="115" w:type="dxa"/>
              <w:bottom w:w="58" w:type="dxa"/>
              <w:right w:w="115" w:type="dxa"/>
            </w:tcMar>
          </w:tcPr>
          <w:p w14:paraId="5F9F3324" w14:textId="08F3AFBE" w:rsidR="00327CE0" w:rsidRDefault="00327CE0" w:rsidP="00327CE0">
            <w:pPr>
              <w:rPr>
                <w:rFonts w:cstheme="minorHAnsi"/>
              </w:rPr>
            </w:pPr>
            <w:r>
              <w:rPr>
                <w:rFonts w:cstheme="minorHAnsi"/>
              </w:rPr>
              <w:t>Established the Task Force on the Skilled Technical Workforce</w:t>
            </w:r>
          </w:p>
        </w:tc>
        <w:tc>
          <w:tcPr>
            <w:tcW w:w="1890" w:type="dxa"/>
            <w:tcMar>
              <w:left w:w="115" w:type="dxa"/>
              <w:bottom w:w="58" w:type="dxa"/>
              <w:right w:w="115" w:type="dxa"/>
            </w:tcMar>
          </w:tcPr>
          <w:p w14:paraId="7979CC6F" w14:textId="2C290720" w:rsidR="00327CE0" w:rsidRDefault="00327CE0" w:rsidP="00327CE0">
            <w:pPr>
              <w:rPr>
                <w:rFonts w:cstheme="minorHAnsi"/>
              </w:rPr>
            </w:pPr>
            <w:r>
              <w:rPr>
                <w:rFonts w:cstheme="minorHAnsi"/>
              </w:rPr>
              <w:t>Amy Burke</w:t>
            </w:r>
          </w:p>
        </w:tc>
      </w:tr>
      <w:tr w:rsidR="00327CE0" w14:paraId="0F37D0A1" w14:textId="77777777" w:rsidTr="00D1387B">
        <w:tc>
          <w:tcPr>
            <w:tcW w:w="2965" w:type="dxa"/>
            <w:tcMar>
              <w:left w:w="115" w:type="dxa"/>
              <w:bottom w:w="58" w:type="dxa"/>
              <w:right w:w="115" w:type="dxa"/>
            </w:tcMar>
          </w:tcPr>
          <w:p w14:paraId="58D26DF2" w14:textId="731EFA44" w:rsidR="00327CE0" w:rsidRDefault="00327CE0" w:rsidP="00327CE0">
            <w:pPr>
              <w:rPr>
                <w:rFonts w:cstheme="minorHAnsi"/>
              </w:rPr>
            </w:pPr>
            <w:r>
              <w:rPr>
                <w:rFonts w:cstheme="minorHAnsi"/>
              </w:rPr>
              <w:t>NSF Directorate for Education and Human Resources (EHR)</w:t>
            </w:r>
          </w:p>
        </w:tc>
        <w:tc>
          <w:tcPr>
            <w:tcW w:w="4500" w:type="dxa"/>
            <w:tcMar>
              <w:left w:w="115" w:type="dxa"/>
              <w:bottom w:w="58" w:type="dxa"/>
              <w:right w:w="115" w:type="dxa"/>
            </w:tcMar>
          </w:tcPr>
          <w:p w14:paraId="1BD0D2B4" w14:textId="57F474D7" w:rsidR="00327CE0" w:rsidRDefault="00327CE0" w:rsidP="00327CE0">
            <w:pPr>
              <w:rPr>
                <w:rFonts w:cstheme="minorHAnsi"/>
              </w:rPr>
            </w:pPr>
            <w:r>
              <w:rPr>
                <w:rFonts w:cstheme="minorHAnsi"/>
              </w:rPr>
              <w:t>Initiated the advanced technological education (ATE) program to support the education of science and engineering technicians</w:t>
            </w:r>
          </w:p>
        </w:tc>
        <w:tc>
          <w:tcPr>
            <w:tcW w:w="1890" w:type="dxa"/>
            <w:tcMar>
              <w:left w:w="115" w:type="dxa"/>
              <w:bottom w:w="58" w:type="dxa"/>
              <w:right w:w="115" w:type="dxa"/>
            </w:tcMar>
          </w:tcPr>
          <w:p w14:paraId="35300B8C" w14:textId="084DFFF6" w:rsidR="00327CE0" w:rsidRDefault="00327CE0" w:rsidP="00327CE0">
            <w:pPr>
              <w:rPr>
                <w:rFonts w:cstheme="minorHAnsi"/>
              </w:rPr>
            </w:pPr>
            <w:r>
              <w:rPr>
                <w:rFonts w:cstheme="minorHAnsi"/>
              </w:rPr>
              <w:t>Josh Trapani</w:t>
            </w:r>
          </w:p>
        </w:tc>
      </w:tr>
      <w:tr w:rsidR="00327CE0" w14:paraId="46E6763A" w14:textId="77777777" w:rsidTr="00D1387B">
        <w:tc>
          <w:tcPr>
            <w:tcW w:w="2965" w:type="dxa"/>
            <w:tcMar>
              <w:left w:w="115" w:type="dxa"/>
              <w:bottom w:w="58" w:type="dxa"/>
              <w:right w:w="115" w:type="dxa"/>
            </w:tcMar>
          </w:tcPr>
          <w:p w14:paraId="396A437D" w14:textId="492C278D" w:rsidR="00327CE0" w:rsidRDefault="00327CE0" w:rsidP="00327CE0">
            <w:pPr>
              <w:rPr>
                <w:rFonts w:cstheme="minorHAnsi"/>
              </w:rPr>
            </w:pPr>
            <w:r>
              <w:rPr>
                <w:rFonts w:cstheme="minorHAnsi"/>
              </w:rPr>
              <w:t>American Institutes for Research</w:t>
            </w:r>
          </w:p>
        </w:tc>
        <w:tc>
          <w:tcPr>
            <w:tcW w:w="4500" w:type="dxa"/>
            <w:tcMar>
              <w:left w:w="115" w:type="dxa"/>
              <w:bottom w:w="58" w:type="dxa"/>
              <w:right w:w="115" w:type="dxa"/>
            </w:tcMar>
          </w:tcPr>
          <w:p w14:paraId="3CABDDCA" w14:textId="7E3533C2" w:rsidR="00327CE0" w:rsidRDefault="00327CE0" w:rsidP="00327CE0">
            <w:pPr>
              <w:rPr>
                <w:rFonts w:cstheme="minorHAnsi"/>
              </w:rPr>
            </w:pPr>
            <w:r>
              <w:rPr>
                <w:rFonts w:cstheme="minorHAnsi"/>
              </w:rPr>
              <w:t>Subcontractor to NCES in the con</w:t>
            </w:r>
            <w:r w:rsidR="00D2244A">
              <w:rPr>
                <w:rFonts w:cstheme="minorHAnsi"/>
              </w:rPr>
              <w:t>ducting of the 2016 ATES; Assist in the development of</w:t>
            </w:r>
            <w:r w:rsidR="00E877C4">
              <w:rPr>
                <w:rFonts w:cstheme="minorHAnsi"/>
              </w:rPr>
              <w:t xml:space="preserve"> </w:t>
            </w:r>
            <w:r w:rsidR="00E877C4" w:rsidRPr="001E3713">
              <w:rPr>
                <w:rFonts w:cstheme="minorHAnsi"/>
              </w:rPr>
              <w:t xml:space="preserve">a nationally representative </w:t>
            </w:r>
            <w:r w:rsidR="00E877C4">
              <w:rPr>
                <w:rFonts w:cstheme="minorHAnsi"/>
              </w:rPr>
              <w:t>training, education, and workforce survey</w:t>
            </w:r>
          </w:p>
        </w:tc>
        <w:tc>
          <w:tcPr>
            <w:tcW w:w="1890" w:type="dxa"/>
            <w:tcMar>
              <w:left w:w="115" w:type="dxa"/>
              <w:bottom w:w="58" w:type="dxa"/>
              <w:right w:w="115" w:type="dxa"/>
            </w:tcMar>
          </w:tcPr>
          <w:p w14:paraId="28685DE2" w14:textId="4B2F48FD" w:rsidR="00327CE0" w:rsidRDefault="00327CE0" w:rsidP="00327CE0">
            <w:pPr>
              <w:rPr>
                <w:rFonts w:cstheme="minorHAnsi"/>
              </w:rPr>
            </w:pPr>
            <w:r>
              <w:rPr>
                <w:rFonts w:cstheme="minorHAnsi"/>
              </w:rPr>
              <w:t>John Finamore</w:t>
            </w:r>
          </w:p>
        </w:tc>
      </w:tr>
      <w:tr w:rsidR="00327CE0" w14:paraId="554C7B96" w14:textId="77777777" w:rsidTr="00D1387B">
        <w:tc>
          <w:tcPr>
            <w:tcW w:w="2965" w:type="dxa"/>
            <w:tcMar>
              <w:left w:w="115" w:type="dxa"/>
              <w:bottom w:w="58" w:type="dxa"/>
              <w:right w:w="115" w:type="dxa"/>
            </w:tcMar>
          </w:tcPr>
          <w:p w14:paraId="65911645" w14:textId="2A2D8F40" w:rsidR="00327CE0" w:rsidRDefault="00327CE0" w:rsidP="00327CE0">
            <w:pPr>
              <w:rPr>
                <w:rFonts w:cstheme="minorHAnsi"/>
              </w:rPr>
            </w:pPr>
            <w:r>
              <w:rPr>
                <w:rFonts w:cstheme="minorHAnsi"/>
              </w:rPr>
              <w:t>SRI International</w:t>
            </w:r>
          </w:p>
        </w:tc>
        <w:tc>
          <w:tcPr>
            <w:tcW w:w="4500" w:type="dxa"/>
            <w:tcMar>
              <w:left w:w="115" w:type="dxa"/>
              <w:bottom w:w="58" w:type="dxa"/>
              <w:right w:w="115" w:type="dxa"/>
            </w:tcMar>
          </w:tcPr>
          <w:p w14:paraId="0A1041B7" w14:textId="30186027" w:rsidR="00327CE0" w:rsidRDefault="00B41860" w:rsidP="00327CE0">
            <w:pPr>
              <w:rPr>
                <w:rFonts w:cstheme="minorHAnsi"/>
              </w:rPr>
            </w:pPr>
            <w:r>
              <w:rPr>
                <w:rFonts w:cstheme="minorHAnsi"/>
              </w:rPr>
              <w:t>S</w:t>
            </w:r>
            <w:r w:rsidR="00327CE0">
              <w:rPr>
                <w:rFonts w:cstheme="minorHAnsi"/>
              </w:rPr>
              <w:t xml:space="preserve">ubcontractor to NCSES for STW research </w:t>
            </w:r>
          </w:p>
        </w:tc>
        <w:tc>
          <w:tcPr>
            <w:tcW w:w="1890" w:type="dxa"/>
            <w:tcMar>
              <w:left w:w="115" w:type="dxa"/>
              <w:bottom w:w="58" w:type="dxa"/>
              <w:right w:w="115" w:type="dxa"/>
            </w:tcMar>
          </w:tcPr>
          <w:p w14:paraId="2CB5CB7E" w14:textId="0BD30CAF" w:rsidR="00327CE0" w:rsidRDefault="00327CE0" w:rsidP="00327CE0">
            <w:pPr>
              <w:rPr>
                <w:rFonts w:cstheme="minorHAnsi"/>
              </w:rPr>
            </w:pPr>
            <w:r>
              <w:rPr>
                <w:rFonts w:cstheme="minorHAnsi"/>
              </w:rPr>
              <w:t>Flora Lan</w:t>
            </w:r>
          </w:p>
        </w:tc>
      </w:tr>
    </w:tbl>
    <w:p w14:paraId="4F72D559" w14:textId="697D3397" w:rsidR="002B49A8" w:rsidRPr="002B49A8" w:rsidRDefault="002B49A8" w:rsidP="000F1EA5">
      <w:pPr>
        <w:spacing w:after="0"/>
        <w:rPr>
          <w:rFonts w:cstheme="minorHAnsi"/>
          <w:b/>
        </w:rPr>
      </w:pPr>
      <w:r w:rsidRPr="002B49A8">
        <w:rPr>
          <w:rFonts w:cstheme="minorHAnsi"/>
          <w:b/>
        </w:rPr>
        <w:lastRenderedPageBreak/>
        <w:t>Stakeholders</w:t>
      </w:r>
    </w:p>
    <w:p w14:paraId="2AEBBF3B" w14:textId="5F3E6A82" w:rsidR="00AB2EE2" w:rsidRDefault="00A97238" w:rsidP="000F1EA5">
      <w:pPr>
        <w:spacing w:after="0"/>
        <w:rPr>
          <w:rFonts w:cstheme="minorHAnsi"/>
        </w:rPr>
      </w:pPr>
      <w:r>
        <w:rPr>
          <w:rFonts w:cstheme="minorHAnsi"/>
        </w:rPr>
        <w:t xml:space="preserve">For this working group, we define stakeholders as individuals, agencies, or organizations that are </w:t>
      </w:r>
      <w:r w:rsidRPr="00D1387B">
        <w:rPr>
          <w:rFonts w:cstheme="minorHAnsi"/>
          <w:u w:val="single"/>
        </w:rPr>
        <w:t>seeking information about the STW for use in decisions and policy discussions</w:t>
      </w:r>
      <w:r>
        <w:rPr>
          <w:rFonts w:cstheme="minorHAnsi"/>
        </w:rPr>
        <w:t xml:space="preserve">. The working group chair will coordinate with the </w:t>
      </w:r>
      <w:r w:rsidR="00616A79">
        <w:rPr>
          <w:rFonts w:cstheme="minorHAnsi"/>
        </w:rPr>
        <w:t xml:space="preserve">stakeholders </w:t>
      </w:r>
      <w:r>
        <w:rPr>
          <w:rFonts w:cstheme="minorHAnsi"/>
        </w:rPr>
        <w:t>through working group members serving as stakeholder liaisons.</w:t>
      </w:r>
    </w:p>
    <w:p w14:paraId="7888DE08" w14:textId="77777777" w:rsidR="000F1EA5" w:rsidRDefault="000F1EA5" w:rsidP="000F1EA5">
      <w:pPr>
        <w:spacing w:after="0"/>
        <w:rPr>
          <w:rFonts w:cstheme="minorHAnsi"/>
        </w:rPr>
      </w:pPr>
    </w:p>
    <w:tbl>
      <w:tblPr>
        <w:tblStyle w:val="TableGrid"/>
        <w:tblW w:w="9355" w:type="dxa"/>
        <w:tblLook w:val="04A0" w:firstRow="1" w:lastRow="0" w:firstColumn="1" w:lastColumn="0" w:noHBand="0" w:noVBand="1"/>
      </w:tblPr>
      <w:tblGrid>
        <w:gridCol w:w="3145"/>
        <w:gridCol w:w="4320"/>
        <w:gridCol w:w="1890"/>
      </w:tblGrid>
      <w:tr w:rsidR="00A97238" w14:paraId="607ED245" w14:textId="77777777" w:rsidTr="00DD6E7C">
        <w:trPr>
          <w:tblHeader/>
        </w:trPr>
        <w:tc>
          <w:tcPr>
            <w:tcW w:w="3145" w:type="dxa"/>
            <w:shd w:val="clear" w:color="auto" w:fill="D9D9D9" w:themeFill="background1" w:themeFillShade="D9"/>
            <w:tcMar>
              <w:left w:w="115" w:type="dxa"/>
              <w:bottom w:w="58" w:type="dxa"/>
              <w:right w:w="115" w:type="dxa"/>
            </w:tcMar>
          </w:tcPr>
          <w:p w14:paraId="7F66273E" w14:textId="09E277F5" w:rsidR="00A97238" w:rsidRPr="003B354A" w:rsidRDefault="00A97238" w:rsidP="000F1EA5">
            <w:pPr>
              <w:rPr>
                <w:rFonts w:cstheme="minorHAnsi"/>
                <w:b/>
              </w:rPr>
            </w:pPr>
            <w:r>
              <w:rPr>
                <w:rFonts w:cstheme="minorHAnsi"/>
                <w:b/>
              </w:rPr>
              <w:t>Stakeholder</w:t>
            </w:r>
          </w:p>
        </w:tc>
        <w:tc>
          <w:tcPr>
            <w:tcW w:w="4320" w:type="dxa"/>
            <w:shd w:val="clear" w:color="auto" w:fill="D9D9D9" w:themeFill="background1" w:themeFillShade="D9"/>
            <w:tcMar>
              <w:left w:w="115" w:type="dxa"/>
              <w:bottom w:w="58" w:type="dxa"/>
              <w:right w:w="115" w:type="dxa"/>
            </w:tcMar>
          </w:tcPr>
          <w:p w14:paraId="0CFC81A5" w14:textId="45801141" w:rsidR="00A97238" w:rsidRPr="003B354A" w:rsidRDefault="00A97238" w:rsidP="000F1EA5">
            <w:pPr>
              <w:rPr>
                <w:rFonts w:cstheme="minorHAnsi"/>
                <w:b/>
              </w:rPr>
            </w:pPr>
            <w:r>
              <w:rPr>
                <w:rFonts w:cstheme="minorHAnsi"/>
                <w:b/>
              </w:rPr>
              <w:t>Information needs</w:t>
            </w:r>
          </w:p>
        </w:tc>
        <w:tc>
          <w:tcPr>
            <w:tcW w:w="1890" w:type="dxa"/>
            <w:shd w:val="clear" w:color="auto" w:fill="D9D9D9" w:themeFill="background1" w:themeFillShade="D9"/>
            <w:tcMar>
              <w:left w:w="115" w:type="dxa"/>
              <w:bottom w:w="58" w:type="dxa"/>
              <w:right w:w="115" w:type="dxa"/>
            </w:tcMar>
          </w:tcPr>
          <w:p w14:paraId="4E063DD4" w14:textId="77777777" w:rsidR="00A97238" w:rsidRPr="003B354A" w:rsidRDefault="00A97238" w:rsidP="000F1EA5">
            <w:pPr>
              <w:rPr>
                <w:rFonts w:cstheme="minorHAnsi"/>
                <w:b/>
              </w:rPr>
            </w:pPr>
            <w:r>
              <w:rPr>
                <w:rFonts w:cstheme="minorHAnsi"/>
                <w:b/>
              </w:rPr>
              <w:t>NCSES liaison</w:t>
            </w:r>
          </w:p>
        </w:tc>
      </w:tr>
      <w:tr w:rsidR="00A97238" w14:paraId="747385DA" w14:textId="77777777" w:rsidTr="00DD6E7C">
        <w:tc>
          <w:tcPr>
            <w:tcW w:w="3145" w:type="dxa"/>
            <w:tcMar>
              <w:left w:w="115" w:type="dxa"/>
              <w:bottom w:w="58" w:type="dxa"/>
              <w:right w:w="115" w:type="dxa"/>
            </w:tcMar>
          </w:tcPr>
          <w:p w14:paraId="7C557C40" w14:textId="289D53D8" w:rsidR="00A97238" w:rsidRDefault="00A97238" w:rsidP="000F1EA5">
            <w:pPr>
              <w:rPr>
                <w:rFonts w:cstheme="minorHAnsi"/>
              </w:rPr>
            </w:pPr>
            <w:r>
              <w:rPr>
                <w:rFonts w:cstheme="minorHAnsi"/>
              </w:rPr>
              <w:t>Policymakers</w:t>
            </w:r>
          </w:p>
        </w:tc>
        <w:tc>
          <w:tcPr>
            <w:tcW w:w="4320" w:type="dxa"/>
            <w:tcMar>
              <w:left w:w="115" w:type="dxa"/>
              <w:bottom w:w="58" w:type="dxa"/>
              <w:right w:w="115" w:type="dxa"/>
            </w:tcMar>
          </w:tcPr>
          <w:p w14:paraId="768CA59F" w14:textId="287BF13B" w:rsidR="00A97238" w:rsidRDefault="00A97238" w:rsidP="000F1EA5">
            <w:pPr>
              <w:rPr>
                <w:rFonts w:cstheme="minorHAnsi"/>
              </w:rPr>
            </w:pPr>
            <w:r>
              <w:rPr>
                <w:rFonts w:cstheme="minorHAnsi"/>
              </w:rPr>
              <w:t>To be determined (TBD)</w:t>
            </w:r>
          </w:p>
        </w:tc>
        <w:tc>
          <w:tcPr>
            <w:tcW w:w="1890" w:type="dxa"/>
            <w:tcMar>
              <w:left w:w="115" w:type="dxa"/>
              <w:bottom w:w="58" w:type="dxa"/>
              <w:right w:w="115" w:type="dxa"/>
            </w:tcMar>
          </w:tcPr>
          <w:p w14:paraId="0CBAC711" w14:textId="687A000E" w:rsidR="00A97238" w:rsidRDefault="00A97238" w:rsidP="000F1EA5">
            <w:pPr>
              <w:rPr>
                <w:rFonts w:cstheme="minorHAnsi"/>
              </w:rPr>
            </w:pPr>
            <w:r>
              <w:rPr>
                <w:rFonts w:cstheme="minorHAnsi"/>
              </w:rPr>
              <w:t>TBD</w:t>
            </w:r>
          </w:p>
        </w:tc>
      </w:tr>
      <w:tr w:rsidR="00A97238" w14:paraId="3428AE34" w14:textId="77777777" w:rsidTr="00DD6E7C">
        <w:tc>
          <w:tcPr>
            <w:tcW w:w="3145" w:type="dxa"/>
            <w:tcMar>
              <w:left w:w="115" w:type="dxa"/>
              <w:bottom w:w="58" w:type="dxa"/>
              <w:right w:w="115" w:type="dxa"/>
            </w:tcMar>
          </w:tcPr>
          <w:p w14:paraId="0EE3029F" w14:textId="37E9D3C0" w:rsidR="00A97238" w:rsidRDefault="00A97238" w:rsidP="000F1EA5">
            <w:pPr>
              <w:rPr>
                <w:rFonts w:cstheme="minorHAnsi"/>
              </w:rPr>
            </w:pPr>
            <w:r>
              <w:rPr>
                <w:rFonts w:cstheme="minorHAnsi"/>
              </w:rPr>
              <w:t>Employers</w:t>
            </w:r>
          </w:p>
        </w:tc>
        <w:tc>
          <w:tcPr>
            <w:tcW w:w="4320" w:type="dxa"/>
            <w:tcMar>
              <w:left w:w="115" w:type="dxa"/>
              <w:bottom w:w="58" w:type="dxa"/>
              <w:right w:w="115" w:type="dxa"/>
            </w:tcMar>
          </w:tcPr>
          <w:p w14:paraId="35E83C25" w14:textId="5EE258F8" w:rsidR="00A97238" w:rsidRDefault="00A97238" w:rsidP="000F1EA5">
            <w:pPr>
              <w:rPr>
                <w:rFonts w:cstheme="minorHAnsi"/>
              </w:rPr>
            </w:pPr>
            <w:r>
              <w:rPr>
                <w:rFonts w:cstheme="minorHAnsi"/>
              </w:rPr>
              <w:t>TBD</w:t>
            </w:r>
          </w:p>
        </w:tc>
        <w:tc>
          <w:tcPr>
            <w:tcW w:w="1890" w:type="dxa"/>
            <w:tcMar>
              <w:left w:w="115" w:type="dxa"/>
              <w:bottom w:w="58" w:type="dxa"/>
              <w:right w:w="115" w:type="dxa"/>
            </w:tcMar>
          </w:tcPr>
          <w:p w14:paraId="29581BA1" w14:textId="0E9756D1" w:rsidR="00A97238" w:rsidRDefault="00A97238" w:rsidP="000F1EA5">
            <w:pPr>
              <w:rPr>
                <w:rFonts w:cstheme="minorHAnsi"/>
              </w:rPr>
            </w:pPr>
            <w:r>
              <w:rPr>
                <w:rFonts w:cstheme="minorHAnsi"/>
              </w:rPr>
              <w:t>TBD</w:t>
            </w:r>
          </w:p>
        </w:tc>
      </w:tr>
      <w:tr w:rsidR="00A97238" w14:paraId="73B0ECB2" w14:textId="77777777" w:rsidTr="00DD6E7C">
        <w:tc>
          <w:tcPr>
            <w:tcW w:w="3145" w:type="dxa"/>
            <w:tcMar>
              <w:left w:w="115" w:type="dxa"/>
              <w:bottom w:w="58" w:type="dxa"/>
              <w:right w:w="115" w:type="dxa"/>
            </w:tcMar>
          </w:tcPr>
          <w:p w14:paraId="17AFDC02" w14:textId="162E1E1B" w:rsidR="00A97238" w:rsidRDefault="00A97238" w:rsidP="000F1EA5">
            <w:pPr>
              <w:rPr>
                <w:rFonts w:cstheme="minorHAnsi"/>
              </w:rPr>
            </w:pPr>
            <w:r>
              <w:rPr>
                <w:rFonts w:cstheme="minorHAnsi"/>
              </w:rPr>
              <w:t>Skilled technical workers</w:t>
            </w:r>
          </w:p>
        </w:tc>
        <w:tc>
          <w:tcPr>
            <w:tcW w:w="4320" w:type="dxa"/>
            <w:tcMar>
              <w:left w:w="115" w:type="dxa"/>
              <w:bottom w:w="58" w:type="dxa"/>
              <w:right w:w="115" w:type="dxa"/>
            </w:tcMar>
          </w:tcPr>
          <w:p w14:paraId="5097E768" w14:textId="30FACD4D" w:rsidR="00A97238" w:rsidRDefault="00A97238" w:rsidP="000F1EA5">
            <w:pPr>
              <w:rPr>
                <w:rFonts w:cstheme="minorHAnsi"/>
              </w:rPr>
            </w:pPr>
            <w:r>
              <w:rPr>
                <w:rFonts w:cstheme="minorHAnsi"/>
              </w:rPr>
              <w:t>TBD</w:t>
            </w:r>
          </w:p>
        </w:tc>
        <w:tc>
          <w:tcPr>
            <w:tcW w:w="1890" w:type="dxa"/>
            <w:tcMar>
              <w:left w:w="115" w:type="dxa"/>
              <w:bottom w:w="58" w:type="dxa"/>
              <w:right w:w="115" w:type="dxa"/>
            </w:tcMar>
          </w:tcPr>
          <w:p w14:paraId="6E9560D6" w14:textId="419A76EC" w:rsidR="00A97238" w:rsidRDefault="00A97238" w:rsidP="000F1EA5">
            <w:pPr>
              <w:rPr>
                <w:rFonts w:cstheme="minorHAnsi"/>
              </w:rPr>
            </w:pPr>
            <w:r>
              <w:rPr>
                <w:rFonts w:cstheme="minorHAnsi"/>
              </w:rPr>
              <w:t>TBD</w:t>
            </w:r>
          </w:p>
        </w:tc>
      </w:tr>
      <w:tr w:rsidR="000F1EA5" w14:paraId="4DFA0988" w14:textId="77777777" w:rsidTr="00DD6E7C">
        <w:tc>
          <w:tcPr>
            <w:tcW w:w="3145" w:type="dxa"/>
            <w:tcMar>
              <w:left w:w="115" w:type="dxa"/>
              <w:bottom w:w="58" w:type="dxa"/>
              <w:right w:w="115" w:type="dxa"/>
            </w:tcMar>
          </w:tcPr>
          <w:p w14:paraId="65756BB6" w14:textId="6A9C6E9A" w:rsidR="00A97238" w:rsidRDefault="00A97238" w:rsidP="000F1EA5">
            <w:pPr>
              <w:rPr>
                <w:rFonts w:cstheme="minorHAnsi"/>
              </w:rPr>
            </w:pPr>
            <w:r>
              <w:rPr>
                <w:rFonts w:cstheme="minorHAnsi"/>
              </w:rPr>
              <w:t>Researchers</w:t>
            </w:r>
          </w:p>
        </w:tc>
        <w:tc>
          <w:tcPr>
            <w:tcW w:w="4320" w:type="dxa"/>
            <w:tcMar>
              <w:left w:w="115" w:type="dxa"/>
              <w:bottom w:w="58" w:type="dxa"/>
              <w:right w:w="115" w:type="dxa"/>
            </w:tcMar>
          </w:tcPr>
          <w:p w14:paraId="64B2197B" w14:textId="7010C8F8" w:rsidR="00A97238" w:rsidRDefault="00A97238" w:rsidP="000F1EA5">
            <w:pPr>
              <w:rPr>
                <w:rFonts w:cstheme="minorHAnsi"/>
              </w:rPr>
            </w:pPr>
            <w:r>
              <w:rPr>
                <w:rFonts w:cstheme="minorHAnsi"/>
              </w:rPr>
              <w:t>TBD</w:t>
            </w:r>
          </w:p>
        </w:tc>
        <w:tc>
          <w:tcPr>
            <w:tcW w:w="1890" w:type="dxa"/>
            <w:tcMar>
              <w:left w:w="115" w:type="dxa"/>
              <w:bottom w:w="58" w:type="dxa"/>
              <w:right w:w="115" w:type="dxa"/>
            </w:tcMar>
          </w:tcPr>
          <w:p w14:paraId="1F8860E6" w14:textId="3C49DF19" w:rsidR="00A97238" w:rsidRDefault="00A97238" w:rsidP="000F1EA5">
            <w:pPr>
              <w:rPr>
                <w:rFonts w:cstheme="minorHAnsi"/>
              </w:rPr>
            </w:pPr>
            <w:r>
              <w:rPr>
                <w:rFonts w:cstheme="minorHAnsi"/>
              </w:rPr>
              <w:t>TBD</w:t>
            </w:r>
          </w:p>
        </w:tc>
      </w:tr>
      <w:tr w:rsidR="000F1EA5" w14:paraId="0456B4DA" w14:textId="77777777" w:rsidTr="00DD6E7C">
        <w:tc>
          <w:tcPr>
            <w:tcW w:w="3145" w:type="dxa"/>
            <w:tcMar>
              <w:left w:w="115" w:type="dxa"/>
              <w:bottom w:w="58" w:type="dxa"/>
              <w:right w:w="115" w:type="dxa"/>
            </w:tcMar>
          </w:tcPr>
          <w:p w14:paraId="0C4C862B" w14:textId="69B5586A" w:rsidR="00A97238" w:rsidRDefault="00A97238" w:rsidP="000F1EA5">
            <w:pPr>
              <w:rPr>
                <w:rFonts w:cstheme="minorHAnsi"/>
              </w:rPr>
            </w:pPr>
            <w:r>
              <w:rPr>
                <w:rFonts w:cstheme="minorHAnsi"/>
              </w:rPr>
              <w:t>Professional association</w:t>
            </w:r>
            <w:r w:rsidR="00B41860">
              <w:rPr>
                <w:rFonts w:cstheme="minorHAnsi"/>
              </w:rPr>
              <w:t>s</w:t>
            </w:r>
          </w:p>
        </w:tc>
        <w:tc>
          <w:tcPr>
            <w:tcW w:w="4320" w:type="dxa"/>
            <w:tcMar>
              <w:left w:w="115" w:type="dxa"/>
              <w:bottom w:w="58" w:type="dxa"/>
              <w:right w:w="115" w:type="dxa"/>
            </w:tcMar>
          </w:tcPr>
          <w:p w14:paraId="6EC3D857" w14:textId="6213AFCC" w:rsidR="00A97238" w:rsidRDefault="00A97238" w:rsidP="000F1EA5">
            <w:pPr>
              <w:rPr>
                <w:rFonts w:cstheme="minorHAnsi"/>
              </w:rPr>
            </w:pPr>
            <w:r>
              <w:rPr>
                <w:rFonts w:cstheme="minorHAnsi"/>
              </w:rPr>
              <w:t>TBD</w:t>
            </w:r>
          </w:p>
        </w:tc>
        <w:tc>
          <w:tcPr>
            <w:tcW w:w="1890" w:type="dxa"/>
            <w:tcMar>
              <w:left w:w="115" w:type="dxa"/>
              <w:bottom w:w="58" w:type="dxa"/>
              <w:right w:w="115" w:type="dxa"/>
            </w:tcMar>
          </w:tcPr>
          <w:p w14:paraId="6A4F6EB3" w14:textId="1BF9EE44" w:rsidR="00A97238" w:rsidRDefault="00A97238" w:rsidP="000F1EA5">
            <w:pPr>
              <w:rPr>
                <w:rFonts w:cstheme="minorHAnsi"/>
              </w:rPr>
            </w:pPr>
            <w:r>
              <w:rPr>
                <w:rFonts w:cstheme="minorHAnsi"/>
              </w:rPr>
              <w:t>TBD</w:t>
            </w:r>
          </w:p>
        </w:tc>
      </w:tr>
      <w:tr w:rsidR="00A97238" w14:paraId="5820807F" w14:textId="77777777" w:rsidTr="00DD6E7C">
        <w:tc>
          <w:tcPr>
            <w:tcW w:w="3145" w:type="dxa"/>
            <w:tcMar>
              <w:left w:w="115" w:type="dxa"/>
              <w:bottom w:w="58" w:type="dxa"/>
              <w:right w:w="115" w:type="dxa"/>
            </w:tcMar>
          </w:tcPr>
          <w:p w14:paraId="0D64D149" w14:textId="67647409" w:rsidR="00A97238" w:rsidRDefault="00A97238" w:rsidP="000F1EA5">
            <w:pPr>
              <w:rPr>
                <w:rFonts w:cstheme="minorHAnsi"/>
              </w:rPr>
            </w:pPr>
            <w:r>
              <w:rPr>
                <w:rFonts w:cstheme="minorHAnsi"/>
              </w:rPr>
              <w:t>The general public</w:t>
            </w:r>
          </w:p>
        </w:tc>
        <w:tc>
          <w:tcPr>
            <w:tcW w:w="4320" w:type="dxa"/>
            <w:tcMar>
              <w:left w:w="115" w:type="dxa"/>
              <w:bottom w:w="58" w:type="dxa"/>
              <w:right w:w="115" w:type="dxa"/>
            </w:tcMar>
          </w:tcPr>
          <w:p w14:paraId="6FBD98EF" w14:textId="662382FC" w:rsidR="00A97238" w:rsidRDefault="00A97238" w:rsidP="000F1EA5">
            <w:pPr>
              <w:rPr>
                <w:rFonts w:cstheme="minorHAnsi"/>
              </w:rPr>
            </w:pPr>
            <w:r>
              <w:rPr>
                <w:rFonts w:cstheme="minorHAnsi"/>
              </w:rPr>
              <w:t>TBD</w:t>
            </w:r>
          </w:p>
        </w:tc>
        <w:tc>
          <w:tcPr>
            <w:tcW w:w="1890" w:type="dxa"/>
            <w:tcMar>
              <w:left w:w="115" w:type="dxa"/>
              <w:bottom w:w="58" w:type="dxa"/>
              <w:right w:w="115" w:type="dxa"/>
            </w:tcMar>
          </w:tcPr>
          <w:p w14:paraId="57A10A99" w14:textId="15AFFD42" w:rsidR="00A97238" w:rsidRDefault="00A97238" w:rsidP="000F1EA5">
            <w:pPr>
              <w:rPr>
                <w:rFonts w:cstheme="minorHAnsi"/>
              </w:rPr>
            </w:pPr>
            <w:r>
              <w:rPr>
                <w:rFonts w:cstheme="minorHAnsi"/>
              </w:rPr>
              <w:t>TBD</w:t>
            </w:r>
          </w:p>
        </w:tc>
      </w:tr>
    </w:tbl>
    <w:p w14:paraId="7B617E84" w14:textId="35BACCD2" w:rsidR="000F1EA5" w:rsidRDefault="000F1EA5" w:rsidP="000F1EA5">
      <w:pPr>
        <w:spacing w:after="0"/>
      </w:pPr>
      <w:r>
        <w:t xml:space="preserve"> </w:t>
      </w:r>
    </w:p>
    <w:p w14:paraId="00D63722" w14:textId="7701FBF6" w:rsidR="005C6FEE" w:rsidRPr="00BE1D42" w:rsidRDefault="000F265E" w:rsidP="000F1EA5">
      <w:pPr>
        <w:spacing w:after="0"/>
        <w:rPr>
          <w:rFonts w:cstheme="minorHAnsi"/>
          <w:b/>
        </w:rPr>
      </w:pPr>
      <w:r w:rsidRPr="00BE1D42">
        <w:rPr>
          <w:rFonts w:cstheme="minorHAnsi"/>
          <w:b/>
        </w:rPr>
        <w:t>Deliverables</w:t>
      </w:r>
    </w:p>
    <w:p w14:paraId="7BF1553C" w14:textId="2E0560E7" w:rsidR="000F265E" w:rsidRPr="00BE1D42" w:rsidRDefault="000F265E" w:rsidP="000F1EA5">
      <w:pPr>
        <w:spacing w:after="0"/>
        <w:rPr>
          <w:rFonts w:cstheme="minorHAnsi"/>
        </w:rPr>
      </w:pPr>
      <w:r w:rsidRPr="00BE1D42">
        <w:rPr>
          <w:rFonts w:cstheme="minorHAnsi"/>
        </w:rPr>
        <w:t xml:space="preserve">The working group will </w:t>
      </w:r>
      <w:r w:rsidR="00BE1D42">
        <w:rPr>
          <w:rFonts w:cstheme="minorHAnsi"/>
        </w:rPr>
        <w:t xml:space="preserve">submit </w:t>
      </w:r>
      <w:r w:rsidR="00544A50" w:rsidRPr="00BE1D42">
        <w:rPr>
          <w:rFonts w:cstheme="minorHAnsi"/>
        </w:rPr>
        <w:t xml:space="preserve">deliverables </w:t>
      </w:r>
      <w:r w:rsidR="00BE1D42" w:rsidRPr="00BE1D42">
        <w:rPr>
          <w:rFonts w:cstheme="minorHAnsi"/>
        </w:rPr>
        <w:t xml:space="preserve">for each of the activities </w:t>
      </w:r>
      <w:r w:rsidR="00B27C50">
        <w:rPr>
          <w:rFonts w:cstheme="minorHAnsi"/>
        </w:rPr>
        <w:t>described in</w:t>
      </w:r>
      <w:r w:rsidR="00BE1D42" w:rsidRPr="00BE1D42">
        <w:rPr>
          <w:rFonts w:cstheme="minorHAnsi"/>
        </w:rPr>
        <w:t xml:space="preserve"> this charter.</w:t>
      </w:r>
      <w:r w:rsidR="00622E68">
        <w:rPr>
          <w:rFonts w:cstheme="minorHAnsi"/>
        </w:rPr>
        <w:t xml:space="preserve"> The NCSES leadership team is the intended audience for all working group deliverables.</w:t>
      </w:r>
      <w:r w:rsidR="00B27C50">
        <w:rPr>
          <w:rFonts w:cstheme="minorHAnsi"/>
        </w:rPr>
        <w:t xml:space="preserve"> </w:t>
      </w:r>
      <w:r w:rsidR="00BE1D42" w:rsidRPr="00BE1D42">
        <w:rPr>
          <w:rFonts w:cstheme="minorHAnsi"/>
        </w:rPr>
        <w:t xml:space="preserve">The table below describes the aforementioned activities, the corresponding deliverables, and the proposed working group point of contact for </w:t>
      </w:r>
      <w:r w:rsidR="00BE1D42">
        <w:rPr>
          <w:rFonts w:cstheme="minorHAnsi"/>
        </w:rPr>
        <w:t xml:space="preserve">each </w:t>
      </w:r>
      <w:r w:rsidR="00BE1D42" w:rsidRPr="00BE1D42">
        <w:rPr>
          <w:rFonts w:cstheme="minorHAnsi"/>
        </w:rPr>
        <w:t>deliverable.</w:t>
      </w:r>
    </w:p>
    <w:p w14:paraId="7FD2F076" w14:textId="77777777" w:rsidR="00BE1D42" w:rsidRDefault="00BE1D42" w:rsidP="00BE1D42">
      <w:pPr>
        <w:spacing w:after="0"/>
        <w:rPr>
          <w:rFonts w:cstheme="minorHAnsi"/>
        </w:rPr>
      </w:pPr>
    </w:p>
    <w:tbl>
      <w:tblPr>
        <w:tblStyle w:val="TableGrid"/>
        <w:tblW w:w="9175" w:type="dxa"/>
        <w:tblLayout w:type="fixed"/>
        <w:tblLook w:val="04A0" w:firstRow="1" w:lastRow="0" w:firstColumn="1" w:lastColumn="0" w:noHBand="0" w:noVBand="1"/>
      </w:tblPr>
      <w:tblGrid>
        <w:gridCol w:w="985"/>
        <w:gridCol w:w="1890"/>
        <w:gridCol w:w="4320"/>
        <w:gridCol w:w="1980"/>
      </w:tblGrid>
      <w:tr w:rsidR="00EB54CC" w14:paraId="1A9600A0" w14:textId="77777777" w:rsidTr="009C3529">
        <w:trPr>
          <w:cantSplit/>
          <w:trHeight w:val="270"/>
          <w:tblHeader/>
        </w:trPr>
        <w:tc>
          <w:tcPr>
            <w:tcW w:w="2875" w:type="dxa"/>
            <w:gridSpan w:val="2"/>
            <w:shd w:val="clear" w:color="auto" w:fill="D9D9D9" w:themeFill="background1" w:themeFillShade="D9"/>
            <w:vAlign w:val="bottom"/>
          </w:tcPr>
          <w:p w14:paraId="5A5FD913" w14:textId="76B8BC72" w:rsidR="00EB54CC" w:rsidRPr="003B354A" w:rsidRDefault="00EB54CC" w:rsidP="00EB54CC">
            <w:pPr>
              <w:jc w:val="center"/>
              <w:rPr>
                <w:rFonts w:cstheme="minorHAnsi"/>
                <w:b/>
              </w:rPr>
            </w:pPr>
            <w:r>
              <w:rPr>
                <w:rFonts w:cstheme="minorHAnsi"/>
                <w:b/>
              </w:rPr>
              <w:t>Activity</w:t>
            </w:r>
          </w:p>
        </w:tc>
        <w:tc>
          <w:tcPr>
            <w:tcW w:w="4320" w:type="dxa"/>
            <w:vMerge w:val="restart"/>
            <w:shd w:val="clear" w:color="auto" w:fill="D9D9D9" w:themeFill="background1" w:themeFillShade="D9"/>
            <w:vAlign w:val="bottom"/>
          </w:tcPr>
          <w:p w14:paraId="46A4D21D" w14:textId="6F8635BC" w:rsidR="00EB54CC" w:rsidRDefault="00EB54CC" w:rsidP="00EB54CC">
            <w:pPr>
              <w:jc w:val="center"/>
              <w:rPr>
                <w:rFonts w:cstheme="minorHAnsi"/>
                <w:b/>
              </w:rPr>
            </w:pPr>
            <w:r>
              <w:rPr>
                <w:rFonts w:cstheme="minorHAnsi"/>
                <w:b/>
              </w:rPr>
              <w:t>Deliverable</w:t>
            </w:r>
          </w:p>
        </w:tc>
        <w:tc>
          <w:tcPr>
            <w:tcW w:w="1980" w:type="dxa"/>
            <w:vMerge w:val="restart"/>
            <w:shd w:val="clear" w:color="auto" w:fill="D9D9D9" w:themeFill="background1" w:themeFillShade="D9"/>
            <w:tcMar>
              <w:left w:w="115" w:type="dxa"/>
              <w:bottom w:w="58" w:type="dxa"/>
              <w:right w:w="115" w:type="dxa"/>
            </w:tcMar>
            <w:vAlign w:val="bottom"/>
          </w:tcPr>
          <w:p w14:paraId="653AC49F" w14:textId="2580E4D8" w:rsidR="00EB54CC" w:rsidRPr="003B354A" w:rsidRDefault="00EB54CC" w:rsidP="00EB54CC">
            <w:pPr>
              <w:jc w:val="center"/>
              <w:rPr>
                <w:rFonts w:cstheme="minorHAnsi"/>
                <w:b/>
              </w:rPr>
            </w:pPr>
            <w:r>
              <w:rPr>
                <w:rFonts w:cstheme="minorHAnsi"/>
                <w:b/>
              </w:rPr>
              <w:t>Point of Contact</w:t>
            </w:r>
          </w:p>
        </w:tc>
      </w:tr>
      <w:tr w:rsidR="00EB54CC" w14:paraId="2A6886AC" w14:textId="77777777" w:rsidTr="009C3529">
        <w:trPr>
          <w:cantSplit/>
          <w:trHeight w:val="270"/>
          <w:tblHeader/>
        </w:trPr>
        <w:tc>
          <w:tcPr>
            <w:tcW w:w="985" w:type="dxa"/>
            <w:shd w:val="clear" w:color="auto" w:fill="D9D9D9" w:themeFill="background1" w:themeFillShade="D9"/>
            <w:vAlign w:val="bottom"/>
          </w:tcPr>
          <w:p w14:paraId="18797B5B" w14:textId="51B7F5AC" w:rsidR="00EB54CC" w:rsidRDefault="00EB54CC" w:rsidP="00EB54CC">
            <w:pPr>
              <w:jc w:val="center"/>
              <w:rPr>
                <w:rFonts w:cstheme="minorHAnsi"/>
                <w:b/>
              </w:rPr>
            </w:pPr>
            <w:r>
              <w:rPr>
                <w:rFonts w:cstheme="minorHAnsi"/>
                <w:b/>
              </w:rPr>
              <w:t>Number</w:t>
            </w:r>
          </w:p>
        </w:tc>
        <w:tc>
          <w:tcPr>
            <w:tcW w:w="1890" w:type="dxa"/>
            <w:shd w:val="clear" w:color="auto" w:fill="D9D9D9" w:themeFill="background1" w:themeFillShade="D9"/>
            <w:tcMar>
              <w:left w:w="115" w:type="dxa"/>
              <w:bottom w:w="58" w:type="dxa"/>
              <w:right w:w="115" w:type="dxa"/>
            </w:tcMar>
            <w:vAlign w:val="bottom"/>
          </w:tcPr>
          <w:p w14:paraId="0BA1CCD3" w14:textId="1958B2EF" w:rsidR="00EB54CC" w:rsidRDefault="00EB54CC" w:rsidP="00EB54CC">
            <w:pPr>
              <w:jc w:val="center"/>
              <w:rPr>
                <w:rFonts w:cstheme="minorHAnsi"/>
                <w:b/>
              </w:rPr>
            </w:pPr>
            <w:r>
              <w:rPr>
                <w:rFonts w:cstheme="minorHAnsi"/>
                <w:b/>
              </w:rPr>
              <w:t>Description</w:t>
            </w:r>
          </w:p>
        </w:tc>
        <w:tc>
          <w:tcPr>
            <w:tcW w:w="4320" w:type="dxa"/>
            <w:vMerge/>
            <w:shd w:val="clear" w:color="auto" w:fill="D9D9D9" w:themeFill="background1" w:themeFillShade="D9"/>
            <w:vAlign w:val="bottom"/>
          </w:tcPr>
          <w:p w14:paraId="5B55531F" w14:textId="34AC3FDE" w:rsidR="00EB54CC" w:rsidRDefault="00EB54CC" w:rsidP="00EB54CC">
            <w:pPr>
              <w:jc w:val="center"/>
              <w:rPr>
                <w:rFonts w:cstheme="minorHAnsi"/>
                <w:b/>
              </w:rPr>
            </w:pPr>
          </w:p>
        </w:tc>
        <w:tc>
          <w:tcPr>
            <w:tcW w:w="1980" w:type="dxa"/>
            <w:vMerge/>
            <w:shd w:val="clear" w:color="auto" w:fill="D9D9D9" w:themeFill="background1" w:themeFillShade="D9"/>
            <w:tcMar>
              <w:left w:w="115" w:type="dxa"/>
              <w:bottom w:w="58" w:type="dxa"/>
              <w:right w:w="115" w:type="dxa"/>
            </w:tcMar>
            <w:vAlign w:val="bottom"/>
          </w:tcPr>
          <w:p w14:paraId="7362A533" w14:textId="77777777" w:rsidR="00EB54CC" w:rsidRDefault="00EB54CC" w:rsidP="00EB54CC">
            <w:pPr>
              <w:jc w:val="center"/>
              <w:rPr>
                <w:rFonts w:cstheme="minorHAnsi"/>
                <w:b/>
              </w:rPr>
            </w:pPr>
          </w:p>
        </w:tc>
      </w:tr>
      <w:tr w:rsidR="00EB54CC" w14:paraId="4AD2BE30" w14:textId="77777777" w:rsidTr="009C3529">
        <w:trPr>
          <w:cantSplit/>
        </w:trPr>
        <w:tc>
          <w:tcPr>
            <w:tcW w:w="985" w:type="dxa"/>
          </w:tcPr>
          <w:p w14:paraId="0964E1E9" w14:textId="545D2730" w:rsidR="00EB54CC" w:rsidRDefault="00EB54CC" w:rsidP="00EB54CC">
            <w:pPr>
              <w:jc w:val="center"/>
              <w:rPr>
                <w:rFonts w:cstheme="minorHAnsi"/>
              </w:rPr>
            </w:pPr>
            <w:r>
              <w:rPr>
                <w:rFonts w:cstheme="minorHAnsi"/>
              </w:rPr>
              <w:t>1</w:t>
            </w:r>
          </w:p>
        </w:tc>
        <w:tc>
          <w:tcPr>
            <w:tcW w:w="1890" w:type="dxa"/>
            <w:tcMar>
              <w:left w:w="115" w:type="dxa"/>
              <w:bottom w:w="58" w:type="dxa"/>
              <w:right w:w="115" w:type="dxa"/>
            </w:tcMar>
          </w:tcPr>
          <w:p w14:paraId="07A2AD14" w14:textId="7BC06F7B" w:rsidR="00EB54CC" w:rsidRDefault="00EB54CC" w:rsidP="006324C7">
            <w:pPr>
              <w:rPr>
                <w:rFonts w:cstheme="minorHAnsi"/>
              </w:rPr>
            </w:pPr>
            <w:r>
              <w:rPr>
                <w:rFonts w:cstheme="minorHAnsi"/>
              </w:rPr>
              <w:t>STW w</w:t>
            </w:r>
            <w:r w:rsidRPr="00BE1D42">
              <w:rPr>
                <w:rFonts w:cstheme="minorHAnsi"/>
              </w:rPr>
              <w:t xml:space="preserve">orking definition </w:t>
            </w:r>
            <w:r w:rsidR="00894ABB">
              <w:rPr>
                <w:rFonts w:cstheme="minorHAnsi"/>
              </w:rPr>
              <w:t>determination</w:t>
            </w:r>
          </w:p>
        </w:tc>
        <w:tc>
          <w:tcPr>
            <w:tcW w:w="4320" w:type="dxa"/>
          </w:tcPr>
          <w:p w14:paraId="51BAC63D" w14:textId="74279A2D" w:rsidR="00EB54CC" w:rsidRDefault="00EB54CC" w:rsidP="006324C7">
            <w:pPr>
              <w:rPr>
                <w:rFonts w:cstheme="minorHAnsi"/>
              </w:rPr>
            </w:pPr>
            <w:r>
              <w:rPr>
                <w:rFonts w:cstheme="minorHAnsi"/>
              </w:rPr>
              <w:t xml:space="preserve">Memorandum documenting the </w:t>
            </w:r>
            <w:r w:rsidR="009C3529">
              <w:rPr>
                <w:rFonts w:cstheme="minorHAnsi"/>
              </w:rPr>
              <w:t xml:space="preserve">STW working </w:t>
            </w:r>
            <w:r>
              <w:rPr>
                <w:rFonts w:cstheme="minorHAnsi"/>
              </w:rPr>
              <w:t>definition and the justification for the definition</w:t>
            </w:r>
          </w:p>
        </w:tc>
        <w:tc>
          <w:tcPr>
            <w:tcW w:w="1980" w:type="dxa"/>
            <w:tcMar>
              <w:left w:w="115" w:type="dxa"/>
              <w:bottom w:w="58" w:type="dxa"/>
              <w:right w:w="115" w:type="dxa"/>
            </w:tcMar>
          </w:tcPr>
          <w:p w14:paraId="72B2A78D" w14:textId="292980D5" w:rsidR="00EB54CC" w:rsidRDefault="00EB54CC" w:rsidP="006324C7">
            <w:pPr>
              <w:rPr>
                <w:rFonts w:cstheme="minorHAnsi"/>
              </w:rPr>
            </w:pPr>
            <w:r>
              <w:rPr>
                <w:rFonts w:cstheme="minorHAnsi"/>
              </w:rPr>
              <w:t>Ashley Begley</w:t>
            </w:r>
          </w:p>
        </w:tc>
      </w:tr>
      <w:tr w:rsidR="00EB54CC" w14:paraId="1AB986C8" w14:textId="77777777" w:rsidTr="009C3529">
        <w:trPr>
          <w:cantSplit/>
        </w:trPr>
        <w:tc>
          <w:tcPr>
            <w:tcW w:w="985" w:type="dxa"/>
            <w:vMerge w:val="restart"/>
          </w:tcPr>
          <w:p w14:paraId="458E0CA9" w14:textId="71BADDEC" w:rsidR="00EB54CC" w:rsidRDefault="00EB54CC" w:rsidP="00EB54CC">
            <w:pPr>
              <w:jc w:val="center"/>
              <w:rPr>
                <w:rFonts w:cstheme="minorHAnsi"/>
              </w:rPr>
            </w:pPr>
            <w:r>
              <w:rPr>
                <w:rFonts w:cstheme="minorHAnsi"/>
              </w:rPr>
              <w:t>2</w:t>
            </w:r>
          </w:p>
        </w:tc>
        <w:tc>
          <w:tcPr>
            <w:tcW w:w="1890" w:type="dxa"/>
            <w:vMerge w:val="restart"/>
            <w:tcMar>
              <w:left w:w="115" w:type="dxa"/>
              <w:bottom w:w="58" w:type="dxa"/>
              <w:right w:w="115" w:type="dxa"/>
            </w:tcMar>
          </w:tcPr>
          <w:p w14:paraId="11D71BEB" w14:textId="089631E6" w:rsidR="00EB54CC" w:rsidRDefault="00EB54CC" w:rsidP="006324C7">
            <w:pPr>
              <w:rPr>
                <w:rFonts w:cstheme="minorHAnsi"/>
              </w:rPr>
            </w:pPr>
            <w:r>
              <w:rPr>
                <w:rFonts w:cstheme="minorHAnsi"/>
              </w:rPr>
              <w:t>Stakeholder outreach and needs determination</w:t>
            </w:r>
          </w:p>
        </w:tc>
        <w:tc>
          <w:tcPr>
            <w:tcW w:w="4320" w:type="dxa"/>
          </w:tcPr>
          <w:p w14:paraId="7DEDE08D" w14:textId="7B522B4E" w:rsidR="00EB54CC" w:rsidRDefault="00EB54CC" w:rsidP="006324C7">
            <w:pPr>
              <w:rPr>
                <w:rFonts w:cstheme="minorHAnsi"/>
              </w:rPr>
            </w:pPr>
            <w:r>
              <w:rPr>
                <w:rFonts w:cstheme="minorHAnsi"/>
              </w:rPr>
              <w:t>Memorandum documenting the communication and outreach strategy, including a template for a monthly outreach document that provides an overview of the milestones, timing, and progress for the working group</w:t>
            </w:r>
          </w:p>
        </w:tc>
        <w:tc>
          <w:tcPr>
            <w:tcW w:w="1980" w:type="dxa"/>
            <w:tcMar>
              <w:left w:w="115" w:type="dxa"/>
              <w:bottom w:w="58" w:type="dxa"/>
              <w:right w:w="115" w:type="dxa"/>
            </w:tcMar>
          </w:tcPr>
          <w:p w14:paraId="117A4519" w14:textId="6F7383C2" w:rsidR="00EB54CC" w:rsidRDefault="00EB54CC" w:rsidP="006324C7">
            <w:pPr>
              <w:rPr>
                <w:rFonts w:cstheme="minorHAnsi"/>
              </w:rPr>
            </w:pPr>
            <w:r>
              <w:rPr>
                <w:rFonts w:cstheme="minorHAnsi"/>
              </w:rPr>
              <w:t>Ashley Begley</w:t>
            </w:r>
          </w:p>
        </w:tc>
      </w:tr>
      <w:tr w:rsidR="00EB54CC" w14:paraId="541B6C4F" w14:textId="77777777" w:rsidTr="009C3529">
        <w:trPr>
          <w:cantSplit/>
        </w:trPr>
        <w:tc>
          <w:tcPr>
            <w:tcW w:w="985" w:type="dxa"/>
            <w:vMerge/>
          </w:tcPr>
          <w:p w14:paraId="0F98B068" w14:textId="4882D280" w:rsidR="00EB54CC" w:rsidRPr="00327CE0" w:rsidRDefault="00EB54CC" w:rsidP="00EB54CC">
            <w:pPr>
              <w:jc w:val="center"/>
              <w:rPr>
                <w:rFonts w:cstheme="minorHAnsi"/>
              </w:rPr>
            </w:pPr>
          </w:p>
        </w:tc>
        <w:tc>
          <w:tcPr>
            <w:tcW w:w="1890" w:type="dxa"/>
            <w:vMerge/>
            <w:tcMar>
              <w:left w:w="115" w:type="dxa"/>
              <w:bottom w:w="58" w:type="dxa"/>
              <w:right w:w="115" w:type="dxa"/>
            </w:tcMar>
          </w:tcPr>
          <w:p w14:paraId="5A74710F" w14:textId="479D19B6" w:rsidR="00EB54CC" w:rsidRDefault="00EB54CC" w:rsidP="006324C7">
            <w:pPr>
              <w:rPr>
                <w:rFonts w:cstheme="minorHAnsi"/>
              </w:rPr>
            </w:pPr>
          </w:p>
        </w:tc>
        <w:tc>
          <w:tcPr>
            <w:tcW w:w="4320" w:type="dxa"/>
          </w:tcPr>
          <w:p w14:paraId="23AB1A13" w14:textId="6B3E45A9" w:rsidR="00EB54CC" w:rsidRDefault="00EB54CC" w:rsidP="006324C7">
            <w:pPr>
              <w:rPr>
                <w:rFonts w:cstheme="minorHAnsi"/>
              </w:rPr>
            </w:pPr>
            <w:r>
              <w:rPr>
                <w:rFonts w:cstheme="minorHAnsi"/>
              </w:rPr>
              <w:t>Formation of two workshops/technical review panels (TRP)</w:t>
            </w:r>
          </w:p>
        </w:tc>
        <w:tc>
          <w:tcPr>
            <w:tcW w:w="1980" w:type="dxa"/>
            <w:tcMar>
              <w:left w:w="115" w:type="dxa"/>
              <w:bottom w:w="58" w:type="dxa"/>
              <w:right w:w="115" w:type="dxa"/>
            </w:tcMar>
          </w:tcPr>
          <w:p w14:paraId="7B42FE1C" w14:textId="5CA2B87C" w:rsidR="00EB54CC" w:rsidRDefault="00EB54CC" w:rsidP="006324C7">
            <w:pPr>
              <w:rPr>
                <w:rFonts w:cstheme="minorHAnsi"/>
              </w:rPr>
            </w:pPr>
            <w:r>
              <w:rPr>
                <w:rFonts w:cstheme="minorHAnsi"/>
              </w:rPr>
              <w:t xml:space="preserve">HRS STW Project Officer </w:t>
            </w:r>
          </w:p>
        </w:tc>
      </w:tr>
      <w:tr w:rsidR="00EB54CC" w14:paraId="03254EF0" w14:textId="77777777" w:rsidTr="009C3529">
        <w:trPr>
          <w:cantSplit/>
        </w:trPr>
        <w:tc>
          <w:tcPr>
            <w:tcW w:w="985" w:type="dxa"/>
            <w:vMerge/>
          </w:tcPr>
          <w:p w14:paraId="7124DDB7" w14:textId="360C3EAA" w:rsidR="00EB54CC" w:rsidRDefault="00EB54CC" w:rsidP="00EB54CC">
            <w:pPr>
              <w:jc w:val="center"/>
              <w:rPr>
                <w:rFonts w:cstheme="minorHAnsi"/>
              </w:rPr>
            </w:pPr>
          </w:p>
        </w:tc>
        <w:tc>
          <w:tcPr>
            <w:tcW w:w="1890" w:type="dxa"/>
            <w:vMerge/>
            <w:tcMar>
              <w:left w:w="115" w:type="dxa"/>
              <w:bottom w:w="58" w:type="dxa"/>
              <w:right w:w="115" w:type="dxa"/>
            </w:tcMar>
          </w:tcPr>
          <w:p w14:paraId="7B83E0B1" w14:textId="6FB440BF" w:rsidR="00EB54CC" w:rsidRDefault="00EB54CC" w:rsidP="006324C7">
            <w:pPr>
              <w:rPr>
                <w:rFonts w:cstheme="minorHAnsi"/>
              </w:rPr>
            </w:pPr>
          </w:p>
        </w:tc>
        <w:tc>
          <w:tcPr>
            <w:tcW w:w="4320" w:type="dxa"/>
          </w:tcPr>
          <w:p w14:paraId="7951B28D" w14:textId="00D7DD58" w:rsidR="00EB54CC" w:rsidRDefault="00EB54CC" w:rsidP="006324C7">
            <w:pPr>
              <w:rPr>
                <w:rFonts w:cstheme="minorHAnsi"/>
              </w:rPr>
            </w:pPr>
            <w:r>
              <w:rPr>
                <w:rFonts w:cstheme="minorHAnsi"/>
              </w:rPr>
              <w:t>Summary notes document from each workshop/TRP</w:t>
            </w:r>
          </w:p>
        </w:tc>
        <w:tc>
          <w:tcPr>
            <w:tcW w:w="1980" w:type="dxa"/>
            <w:tcMar>
              <w:left w:w="115" w:type="dxa"/>
              <w:bottom w:w="58" w:type="dxa"/>
              <w:right w:w="115" w:type="dxa"/>
            </w:tcMar>
          </w:tcPr>
          <w:p w14:paraId="4CAF7B98" w14:textId="511D0763" w:rsidR="00EB54CC" w:rsidRDefault="00EB54CC" w:rsidP="006324C7">
            <w:pPr>
              <w:rPr>
                <w:rFonts w:cstheme="minorHAnsi"/>
              </w:rPr>
            </w:pPr>
            <w:r>
              <w:rPr>
                <w:rFonts w:cstheme="minorHAnsi"/>
              </w:rPr>
              <w:t>Ashley Begley and Karen Hamrick</w:t>
            </w:r>
          </w:p>
        </w:tc>
      </w:tr>
      <w:tr w:rsidR="00EB54CC" w14:paraId="6FA16324" w14:textId="77777777" w:rsidTr="009C3529">
        <w:trPr>
          <w:cantSplit/>
        </w:trPr>
        <w:tc>
          <w:tcPr>
            <w:tcW w:w="985" w:type="dxa"/>
            <w:vMerge/>
          </w:tcPr>
          <w:p w14:paraId="64A8FDFB" w14:textId="77777777" w:rsidR="00EB54CC" w:rsidRDefault="00EB54CC" w:rsidP="00EB54CC">
            <w:pPr>
              <w:jc w:val="center"/>
              <w:rPr>
                <w:rFonts w:cstheme="minorHAnsi"/>
              </w:rPr>
            </w:pPr>
          </w:p>
        </w:tc>
        <w:tc>
          <w:tcPr>
            <w:tcW w:w="1890" w:type="dxa"/>
            <w:vMerge/>
            <w:tcMar>
              <w:left w:w="115" w:type="dxa"/>
              <w:bottom w:w="58" w:type="dxa"/>
              <w:right w:w="115" w:type="dxa"/>
            </w:tcMar>
          </w:tcPr>
          <w:p w14:paraId="3B170185" w14:textId="2E5A98E9" w:rsidR="00EB54CC" w:rsidRDefault="00EB54CC" w:rsidP="006324C7">
            <w:pPr>
              <w:rPr>
                <w:rFonts w:cstheme="minorHAnsi"/>
              </w:rPr>
            </w:pPr>
          </w:p>
        </w:tc>
        <w:tc>
          <w:tcPr>
            <w:tcW w:w="4320" w:type="dxa"/>
          </w:tcPr>
          <w:p w14:paraId="6759A1F2" w14:textId="26CBD149" w:rsidR="00EB54CC" w:rsidRDefault="00EB54CC" w:rsidP="006324C7">
            <w:pPr>
              <w:rPr>
                <w:rFonts w:cstheme="minorHAnsi"/>
              </w:rPr>
            </w:pPr>
            <w:r>
              <w:rPr>
                <w:rFonts w:cstheme="minorHAnsi"/>
              </w:rPr>
              <w:t>Memorandum identifying specific STW information needs based on workshop/TRP discussions</w:t>
            </w:r>
          </w:p>
        </w:tc>
        <w:tc>
          <w:tcPr>
            <w:tcW w:w="1980" w:type="dxa"/>
            <w:tcMar>
              <w:left w:w="115" w:type="dxa"/>
              <w:bottom w:w="58" w:type="dxa"/>
              <w:right w:w="115" w:type="dxa"/>
            </w:tcMar>
          </w:tcPr>
          <w:p w14:paraId="716FF89C" w14:textId="20AC3334" w:rsidR="00EB54CC" w:rsidRDefault="00EB54CC" w:rsidP="006324C7">
            <w:pPr>
              <w:rPr>
                <w:rFonts w:cstheme="minorHAnsi"/>
              </w:rPr>
            </w:pPr>
            <w:r>
              <w:rPr>
                <w:rFonts w:cstheme="minorHAnsi"/>
              </w:rPr>
              <w:t>Josh Trapani and Amy Burke</w:t>
            </w:r>
          </w:p>
        </w:tc>
      </w:tr>
      <w:tr w:rsidR="00EB54CC" w14:paraId="3628DEA9" w14:textId="77777777" w:rsidTr="009C3529">
        <w:trPr>
          <w:cantSplit/>
        </w:trPr>
        <w:tc>
          <w:tcPr>
            <w:tcW w:w="985" w:type="dxa"/>
          </w:tcPr>
          <w:p w14:paraId="0AEE9C0D" w14:textId="31282E95" w:rsidR="00EB54CC" w:rsidRDefault="00EB54CC" w:rsidP="00EB54CC">
            <w:pPr>
              <w:jc w:val="center"/>
              <w:rPr>
                <w:rFonts w:cstheme="minorHAnsi"/>
              </w:rPr>
            </w:pPr>
            <w:r>
              <w:rPr>
                <w:rFonts w:cstheme="minorHAnsi"/>
              </w:rPr>
              <w:t>3</w:t>
            </w:r>
          </w:p>
        </w:tc>
        <w:tc>
          <w:tcPr>
            <w:tcW w:w="1890" w:type="dxa"/>
            <w:tcMar>
              <w:left w:w="115" w:type="dxa"/>
              <w:bottom w:w="58" w:type="dxa"/>
              <w:right w:w="115" w:type="dxa"/>
            </w:tcMar>
          </w:tcPr>
          <w:p w14:paraId="1D6560A1" w14:textId="3C36B302" w:rsidR="00EB54CC" w:rsidRDefault="00EB54CC" w:rsidP="006324C7">
            <w:pPr>
              <w:rPr>
                <w:rFonts w:cstheme="minorHAnsi"/>
              </w:rPr>
            </w:pPr>
            <w:r>
              <w:rPr>
                <w:rFonts w:cstheme="minorHAnsi"/>
              </w:rPr>
              <w:t>Survey data analysis</w:t>
            </w:r>
          </w:p>
        </w:tc>
        <w:tc>
          <w:tcPr>
            <w:tcW w:w="4320" w:type="dxa"/>
          </w:tcPr>
          <w:p w14:paraId="39856D84" w14:textId="6EE3B874" w:rsidR="00EB54CC" w:rsidRDefault="00EB54CC" w:rsidP="006324C7">
            <w:pPr>
              <w:rPr>
                <w:rFonts w:cstheme="minorHAnsi"/>
              </w:rPr>
            </w:pPr>
            <w:r>
              <w:rPr>
                <w:rFonts w:cstheme="minorHAnsi"/>
              </w:rPr>
              <w:t>Memorandum documenting the results of an evaluation of employee and employer data from federal surveys as potential sources for STW estimates. The memorandum should include recommendations for NCSES based on the evaluation results.</w:t>
            </w:r>
          </w:p>
        </w:tc>
        <w:tc>
          <w:tcPr>
            <w:tcW w:w="1980" w:type="dxa"/>
            <w:tcMar>
              <w:left w:w="115" w:type="dxa"/>
              <w:bottom w:w="58" w:type="dxa"/>
              <w:right w:w="115" w:type="dxa"/>
            </w:tcMar>
          </w:tcPr>
          <w:p w14:paraId="7D3A06EE" w14:textId="736A0E0D" w:rsidR="00EB54CC" w:rsidRDefault="00EB54CC" w:rsidP="006324C7">
            <w:pPr>
              <w:rPr>
                <w:rFonts w:cstheme="minorHAnsi"/>
              </w:rPr>
            </w:pPr>
            <w:r>
              <w:rPr>
                <w:rFonts w:cstheme="minorHAnsi"/>
              </w:rPr>
              <w:t>John Finamore and Karen Hamrick</w:t>
            </w:r>
          </w:p>
        </w:tc>
      </w:tr>
      <w:tr w:rsidR="00EB54CC" w14:paraId="36A93549" w14:textId="77777777" w:rsidTr="009C3529">
        <w:trPr>
          <w:cantSplit/>
        </w:trPr>
        <w:tc>
          <w:tcPr>
            <w:tcW w:w="985" w:type="dxa"/>
          </w:tcPr>
          <w:p w14:paraId="3DF12750" w14:textId="1976F86E" w:rsidR="00EB54CC" w:rsidRDefault="00EB54CC" w:rsidP="00EB54CC">
            <w:pPr>
              <w:jc w:val="center"/>
              <w:rPr>
                <w:rFonts w:cstheme="minorHAnsi"/>
              </w:rPr>
            </w:pPr>
            <w:r>
              <w:rPr>
                <w:rFonts w:cstheme="minorHAnsi"/>
              </w:rPr>
              <w:lastRenderedPageBreak/>
              <w:t>4</w:t>
            </w:r>
          </w:p>
        </w:tc>
        <w:tc>
          <w:tcPr>
            <w:tcW w:w="1890" w:type="dxa"/>
            <w:tcMar>
              <w:left w:w="115" w:type="dxa"/>
              <w:bottom w:w="58" w:type="dxa"/>
              <w:right w:w="115" w:type="dxa"/>
            </w:tcMar>
          </w:tcPr>
          <w:p w14:paraId="58F2B928" w14:textId="1044A3A3" w:rsidR="00EB54CC" w:rsidRDefault="00EB54CC" w:rsidP="00EB54CC">
            <w:pPr>
              <w:rPr>
                <w:rFonts w:cstheme="minorHAnsi"/>
              </w:rPr>
            </w:pPr>
            <w:r>
              <w:rPr>
                <w:rFonts w:cstheme="minorHAnsi"/>
              </w:rPr>
              <w:t>Administrative data analysis</w:t>
            </w:r>
          </w:p>
        </w:tc>
        <w:tc>
          <w:tcPr>
            <w:tcW w:w="4320" w:type="dxa"/>
          </w:tcPr>
          <w:p w14:paraId="4969EEF9" w14:textId="4FE63865" w:rsidR="00EB54CC" w:rsidRDefault="00EB54CC" w:rsidP="00EB54CC">
            <w:pPr>
              <w:rPr>
                <w:rFonts w:cstheme="minorHAnsi"/>
              </w:rPr>
            </w:pPr>
            <w:r>
              <w:rPr>
                <w:rFonts w:cstheme="minorHAnsi"/>
              </w:rPr>
              <w:t>Memorandum documenting the results of an evaluation of employee and employer administrative data as potential sources for STW estimates. The memorandum should include recommendations for NCSES based on the evaluation results.</w:t>
            </w:r>
          </w:p>
        </w:tc>
        <w:tc>
          <w:tcPr>
            <w:tcW w:w="1980" w:type="dxa"/>
            <w:tcMar>
              <w:left w:w="115" w:type="dxa"/>
              <w:bottom w:w="58" w:type="dxa"/>
              <w:right w:w="115" w:type="dxa"/>
            </w:tcMar>
          </w:tcPr>
          <w:p w14:paraId="507BC108" w14:textId="5592E8EA" w:rsidR="00EB54CC" w:rsidRDefault="00EB54CC" w:rsidP="00EB54CC">
            <w:pPr>
              <w:rPr>
                <w:rFonts w:cstheme="minorHAnsi"/>
              </w:rPr>
            </w:pPr>
            <w:r>
              <w:rPr>
                <w:rFonts w:cstheme="minorHAnsi"/>
              </w:rPr>
              <w:t>HRS Representative</w:t>
            </w:r>
          </w:p>
        </w:tc>
      </w:tr>
      <w:tr w:rsidR="00DA1151" w14:paraId="0533A1C9" w14:textId="77777777" w:rsidTr="009C3529">
        <w:trPr>
          <w:cantSplit/>
        </w:trPr>
        <w:tc>
          <w:tcPr>
            <w:tcW w:w="985" w:type="dxa"/>
            <w:vMerge w:val="restart"/>
          </w:tcPr>
          <w:p w14:paraId="67865350" w14:textId="6D36DEBE" w:rsidR="00DA1151" w:rsidRDefault="00DA1151" w:rsidP="00EB54CC">
            <w:pPr>
              <w:jc w:val="center"/>
              <w:rPr>
                <w:rFonts w:cstheme="minorHAnsi"/>
              </w:rPr>
            </w:pPr>
            <w:r>
              <w:rPr>
                <w:rFonts w:cstheme="minorHAnsi"/>
              </w:rPr>
              <w:t>5</w:t>
            </w:r>
          </w:p>
        </w:tc>
        <w:tc>
          <w:tcPr>
            <w:tcW w:w="1890" w:type="dxa"/>
            <w:vMerge w:val="restart"/>
            <w:tcMar>
              <w:left w:w="115" w:type="dxa"/>
              <w:bottom w:w="58" w:type="dxa"/>
              <w:right w:w="115" w:type="dxa"/>
            </w:tcMar>
          </w:tcPr>
          <w:p w14:paraId="47FDE502" w14:textId="59C171C8" w:rsidR="00DA1151" w:rsidRDefault="00DA1151" w:rsidP="00EB54CC">
            <w:pPr>
              <w:rPr>
                <w:rFonts w:cstheme="minorHAnsi"/>
              </w:rPr>
            </w:pPr>
            <w:r>
              <w:rPr>
                <w:rFonts w:cstheme="minorHAnsi"/>
              </w:rPr>
              <w:t>Survey development</w:t>
            </w:r>
          </w:p>
        </w:tc>
        <w:tc>
          <w:tcPr>
            <w:tcW w:w="4320" w:type="dxa"/>
          </w:tcPr>
          <w:p w14:paraId="5A948817" w14:textId="78F71085" w:rsidR="00DA1151" w:rsidRDefault="00DA1151" w:rsidP="00EB54CC">
            <w:pPr>
              <w:rPr>
                <w:rFonts w:cstheme="minorHAnsi"/>
              </w:rPr>
            </w:pPr>
            <w:r>
              <w:rPr>
                <w:rFonts w:cstheme="minorHAnsi"/>
              </w:rPr>
              <w:t>Memorandum documenting the results of an evaluation of sampling frame options for a national survey. The memorandum should include recommendations for NCSES based on the evaluation results.</w:t>
            </w:r>
          </w:p>
        </w:tc>
        <w:tc>
          <w:tcPr>
            <w:tcW w:w="1980" w:type="dxa"/>
            <w:tcMar>
              <w:left w:w="115" w:type="dxa"/>
              <w:bottom w:w="58" w:type="dxa"/>
              <w:right w:w="115" w:type="dxa"/>
            </w:tcMar>
          </w:tcPr>
          <w:p w14:paraId="35DD4883" w14:textId="2971A164" w:rsidR="00DA1151" w:rsidRDefault="00DA1151" w:rsidP="00EB54CC">
            <w:pPr>
              <w:rPr>
                <w:rFonts w:cstheme="minorHAnsi"/>
              </w:rPr>
            </w:pPr>
            <w:r>
              <w:rPr>
                <w:rFonts w:cstheme="minorHAnsi"/>
              </w:rPr>
              <w:t>Matt Williams</w:t>
            </w:r>
          </w:p>
        </w:tc>
      </w:tr>
      <w:tr w:rsidR="00DA1151" w14:paraId="6A4AE807" w14:textId="77777777" w:rsidTr="009C3529">
        <w:trPr>
          <w:cantSplit/>
        </w:trPr>
        <w:tc>
          <w:tcPr>
            <w:tcW w:w="985" w:type="dxa"/>
            <w:vMerge/>
          </w:tcPr>
          <w:p w14:paraId="07047292" w14:textId="77777777" w:rsidR="00DA1151" w:rsidRDefault="00DA1151" w:rsidP="00EB54CC">
            <w:pPr>
              <w:jc w:val="center"/>
              <w:rPr>
                <w:rFonts w:cstheme="minorHAnsi"/>
              </w:rPr>
            </w:pPr>
          </w:p>
        </w:tc>
        <w:tc>
          <w:tcPr>
            <w:tcW w:w="1890" w:type="dxa"/>
            <w:vMerge/>
            <w:tcMar>
              <w:left w:w="115" w:type="dxa"/>
              <w:bottom w:w="58" w:type="dxa"/>
              <w:right w:w="115" w:type="dxa"/>
            </w:tcMar>
          </w:tcPr>
          <w:p w14:paraId="25C72B34" w14:textId="321883E3" w:rsidR="00DA1151" w:rsidRDefault="00DA1151" w:rsidP="00EB54CC">
            <w:pPr>
              <w:rPr>
                <w:rFonts w:cstheme="minorHAnsi"/>
              </w:rPr>
            </w:pPr>
          </w:p>
        </w:tc>
        <w:tc>
          <w:tcPr>
            <w:tcW w:w="4320" w:type="dxa"/>
          </w:tcPr>
          <w:p w14:paraId="1A7CBFA2" w14:textId="1BD3E260" w:rsidR="00DA1151" w:rsidRDefault="00DA1151" w:rsidP="00EB54CC">
            <w:pPr>
              <w:rPr>
                <w:rFonts w:cstheme="minorHAnsi"/>
              </w:rPr>
            </w:pPr>
            <w:r>
              <w:rPr>
                <w:rFonts w:cstheme="minorHAnsi"/>
              </w:rPr>
              <w:t xml:space="preserve">Memorandum documenting the results of an evaluation to determine and test survey content for a national survey. The memorandum should include recommendations for NCSES based on the evaluation results and should include a section summarizing why we need each content item (modeled after the </w:t>
            </w:r>
            <w:hyperlink r:id="rId8" w:history="1">
              <w:r>
                <w:rPr>
                  <w:rStyle w:val="Hyperlink"/>
                  <w:rFonts w:cstheme="minorHAnsi"/>
                </w:rPr>
                <w:t>“Why We Ask”</w:t>
              </w:r>
            </w:hyperlink>
            <w:r>
              <w:rPr>
                <w:rFonts w:cstheme="minorHAnsi"/>
              </w:rPr>
              <w:t xml:space="preserve"> document for the American Community Survey).</w:t>
            </w:r>
          </w:p>
        </w:tc>
        <w:tc>
          <w:tcPr>
            <w:tcW w:w="1980" w:type="dxa"/>
            <w:tcMar>
              <w:left w:w="115" w:type="dxa"/>
              <w:bottom w:w="58" w:type="dxa"/>
              <w:right w:w="115" w:type="dxa"/>
            </w:tcMar>
          </w:tcPr>
          <w:p w14:paraId="47999737" w14:textId="0ABD049D" w:rsidR="00DA1151" w:rsidRDefault="00DA1151" w:rsidP="00EB54CC">
            <w:pPr>
              <w:rPr>
                <w:rFonts w:cstheme="minorHAnsi"/>
              </w:rPr>
            </w:pPr>
            <w:r>
              <w:rPr>
                <w:rFonts w:cstheme="minorHAnsi"/>
              </w:rPr>
              <w:t>Amy Burke and Jen Beck</w:t>
            </w:r>
          </w:p>
        </w:tc>
      </w:tr>
      <w:tr w:rsidR="00DA1151" w14:paraId="6625C53B" w14:textId="77777777" w:rsidTr="009C3529">
        <w:trPr>
          <w:cantSplit/>
        </w:trPr>
        <w:tc>
          <w:tcPr>
            <w:tcW w:w="985" w:type="dxa"/>
            <w:vMerge/>
          </w:tcPr>
          <w:p w14:paraId="73A5C4B9" w14:textId="77777777" w:rsidR="00DA1151" w:rsidRDefault="00DA1151" w:rsidP="00EB54CC">
            <w:pPr>
              <w:jc w:val="center"/>
              <w:rPr>
                <w:rFonts w:cstheme="minorHAnsi"/>
              </w:rPr>
            </w:pPr>
          </w:p>
        </w:tc>
        <w:tc>
          <w:tcPr>
            <w:tcW w:w="1890" w:type="dxa"/>
            <w:vMerge/>
            <w:tcMar>
              <w:left w:w="115" w:type="dxa"/>
              <w:bottom w:w="58" w:type="dxa"/>
              <w:right w:w="115" w:type="dxa"/>
            </w:tcMar>
          </w:tcPr>
          <w:p w14:paraId="384F3F2A" w14:textId="0D267AAB" w:rsidR="00DA1151" w:rsidRPr="00524214" w:rsidRDefault="00DA1151" w:rsidP="00EB54CC">
            <w:pPr>
              <w:rPr>
                <w:rFonts w:cstheme="minorHAnsi"/>
              </w:rPr>
            </w:pPr>
          </w:p>
        </w:tc>
        <w:tc>
          <w:tcPr>
            <w:tcW w:w="4320" w:type="dxa"/>
          </w:tcPr>
          <w:p w14:paraId="02A2E8B9" w14:textId="5AC0B5DC" w:rsidR="00DA1151" w:rsidRDefault="00DA1151" w:rsidP="00DA1151">
            <w:pPr>
              <w:rPr>
                <w:rFonts w:cstheme="minorHAnsi"/>
              </w:rPr>
            </w:pPr>
            <w:r>
              <w:rPr>
                <w:rFonts w:cstheme="minorHAnsi"/>
              </w:rPr>
              <w:t>Memorandum documenting the results of an evaluation to develop a sample design approach and data collection methodology for a national survey. The memorandum should include recommendations for NCSES based on the evaluation result (e.g., proposed survey design and operations plan)</w:t>
            </w:r>
          </w:p>
        </w:tc>
        <w:tc>
          <w:tcPr>
            <w:tcW w:w="1980" w:type="dxa"/>
            <w:tcMar>
              <w:left w:w="115" w:type="dxa"/>
              <w:bottom w:w="58" w:type="dxa"/>
              <w:right w:w="115" w:type="dxa"/>
            </w:tcMar>
          </w:tcPr>
          <w:p w14:paraId="3EC6A7F2" w14:textId="2A74D97E" w:rsidR="00DA1151" w:rsidRDefault="00DA1151" w:rsidP="00EB54CC">
            <w:pPr>
              <w:rPr>
                <w:rFonts w:cstheme="minorHAnsi"/>
              </w:rPr>
            </w:pPr>
            <w:r>
              <w:rPr>
                <w:rFonts w:cstheme="minorHAnsi"/>
              </w:rPr>
              <w:t>HRS STW Project Officer, Matt Williams, and Jen Beck</w:t>
            </w:r>
          </w:p>
        </w:tc>
      </w:tr>
      <w:tr w:rsidR="00855F42" w14:paraId="28991F78" w14:textId="77777777" w:rsidTr="009C3529">
        <w:trPr>
          <w:cantSplit/>
        </w:trPr>
        <w:tc>
          <w:tcPr>
            <w:tcW w:w="985" w:type="dxa"/>
            <w:vMerge w:val="restart"/>
          </w:tcPr>
          <w:p w14:paraId="7EEDE63F" w14:textId="70980B8F" w:rsidR="00855F42" w:rsidRDefault="00855F42" w:rsidP="00855F42">
            <w:pPr>
              <w:jc w:val="center"/>
              <w:rPr>
                <w:rFonts w:cstheme="minorHAnsi"/>
              </w:rPr>
            </w:pPr>
            <w:r>
              <w:rPr>
                <w:rFonts w:cstheme="minorHAnsi"/>
              </w:rPr>
              <w:t>6</w:t>
            </w:r>
          </w:p>
        </w:tc>
        <w:tc>
          <w:tcPr>
            <w:tcW w:w="1890" w:type="dxa"/>
            <w:vMerge w:val="restart"/>
            <w:tcMar>
              <w:left w:w="115" w:type="dxa"/>
              <w:bottom w:w="58" w:type="dxa"/>
              <w:right w:w="115" w:type="dxa"/>
            </w:tcMar>
          </w:tcPr>
          <w:p w14:paraId="07A70D54" w14:textId="14005554" w:rsidR="00855F42" w:rsidRDefault="00855F42" w:rsidP="00855F42">
            <w:pPr>
              <w:rPr>
                <w:rFonts w:cstheme="minorHAnsi"/>
              </w:rPr>
            </w:pPr>
            <w:r>
              <w:rPr>
                <w:rFonts w:cstheme="minorHAnsi"/>
              </w:rPr>
              <w:t>Project management</w:t>
            </w:r>
            <w:r w:rsidRPr="00524214">
              <w:rPr>
                <w:rFonts w:cstheme="minorHAnsi"/>
              </w:rPr>
              <w:t xml:space="preserve"> </w:t>
            </w:r>
          </w:p>
        </w:tc>
        <w:tc>
          <w:tcPr>
            <w:tcW w:w="4320" w:type="dxa"/>
          </w:tcPr>
          <w:p w14:paraId="2EB70E88" w14:textId="313CE5D1" w:rsidR="00855F42" w:rsidRDefault="00855F42" w:rsidP="00855F42">
            <w:pPr>
              <w:rPr>
                <w:rFonts w:cstheme="minorHAnsi"/>
              </w:rPr>
            </w:pPr>
            <w:r>
              <w:rPr>
                <w:rFonts w:cstheme="minorHAnsi"/>
              </w:rPr>
              <w:t>Outreach document that provides an overview of the milestones, timing, and progress for the working group (updated monthly)</w:t>
            </w:r>
          </w:p>
        </w:tc>
        <w:tc>
          <w:tcPr>
            <w:tcW w:w="1980" w:type="dxa"/>
            <w:tcMar>
              <w:left w:w="115" w:type="dxa"/>
              <w:bottom w:w="58" w:type="dxa"/>
              <w:right w:w="115" w:type="dxa"/>
            </w:tcMar>
          </w:tcPr>
          <w:p w14:paraId="3FB54808" w14:textId="65863BA4" w:rsidR="00855F42" w:rsidRDefault="00855F42" w:rsidP="00855F42">
            <w:pPr>
              <w:rPr>
                <w:rFonts w:cstheme="minorHAnsi"/>
              </w:rPr>
            </w:pPr>
            <w:r>
              <w:rPr>
                <w:rFonts w:cstheme="minorHAnsi"/>
              </w:rPr>
              <w:t>HRS STW Project Officer</w:t>
            </w:r>
          </w:p>
        </w:tc>
      </w:tr>
      <w:tr w:rsidR="00855F42" w14:paraId="1B76D521" w14:textId="77777777" w:rsidTr="009C3529">
        <w:trPr>
          <w:cantSplit/>
        </w:trPr>
        <w:tc>
          <w:tcPr>
            <w:tcW w:w="985" w:type="dxa"/>
            <w:vMerge/>
          </w:tcPr>
          <w:p w14:paraId="4310FB48" w14:textId="77777777" w:rsidR="00855F42" w:rsidRPr="00524214" w:rsidRDefault="00855F42" w:rsidP="00855F42">
            <w:pPr>
              <w:jc w:val="center"/>
              <w:rPr>
                <w:rFonts w:cstheme="minorHAnsi"/>
              </w:rPr>
            </w:pPr>
          </w:p>
        </w:tc>
        <w:tc>
          <w:tcPr>
            <w:tcW w:w="1890" w:type="dxa"/>
            <w:vMerge/>
            <w:tcMar>
              <w:left w:w="115" w:type="dxa"/>
              <w:bottom w:w="58" w:type="dxa"/>
              <w:right w:w="115" w:type="dxa"/>
            </w:tcMar>
          </w:tcPr>
          <w:p w14:paraId="7D84DFBB" w14:textId="77777777" w:rsidR="00855F42" w:rsidRDefault="00855F42" w:rsidP="00855F42">
            <w:pPr>
              <w:rPr>
                <w:rFonts w:cstheme="minorHAnsi"/>
              </w:rPr>
            </w:pPr>
          </w:p>
        </w:tc>
        <w:tc>
          <w:tcPr>
            <w:tcW w:w="4320" w:type="dxa"/>
          </w:tcPr>
          <w:p w14:paraId="6D87FC52" w14:textId="37832C09" w:rsidR="00855F42" w:rsidRDefault="00855F42" w:rsidP="00855F42">
            <w:pPr>
              <w:rPr>
                <w:rFonts w:cstheme="minorHAnsi"/>
              </w:rPr>
            </w:pPr>
            <w:r w:rsidRPr="00B05C70">
              <w:rPr>
                <w:rFonts w:cstheme="minorHAnsi"/>
              </w:rPr>
              <w:t>Mid-term progress report</w:t>
            </w:r>
          </w:p>
        </w:tc>
        <w:tc>
          <w:tcPr>
            <w:tcW w:w="1980" w:type="dxa"/>
            <w:tcMar>
              <w:left w:w="115" w:type="dxa"/>
              <w:bottom w:w="58" w:type="dxa"/>
              <w:right w:w="115" w:type="dxa"/>
            </w:tcMar>
          </w:tcPr>
          <w:p w14:paraId="14E7CB81" w14:textId="6AC9BD9B" w:rsidR="00855F42" w:rsidRDefault="00855F42" w:rsidP="00855F42">
            <w:pPr>
              <w:rPr>
                <w:rFonts w:cstheme="minorHAnsi"/>
              </w:rPr>
            </w:pPr>
            <w:r>
              <w:rPr>
                <w:rFonts w:cstheme="minorHAnsi"/>
              </w:rPr>
              <w:t>HRS STW Project Officer</w:t>
            </w:r>
          </w:p>
        </w:tc>
      </w:tr>
      <w:tr w:rsidR="00855F42" w14:paraId="4C82AFBC" w14:textId="77777777" w:rsidTr="009C3529">
        <w:trPr>
          <w:cantSplit/>
        </w:trPr>
        <w:tc>
          <w:tcPr>
            <w:tcW w:w="985" w:type="dxa"/>
            <w:vMerge/>
          </w:tcPr>
          <w:p w14:paraId="6D2D7E6D" w14:textId="17D0BEB3" w:rsidR="00855F42" w:rsidRPr="00524214" w:rsidRDefault="00855F42" w:rsidP="00855F42">
            <w:pPr>
              <w:jc w:val="center"/>
              <w:rPr>
                <w:rFonts w:cstheme="minorHAnsi"/>
              </w:rPr>
            </w:pPr>
          </w:p>
        </w:tc>
        <w:tc>
          <w:tcPr>
            <w:tcW w:w="1890" w:type="dxa"/>
            <w:vMerge/>
            <w:tcMar>
              <w:left w:w="115" w:type="dxa"/>
              <w:bottom w:w="58" w:type="dxa"/>
              <w:right w:w="115" w:type="dxa"/>
            </w:tcMar>
          </w:tcPr>
          <w:p w14:paraId="79C86205" w14:textId="115F807C" w:rsidR="00855F42" w:rsidRDefault="00855F42" w:rsidP="00855F42">
            <w:pPr>
              <w:rPr>
                <w:rFonts w:cstheme="minorHAnsi"/>
              </w:rPr>
            </w:pPr>
          </w:p>
        </w:tc>
        <w:tc>
          <w:tcPr>
            <w:tcW w:w="4320" w:type="dxa"/>
          </w:tcPr>
          <w:p w14:paraId="59DE5998" w14:textId="6BDEDBB4" w:rsidR="00855F42" w:rsidRDefault="00855F42" w:rsidP="00855F42">
            <w:pPr>
              <w:rPr>
                <w:rFonts w:cstheme="minorHAnsi"/>
              </w:rPr>
            </w:pPr>
            <w:r>
              <w:rPr>
                <w:rFonts w:cstheme="minorHAnsi"/>
              </w:rPr>
              <w:t>Memorandum issued at the conclusion of the working group’s effort that provides an action plan with specific tasks to</w:t>
            </w:r>
            <w:r w:rsidRPr="000E605A">
              <w:rPr>
                <w:rFonts w:cstheme="minorHAnsi"/>
              </w:rPr>
              <w:t xml:space="preserve"> guide NCSES efforts to measure and understand the </w:t>
            </w:r>
            <w:r>
              <w:rPr>
                <w:rFonts w:cstheme="minorHAnsi"/>
              </w:rPr>
              <w:t>skilled technical workforce</w:t>
            </w:r>
          </w:p>
        </w:tc>
        <w:tc>
          <w:tcPr>
            <w:tcW w:w="1980" w:type="dxa"/>
            <w:tcMar>
              <w:left w:w="115" w:type="dxa"/>
              <w:bottom w:w="58" w:type="dxa"/>
              <w:right w:w="115" w:type="dxa"/>
            </w:tcMar>
          </w:tcPr>
          <w:p w14:paraId="26A2BEE9" w14:textId="39BDB862" w:rsidR="00855F42" w:rsidRDefault="00855F42" w:rsidP="00855F42">
            <w:pPr>
              <w:rPr>
                <w:rFonts w:cstheme="minorHAnsi"/>
              </w:rPr>
            </w:pPr>
            <w:r>
              <w:rPr>
                <w:rFonts w:cstheme="minorHAnsi"/>
              </w:rPr>
              <w:t>John Finamore</w:t>
            </w:r>
          </w:p>
        </w:tc>
      </w:tr>
    </w:tbl>
    <w:p w14:paraId="33413F9B" w14:textId="77777777" w:rsidR="00DA4546" w:rsidRDefault="00DA4546" w:rsidP="000F1EA5">
      <w:pPr>
        <w:spacing w:after="0"/>
        <w:rPr>
          <w:rFonts w:cstheme="minorHAnsi"/>
          <w:b/>
        </w:rPr>
      </w:pPr>
    </w:p>
    <w:p w14:paraId="5DA145E8" w14:textId="77777777" w:rsidR="009C3529" w:rsidRDefault="009C3529">
      <w:pPr>
        <w:rPr>
          <w:rFonts w:cstheme="minorHAnsi"/>
          <w:b/>
        </w:rPr>
      </w:pPr>
      <w:r>
        <w:rPr>
          <w:rFonts w:cstheme="minorHAnsi"/>
          <w:b/>
        </w:rPr>
        <w:br w:type="page"/>
      </w:r>
    </w:p>
    <w:p w14:paraId="507D87B5" w14:textId="33A86116" w:rsidR="004B016A" w:rsidRPr="00B05C70" w:rsidRDefault="00B5126C" w:rsidP="000F1EA5">
      <w:pPr>
        <w:spacing w:after="0"/>
        <w:rPr>
          <w:rFonts w:cstheme="minorHAnsi"/>
          <w:b/>
        </w:rPr>
      </w:pPr>
      <w:r w:rsidRPr="00B05C70">
        <w:rPr>
          <w:rFonts w:cstheme="minorHAnsi"/>
          <w:b/>
        </w:rPr>
        <w:lastRenderedPageBreak/>
        <w:t>Tentative Timing</w:t>
      </w:r>
    </w:p>
    <w:p w14:paraId="4AF20C92" w14:textId="42D91F6C" w:rsidR="00622E68" w:rsidRPr="00B05C70" w:rsidRDefault="00622E68" w:rsidP="00622E68">
      <w:pPr>
        <w:spacing w:after="0"/>
        <w:rPr>
          <w:rFonts w:cstheme="minorHAnsi"/>
        </w:rPr>
      </w:pPr>
    </w:p>
    <w:p w14:paraId="163F9A73" w14:textId="6FB8B180" w:rsidR="004B016A" w:rsidRPr="00B05C70" w:rsidRDefault="006001DF" w:rsidP="00622E68">
      <w:pPr>
        <w:pStyle w:val="ListParagraph"/>
        <w:numPr>
          <w:ilvl w:val="0"/>
          <w:numId w:val="9"/>
        </w:numPr>
        <w:spacing w:after="0"/>
        <w:rPr>
          <w:rFonts w:cstheme="minorHAnsi"/>
        </w:rPr>
      </w:pPr>
      <w:r>
        <w:rPr>
          <w:rFonts w:cstheme="minorHAnsi"/>
        </w:rPr>
        <w:t xml:space="preserve">March </w:t>
      </w:r>
      <w:r w:rsidR="00622E68" w:rsidRPr="00B05C70">
        <w:rPr>
          <w:rFonts w:cstheme="minorHAnsi"/>
        </w:rPr>
        <w:t>2019</w:t>
      </w:r>
      <w:r w:rsidR="00DA3D8D" w:rsidRPr="00B05C70">
        <w:rPr>
          <w:rFonts w:cstheme="minorHAnsi"/>
        </w:rPr>
        <w:t xml:space="preserve">: </w:t>
      </w:r>
      <w:r w:rsidR="00622E68" w:rsidRPr="00B05C70">
        <w:rPr>
          <w:rFonts w:cstheme="minorHAnsi"/>
        </w:rPr>
        <w:t>Approval</w:t>
      </w:r>
      <w:r w:rsidR="00DA3D8D" w:rsidRPr="00B05C70">
        <w:rPr>
          <w:rFonts w:cstheme="minorHAnsi"/>
        </w:rPr>
        <w:t xml:space="preserve"> of </w:t>
      </w:r>
      <w:r w:rsidR="00BD2F92" w:rsidRPr="00B05C70">
        <w:rPr>
          <w:rFonts w:cstheme="minorHAnsi"/>
        </w:rPr>
        <w:t>c</w:t>
      </w:r>
      <w:r w:rsidR="00DA3D8D" w:rsidRPr="00B05C70">
        <w:rPr>
          <w:rFonts w:cstheme="minorHAnsi"/>
        </w:rPr>
        <w:t>harter</w:t>
      </w:r>
      <w:r w:rsidR="00622E68" w:rsidRPr="00B05C70">
        <w:rPr>
          <w:rFonts w:cstheme="minorHAnsi"/>
        </w:rPr>
        <w:t xml:space="preserve">, formal </w:t>
      </w:r>
      <w:r w:rsidR="003434EE" w:rsidRPr="00B05C70">
        <w:rPr>
          <w:rFonts w:cstheme="minorHAnsi"/>
        </w:rPr>
        <w:t>establishment of working group</w:t>
      </w:r>
      <w:r w:rsidR="00622E68" w:rsidRPr="00B05C70">
        <w:rPr>
          <w:rFonts w:cstheme="minorHAnsi"/>
        </w:rPr>
        <w:t>, and kickoff meeting</w:t>
      </w:r>
    </w:p>
    <w:p w14:paraId="6001C326" w14:textId="77777777" w:rsidR="00622E68" w:rsidRPr="00B05C70" w:rsidRDefault="00622E68" w:rsidP="00622E68">
      <w:pPr>
        <w:pStyle w:val="ListParagraph"/>
        <w:spacing w:after="0"/>
        <w:ind w:left="360"/>
        <w:rPr>
          <w:rFonts w:cstheme="minorHAnsi"/>
        </w:rPr>
      </w:pPr>
    </w:p>
    <w:p w14:paraId="769A5809" w14:textId="6F6F8F30" w:rsidR="00622E68" w:rsidRPr="00B05C70" w:rsidRDefault="006001DF" w:rsidP="00622E68">
      <w:pPr>
        <w:pStyle w:val="ListParagraph"/>
        <w:numPr>
          <w:ilvl w:val="0"/>
          <w:numId w:val="9"/>
        </w:numPr>
        <w:spacing w:after="0"/>
        <w:rPr>
          <w:rFonts w:cstheme="minorHAnsi"/>
        </w:rPr>
      </w:pPr>
      <w:r>
        <w:rPr>
          <w:rFonts w:cstheme="minorHAnsi"/>
        </w:rPr>
        <w:t>April</w:t>
      </w:r>
      <w:r w:rsidR="00622E68" w:rsidRPr="00B05C70">
        <w:rPr>
          <w:rFonts w:cstheme="minorHAnsi"/>
        </w:rPr>
        <w:t xml:space="preserve"> 2019: </w:t>
      </w:r>
      <w:r w:rsidR="00C459BA" w:rsidRPr="00B05C70">
        <w:rPr>
          <w:rFonts w:cstheme="minorHAnsi"/>
        </w:rPr>
        <w:t>Development of draft concept approval outlines for each deliverable (as appropriate) and e</w:t>
      </w:r>
      <w:r w:rsidR="00622E68" w:rsidRPr="00B05C70">
        <w:rPr>
          <w:rFonts w:cstheme="minorHAnsi"/>
        </w:rPr>
        <w:t>stablish</w:t>
      </w:r>
      <w:r w:rsidR="00C459BA" w:rsidRPr="00B05C70">
        <w:rPr>
          <w:rFonts w:cstheme="minorHAnsi"/>
        </w:rPr>
        <w:t xml:space="preserve">ment </w:t>
      </w:r>
      <w:r w:rsidR="00622E68" w:rsidRPr="00B05C70">
        <w:rPr>
          <w:rFonts w:cstheme="minorHAnsi"/>
        </w:rPr>
        <w:t xml:space="preserve">of </w:t>
      </w:r>
      <w:r w:rsidR="00C459BA" w:rsidRPr="00B05C70">
        <w:rPr>
          <w:rFonts w:cstheme="minorHAnsi"/>
        </w:rPr>
        <w:t xml:space="preserve">a </w:t>
      </w:r>
      <w:r w:rsidR="00622E68" w:rsidRPr="00B05C70">
        <w:rPr>
          <w:rFonts w:cstheme="minorHAnsi"/>
        </w:rPr>
        <w:t>schedule for working group deliverables</w:t>
      </w:r>
    </w:p>
    <w:p w14:paraId="5C8129C0" w14:textId="77777777" w:rsidR="00622E68" w:rsidRPr="00B05C70" w:rsidRDefault="00622E68" w:rsidP="00622E68">
      <w:pPr>
        <w:pStyle w:val="ListParagraph"/>
        <w:spacing w:after="0"/>
        <w:ind w:left="360"/>
        <w:rPr>
          <w:rFonts w:cstheme="minorHAnsi"/>
        </w:rPr>
      </w:pPr>
    </w:p>
    <w:p w14:paraId="3C344834" w14:textId="1AC26713" w:rsidR="004B016A" w:rsidRPr="00B05C70" w:rsidRDefault="006001DF" w:rsidP="00622E68">
      <w:pPr>
        <w:pStyle w:val="ListParagraph"/>
        <w:numPr>
          <w:ilvl w:val="0"/>
          <w:numId w:val="9"/>
        </w:numPr>
        <w:spacing w:after="0"/>
        <w:rPr>
          <w:rFonts w:cstheme="minorHAnsi"/>
        </w:rPr>
      </w:pPr>
      <w:r>
        <w:rPr>
          <w:rFonts w:cstheme="minorHAnsi"/>
        </w:rPr>
        <w:t xml:space="preserve">May </w:t>
      </w:r>
      <w:r w:rsidR="00622E68" w:rsidRPr="00B05C70">
        <w:rPr>
          <w:rFonts w:cstheme="minorHAnsi"/>
        </w:rPr>
        <w:t xml:space="preserve">2019: Delivery of </w:t>
      </w:r>
      <w:r>
        <w:rPr>
          <w:rFonts w:cstheme="minorHAnsi"/>
        </w:rPr>
        <w:t xml:space="preserve">a communication plan </w:t>
      </w:r>
      <w:r w:rsidR="00E50668">
        <w:rPr>
          <w:rFonts w:cstheme="minorHAnsi"/>
        </w:rPr>
        <w:t xml:space="preserve">memorandum </w:t>
      </w:r>
      <w:r>
        <w:rPr>
          <w:rFonts w:cstheme="minorHAnsi"/>
        </w:rPr>
        <w:t>and</w:t>
      </w:r>
      <w:r w:rsidR="00622E68" w:rsidRPr="00B05C70">
        <w:rPr>
          <w:rFonts w:cstheme="minorHAnsi"/>
        </w:rPr>
        <w:t xml:space="preserve"> outreach document</w:t>
      </w:r>
      <w:r w:rsidR="00E50668">
        <w:rPr>
          <w:rFonts w:cstheme="minorHAnsi"/>
        </w:rPr>
        <w:t xml:space="preserve"> template</w:t>
      </w:r>
      <w:r w:rsidR="00622E68" w:rsidRPr="00B05C70">
        <w:rPr>
          <w:rFonts w:cstheme="minorHAnsi"/>
        </w:rPr>
        <w:t xml:space="preserve"> (deliverable </w:t>
      </w:r>
      <w:r w:rsidR="00130144">
        <w:rPr>
          <w:rFonts w:cstheme="minorHAnsi"/>
        </w:rPr>
        <w:t xml:space="preserve">under activity </w:t>
      </w:r>
      <w:r w:rsidR="00622E68" w:rsidRPr="00B05C70">
        <w:rPr>
          <w:rFonts w:cstheme="minorHAnsi"/>
        </w:rPr>
        <w:t>#2)</w:t>
      </w:r>
    </w:p>
    <w:p w14:paraId="3CFD0A56" w14:textId="77777777" w:rsidR="00622E68" w:rsidRPr="00B05C70" w:rsidRDefault="00622E68" w:rsidP="00622E68">
      <w:pPr>
        <w:pStyle w:val="ListParagraph"/>
        <w:spacing w:after="0"/>
        <w:ind w:left="360"/>
        <w:rPr>
          <w:rFonts w:cstheme="minorHAnsi"/>
        </w:rPr>
      </w:pPr>
    </w:p>
    <w:p w14:paraId="160ED2D2" w14:textId="534DAA2B" w:rsidR="00FA6FC3" w:rsidRPr="00B05C70" w:rsidRDefault="006001DF" w:rsidP="00622E68">
      <w:pPr>
        <w:pStyle w:val="ListParagraph"/>
        <w:numPr>
          <w:ilvl w:val="0"/>
          <w:numId w:val="9"/>
        </w:numPr>
        <w:spacing w:after="0"/>
        <w:rPr>
          <w:rFonts w:cstheme="minorHAnsi"/>
        </w:rPr>
      </w:pPr>
      <w:r>
        <w:rPr>
          <w:rFonts w:cstheme="minorHAnsi"/>
        </w:rPr>
        <w:t>September</w:t>
      </w:r>
      <w:r w:rsidR="00622E68" w:rsidRPr="00B05C70">
        <w:rPr>
          <w:rFonts w:cstheme="minorHAnsi"/>
        </w:rPr>
        <w:t xml:space="preserve"> 2019: Mid-term progress report</w:t>
      </w:r>
    </w:p>
    <w:p w14:paraId="6AC44F4F" w14:textId="77777777" w:rsidR="00622E68" w:rsidRPr="00B05C70" w:rsidRDefault="00622E68" w:rsidP="00622E68">
      <w:pPr>
        <w:pStyle w:val="ListParagraph"/>
        <w:rPr>
          <w:rFonts w:cstheme="minorHAnsi"/>
        </w:rPr>
      </w:pPr>
    </w:p>
    <w:p w14:paraId="15F81EDA" w14:textId="28C9F2BD" w:rsidR="00622E68" w:rsidRPr="00B05C70" w:rsidRDefault="006001DF" w:rsidP="00622E68">
      <w:pPr>
        <w:pStyle w:val="ListParagraph"/>
        <w:numPr>
          <w:ilvl w:val="0"/>
          <w:numId w:val="9"/>
        </w:numPr>
        <w:spacing w:after="0"/>
        <w:rPr>
          <w:rFonts w:cstheme="minorHAnsi"/>
        </w:rPr>
      </w:pPr>
      <w:r>
        <w:rPr>
          <w:rFonts w:cstheme="minorHAnsi"/>
        </w:rPr>
        <w:t>March</w:t>
      </w:r>
      <w:r w:rsidR="00622E68" w:rsidRPr="00B05C70">
        <w:rPr>
          <w:rFonts w:cstheme="minorHAnsi"/>
        </w:rPr>
        <w:t xml:space="preserve"> 2020: Delivery of </w:t>
      </w:r>
      <w:r w:rsidR="00130144">
        <w:rPr>
          <w:rFonts w:cstheme="minorHAnsi"/>
        </w:rPr>
        <w:t>the final deliverable</w:t>
      </w:r>
      <w:r w:rsidR="00622E68" w:rsidRPr="00B05C70">
        <w:rPr>
          <w:rFonts w:cstheme="minorHAnsi"/>
        </w:rPr>
        <w:t xml:space="preserve"> and working group closeout</w:t>
      </w:r>
    </w:p>
    <w:p w14:paraId="4ABAA1AD" w14:textId="350CB547" w:rsidR="00E574C6" w:rsidRDefault="00F21D3D" w:rsidP="00130144">
      <w:pPr>
        <w:spacing w:after="0"/>
        <w:rPr>
          <w:rFonts w:cstheme="minorHAnsi"/>
        </w:rPr>
      </w:pPr>
      <w:r w:rsidRPr="00622E68">
        <w:rPr>
          <w:rFonts w:cstheme="minorHAnsi"/>
        </w:rPr>
        <w:t xml:space="preserve"> </w:t>
      </w:r>
    </w:p>
    <w:p w14:paraId="439330D8" w14:textId="77777777" w:rsidR="00130144" w:rsidRDefault="00130144" w:rsidP="00130144">
      <w:pPr>
        <w:spacing w:after="0"/>
        <w:rPr>
          <w:rFonts w:cstheme="minorHAnsi"/>
          <w:b/>
        </w:rPr>
      </w:pPr>
    </w:p>
    <w:p w14:paraId="47F59D5E" w14:textId="45FC5178" w:rsidR="005C57EC" w:rsidRPr="00B05C70" w:rsidRDefault="005C57EC" w:rsidP="005C57EC">
      <w:pPr>
        <w:spacing w:after="0"/>
        <w:rPr>
          <w:rFonts w:cstheme="minorHAnsi"/>
          <w:b/>
        </w:rPr>
      </w:pPr>
      <w:r>
        <w:rPr>
          <w:rFonts w:cstheme="minorHAnsi"/>
          <w:b/>
        </w:rPr>
        <w:t>Completed tasks</w:t>
      </w:r>
    </w:p>
    <w:p w14:paraId="35F052A4" w14:textId="77777777" w:rsidR="00E574C6" w:rsidRPr="00B35C17" w:rsidRDefault="00E574C6" w:rsidP="00E574C6">
      <w:pPr>
        <w:spacing w:after="0"/>
        <w:rPr>
          <w:rFonts w:cstheme="minorHAnsi"/>
        </w:rPr>
      </w:pPr>
    </w:p>
    <w:p w14:paraId="52687505" w14:textId="77777777" w:rsidR="00E574C6" w:rsidRPr="00B35C17" w:rsidRDefault="00E574C6" w:rsidP="00E574C6">
      <w:pPr>
        <w:pStyle w:val="ListParagraph"/>
        <w:numPr>
          <w:ilvl w:val="0"/>
          <w:numId w:val="18"/>
        </w:numPr>
        <w:spacing w:after="0"/>
        <w:rPr>
          <w:rFonts w:cstheme="minorHAnsi"/>
          <w:b/>
        </w:rPr>
      </w:pPr>
      <w:r w:rsidRPr="00B35C17">
        <w:rPr>
          <w:rFonts w:cstheme="minorHAnsi"/>
          <w:b/>
        </w:rPr>
        <w:t xml:space="preserve">STW working definition </w:t>
      </w:r>
    </w:p>
    <w:p w14:paraId="50F2B2B1" w14:textId="77777777" w:rsidR="00E574C6" w:rsidRPr="00B35C17" w:rsidRDefault="00E574C6" w:rsidP="00E574C6">
      <w:pPr>
        <w:pStyle w:val="ListParagraph"/>
        <w:numPr>
          <w:ilvl w:val="0"/>
          <w:numId w:val="19"/>
        </w:numPr>
        <w:spacing w:after="0"/>
        <w:rPr>
          <w:rFonts w:cstheme="minorHAnsi"/>
        </w:rPr>
      </w:pPr>
      <w:r w:rsidRPr="00B35C17">
        <w:rPr>
          <w:rFonts w:cstheme="minorHAnsi"/>
        </w:rPr>
        <w:t>Implemented the Rothwell (2015) STW definition methodology using updated OES and ACS data</w:t>
      </w:r>
    </w:p>
    <w:p w14:paraId="38373641" w14:textId="266A23F8" w:rsidR="00E574C6" w:rsidRPr="00B35C17" w:rsidRDefault="00E574C6" w:rsidP="00E574C6">
      <w:pPr>
        <w:pStyle w:val="ListParagraph"/>
        <w:numPr>
          <w:ilvl w:val="0"/>
          <w:numId w:val="19"/>
        </w:numPr>
        <w:spacing w:after="0"/>
        <w:rPr>
          <w:rFonts w:cstheme="minorHAnsi"/>
        </w:rPr>
      </w:pPr>
      <w:r w:rsidRPr="00B35C17">
        <w:rPr>
          <w:rFonts w:cstheme="minorHAnsi"/>
        </w:rPr>
        <w:t>Documented the Rothwell (2015) STW definition methodology implementation</w:t>
      </w:r>
    </w:p>
    <w:p w14:paraId="0C1DB245" w14:textId="77777777" w:rsidR="00E574C6" w:rsidRPr="00B35C17" w:rsidRDefault="00E574C6" w:rsidP="00E574C6">
      <w:pPr>
        <w:pStyle w:val="ListParagraph"/>
        <w:spacing w:after="0"/>
        <w:ind w:left="1080"/>
        <w:rPr>
          <w:rFonts w:cstheme="minorHAnsi"/>
        </w:rPr>
      </w:pPr>
    </w:p>
    <w:p w14:paraId="334E4B38" w14:textId="71D130D0" w:rsidR="00E574C6" w:rsidRPr="00B35C17" w:rsidRDefault="00E574C6" w:rsidP="00DD6E7C">
      <w:pPr>
        <w:pStyle w:val="ListParagraph"/>
        <w:numPr>
          <w:ilvl w:val="0"/>
          <w:numId w:val="18"/>
        </w:numPr>
        <w:spacing w:after="0"/>
        <w:rPr>
          <w:rFonts w:cstheme="minorHAnsi"/>
          <w:b/>
        </w:rPr>
      </w:pPr>
      <w:r w:rsidRPr="00B35C17">
        <w:rPr>
          <w:rFonts w:cstheme="minorHAnsi"/>
          <w:b/>
        </w:rPr>
        <w:t xml:space="preserve">Stakeholder outreach and needs determination </w:t>
      </w:r>
    </w:p>
    <w:p w14:paraId="014A98EC" w14:textId="238C398E" w:rsidR="00E574C6" w:rsidRPr="00B35C17" w:rsidRDefault="00DD6E7C" w:rsidP="00DD6E7C">
      <w:pPr>
        <w:pStyle w:val="ListParagraph"/>
        <w:numPr>
          <w:ilvl w:val="0"/>
          <w:numId w:val="19"/>
        </w:numPr>
        <w:spacing w:after="0"/>
        <w:rPr>
          <w:rFonts w:cstheme="minorHAnsi"/>
        </w:rPr>
      </w:pPr>
      <w:r w:rsidRPr="00B35C17">
        <w:rPr>
          <w:rFonts w:cstheme="minorHAnsi"/>
        </w:rPr>
        <w:t>Discussed information needs with NCES, NSF, Census Bureau, and the National Science Board Task Force on the Skilled Technical Workforce</w:t>
      </w:r>
    </w:p>
    <w:p w14:paraId="46CCDC82" w14:textId="77777777" w:rsidR="00DD6E7C" w:rsidRPr="00B35C17" w:rsidRDefault="00DD6E7C" w:rsidP="00DD6E7C">
      <w:pPr>
        <w:spacing w:after="0"/>
        <w:rPr>
          <w:rFonts w:cstheme="minorHAnsi"/>
        </w:rPr>
      </w:pPr>
    </w:p>
    <w:p w14:paraId="43BDD052" w14:textId="5E52D466" w:rsidR="00E574C6" w:rsidRPr="00B35C17" w:rsidRDefault="00E574C6" w:rsidP="00DD6E7C">
      <w:pPr>
        <w:pStyle w:val="ListParagraph"/>
        <w:numPr>
          <w:ilvl w:val="0"/>
          <w:numId w:val="18"/>
        </w:numPr>
        <w:spacing w:after="0"/>
        <w:rPr>
          <w:rFonts w:cstheme="minorHAnsi"/>
          <w:b/>
        </w:rPr>
      </w:pPr>
      <w:r w:rsidRPr="00B35C17">
        <w:rPr>
          <w:rFonts w:cstheme="minorHAnsi"/>
          <w:b/>
        </w:rPr>
        <w:t xml:space="preserve">Survey data analysis </w:t>
      </w:r>
    </w:p>
    <w:p w14:paraId="2AAB32E2" w14:textId="29F9F528" w:rsidR="00E574C6" w:rsidRPr="00B35C17" w:rsidRDefault="00E574C6" w:rsidP="00E574C6">
      <w:pPr>
        <w:pStyle w:val="ListParagraph"/>
        <w:numPr>
          <w:ilvl w:val="0"/>
          <w:numId w:val="19"/>
        </w:numPr>
        <w:spacing w:after="0"/>
        <w:rPr>
          <w:rFonts w:cstheme="minorHAnsi"/>
        </w:rPr>
      </w:pPr>
      <w:r w:rsidRPr="00B35C17">
        <w:rPr>
          <w:rFonts w:cstheme="minorHAnsi"/>
        </w:rPr>
        <w:t>Derived and evaluated STW estimates using 2016 Adult Training and Education Survey data</w:t>
      </w:r>
    </w:p>
    <w:p w14:paraId="0617AF58" w14:textId="63369898" w:rsidR="00E574C6" w:rsidRPr="00B35C17" w:rsidRDefault="00E574C6" w:rsidP="00E574C6">
      <w:pPr>
        <w:pStyle w:val="ListParagraph"/>
        <w:numPr>
          <w:ilvl w:val="0"/>
          <w:numId w:val="19"/>
        </w:numPr>
        <w:spacing w:after="0"/>
        <w:rPr>
          <w:rFonts w:cstheme="minorHAnsi"/>
        </w:rPr>
      </w:pPr>
      <w:r w:rsidRPr="00B35C17">
        <w:rPr>
          <w:rFonts w:cstheme="minorHAnsi"/>
        </w:rPr>
        <w:t>Derived and evaluated STW estimates using 2016 Current Population Survey data</w:t>
      </w:r>
    </w:p>
    <w:p w14:paraId="55AE79BE" w14:textId="3BE35239" w:rsidR="00E574C6" w:rsidRPr="00B35C17" w:rsidRDefault="00E574C6" w:rsidP="00E574C6">
      <w:pPr>
        <w:pStyle w:val="ListParagraph"/>
        <w:numPr>
          <w:ilvl w:val="0"/>
          <w:numId w:val="19"/>
        </w:numPr>
        <w:spacing w:after="0"/>
        <w:rPr>
          <w:rFonts w:cstheme="minorHAnsi"/>
        </w:rPr>
      </w:pPr>
      <w:r w:rsidRPr="00B35C17">
        <w:rPr>
          <w:rFonts w:cstheme="minorHAnsi"/>
        </w:rPr>
        <w:t>Derived and evaluated STW estimates using 2016 American Community Survey data</w:t>
      </w:r>
    </w:p>
    <w:p w14:paraId="1AD6299A" w14:textId="0806A705" w:rsidR="001C57AC" w:rsidRPr="00B35C17" w:rsidRDefault="001C57AC" w:rsidP="00E574C6">
      <w:pPr>
        <w:pStyle w:val="ListParagraph"/>
        <w:numPr>
          <w:ilvl w:val="0"/>
          <w:numId w:val="19"/>
        </w:numPr>
        <w:spacing w:after="0"/>
        <w:rPr>
          <w:rFonts w:cstheme="minorHAnsi"/>
        </w:rPr>
      </w:pPr>
      <w:r w:rsidRPr="00B35C17">
        <w:rPr>
          <w:rFonts w:cstheme="minorHAnsi"/>
        </w:rPr>
        <w:t>Evaluated the Job Openings and Labor Turnover Survey data</w:t>
      </w:r>
    </w:p>
    <w:p w14:paraId="5F26D14B" w14:textId="77777777" w:rsidR="00E574C6" w:rsidRPr="00B35C17" w:rsidRDefault="00E574C6" w:rsidP="00E574C6">
      <w:pPr>
        <w:pStyle w:val="ListParagraph"/>
        <w:spacing w:after="0"/>
        <w:ind w:left="360"/>
        <w:rPr>
          <w:rFonts w:cstheme="minorHAnsi"/>
        </w:rPr>
      </w:pPr>
    </w:p>
    <w:p w14:paraId="69300FF5" w14:textId="2D9B83B2" w:rsidR="00E574C6" w:rsidRPr="00B35C17" w:rsidRDefault="00E574C6" w:rsidP="00DD6E7C">
      <w:pPr>
        <w:pStyle w:val="ListParagraph"/>
        <w:numPr>
          <w:ilvl w:val="0"/>
          <w:numId w:val="18"/>
        </w:numPr>
        <w:spacing w:after="0"/>
        <w:rPr>
          <w:rFonts w:cstheme="minorHAnsi"/>
          <w:b/>
        </w:rPr>
      </w:pPr>
      <w:r w:rsidRPr="00B35C17">
        <w:rPr>
          <w:rFonts w:cstheme="minorHAnsi"/>
          <w:b/>
        </w:rPr>
        <w:t xml:space="preserve">Administrative data analysis </w:t>
      </w:r>
    </w:p>
    <w:p w14:paraId="5CECCE24" w14:textId="77777777" w:rsidR="001C57AC" w:rsidRPr="00B35C17" w:rsidRDefault="00D4034C" w:rsidP="001C57AC">
      <w:pPr>
        <w:pStyle w:val="ListParagraph"/>
        <w:numPr>
          <w:ilvl w:val="0"/>
          <w:numId w:val="19"/>
        </w:numPr>
        <w:spacing w:after="0"/>
        <w:rPr>
          <w:rFonts w:cstheme="minorHAnsi"/>
        </w:rPr>
      </w:pPr>
      <w:r w:rsidRPr="00B35C17">
        <w:rPr>
          <w:rFonts w:cstheme="minorHAnsi"/>
        </w:rPr>
        <w:t xml:space="preserve">Evaluated </w:t>
      </w:r>
      <w:r w:rsidR="00E574C6" w:rsidRPr="00B35C17">
        <w:rPr>
          <w:rFonts w:cstheme="minorHAnsi"/>
        </w:rPr>
        <w:t xml:space="preserve">Burning Glass Technology </w:t>
      </w:r>
      <w:r w:rsidR="001C57AC" w:rsidRPr="00B35C17">
        <w:rPr>
          <w:rFonts w:cstheme="minorHAnsi"/>
        </w:rPr>
        <w:t>job postings and resume data</w:t>
      </w:r>
    </w:p>
    <w:p w14:paraId="1685EFD3" w14:textId="311AA5E8" w:rsidR="00D4034C" w:rsidRPr="00B35C17" w:rsidRDefault="001C57AC" w:rsidP="001C57AC">
      <w:pPr>
        <w:pStyle w:val="ListParagraph"/>
        <w:numPr>
          <w:ilvl w:val="0"/>
          <w:numId w:val="19"/>
        </w:numPr>
        <w:spacing w:after="0"/>
        <w:rPr>
          <w:rFonts w:cstheme="minorHAnsi"/>
        </w:rPr>
      </w:pPr>
      <w:r w:rsidRPr="00B35C17">
        <w:rPr>
          <w:rFonts w:cstheme="minorHAnsi"/>
        </w:rPr>
        <w:t xml:space="preserve">Evaluated administrative data sources from the </w:t>
      </w:r>
      <w:r w:rsidRPr="00B35C17">
        <w:rPr>
          <w:rFonts w:ascii="Calibri" w:hAnsi="Calibri" w:cs="Calibri"/>
        </w:rPr>
        <w:t>Virginia Department of Education (VDOE) and the State Council of Higher Education in Virginia (SCHEV)</w:t>
      </w:r>
    </w:p>
    <w:p w14:paraId="665B76FE" w14:textId="1AF92E8B" w:rsidR="001C57AC" w:rsidRPr="00B35C17" w:rsidRDefault="001C57AC" w:rsidP="001C57AC">
      <w:pPr>
        <w:pStyle w:val="ListParagraph"/>
        <w:numPr>
          <w:ilvl w:val="0"/>
          <w:numId w:val="19"/>
        </w:numPr>
        <w:spacing w:after="0"/>
        <w:rPr>
          <w:rFonts w:cstheme="minorHAnsi"/>
        </w:rPr>
      </w:pPr>
      <w:r w:rsidRPr="00B35C17">
        <w:rPr>
          <w:rFonts w:ascii="Calibri" w:hAnsi="Calibri" w:cs="Calibri"/>
        </w:rPr>
        <w:t>Evaluated Virginia Tech’s Open Data Open Jobs administrative data</w:t>
      </w:r>
    </w:p>
    <w:p w14:paraId="647B531A" w14:textId="0F5B47EF" w:rsidR="001C57AC" w:rsidRPr="00B35C17" w:rsidRDefault="001C57AC" w:rsidP="001C57AC">
      <w:pPr>
        <w:pStyle w:val="ListParagraph"/>
        <w:numPr>
          <w:ilvl w:val="0"/>
          <w:numId w:val="19"/>
        </w:numPr>
        <w:spacing w:after="0"/>
        <w:rPr>
          <w:rFonts w:cstheme="minorHAnsi"/>
        </w:rPr>
      </w:pPr>
      <w:r w:rsidRPr="00B35C17">
        <w:rPr>
          <w:rFonts w:ascii="Calibri" w:hAnsi="Calibri" w:cs="Calibri"/>
        </w:rPr>
        <w:t>Evaluated University of Chicago’s Data at Work administrative data</w:t>
      </w:r>
    </w:p>
    <w:p w14:paraId="215854D9" w14:textId="77777777" w:rsidR="00E574C6" w:rsidRPr="00B35C17" w:rsidRDefault="00E574C6" w:rsidP="00E574C6">
      <w:pPr>
        <w:pStyle w:val="ListParagraph"/>
        <w:spacing w:after="0"/>
        <w:ind w:left="360"/>
        <w:rPr>
          <w:rFonts w:cstheme="minorHAnsi"/>
        </w:rPr>
      </w:pPr>
    </w:p>
    <w:p w14:paraId="79896A62" w14:textId="77777777" w:rsidR="00DD6E7C" w:rsidRPr="00B35C17" w:rsidRDefault="00E574C6" w:rsidP="00E574C6">
      <w:pPr>
        <w:pStyle w:val="ListParagraph"/>
        <w:numPr>
          <w:ilvl w:val="0"/>
          <w:numId w:val="18"/>
        </w:numPr>
        <w:spacing w:after="0"/>
        <w:rPr>
          <w:rFonts w:cstheme="minorHAnsi"/>
          <w:b/>
        </w:rPr>
      </w:pPr>
      <w:r w:rsidRPr="00B35C17">
        <w:rPr>
          <w:rFonts w:cstheme="minorHAnsi"/>
          <w:b/>
        </w:rPr>
        <w:t>Survey development</w:t>
      </w:r>
    </w:p>
    <w:p w14:paraId="3E657231" w14:textId="0C50B88F" w:rsidR="00DD6E7C" w:rsidRPr="00B35C17" w:rsidRDefault="00DD6E7C" w:rsidP="00DD6E7C">
      <w:pPr>
        <w:pStyle w:val="ListParagraph"/>
        <w:numPr>
          <w:ilvl w:val="0"/>
          <w:numId w:val="19"/>
        </w:numPr>
        <w:spacing w:after="0"/>
        <w:rPr>
          <w:rFonts w:cstheme="minorHAnsi"/>
        </w:rPr>
      </w:pPr>
      <w:r w:rsidRPr="00B35C17">
        <w:rPr>
          <w:rFonts w:cstheme="minorHAnsi"/>
        </w:rPr>
        <w:t>Determined sample</w:t>
      </w:r>
      <w:r w:rsidR="00B35C17" w:rsidRPr="00B35C17">
        <w:rPr>
          <w:rFonts w:cstheme="minorHAnsi"/>
        </w:rPr>
        <w:t xml:space="preserve"> size needs under a two-</w:t>
      </w:r>
      <w:r w:rsidRPr="00B35C17">
        <w:rPr>
          <w:rFonts w:cstheme="minorHAnsi"/>
        </w:rPr>
        <w:t>stage sample design</w:t>
      </w:r>
      <w:r w:rsidR="00B35C17" w:rsidRPr="00B35C17">
        <w:rPr>
          <w:rFonts w:cstheme="minorHAnsi"/>
        </w:rPr>
        <w:t xml:space="preserve"> using an address-based sampling frame</w:t>
      </w:r>
    </w:p>
    <w:p w14:paraId="25CB8F27" w14:textId="77777777" w:rsidR="00DD6E7C" w:rsidRPr="00B35C17" w:rsidRDefault="00DD6E7C" w:rsidP="00DD6E7C">
      <w:pPr>
        <w:pStyle w:val="ListParagraph"/>
        <w:numPr>
          <w:ilvl w:val="0"/>
          <w:numId w:val="19"/>
        </w:numPr>
        <w:spacing w:after="0"/>
        <w:rPr>
          <w:rFonts w:cstheme="minorHAnsi"/>
        </w:rPr>
      </w:pPr>
      <w:r w:rsidRPr="00B35C17">
        <w:rPr>
          <w:rFonts w:cstheme="minorHAnsi"/>
        </w:rPr>
        <w:t>Determined sample size needs under a two-phase sample design using the American Community Survey as the sampling frame</w:t>
      </w:r>
    </w:p>
    <w:p w14:paraId="3F28DB13" w14:textId="1ADA0224" w:rsidR="00DD6E7C" w:rsidRPr="00B35C17" w:rsidRDefault="00DD6E7C" w:rsidP="00DD6E7C">
      <w:pPr>
        <w:pStyle w:val="ListParagraph"/>
        <w:numPr>
          <w:ilvl w:val="0"/>
          <w:numId w:val="19"/>
        </w:numPr>
        <w:spacing w:after="0"/>
        <w:rPr>
          <w:rFonts w:cstheme="minorHAnsi"/>
        </w:rPr>
      </w:pPr>
      <w:r w:rsidRPr="00B35C17">
        <w:rPr>
          <w:rFonts w:cstheme="minorHAnsi"/>
        </w:rPr>
        <w:lastRenderedPageBreak/>
        <w:t>Conducted cognitive testing for variations of questions included in the 2016 Adult Training and Education Survey to address STW information needs</w:t>
      </w:r>
    </w:p>
    <w:p w14:paraId="615B9C22" w14:textId="77777777" w:rsidR="004E5F85" w:rsidRDefault="00B35C17" w:rsidP="00933177">
      <w:pPr>
        <w:pStyle w:val="ListParagraph"/>
        <w:numPr>
          <w:ilvl w:val="0"/>
          <w:numId w:val="19"/>
        </w:numPr>
        <w:spacing w:after="0"/>
        <w:rPr>
          <w:rFonts w:cstheme="minorHAnsi"/>
        </w:rPr>
      </w:pPr>
      <w:r w:rsidRPr="00E50668">
        <w:rPr>
          <w:rFonts w:cstheme="minorHAnsi"/>
        </w:rPr>
        <w:t>Developed a web instrument specification for a</w:t>
      </w:r>
      <w:r w:rsidR="00E50668" w:rsidRPr="00E50668">
        <w:rPr>
          <w:rFonts w:cstheme="minorHAnsi"/>
        </w:rPr>
        <w:t xml:space="preserve"> </w:t>
      </w:r>
      <w:r w:rsidR="004E5F85" w:rsidRPr="001E3713">
        <w:rPr>
          <w:rFonts w:cstheme="minorHAnsi"/>
        </w:rPr>
        <w:t xml:space="preserve">nationally representative </w:t>
      </w:r>
      <w:r w:rsidR="00E50668">
        <w:rPr>
          <w:rFonts w:cstheme="minorHAnsi"/>
        </w:rPr>
        <w:t>training, education, and workforce survey</w:t>
      </w:r>
      <w:r w:rsidR="00E50668" w:rsidRPr="00E50668">
        <w:rPr>
          <w:rFonts w:cstheme="minorHAnsi"/>
        </w:rPr>
        <w:t xml:space="preserve"> </w:t>
      </w:r>
    </w:p>
    <w:p w14:paraId="70AF37C1" w14:textId="1281B50C" w:rsidR="00B35C17" w:rsidRPr="00E50668" w:rsidRDefault="00B35C17" w:rsidP="00933177">
      <w:pPr>
        <w:pStyle w:val="ListParagraph"/>
        <w:numPr>
          <w:ilvl w:val="0"/>
          <w:numId w:val="19"/>
        </w:numPr>
        <w:spacing w:after="0"/>
        <w:rPr>
          <w:rFonts w:cstheme="minorHAnsi"/>
        </w:rPr>
      </w:pPr>
      <w:r w:rsidRPr="00E50668">
        <w:rPr>
          <w:rFonts w:cstheme="minorHAnsi"/>
        </w:rPr>
        <w:t xml:space="preserve">Developed a paper and pencil instrument specification for </w:t>
      </w:r>
      <w:r w:rsidR="00E50668">
        <w:rPr>
          <w:rFonts w:cstheme="minorHAnsi"/>
        </w:rPr>
        <w:t xml:space="preserve">a </w:t>
      </w:r>
      <w:r w:rsidR="004E5F85" w:rsidRPr="001E3713">
        <w:rPr>
          <w:rFonts w:cstheme="minorHAnsi"/>
        </w:rPr>
        <w:t xml:space="preserve">nationally representative </w:t>
      </w:r>
      <w:r w:rsidR="00E50668">
        <w:rPr>
          <w:rFonts w:cstheme="minorHAnsi"/>
        </w:rPr>
        <w:t>training, education, and workforce survey</w:t>
      </w:r>
    </w:p>
    <w:p w14:paraId="2D40FF53" w14:textId="150B4808" w:rsidR="00B35C17" w:rsidRDefault="00B35C17" w:rsidP="00DD6E7C">
      <w:pPr>
        <w:pStyle w:val="ListParagraph"/>
        <w:numPr>
          <w:ilvl w:val="0"/>
          <w:numId w:val="19"/>
        </w:numPr>
        <w:spacing w:after="0"/>
        <w:rPr>
          <w:rFonts w:cstheme="minorHAnsi"/>
        </w:rPr>
      </w:pPr>
      <w:r w:rsidRPr="00B35C17">
        <w:rPr>
          <w:rFonts w:cstheme="minorHAnsi"/>
        </w:rPr>
        <w:t>Developed a proposed data collection methodology and contact strategy for a</w:t>
      </w:r>
      <w:r w:rsidR="00E50668" w:rsidRPr="00E50668">
        <w:rPr>
          <w:rFonts w:cstheme="minorHAnsi"/>
        </w:rPr>
        <w:t xml:space="preserve"> </w:t>
      </w:r>
      <w:r w:rsidR="004E5F85" w:rsidRPr="001E3713">
        <w:rPr>
          <w:rFonts w:cstheme="minorHAnsi"/>
        </w:rPr>
        <w:t xml:space="preserve">nationally representative </w:t>
      </w:r>
      <w:r w:rsidR="00E50668">
        <w:rPr>
          <w:rFonts w:cstheme="minorHAnsi"/>
        </w:rPr>
        <w:t>training, education, and workforce survey</w:t>
      </w:r>
    </w:p>
    <w:p w14:paraId="1EC49AAD" w14:textId="6CD716FF" w:rsidR="00B35C17" w:rsidRPr="00B35C17" w:rsidRDefault="00B35C17" w:rsidP="00DD6E7C">
      <w:pPr>
        <w:pStyle w:val="ListParagraph"/>
        <w:numPr>
          <w:ilvl w:val="0"/>
          <w:numId w:val="19"/>
        </w:numPr>
        <w:spacing w:after="0"/>
        <w:rPr>
          <w:rFonts w:cstheme="minorHAnsi"/>
        </w:rPr>
      </w:pPr>
      <w:r>
        <w:rPr>
          <w:rFonts w:cstheme="minorHAnsi"/>
        </w:rPr>
        <w:t>Proposed methodological research experiments involving contact strategies and incentive usage for a</w:t>
      </w:r>
      <w:r w:rsidR="00E50668" w:rsidRPr="00E50668">
        <w:rPr>
          <w:rFonts w:cstheme="minorHAnsi"/>
        </w:rPr>
        <w:t xml:space="preserve"> </w:t>
      </w:r>
      <w:r w:rsidR="004E5F85" w:rsidRPr="001E3713">
        <w:rPr>
          <w:rFonts w:cstheme="minorHAnsi"/>
        </w:rPr>
        <w:t xml:space="preserve">nationally representative </w:t>
      </w:r>
      <w:r w:rsidR="00E50668">
        <w:rPr>
          <w:rFonts w:cstheme="minorHAnsi"/>
        </w:rPr>
        <w:t>training, education, and workforce survey</w:t>
      </w:r>
    </w:p>
    <w:p w14:paraId="345DFC7A" w14:textId="77777777" w:rsidR="00B35C17" w:rsidRPr="00B35C17" w:rsidRDefault="00B35C17" w:rsidP="00B35C17">
      <w:pPr>
        <w:pStyle w:val="ListParagraph"/>
        <w:spacing w:after="0"/>
        <w:rPr>
          <w:rFonts w:cstheme="minorHAnsi"/>
        </w:rPr>
      </w:pPr>
    </w:p>
    <w:sectPr w:rsidR="00B35C17" w:rsidRPr="00B35C17" w:rsidSect="006324C7">
      <w:footerReference w:type="default" r:id="rId9"/>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E99D8" w14:textId="77777777" w:rsidR="00395CFE" w:rsidRDefault="00395CFE" w:rsidP="000F265E">
      <w:pPr>
        <w:spacing w:after="0" w:line="240" w:lineRule="auto"/>
      </w:pPr>
      <w:r>
        <w:separator/>
      </w:r>
    </w:p>
  </w:endnote>
  <w:endnote w:type="continuationSeparator" w:id="0">
    <w:p w14:paraId="43331F30" w14:textId="77777777" w:rsidR="00395CFE" w:rsidRDefault="00395CFE" w:rsidP="000F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3644511"/>
      <w:docPartObj>
        <w:docPartGallery w:val="Page Numbers (Bottom of Page)"/>
        <w:docPartUnique/>
      </w:docPartObj>
    </w:sdtPr>
    <w:sdtEndPr>
      <w:rPr>
        <w:noProof/>
      </w:rPr>
    </w:sdtEndPr>
    <w:sdtContent>
      <w:p w14:paraId="3814060E" w14:textId="6E163F48" w:rsidR="00DD6E7C" w:rsidRDefault="00DD6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C5716" w14:textId="77777777" w:rsidR="00DD6E7C" w:rsidRDefault="00DD6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192F76" w14:textId="77777777" w:rsidR="00395CFE" w:rsidRDefault="00395CFE" w:rsidP="000F265E">
      <w:pPr>
        <w:spacing w:after="0" w:line="240" w:lineRule="auto"/>
      </w:pPr>
      <w:r>
        <w:separator/>
      </w:r>
    </w:p>
  </w:footnote>
  <w:footnote w:type="continuationSeparator" w:id="0">
    <w:p w14:paraId="51E5B793" w14:textId="77777777" w:rsidR="00395CFE" w:rsidRDefault="00395CFE" w:rsidP="000F265E">
      <w:pPr>
        <w:spacing w:after="0" w:line="240" w:lineRule="auto"/>
      </w:pPr>
      <w:r>
        <w:continuationSeparator/>
      </w:r>
    </w:p>
  </w:footnote>
  <w:footnote w:id="1">
    <w:p w14:paraId="6B6B6B7D" w14:textId="77777777" w:rsidR="002F4FE7" w:rsidRDefault="002F4FE7" w:rsidP="002F4FE7">
      <w:pPr>
        <w:pStyle w:val="FootnoteText"/>
      </w:pPr>
      <w:r>
        <w:rPr>
          <w:rStyle w:val="FootnoteReference"/>
        </w:rPr>
        <w:footnoteRef/>
      </w:r>
      <w:r>
        <w:t xml:space="preserve"> </w:t>
      </w:r>
      <w:r w:rsidRPr="00834A1C">
        <w:rPr>
          <w:rFonts w:cstheme="minorHAnsi"/>
        </w:rPr>
        <w:t xml:space="preserve">National Research Council, Committee on National Statistics. (1989).  </w:t>
      </w:r>
      <w:r w:rsidRPr="00834A1C">
        <w:rPr>
          <w:rFonts w:cstheme="minorHAnsi"/>
          <w:i/>
        </w:rPr>
        <w:t>Surveying the Nation’s Scientists and Engineers:  A Data System for the 1990s.</w:t>
      </w:r>
      <w:r w:rsidRPr="00834A1C">
        <w:rPr>
          <w:rFonts w:cstheme="minorHAnsi"/>
        </w:rPr>
        <w:t xml:space="preserve"> Washington: National Academy Press.</w:t>
      </w:r>
    </w:p>
  </w:footnote>
  <w:footnote w:id="2">
    <w:p w14:paraId="13078868" w14:textId="77777777" w:rsidR="002F4FE7" w:rsidRDefault="002F4FE7" w:rsidP="002F4FE7">
      <w:pPr>
        <w:pStyle w:val="FootnoteText"/>
      </w:pPr>
      <w:r>
        <w:rPr>
          <w:rStyle w:val="FootnoteReference"/>
        </w:rPr>
        <w:footnoteRef/>
      </w:r>
      <w:r>
        <w:t xml:space="preserve"> </w:t>
      </w:r>
      <w:r w:rsidRPr="00834A1C">
        <w:rPr>
          <w:rFonts w:cstheme="minorHAnsi"/>
        </w:rPr>
        <w:t xml:space="preserve">National Research Council. (2008). </w:t>
      </w:r>
      <w:r w:rsidRPr="00834A1C">
        <w:rPr>
          <w:rFonts w:cstheme="minorHAnsi"/>
          <w:i/>
          <w:iCs/>
        </w:rPr>
        <w:t>Using the American Community Survey for the National Science Foundation’s Science and Engineering Workforce Statistics Programs</w:t>
      </w:r>
      <w:r w:rsidRPr="00834A1C">
        <w:rPr>
          <w:rFonts w:cstheme="minorHAnsi"/>
        </w:rPr>
        <w:t>. Washington, DC: The National Academies Press.</w:t>
      </w:r>
    </w:p>
  </w:footnote>
  <w:footnote w:id="3">
    <w:p w14:paraId="2308CA23" w14:textId="77777777" w:rsidR="002F4FE7" w:rsidRDefault="002F4FE7" w:rsidP="002F4FE7">
      <w:pPr>
        <w:pStyle w:val="FootnoteText"/>
      </w:pPr>
      <w:r>
        <w:rPr>
          <w:rStyle w:val="FootnoteReference"/>
        </w:rPr>
        <w:footnoteRef/>
      </w:r>
      <w:r>
        <w:t xml:space="preserve"> </w:t>
      </w:r>
      <w:r w:rsidRPr="00834A1C">
        <w:rPr>
          <w:rFonts w:cstheme="minorHAnsi"/>
        </w:rPr>
        <w:t xml:space="preserve">National Academies of Sciences, Engineering, and Medicine. (2017). </w:t>
      </w:r>
      <w:r w:rsidRPr="00834A1C">
        <w:rPr>
          <w:rFonts w:cstheme="minorHAnsi"/>
          <w:i/>
          <w:iCs/>
        </w:rPr>
        <w:t>Building America’s Skilled Technical Workforce</w:t>
      </w:r>
      <w:r w:rsidRPr="00834A1C">
        <w:rPr>
          <w:rFonts w:cstheme="minorHAnsi"/>
        </w:rPr>
        <w:t>. Washington, DC: The National Academies Press.</w:t>
      </w:r>
    </w:p>
  </w:footnote>
  <w:footnote w:id="4">
    <w:p w14:paraId="233F57B7" w14:textId="77777777" w:rsidR="002F4FE7" w:rsidRDefault="002F4FE7" w:rsidP="002F4FE7">
      <w:pPr>
        <w:pStyle w:val="FootnoteText"/>
      </w:pPr>
      <w:r>
        <w:rPr>
          <w:rStyle w:val="FootnoteReference"/>
        </w:rPr>
        <w:footnoteRef/>
      </w:r>
      <w:r>
        <w:t xml:space="preserve"> </w:t>
      </w:r>
      <w:r w:rsidRPr="00834A1C">
        <w:rPr>
          <w:rFonts w:cstheme="minorHAnsi"/>
        </w:rPr>
        <w:t>National Science Board (</w:t>
      </w:r>
      <w:r>
        <w:rPr>
          <w:rFonts w:cstheme="minorHAnsi"/>
        </w:rPr>
        <w:t>2017</w:t>
      </w:r>
      <w:r w:rsidRPr="00834A1C">
        <w:rPr>
          <w:rFonts w:cstheme="minorHAnsi"/>
        </w:rPr>
        <w:t>)</w:t>
      </w:r>
      <w:r>
        <w:rPr>
          <w:rFonts w:cstheme="minorHAnsi"/>
        </w:rPr>
        <w:t xml:space="preserve">. </w:t>
      </w:r>
      <w:r w:rsidRPr="00C919C4">
        <w:rPr>
          <w:rFonts w:cstheme="minorHAnsi"/>
          <w:i/>
        </w:rPr>
        <w:t>Task Force on the Skilled Technical Workforce</w:t>
      </w:r>
      <w:r>
        <w:rPr>
          <w:rFonts w:cstheme="minorHAnsi"/>
        </w:rPr>
        <w:t xml:space="preserve">. National Science Foundation. Available: </w:t>
      </w:r>
      <w:hyperlink r:id="rId1" w:history="1">
        <w:r w:rsidRPr="005A66F4">
          <w:rPr>
            <w:rStyle w:val="Hyperlink"/>
            <w:rFonts w:cstheme="minorHAnsi"/>
          </w:rPr>
          <w:t>https://www.nsf.gov/nsb/committees/stwcmte.jsp</w:t>
        </w:r>
      </w:hyperlink>
      <w:r>
        <w:rPr>
          <w:rFonts w:cstheme="minorHAnsi"/>
        </w:rPr>
        <w:t xml:space="preserve"> [December 13, 2018].</w:t>
      </w:r>
    </w:p>
  </w:footnote>
  <w:footnote w:id="5">
    <w:p w14:paraId="5014C765" w14:textId="77777777" w:rsidR="002F4FE7" w:rsidRPr="00497E6A" w:rsidRDefault="002F4FE7" w:rsidP="002F4FE7">
      <w:pPr>
        <w:pStyle w:val="FootnoteText"/>
        <w:rPr>
          <w:rFonts w:cstheme="minorHAnsi"/>
        </w:rPr>
      </w:pPr>
      <w:r>
        <w:rPr>
          <w:rStyle w:val="FootnoteReference"/>
        </w:rPr>
        <w:footnoteRef/>
      </w:r>
      <w:r>
        <w:t xml:space="preserve"> Committee on Science, Space, and Technology (2018). </w:t>
      </w:r>
      <w:r w:rsidRPr="00497E6A">
        <w:rPr>
          <w:rFonts w:cstheme="minorHAnsi"/>
          <w:i/>
        </w:rPr>
        <w:t>H.R. 5509, The Innovations in Mentoring, Training, and Apprenticeships Act April 13, 2018</w:t>
      </w:r>
      <w:r>
        <w:rPr>
          <w:rFonts w:cstheme="minorHAnsi"/>
        </w:rPr>
        <w:t xml:space="preserve">. Available: </w:t>
      </w:r>
      <w:hyperlink r:id="rId2" w:history="1">
        <w:r w:rsidRPr="005A66F4">
          <w:rPr>
            <w:rStyle w:val="Hyperlink"/>
            <w:rFonts w:cstheme="minorHAnsi"/>
          </w:rPr>
          <w:t>https://science.house.gov/legislation/bills/hr-innovations-mentoring-training-and-apprenticeships-act</w:t>
        </w:r>
      </w:hyperlink>
      <w:r>
        <w:rPr>
          <w:rFonts w:cstheme="minorHAnsi"/>
        </w:rPr>
        <w:t>. [December 13, 2018].</w:t>
      </w:r>
    </w:p>
  </w:footnote>
  <w:footnote w:id="6">
    <w:p w14:paraId="7D4A70B3" w14:textId="650614B1" w:rsidR="00DD6E7C" w:rsidRDefault="00DD6E7C">
      <w:pPr>
        <w:pStyle w:val="FootnoteText"/>
      </w:pPr>
      <w:r>
        <w:rPr>
          <w:rStyle w:val="FootnoteReference"/>
        </w:rPr>
        <w:footnoteRef/>
      </w:r>
      <w:r>
        <w:t xml:space="preserve"> T</w:t>
      </w:r>
      <w:r>
        <w:rPr>
          <w:rFonts w:cstheme="minorHAnsi"/>
        </w:rPr>
        <w:t>he examination will consider the availability, coverage, reliability, granularity, and sustainability of estimates.</w:t>
      </w:r>
    </w:p>
  </w:footnote>
  <w:footnote w:id="7">
    <w:p w14:paraId="436D5940" w14:textId="3B707CE1" w:rsidR="00DD6E7C" w:rsidRDefault="00DD6E7C">
      <w:pPr>
        <w:pStyle w:val="FootnoteText"/>
      </w:pPr>
      <w:r>
        <w:rPr>
          <w:rStyle w:val="FootnoteReference"/>
        </w:rPr>
        <w:footnoteRef/>
      </w:r>
      <w:r>
        <w:t xml:space="preserve"> The working group’s survey development effort will follow the guidance provided in the Office of Management and Budget’s memoranda on </w:t>
      </w:r>
      <w:r w:rsidRPr="00B41860">
        <w:rPr>
          <w:i/>
        </w:rPr>
        <w:t>Guidance on Agency Survey and Statistical Information Collection</w:t>
      </w:r>
      <w:r>
        <w:t xml:space="preserve"> (2006) and </w:t>
      </w:r>
      <w:r>
        <w:rPr>
          <w:i/>
        </w:rPr>
        <w:t xml:space="preserve">Standards and Guidelines for Statistical Surveys </w:t>
      </w:r>
      <w:r>
        <w:t xml:space="preserve">(2006) and NCSES’s </w:t>
      </w:r>
      <w:r>
        <w:rPr>
          <w:i/>
        </w:rPr>
        <w:t xml:space="preserve">Supplemental Guidelines for New Survey or Major Revisions of Existing Surveys </w:t>
      </w:r>
      <w:r w:rsidRPr="00DA4546">
        <w:t>(2008)</w:t>
      </w:r>
      <w:r>
        <w:t>.</w:t>
      </w:r>
    </w:p>
  </w:footnote>
  <w:footnote w:id="8">
    <w:p w14:paraId="79FAD5AD" w14:textId="36BD6B07" w:rsidR="00DD6E7C" w:rsidRDefault="00DD6E7C">
      <w:pPr>
        <w:pStyle w:val="FootnoteText"/>
      </w:pPr>
      <w:r>
        <w:rPr>
          <w:rStyle w:val="FootnoteReference"/>
        </w:rPr>
        <w:footnoteRef/>
      </w:r>
      <w:r>
        <w:t xml:space="preserve"> The partnerships and stakeholders will likely evolve as the work of the working group progresses. To ensure NCSES management obtain an understanding of the broad effort to measure the STW, the list of partners and stakeholders will be updated on a regular basis in the working group’s outreach document.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787"/>
    <w:multiLevelType w:val="hybridMultilevel"/>
    <w:tmpl w:val="73B8B982"/>
    <w:lvl w:ilvl="0" w:tplc="D2B2A8C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E140E"/>
    <w:multiLevelType w:val="hybridMultilevel"/>
    <w:tmpl w:val="C9623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342D2"/>
    <w:multiLevelType w:val="hybridMultilevel"/>
    <w:tmpl w:val="A56C9080"/>
    <w:lvl w:ilvl="0" w:tplc="0409000F">
      <w:start w:val="1"/>
      <w:numFmt w:val="decimal"/>
      <w:lvlText w:val="%1."/>
      <w:lvlJc w:val="left"/>
      <w:pPr>
        <w:ind w:left="924" w:hanging="360"/>
      </w:pPr>
      <w:rPr>
        <w:rFont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3" w15:restartNumberingAfterBreak="0">
    <w:nsid w:val="362B3FDB"/>
    <w:multiLevelType w:val="hybridMultilevel"/>
    <w:tmpl w:val="D5885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E976ECB"/>
    <w:multiLevelType w:val="hybridMultilevel"/>
    <w:tmpl w:val="636801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D92AD7"/>
    <w:multiLevelType w:val="hybridMultilevel"/>
    <w:tmpl w:val="6BDE9B5A"/>
    <w:lvl w:ilvl="0" w:tplc="9BF8148A">
      <w:numFmt w:val="bullet"/>
      <w:lvlText w:val="-"/>
      <w:lvlJc w:val="left"/>
      <w:pPr>
        <w:ind w:left="1284" w:hanging="360"/>
      </w:pPr>
      <w:rPr>
        <w:rFonts w:ascii="Calibri" w:eastAsiaTheme="minorHAnsi" w:hAnsi="Calibri" w:cs="Calibri"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6" w15:restartNumberingAfterBreak="0">
    <w:nsid w:val="50D257E0"/>
    <w:multiLevelType w:val="hybridMultilevel"/>
    <w:tmpl w:val="047EA3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C4D17"/>
    <w:multiLevelType w:val="hybridMultilevel"/>
    <w:tmpl w:val="DAC42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E64B2C"/>
    <w:multiLevelType w:val="hybridMultilevel"/>
    <w:tmpl w:val="A56C9080"/>
    <w:lvl w:ilvl="0" w:tplc="0409000F">
      <w:start w:val="1"/>
      <w:numFmt w:val="decimal"/>
      <w:lvlText w:val="%1."/>
      <w:lvlJc w:val="left"/>
      <w:pPr>
        <w:ind w:left="924" w:hanging="360"/>
      </w:pPr>
      <w:rPr>
        <w:rFont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9" w15:restartNumberingAfterBreak="0">
    <w:nsid w:val="6792215F"/>
    <w:multiLevelType w:val="hybridMultilevel"/>
    <w:tmpl w:val="DD56DC2C"/>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0" w15:restartNumberingAfterBreak="0">
    <w:nsid w:val="67D9437F"/>
    <w:multiLevelType w:val="hybridMultilevel"/>
    <w:tmpl w:val="CFB4C2D0"/>
    <w:lvl w:ilvl="0" w:tplc="F170004C">
      <w:numFmt w:val="bullet"/>
      <w:lvlText w:val="-"/>
      <w:lvlJc w:val="left"/>
      <w:pPr>
        <w:ind w:left="1284" w:hanging="360"/>
      </w:pPr>
      <w:rPr>
        <w:rFonts w:ascii="Calibri" w:eastAsiaTheme="minorHAnsi" w:hAnsi="Calibri" w:cs="Calibri"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1" w15:restartNumberingAfterBreak="0">
    <w:nsid w:val="68DB72F7"/>
    <w:multiLevelType w:val="hybridMultilevel"/>
    <w:tmpl w:val="ADECB91A"/>
    <w:lvl w:ilvl="0" w:tplc="4D144782">
      <w:numFmt w:val="bullet"/>
      <w:lvlText w:val="-"/>
      <w:lvlJc w:val="left"/>
      <w:pPr>
        <w:ind w:left="1284" w:hanging="360"/>
      </w:pPr>
      <w:rPr>
        <w:rFonts w:ascii="Calibri" w:eastAsiaTheme="minorHAnsi" w:hAnsi="Calibri" w:cs="Calibri"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2" w15:restartNumberingAfterBreak="0">
    <w:nsid w:val="6C3048E2"/>
    <w:multiLevelType w:val="hybridMultilevel"/>
    <w:tmpl w:val="2BEAF3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923868"/>
    <w:multiLevelType w:val="hybridMultilevel"/>
    <w:tmpl w:val="4B08E5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457AD"/>
    <w:multiLevelType w:val="hybridMultilevel"/>
    <w:tmpl w:val="A56C9080"/>
    <w:lvl w:ilvl="0" w:tplc="0409000F">
      <w:start w:val="1"/>
      <w:numFmt w:val="decimal"/>
      <w:lvlText w:val="%1."/>
      <w:lvlJc w:val="left"/>
      <w:pPr>
        <w:ind w:left="924" w:hanging="360"/>
      </w:pPr>
      <w:rPr>
        <w:rFont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5" w15:restartNumberingAfterBreak="0">
    <w:nsid w:val="78650B93"/>
    <w:multiLevelType w:val="hybridMultilevel"/>
    <w:tmpl w:val="93B4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C51247"/>
    <w:multiLevelType w:val="hybridMultilevel"/>
    <w:tmpl w:val="A8DEF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E960588"/>
    <w:multiLevelType w:val="hybridMultilevel"/>
    <w:tmpl w:val="A56C9080"/>
    <w:lvl w:ilvl="0" w:tplc="0409000F">
      <w:start w:val="1"/>
      <w:numFmt w:val="decimal"/>
      <w:lvlText w:val="%1."/>
      <w:lvlJc w:val="left"/>
      <w:pPr>
        <w:ind w:left="924" w:hanging="360"/>
      </w:pPr>
      <w:rPr>
        <w:rFont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num w:numId="1">
    <w:abstractNumId w:val="7"/>
  </w:num>
  <w:num w:numId="2">
    <w:abstractNumId w:val="13"/>
  </w:num>
  <w:num w:numId="3">
    <w:abstractNumId w:val="6"/>
  </w:num>
  <w:num w:numId="4">
    <w:abstractNumId w:val="15"/>
  </w:num>
  <w:num w:numId="5">
    <w:abstractNumId w:val="1"/>
  </w:num>
  <w:num w:numId="6">
    <w:abstractNumId w:val="3"/>
  </w:num>
  <w:num w:numId="7">
    <w:abstractNumId w:val="9"/>
  </w:num>
  <w:num w:numId="8">
    <w:abstractNumId w:val="16"/>
  </w:num>
  <w:num w:numId="9">
    <w:abstractNumId w:val="4"/>
  </w:num>
  <w:num w:numId="10">
    <w:abstractNumId w:val="9"/>
  </w:num>
  <w:num w:numId="11">
    <w:abstractNumId w:val="14"/>
  </w:num>
  <w:num w:numId="12">
    <w:abstractNumId w:val="10"/>
  </w:num>
  <w:num w:numId="13">
    <w:abstractNumId w:val="11"/>
  </w:num>
  <w:num w:numId="14">
    <w:abstractNumId w:val="5"/>
  </w:num>
  <w:num w:numId="15">
    <w:abstractNumId w:val="2"/>
  </w:num>
  <w:num w:numId="16">
    <w:abstractNumId w:val="17"/>
  </w:num>
  <w:num w:numId="17">
    <w:abstractNumId w:val="8"/>
  </w:num>
  <w:num w:numId="18">
    <w:abstractNumId w:val="1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F5A"/>
    <w:rsid w:val="0001018D"/>
    <w:rsid w:val="000201E9"/>
    <w:rsid w:val="00024EF2"/>
    <w:rsid w:val="000601F4"/>
    <w:rsid w:val="000816F3"/>
    <w:rsid w:val="00083E74"/>
    <w:rsid w:val="000972F6"/>
    <w:rsid w:val="00097BEE"/>
    <w:rsid w:val="000B22A7"/>
    <w:rsid w:val="000C5A7D"/>
    <w:rsid w:val="000D4D32"/>
    <w:rsid w:val="000E1E4A"/>
    <w:rsid w:val="000E605A"/>
    <w:rsid w:val="000F1879"/>
    <w:rsid w:val="000F1EA5"/>
    <w:rsid w:val="000F265E"/>
    <w:rsid w:val="000F26DF"/>
    <w:rsid w:val="00123500"/>
    <w:rsid w:val="00127595"/>
    <w:rsid w:val="00130144"/>
    <w:rsid w:val="00150F23"/>
    <w:rsid w:val="00161B99"/>
    <w:rsid w:val="0016592B"/>
    <w:rsid w:val="00167582"/>
    <w:rsid w:val="00167A1C"/>
    <w:rsid w:val="001818EE"/>
    <w:rsid w:val="00196DEE"/>
    <w:rsid w:val="001A0F5F"/>
    <w:rsid w:val="001B2E66"/>
    <w:rsid w:val="001C26BE"/>
    <w:rsid w:val="001C3DFB"/>
    <w:rsid w:val="001C57AC"/>
    <w:rsid w:val="001C7792"/>
    <w:rsid w:val="001D0EFB"/>
    <w:rsid w:val="001E3713"/>
    <w:rsid w:val="001E6081"/>
    <w:rsid w:val="001E7EB4"/>
    <w:rsid w:val="00203B62"/>
    <w:rsid w:val="00217CB3"/>
    <w:rsid w:val="0028234B"/>
    <w:rsid w:val="002939E9"/>
    <w:rsid w:val="002B49A8"/>
    <w:rsid w:val="002B5EA3"/>
    <w:rsid w:val="002C3CE9"/>
    <w:rsid w:val="002F4FE7"/>
    <w:rsid w:val="00300BCA"/>
    <w:rsid w:val="003140C1"/>
    <w:rsid w:val="00327CE0"/>
    <w:rsid w:val="003434EE"/>
    <w:rsid w:val="003442D5"/>
    <w:rsid w:val="0034520A"/>
    <w:rsid w:val="0035746B"/>
    <w:rsid w:val="00364CB7"/>
    <w:rsid w:val="00395CFE"/>
    <w:rsid w:val="003B354A"/>
    <w:rsid w:val="003B77EC"/>
    <w:rsid w:val="003D6FFE"/>
    <w:rsid w:val="003F68E4"/>
    <w:rsid w:val="004136A2"/>
    <w:rsid w:val="00413782"/>
    <w:rsid w:val="004160B1"/>
    <w:rsid w:val="00426698"/>
    <w:rsid w:val="00430486"/>
    <w:rsid w:val="00430673"/>
    <w:rsid w:val="00441861"/>
    <w:rsid w:val="004439F3"/>
    <w:rsid w:val="0047328A"/>
    <w:rsid w:val="00482C78"/>
    <w:rsid w:val="00497E6A"/>
    <w:rsid w:val="004A1B1E"/>
    <w:rsid w:val="004A3D91"/>
    <w:rsid w:val="004A3F88"/>
    <w:rsid w:val="004B016A"/>
    <w:rsid w:val="004B6DEA"/>
    <w:rsid w:val="004C442B"/>
    <w:rsid w:val="004C610C"/>
    <w:rsid w:val="004D1E9F"/>
    <w:rsid w:val="004D4457"/>
    <w:rsid w:val="004E155E"/>
    <w:rsid w:val="004E5F85"/>
    <w:rsid w:val="00501BB2"/>
    <w:rsid w:val="00502358"/>
    <w:rsid w:val="005135D4"/>
    <w:rsid w:val="00524214"/>
    <w:rsid w:val="00524C97"/>
    <w:rsid w:val="00533E0A"/>
    <w:rsid w:val="005356F5"/>
    <w:rsid w:val="00544A50"/>
    <w:rsid w:val="00551D37"/>
    <w:rsid w:val="005707E4"/>
    <w:rsid w:val="00582DFB"/>
    <w:rsid w:val="0058583A"/>
    <w:rsid w:val="005A5967"/>
    <w:rsid w:val="005A706F"/>
    <w:rsid w:val="005B0479"/>
    <w:rsid w:val="005B7238"/>
    <w:rsid w:val="005C57EC"/>
    <w:rsid w:val="005C6FEE"/>
    <w:rsid w:val="005F2267"/>
    <w:rsid w:val="005F3006"/>
    <w:rsid w:val="005F5041"/>
    <w:rsid w:val="006001DF"/>
    <w:rsid w:val="00602E02"/>
    <w:rsid w:val="00611182"/>
    <w:rsid w:val="00616A79"/>
    <w:rsid w:val="00622E68"/>
    <w:rsid w:val="00626A45"/>
    <w:rsid w:val="006324C7"/>
    <w:rsid w:val="00644D05"/>
    <w:rsid w:val="00650A16"/>
    <w:rsid w:val="006550DD"/>
    <w:rsid w:val="006578F5"/>
    <w:rsid w:val="006622FE"/>
    <w:rsid w:val="00692EE9"/>
    <w:rsid w:val="00694C68"/>
    <w:rsid w:val="006B2D65"/>
    <w:rsid w:val="006C1990"/>
    <w:rsid w:val="006D359D"/>
    <w:rsid w:val="0071009D"/>
    <w:rsid w:val="00726DF1"/>
    <w:rsid w:val="00732AD6"/>
    <w:rsid w:val="00736217"/>
    <w:rsid w:val="00754C8E"/>
    <w:rsid w:val="00764291"/>
    <w:rsid w:val="00765A1A"/>
    <w:rsid w:val="00775BC0"/>
    <w:rsid w:val="00775F31"/>
    <w:rsid w:val="00780DD2"/>
    <w:rsid w:val="00783E87"/>
    <w:rsid w:val="00784620"/>
    <w:rsid w:val="007D4D24"/>
    <w:rsid w:val="007E77F5"/>
    <w:rsid w:val="007F0F02"/>
    <w:rsid w:val="00800A3D"/>
    <w:rsid w:val="008123F8"/>
    <w:rsid w:val="008135DC"/>
    <w:rsid w:val="00815454"/>
    <w:rsid w:val="0083200E"/>
    <w:rsid w:val="00833C2E"/>
    <w:rsid w:val="00834A1C"/>
    <w:rsid w:val="00855F42"/>
    <w:rsid w:val="00863F5A"/>
    <w:rsid w:val="00894ABB"/>
    <w:rsid w:val="00895999"/>
    <w:rsid w:val="008A3055"/>
    <w:rsid w:val="008B0F77"/>
    <w:rsid w:val="008C6C59"/>
    <w:rsid w:val="008E619C"/>
    <w:rsid w:val="008F03BF"/>
    <w:rsid w:val="00904345"/>
    <w:rsid w:val="00933A33"/>
    <w:rsid w:val="00947F91"/>
    <w:rsid w:val="00961D7F"/>
    <w:rsid w:val="00983127"/>
    <w:rsid w:val="00987C9E"/>
    <w:rsid w:val="009A080E"/>
    <w:rsid w:val="009A7630"/>
    <w:rsid w:val="009B5F24"/>
    <w:rsid w:val="009B75AA"/>
    <w:rsid w:val="009C3529"/>
    <w:rsid w:val="009C5872"/>
    <w:rsid w:val="009E6DB5"/>
    <w:rsid w:val="009F2B5E"/>
    <w:rsid w:val="00A125D1"/>
    <w:rsid w:val="00A41C48"/>
    <w:rsid w:val="00A452B2"/>
    <w:rsid w:val="00A534D3"/>
    <w:rsid w:val="00A82BE8"/>
    <w:rsid w:val="00A97238"/>
    <w:rsid w:val="00AB2EE2"/>
    <w:rsid w:val="00AD1877"/>
    <w:rsid w:val="00AD6421"/>
    <w:rsid w:val="00AF60CA"/>
    <w:rsid w:val="00B05C70"/>
    <w:rsid w:val="00B07D52"/>
    <w:rsid w:val="00B27C50"/>
    <w:rsid w:val="00B35C17"/>
    <w:rsid w:val="00B36650"/>
    <w:rsid w:val="00B41860"/>
    <w:rsid w:val="00B500E4"/>
    <w:rsid w:val="00B5126C"/>
    <w:rsid w:val="00B71C28"/>
    <w:rsid w:val="00B7466D"/>
    <w:rsid w:val="00B779B1"/>
    <w:rsid w:val="00BB790B"/>
    <w:rsid w:val="00BD2F92"/>
    <w:rsid w:val="00BE1D42"/>
    <w:rsid w:val="00C049FA"/>
    <w:rsid w:val="00C0630F"/>
    <w:rsid w:val="00C31BB6"/>
    <w:rsid w:val="00C459BA"/>
    <w:rsid w:val="00C47A0A"/>
    <w:rsid w:val="00C51DA9"/>
    <w:rsid w:val="00C81471"/>
    <w:rsid w:val="00C919C4"/>
    <w:rsid w:val="00CC05F5"/>
    <w:rsid w:val="00CE3536"/>
    <w:rsid w:val="00CE7030"/>
    <w:rsid w:val="00D021AA"/>
    <w:rsid w:val="00D1387B"/>
    <w:rsid w:val="00D2244A"/>
    <w:rsid w:val="00D34045"/>
    <w:rsid w:val="00D4034C"/>
    <w:rsid w:val="00D45956"/>
    <w:rsid w:val="00D62F59"/>
    <w:rsid w:val="00D8553B"/>
    <w:rsid w:val="00D86340"/>
    <w:rsid w:val="00D91CF5"/>
    <w:rsid w:val="00DA0E8B"/>
    <w:rsid w:val="00DA1151"/>
    <w:rsid w:val="00DA3D8D"/>
    <w:rsid w:val="00DA4546"/>
    <w:rsid w:val="00DB1533"/>
    <w:rsid w:val="00DC1809"/>
    <w:rsid w:val="00DD6E7C"/>
    <w:rsid w:val="00DE262B"/>
    <w:rsid w:val="00DE35F8"/>
    <w:rsid w:val="00DE6F8B"/>
    <w:rsid w:val="00DF1B97"/>
    <w:rsid w:val="00E31C10"/>
    <w:rsid w:val="00E343CA"/>
    <w:rsid w:val="00E45174"/>
    <w:rsid w:val="00E50668"/>
    <w:rsid w:val="00E574C6"/>
    <w:rsid w:val="00E6073A"/>
    <w:rsid w:val="00E7397D"/>
    <w:rsid w:val="00E877C4"/>
    <w:rsid w:val="00EA44F2"/>
    <w:rsid w:val="00EB2641"/>
    <w:rsid w:val="00EB4532"/>
    <w:rsid w:val="00EB54CC"/>
    <w:rsid w:val="00EC3121"/>
    <w:rsid w:val="00ED4274"/>
    <w:rsid w:val="00EF424F"/>
    <w:rsid w:val="00EF6271"/>
    <w:rsid w:val="00F1327E"/>
    <w:rsid w:val="00F21D3D"/>
    <w:rsid w:val="00F2208D"/>
    <w:rsid w:val="00F37A2E"/>
    <w:rsid w:val="00F5052E"/>
    <w:rsid w:val="00F619EA"/>
    <w:rsid w:val="00F82488"/>
    <w:rsid w:val="00F8470A"/>
    <w:rsid w:val="00F949E9"/>
    <w:rsid w:val="00FA1027"/>
    <w:rsid w:val="00FA5C7F"/>
    <w:rsid w:val="00FA6FC3"/>
    <w:rsid w:val="00FB579C"/>
    <w:rsid w:val="00FC2A2D"/>
    <w:rsid w:val="00FD4E7C"/>
    <w:rsid w:val="00FF6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6573"/>
  <w15:chartTrackingRefBased/>
  <w15:docId w15:val="{EC076624-496A-4876-8008-1986CA6A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9F3"/>
    <w:pPr>
      <w:ind w:left="720"/>
      <w:contextualSpacing/>
    </w:pPr>
  </w:style>
  <w:style w:type="character" w:styleId="Hyperlink">
    <w:name w:val="Hyperlink"/>
    <w:basedOn w:val="DefaultParagraphFont"/>
    <w:uiPriority w:val="99"/>
    <w:unhideWhenUsed/>
    <w:rsid w:val="008E619C"/>
    <w:rPr>
      <w:color w:val="0563C1" w:themeColor="hyperlink"/>
      <w:u w:val="single"/>
    </w:rPr>
  </w:style>
  <w:style w:type="character" w:styleId="UnresolvedMention">
    <w:name w:val="Unresolved Mention"/>
    <w:basedOn w:val="DefaultParagraphFont"/>
    <w:uiPriority w:val="99"/>
    <w:semiHidden/>
    <w:unhideWhenUsed/>
    <w:rsid w:val="008E619C"/>
    <w:rPr>
      <w:color w:val="808080"/>
      <w:shd w:val="clear" w:color="auto" w:fill="E6E6E6"/>
    </w:rPr>
  </w:style>
  <w:style w:type="character" w:styleId="CommentReference">
    <w:name w:val="annotation reference"/>
    <w:basedOn w:val="DefaultParagraphFont"/>
    <w:uiPriority w:val="99"/>
    <w:semiHidden/>
    <w:unhideWhenUsed/>
    <w:rsid w:val="000201E9"/>
    <w:rPr>
      <w:sz w:val="16"/>
      <w:szCs w:val="16"/>
    </w:rPr>
  </w:style>
  <w:style w:type="paragraph" w:styleId="CommentText">
    <w:name w:val="annotation text"/>
    <w:basedOn w:val="Normal"/>
    <w:link w:val="CommentTextChar"/>
    <w:uiPriority w:val="99"/>
    <w:semiHidden/>
    <w:unhideWhenUsed/>
    <w:rsid w:val="000201E9"/>
    <w:pPr>
      <w:spacing w:line="240" w:lineRule="auto"/>
    </w:pPr>
    <w:rPr>
      <w:sz w:val="20"/>
      <w:szCs w:val="20"/>
    </w:rPr>
  </w:style>
  <w:style w:type="character" w:customStyle="1" w:styleId="CommentTextChar">
    <w:name w:val="Comment Text Char"/>
    <w:basedOn w:val="DefaultParagraphFont"/>
    <w:link w:val="CommentText"/>
    <w:uiPriority w:val="99"/>
    <w:semiHidden/>
    <w:rsid w:val="000201E9"/>
    <w:rPr>
      <w:sz w:val="20"/>
      <w:szCs w:val="20"/>
    </w:rPr>
  </w:style>
  <w:style w:type="paragraph" w:styleId="CommentSubject">
    <w:name w:val="annotation subject"/>
    <w:basedOn w:val="CommentText"/>
    <w:next w:val="CommentText"/>
    <w:link w:val="CommentSubjectChar"/>
    <w:uiPriority w:val="99"/>
    <w:semiHidden/>
    <w:unhideWhenUsed/>
    <w:rsid w:val="000201E9"/>
    <w:rPr>
      <w:b/>
      <w:bCs/>
    </w:rPr>
  </w:style>
  <w:style w:type="character" w:customStyle="1" w:styleId="CommentSubjectChar">
    <w:name w:val="Comment Subject Char"/>
    <w:basedOn w:val="CommentTextChar"/>
    <w:link w:val="CommentSubject"/>
    <w:uiPriority w:val="99"/>
    <w:semiHidden/>
    <w:rsid w:val="000201E9"/>
    <w:rPr>
      <w:b/>
      <w:bCs/>
      <w:sz w:val="20"/>
      <w:szCs w:val="20"/>
    </w:rPr>
  </w:style>
  <w:style w:type="paragraph" w:styleId="BalloonText">
    <w:name w:val="Balloon Text"/>
    <w:basedOn w:val="Normal"/>
    <w:link w:val="BalloonTextChar"/>
    <w:uiPriority w:val="99"/>
    <w:semiHidden/>
    <w:unhideWhenUsed/>
    <w:rsid w:val="000201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1E9"/>
    <w:rPr>
      <w:rFonts w:ascii="Segoe UI" w:hAnsi="Segoe UI" w:cs="Segoe UI"/>
      <w:sz w:val="18"/>
      <w:szCs w:val="18"/>
    </w:rPr>
  </w:style>
  <w:style w:type="character" w:styleId="FollowedHyperlink">
    <w:name w:val="FollowedHyperlink"/>
    <w:basedOn w:val="DefaultParagraphFont"/>
    <w:uiPriority w:val="99"/>
    <w:semiHidden/>
    <w:unhideWhenUsed/>
    <w:rsid w:val="005707E4"/>
    <w:rPr>
      <w:color w:val="954F72" w:themeColor="followedHyperlink"/>
      <w:u w:val="single"/>
    </w:rPr>
  </w:style>
  <w:style w:type="paragraph" w:styleId="Header">
    <w:name w:val="header"/>
    <w:basedOn w:val="Normal"/>
    <w:link w:val="HeaderChar"/>
    <w:uiPriority w:val="99"/>
    <w:unhideWhenUsed/>
    <w:rsid w:val="000F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65E"/>
  </w:style>
  <w:style w:type="paragraph" w:styleId="Footer">
    <w:name w:val="footer"/>
    <w:basedOn w:val="Normal"/>
    <w:link w:val="FooterChar"/>
    <w:uiPriority w:val="99"/>
    <w:unhideWhenUsed/>
    <w:rsid w:val="000F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65E"/>
  </w:style>
  <w:style w:type="paragraph" w:styleId="Revision">
    <w:name w:val="Revision"/>
    <w:hidden/>
    <w:uiPriority w:val="99"/>
    <w:semiHidden/>
    <w:rsid w:val="00732AD6"/>
    <w:pPr>
      <w:spacing w:after="0" w:line="240" w:lineRule="auto"/>
    </w:pPr>
  </w:style>
  <w:style w:type="paragraph" w:styleId="NormalWeb">
    <w:name w:val="Normal (Web)"/>
    <w:basedOn w:val="Normal"/>
    <w:uiPriority w:val="99"/>
    <w:semiHidden/>
    <w:unhideWhenUsed/>
    <w:rsid w:val="004C442B"/>
    <w:pPr>
      <w:spacing w:before="100" w:beforeAutospacing="1" w:after="100" w:afterAutospacing="1" w:line="240" w:lineRule="auto"/>
    </w:pPr>
    <w:rPr>
      <w:rFonts w:ascii="Calibri" w:eastAsia="Times New Roman" w:hAnsi="Calibri" w:cs="Calibri"/>
    </w:rPr>
  </w:style>
  <w:style w:type="paragraph" w:styleId="EndnoteText">
    <w:name w:val="endnote text"/>
    <w:basedOn w:val="Normal"/>
    <w:link w:val="EndnoteTextChar"/>
    <w:uiPriority w:val="99"/>
    <w:semiHidden/>
    <w:unhideWhenUsed/>
    <w:rsid w:val="00834A1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4A1C"/>
    <w:rPr>
      <w:sz w:val="20"/>
      <w:szCs w:val="20"/>
    </w:rPr>
  </w:style>
  <w:style w:type="character" w:styleId="EndnoteReference">
    <w:name w:val="endnote reference"/>
    <w:basedOn w:val="DefaultParagraphFont"/>
    <w:uiPriority w:val="99"/>
    <w:semiHidden/>
    <w:unhideWhenUsed/>
    <w:rsid w:val="00834A1C"/>
    <w:rPr>
      <w:vertAlign w:val="superscript"/>
    </w:rPr>
  </w:style>
  <w:style w:type="paragraph" w:styleId="FootnoteText">
    <w:name w:val="footnote text"/>
    <w:basedOn w:val="Normal"/>
    <w:link w:val="FootnoteTextChar"/>
    <w:uiPriority w:val="99"/>
    <w:semiHidden/>
    <w:unhideWhenUsed/>
    <w:rsid w:val="00B779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79B1"/>
    <w:rPr>
      <w:sz w:val="20"/>
      <w:szCs w:val="20"/>
    </w:rPr>
  </w:style>
  <w:style w:type="character" w:styleId="FootnoteReference">
    <w:name w:val="footnote reference"/>
    <w:basedOn w:val="DefaultParagraphFont"/>
    <w:uiPriority w:val="99"/>
    <w:semiHidden/>
    <w:unhideWhenUsed/>
    <w:rsid w:val="00B779B1"/>
    <w:rPr>
      <w:vertAlign w:val="superscript"/>
    </w:rPr>
  </w:style>
  <w:style w:type="table" w:styleId="TableGrid">
    <w:name w:val="Table Grid"/>
    <w:basedOn w:val="TableNormal"/>
    <w:uiPriority w:val="39"/>
    <w:rsid w:val="00736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89374">
      <w:bodyDiv w:val="1"/>
      <w:marLeft w:val="0"/>
      <w:marRight w:val="0"/>
      <w:marTop w:val="0"/>
      <w:marBottom w:val="0"/>
      <w:divBdr>
        <w:top w:val="none" w:sz="0" w:space="0" w:color="auto"/>
        <w:left w:val="none" w:sz="0" w:space="0" w:color="auto"/>
        <w:bottom w:val="none" w:sz="0" w:space="0" w:color="auto"/>
        <w:right w:val="none" w:sz="0" w:space="0" w:color="auto"/>
      </w:divBdr>
    </w:div>
    <w:div w:id="1491169025">
      <w:bodyDiv w:val="1"/>
      <w:marLeft w:val="0"/>
      <w:marRight w:val="0"/>
      <w:marTop w:val="0"/>
      <w:marBottom w:val="0"/>
      <w:divBdr>
        <w:top w:val="none" w:sz="0" w:space="0" w:color="auto"/>
        <w:left w:val="none" w:sz="0" w:space="0" w:color="auto"/>
        <w:bottom w:val="none" w:sz="0" w:space="0" w:color="auto"/>
        <w:right w:val="none" w:sz="0" w:space="0" w:color="auto"/>
      </w:divBdr>
    </w:div>
    <w:div w:id="2055231917">
      <w:bodyDiv w:val="1"/>
      <w:marLeft w:val="0"/>
      <w:marRight w:val="0"/>
      <w:marTop w:val="0"/>
      <w:marBottom w:val="0"/>
      <w:divBdr>
        <w:top w:val="none" w:sz="0" w:space="0" w:color="auto"/>
        <w:left w:val="none" w:sz="0" w:space="0" w:color="auto"/>
        <w:bottom w:val="none" w:sz="0" w:space="0" w:color="auto"/>
        <w:right w:val="none" w:sz="0" w:space="0" w:color="auto"/>
      </w:divBdr>
      <w:divsChild>
        <w:div w:id="1077171344">
          <w:marLeft w:val="0"/>
          <w:marRight w:val="0"/>
          <w:marTop w:val="0"/>
          <w:marBottom w:val="0"/>
          <w:divBdr>
            <w:top w:val="none" w:sz="0" w:space="0" w:color="auto"/>
            <w:left w:val="none" w:sz="0" w:space="0" w:color="auto"/>
            <w:bottom w:val="none" w:sz="0" w:space="0" w:color="auto"/>
            <w:right w:val="none" w:sz="0" w:space="0" w:color="auto"/>
          </w:divBdr>
        </w:div>
        <w:div w:id="969359822">
          <w:marLeft w:val="0"/>
          <w:marRight w:val="0"/>
          <w:marTop w:val="0"/>
          <w:marBottom w:val="0"/>
          <w:divBdr>
            <w:top w:val="none" w:sz="0" w:space="0" w:color="auto"/>
            <w:left w:val="none" w:sz="0" w:space="0" w:color="auto"/>
            <w:bottom w:val="none" w:sz="0" w:space="0" w:color="auto"/>
            <w:right w:val="none" w:sz="0" w:space="0" w:color="auto"/>
          </w:divBdr>
        </w:div>
        <w:div w:id="376317679">
          <w:marLeft w:val="0"/>
          <w:marRight w:val="0"/>
          <w:marTop w:val="0"/>
          <w:marBottom w:val="0"/>
          <w:divBdr>
            <w:top w:val="none" w:sz="0" w:space="0" w:color="auto"/>
            <w:left w:val="none" w:sz="0" w:space="0" w:color="auto"/>
            <w:bottom w:val="none" w:sz="0" w:space="0" w:color="auto"/>
            <w:right w:val="none" w:sz="0" w:space="0" w:color="auto"/>
          </w:divBdr>
        </w:div>
        <w:div w:id="567495908">
          <w:marLeft w:val="0"/>
          <w:marRight w:val="0"/>
          <w:marTop w:val="0"/>
          <w:marBottom w:val="0"/>
          <w:divBdr>
            <w:top w:val="none" w:sz="0" w:space="0" w:color="auto"/>
            <w:left w:val="none" w:sz="0" w:space="0" w:color="auto"/>
            <w:bottom w:val="none" w:sz="0" w:space="0" w:color="auto"/>
            <w:right w:val="none" w:sz="0" w:space="0" w:color="auto"/>
          </w:divBdr>
        </w:div>
        <w:div w:id="1605266697">
          <w:marLeft w:val="0"/>
          <w:marRight w:val="0"/>
          <w:marTop w:val="0"/>
          <w:marBottom w:val="0"/>
          <w:divBdr>
            <w:top w:val="none" w:sz="0" w:space="0" w:color="auto"/>
            <w:left w:val="none" w:sz="0" w:space="0" w:color="auto"/>
            <w:bottom w:val="none" w:sz="0" w:space="0" w:color="auto"/>
            <w:right w:val="none" w:sz="0" w:space="0" w:color="auto"/>
          </w:divBdr>
        </w:div>
        <w:div w:id="727925510">
          <w:marLeft w:val="0"/>
          <w:marRight w:val="0"/>
          <w:marTop w:val="0"/>
          <w:marBottom w:val="0"/>
          <w:divBdr>
            <w:top w:val="none" w:sz="0" w:space="0" w:color="auto"/>
            <w:left w:val="none" w:sz="0" w:space="0" w:color="auto"/>
            <w:bottom w:val="none" w:sz="0" w:space="0" w:color="auto"/>
            <w:right w:val="none" w:sz="0" w:space="0" w:color="auto"/>
          </w:divBdr>
        </w:div>
        <w:div w:id="1613437707">
          <w:marLeft w:val="0"/>
          <w:marRight w:val="0"/>
          <w:marTop w:val="0"/>
          <w:marBottom w:val="0"/>
          <w:divBdr>
            <w:top w:val="none" w:sz="0" w:space="0" w:color="auto"/>
            <w:left w:val="none" w:sz="0" w:space="0" w:color="auto"/>
            <w:bottom w:val="none" w:sz="0" w:space="0" w:color="auto"/>
            <w:right w:val="none" w:sz="0" w:space="0" w:color="auto"/>
          </w:divBdr>
        </w:div>
        <w:div w:id="223638026">
          <w:marLeft w:val="0"/>
          <w:marRight w:val="0"/>
          <w:marTop w:val="0"/>
          <w:marBottom w:val="0"/>
          <w:divBdr>
            <w:top w:val="none" w:sz="0" w:space="0" w:color="auto"/>
            <w:left w:val="none" w:sz="0" w:space="0" w:color="auto"/>
            <w:bottom w:val="none" w:sz="0" w:space="0" w:color="auto"/>
            <w:right w:val="none" w:sz="0" w:space="0" w:color="auto"/>
          </w:divBdr>
        </w:div>
        <w:div w:id="42796248">
          <w:marLeft w:val="0"/>
          <w:marRight w:val="0"/>
          <w:marTop w:val="0"/>
          <w:marBottom w:val="0"/>
          <w:divBdr>
            <w:top w:val="none" w:sz="0" w:space="0" w:color="auto"/>
            <w:left w:val="none" w:sz="0" w:space="0" w:color="auto"/>
            <w:bottom w:val="none" w:sz="0" w:space="0" w:color="auto"/>
            <w:right w:val="none" w:sz="0" w:space="0" w:color="auto"/>
          </w:divBdr>
        </w:div>
        <w:div w:id="1500391329">
          <w:marLeft w:val="0"/>
          <w:marRight w:val="0"/>
          <w:marTop w:val="0"/>
          <w:marBottom w:val="0"/>
          <w:divBdr>
            <w:top w:val="none" w:sz="0" w:space="0" w:color="auto"/>
            <w:left w:val="none" w:sz="0" w:space="0" w:color="auto"/>
            <w:bottom w:val="none" w:sz="0" w:space="0" w:color="auto"/>
            <w:right w:val="none" w:sz="0" w:space="0" w:color="auto"/>
          </w:divBdr>
        </w:div>
        <w:div w:id="1359508169">
          <w:marLeft w:val="0"/>
          <w:marRight w:val="0"/>
          <w:marTop w:val="0"/>
          <w:marBottom w:val="0"/>
          <w:divBdr>
            <w:top w:val="none" w:sz="0" w:space="0" w:color="auto"/>
            <w:left w:val="none" w:sz="0" w:space="0" w:color="auto"/>
            <w:bottom w:val="none" w:sz="0" w:space="0" w:color="auto"/>
            <w:right w:val="none" w:sz="0" w:space="0" w:color="auto"/>
          </w:divBdr>
        </w:div>
        <w:div w:id="882711525">
          <w:marLeft w:val="0"/>
          <w:marRight w:val="0"/>
          <w:marTop w:val="0"/>
          <w:marBottom w:val="0"/>
          <w:divBdr>
            <w:top w:val="none" w:sz="0" w:space="0" w:color="auto"/>
            <w:left w:val="none" w:sz="0" w:space="0" w:color="auto"/>
            <w:bottom w:val="none" w:sz="0" w:space="0" w:color="auto"/>
            <w:right w:val="none" w:sz="0" w:space="0" w:color="auto"/>
          </w:divBdr>
        </w:div>
        <w:div w:id="859899304">
          <w:marLeft w:val="0"/>
          <w:marRight w:val="0"/>
          <w:marTop w:val="0"/>
          <w:marBottom w:val="0"/>
          <w:divBdr>
            <w:top w:val="none" w:sz="0" w:space="0" w:color="auto"/>
            <w:left w:val="none" w:sz="0" w:space="0" w:color="auto"/>
            <w:bottom w:val="none" w:sz="0" w:space="0" w:color="auto"/>
            <w:right w:val="none" w:sz="0" w:space="0" w:color="auto"/>
          </w:divBdr>
        </w:div>
        <w:div w:id="59792252">
          <w:marLeft w:val="0"/>
          <w:marRight w:val="0"/>
          <w:marTop w:val="0"/>
          <w:marBottom w:val="0"/>
          <w:divBdr>
            <w:top w:val="none" w:sz="0" w:space="0" w:color="auto"/>
            <w:left w:val="none" w:sz="0" w:space="0" w:color="auto"/>
            <w:bottom w:val="none" w:sz="0" w:space="0" w:color="auto"/>
            <w:right w:val="none" w:sz="0" w:space="0" w:color="auto"/>
          </w:divBdr>
        </w:div>
        <w:div w:id="927158444">
          <w:marLeft w:val="0"/>
          <w:marRight w:val="0"/>
          <w:marTop w:val="0"/>
          <w:marBottom w:val="0"/>
          <w:divBdr>
            <w:top w:val="none" w:sz="0" w:space="0" w:color="auto"/>
            <w:left w:val="none" w:sz="0" w:space="0" w:color="auto"/>
            <w:bottom w:val="none" w:sz="0" w:space="0" w:color="auto"/>
            <w:right w:val="none" w:sz="0" w:space="0" w:color="auto"/>
          </w:divBdr>
        </w:div>
        <w:div w:id="2009169123">
          <w:marLeft w:val="0"/>
          <w:marRight w:val="0"/>
          <w:marTop w:val="0"/>
          <w:marBottom w:val="0"/>
          <w:divBdr>
            <w:top w:val="none" w:sz="0" w:space="0" w:color="auto"/>
            <w:left w:val="none" w:sz="0" w:space="0" w:color="auto"/>
            <w:bottom w:val="none" w:sz="0" w:space="0" w:color="auto"/>
            <w:right w:val="none" w:sz="0" w:space="0" w:color="auto"/>
          </w:divBdr>
        </w:div>
        <w:div w:id="930426718">
          <w:marLeft w:val="0"/>
          <w:marRight w:val="0"/>
          <w:marTop w:val="0"/>
          <w:marBottom w:val="0"/>
          <w:divBdr>
            <w:top w:val="none" w:sz="0" w:space="0" w:color="auto"/>
            <w:left w:val="none" w:sz="0" w:space="0" w:color="auto"/>
            <w:bottom w:val="none" w:sz="0" w:space="0" w:color="auto"/>
            <w:right w:val="none" w:sz="0" w:space="0" w:color="auto"/>
          </w:divBdr>
        </w:div>
        <w:div w:id="1298024346">
          <w:marLeft w:val="0"/>
          <w:marRight w:val="0"/>
          <w:marTop w:val="0"/>
          <w:marBottom w:val="0"/>
          <w:divBdr>
            <w:top w:val="none" w:sz="0" w:space="0" w:color="auto"/>
            <w:left w:val="none" w:sz="0" w:space="0" w:color="auto"/>
            <w:bottom w:val="none" w:sz="0" w:space="0" w:color="auto"/>
            <w:right w:val="none" w:sz="0" w:space="0" w:color="auto"/>
          </w:divBdr>
        </w:div>
        <w:div w:id="62725127">
          <w:marLeft w:val="0"/>
          <w:marRight w:val="0"/>
          <w:marTop w:val="0"/>
          <w:marBottom w:val="0"/>
          <w:divBdr>
            <w:top w:val="none" w:sz="0" w:space="0" w:color="auto"/>
            <w:left w:val="none" w:sz="0" w:space="0" w:color="auto"/>
            <w:bottom w:val="none" w:sz="0" w:space="0" w:color="auto"/>
            <w:right w:val="none" w:sz="0" w:space="0" w:color="auto"/>
          </w:divBdr>
        </w:div>
        <w:div w:id="1117061781">
          <w:marLeft w:val="0"/>
          <w:marRight w:val="0"/>
          <w:marTop w:val="0"/>
          <w:marBottom w:val="0"/>
          <w:divBdr>
            <w:top w:val="none" w:sz="0" w:space="0" w:color="auto"/>
            <w:left w:val="none" w:sz="0" w:space="0" w:color="auto"/>
            <w:bottom w:val="none" w:sz="0" w:space="0" w:color="auto"/>
            <w:right w:val="none" w:sz="0" w:space="0" w:color="auto"/>
          </w:divBdr>
        </w:div>
        <w:div w:id="404228077">
          <w:marLeft w:val="0"/>
          <w:marRight w:val="0"/>
          <w:marTop w:val="0"/>
          <w:marBottom w:val="0"/>
          <w:divBdr>
            <w:top w:val="none" w:sz="0" w:space="0" w:color="auto"/>
            <w:left w:val="none" w:sz="0" w:space="0" w:color="auto"/>
            <w:bottom w:val="none" w:sz="0" w:space="0" w:color="auto"/>
            <w:right w:val="none" w:sz="0" w:space="0" w:color="auto"/>
          </w:divBdr>
        </w:div>
        <w:div w:id="690765633">
          <w:marLeft w:val="0"/>
          <w:marRight w:val="0"/>
          <w:marTop w:val="0"/>
          <w:marBottom w:val="0"/>
          <w:divBdr>
            <w:top w:val="none" w:sz="0" w:space="0" w:color="auto"/>
            <w:left w:val="none" w:sz="0" w:space="0" w:color="auto"/>
            <w:bottom w:val="none" w:sz="0" w:space="0" w:color="auto"/>
            <w:right w:val="none" w:sz="0" w:space="0" w:color="auto"/>
          </w:divBdr>
        </w:div>
        <w:div w:id="902642487">
          <w:marLeft w:val="0"/>
          <w:marRight w:val="0"/>
          <w:marTop w:val="0"/>
          <w:marBottom w:val="0"/>
          <w:divBdr>
            <w:top w:val="none" w:sz="0" w:space="0" w:color="auto"/>
            <w:left w:val="none" w:sz="0" w:space="0" w:color="auto"/>
            <w:bottom w:val="none" w:sz="0" w:space="0" w:color="auto"/>
            <w:right w:val="none" w:sz="0" w:space="0" w:color="auto"/>
          </w:divBdr>
        </w:div>
        <w:div w:id="1106192062">
          <w:marLeft w:val="0"/>
          <w:marRight w:val="0"/>
          <w:marTop w:val="0"/>
          <w:marBottom w:val="0"/>
          <w:divBdr>
            <w:top w:val="none" w:sz="0" w:space="0" w:color="auto"/>
            <w:left w:val="none" w:sz="0" w:space="0" w:color="auto"/>
            <w:bottom w:val="none" w:sz="0" w:space="0" w:color="auto"/>
            <w:right w:val="none" w:sz="0" w:space="0" w:color="auto"/>
          </w:divBdr>
        </w:div>
        <w:div w:id="1354380086">
          <w:marLeft w:val="0"/>
          <w:marRight w:val="0"/>
          <w:marTop w:val="0"/>
          <w:marBottom w:val="0"/>
          <w:divBdr>
            <w:top w:val="none" w:sz="0" w:space="0" w:color="auto"/>
            <w:left w:val="none" w:sz="0" w:space="0" w:color="auto"/>
            <w:bottom w:val="none" w:sz="0" w:space="0" w:color="auto"/>
            <w:right w:val="none" w:sz="0" w:space="0" w:color="auto"/>
          </w:divBdr>
        </w:div>
        <w:div w:id="762799330">
          <w:marLeft w:val="0"/>
          <w:marRight w:val="0"/>
          <w:marTop w:val="0"/>
          <w:marBottom w:val="0"/>
          <w:divBdr>
            <w:top w:val="none" w:sz="0" w:space="0" w:color="auto"/>
            <w:left w:val="none" w:sz="0" w:space="0" w:color="auto"/>
            <w:bottom w:val="none" w:sz="0" w:space="0" w:color="auto"/>
            <w:right w:val="none" w:sz="0" w:space="0" w:color="auto"/>
          </w:divBdr>
        </w:div>
        <w:div w:id="1217396757">
          <w:marLeft w:val="0"/>
          <w:marRight w:val="0"/>
          <w:marTop w:val="0"/>
          <w:marBottom w:val="0"/>
          <w:divBdr>
            <w:top w:val="none" w:sz="0" w:space="0" w:color="auto"/>
            <w:left w:val="none" w:sz="0" w:space="0" w:color="auto"/>
            <w:bottom w:val="none" w:sz="0" w:space="0" w:color="auto"/>
            <w:right w:val="none" w:sz="0" w:space="0" w:color="auto"/>
          </w:divBdr>
        </w:div>
        <w:div w:id="490171867">
          <w:marLeft w:val="0"/>
          <w:marRight w:val="0"/>
          <w:marTop w:val="0"/>
          <w:marBottom w:val="0"/>
          <w:divBdr>
            <w:top w:val="none" w:sz="0" w:space="0" w:color="auto"/>
            <w:left w:val="none" w:sz="0" w:space="0" w:color="auto"/>
            <w:bottom w:val="none" w:sz="0" w:space="0" w:color="auto"/>
            <w:right w:val="none" w:sz="0" w:space="0" w:color="auto"/>
          </w:divBdr>
        </w:div>
        <w:div w:id="346567539">
          <w:marLeft w:val="0"/>
          <w:marRight w:val="0"/>
          <w:marTop w:val="0"/>
          <w:marBottom w:val="0"/>
          <w:divBdr>
            <w:top w:val="none" w:sz="0" w:space="0" w:color="auto"/>
            <w:left w:val="none" w:sz="0" w:space="0" w:color="auto"/>
            <w:bottom w:val="none" w:sz="0" w:space="0" w:color="auto"/>
            <w:right w:val="none" w:sz="0" w:space="0" w:color="auto"/>
          </w:divBdr>
        </w:div>
        <w:div w:id="1772386818">
          <w:marLeft w:val="0"/>
          <w:marRight w:val="0"/>
          <w:marTop w:val="0"/>
          <w:marBottom w:val="0"/>
          <w:divBdr>
            <w:top w:val="none" w:sz="0" w:space="0" w:color="auto"/>
            <w:left w:val="none" w:sz="0" w:space="0" w:color="auto"/>
            <w:bottom w:val="none" w:sz="0" w:space="0" w:color="auto"/>
            <w:right w:val="none" w:sz="0" w:space="0" w:color="auto"/>
          </w:divBdr>
        </w:div>
        <w:div w:id="1356269183">
          <w:marLeft w:val="0"/>
          <w:marRight w:val="0"/>
          <w:marTop w:val="0"/>
          <w:marBottom w:val="0"/>
          <w:divBdr>
            <w:top w:val="none" w:sz="0" w:space="0" w:color="auto"/>
            <w:left w:val="none" w:sz="0" w:space="0" w:color="auto"/>
            <w:bottom w:val="none" w:sz="0" w:space="0" w:color="auto"/>
            <w:right w:val="none" w:sz="0" w:space="0" w:color="auto"/>
          </w:divBdr>
        </w:div>
        <w:div w:id="1118528174">
          <w:marLeft w:val="0"/>
          <w:marRight w:val="0"/>
          <w:marTop w:val="0"/>
          <w:marBottom w:val="0"/>
          <w:divBdr>
            <w:top w:val="none" w:sz="0" w:space="0" w:color="auto"/>
            <w:left w:val="none" w:sz="0" w:space="0" w:color="auto"/>
            <w:bottom w:val="none" w:sz="0" w:space="0" w:color="auto"/>
            <w:right w:val="none" w:sz="0" w:space="0" w:color="auto"/>
          </w:divBdr>
        </w:div>
        <w:div w:id="1672445149">
          <w:marLeft w:val="0"/>
          <w:marRight w:val="0"/>
          <w:marTop w:val="0"/>
          <w:marBottom w:val="0"/>
          <w:divBdr>
            <w:top w:val="none" w:sz="0" w:space="0" w:color="auto"/>
            <w:left w:val="none" w:sz="0" w:space="0" w:color="auto"/>
            <w:bottom w:val="none" w:sz="0" w:space="0" w:color="auto"/>
            <w:right w:val="none" w:sz="0" w:space="0" w:color="auto"/>
          </w:divBdr>
        </w:div>
        <w:div w:id="1346907342">
          <w:marLeft w:val="0"/>
          <w:marRight w:val="0"/>
          <w:marTop w:val="0"/>
          <w:marBottom w:val="0"/>
          <w:divBdr>
            <w:top w:val="none" w:sz="0" w:space="0" w:color="auto"/>
            <w:left w:val="none" w:sz="0" w:space="0" w:color="auto"/>
            <w:bottom w:val="none" w:sz="0" w:space="0" w:color="auto"/>
            <w:right w:val="none" w:sz="0" w:space="0" w:color="auto"/>
          </w:divBdr>
        </w:div>
        <w:div w:id="1976566299">
          <w:marLeft w:val="0"/>
          <w:marRight w:val="0"/>
          <w:marTop w:val="0"/>
          <w:marBottom w:val="0"/>
          <w:divBdr>
            <w:top w:val="none" w:sz="0" w:space="0" w:color="auto"/>
            <w:left w:val="none" w:sz="0" w:space="0" w:color="auto"/>
            <w:bottom w:val="none" w:sz="0" w:space="0" w:color="auto"/>
            <w:right w:val="none" w:sz="0" w:space="0" w:color="auto"/>
          </w:divBdr>
        </w:div>
        <w:div w:id="1238980725">
          <w:marLeft w:val="0"/>
          <w:marRight w:val="0"/>
          <w:marTop w:val="0"/>
          <w:marBottom w:val="0"/>
          <w:divBdr>
            <w:top w:val="none" w:sz="0" w:space="0" w:color="auto"/>
            <w:left w:val="none" w:sz="0" w:space="0" w:color="auto"/>
            <w:bottom w:val="none" w:sz="0" w:space="0" w:color="auto"/>
            <w:right w:val="none" w:sz="0" w:space="0" w:color="auto"/>
          </w:divBdr>
        </w:div>
        <w:div w:id="707411837">
          <w:marLeft w:val="0"/>
          <w:marRight w:val="0"/>
          <w:marTop w:val="0"/>
          <w:marBottom w:val="0"/>
          <w:divBdr>
            <w:top w:val="none" w:sz="0" w:space="0" w:color="auto"/>
            <w:left w:val="none" w:sz="0" w:space="0" w:color="auto"/>
            <w:bottom w:val="none" w:sz="0" w:space="0" w:color="auto"/>
            <w:right w:val="none" w:sz="0" w:space="0" w:color="auto"/>
          </w:divBdr>
        </w:div>
        <w:div w:id="946280043">
          <w:marLeft w:val="0"/>
          <w:marRight w:val="0"/>
          <w:marTop w:val="0"/>
          <w:marBottom w:val="0"/>
          <w:divBdr>
            <w:top w:val="none" w:sz="0" w:space="0" w:color="auto"/>
            <w:left w:val="none" w:sz="0" w:space="0" w:color="auto"/>
            <w:bottom w:val="none" w:sz="0" w:space="0" w:color="auto"/>
            <w:right w:val="none" w:sz="0" w:space="0" w:color="auto"/>
          </w:divBdr>
        </w:div>
        <w:div w:id="180045960">
          <w:marLeft w:val="0"/>
          <w:marRight w:val="0"/>
          <w:marTop w:val="0"/>
          <w:marBottom w:val="0"/>
          <w:divBdr>
            <w:top w:val="none" w:sz="0" w:space="0" w:color="auto"/>
            <w:left w:val="none" w:sz="0" w:space="0" w:color="auto"/>
            <w:bottom w:val="none" w:sz="0" w:space="0" w:color="auto"/>
            <w:right w:val="none" w:sz="0" w:space="0" w:color="auto"/>
          </w:divBdr>
        </w:div>
        <w:div w:id="433089548">
          <w:marLeft w:val="0"/>
          <w:marRight w:val="0"/>
          <w:marTop w:val="0"/>
          <w:marBottom w:val="0"/>
          <w:divBdr>
            <w:top w:val="none" w:sz="0" w:space="0" w:color="auto"/>
            <w:left w:val="none" w:sz="0" w:space="0" w:color="auto"/>
            <w:bottom w:val="none" w:sz="0" w:space="0" w:color="auto"/>
            <w:right w:val="none" w:sz="0" w:space="0" w:color="auto"/>
          </w:divBdr>
        </w:div>
        <w:div w:id="649216986">
          <w:marLeft w:val="0"/>
          <w:marRight w:val="0"/>
          <w:marTop w:val="0"/>
          <w:marBottom w:val="0"/>
          <w:divBdr>
            <w:top w:val="none" w:sz="0" w:space="0" w:color="auto"/>
            <w:left w:val="none" w:sz="0" w:space="0" w:color="auto"/>
            <w:bottom w:val="none" w:sz="0" w:space="0" w:color="auto"/>
            <w:right w:val="none" w:sz="0" w:space="0" w:color="auto"/>
          </w:divBdr>
        </w:div>
        <w:div w:id="233636160">
          <w:marLeft w:val="0"/>
          <w:marRight w:val="0"/>
          <w:marTop w:val="0"/>
          <w:marBottom w:val="0"/>
          <w:divBdr>
            <w:top w:val="none" w:sz="0" w:space="0" w:color="auto"/>
            <w:left w:val="none" w:sz="0" w:space="0" w:color="auto"/>
            <w:bottom w:val="none" w:sz="0" w:space="0" w:color="auto"/>
            <w:right w:val="none" w:sz="0" w:space="0" w:color="auto"/>
          </w:divBdr>
        </w:div>
        <w:div w:id="1916547767">
          <w:marLeft w:val="0"/>
          <w:marRight w:val="0"/>
          <w:marTop w:val="0"/>
          <w:marBottom w:val="0"/>
          <w:divBdr>
            <w:top w:val="none" w:sz="0" w:space="0" w:color="auto"/>
            <w:left w:val="none" w:sz="0" w:space="0" w:color="auto"/>
            <w:bottom w:val="none" w:sz="0" w:space="0" w:color="auto"/>
            <w:right w:val="none" w:sz="0" w:space="0" w:color="auto"/>
          </w:divBdr>
        </w:div>
        <w:div w:id="487012755">
          <w:marLeft w:val="0"/>
          <w:marRight w:val="0"/>
          <w:marTop w:val="0"/>
          <w:marBottom w:val="0"/>
          <w:divBdr>
            <w:top w:val="none" w:sz="0" w:space="0" w:color="auto"/>
            <w:left w:val="none" w:sz="0" w:space="0" w:color="auto"/>
            <w:bottom w:val="none" w:sz="0" w:space="0" w:color="auto"/>
            <w:right w:val="none" w:sz="0" w:space="0" w:color="auto"/>
          </w:divBdr>
        </w:div>
        <w:div w:id="1601179547">
          <w:marLeft w:val="0"/>
          <w:marRight w:val="0"/>
          <w:marTop w:val="0"/>
          <w:marBottom w:val="0"/>
          <w:divBdr>
            <w:top w:val="none" w:sz="0" w:space="0" w:color="auto"/>
            <w:left w:val="none" w:sz="0" w:space="0" w:color="auto"/>
            <w:bottom w:val="none" w:sz="0" w:space="0" w:color="auto"/>
            <w:right w:val="none" w:sz="0" w:space="0" w:color="auto"/>
          </w:divBdr>
        </w:div>
        <w:div w:id="1110857942">
          <w:marLeft w:val="0"/>
          <w:marRight w:val="0"/>
          <w:marTop w:val="0"/>
          <w:marBottom w:val="0"/>
          <w:divBdr>
            <w:top w:val="none" w:sz="0" w:space="0" w:color="auto"/>
            <w:left w:val="none" w:sz="0" w:space="0" w:color="auto"/>
            <w:bottom w:val="none" w:sz="0" w:space="0" w:color="auto"/>
            <w:right w:val="none" w:sz="0" w:space="0" w:color="auto"/>
          </w:divBdr>
        </w:div>
        <w:div w:id="676660806">
          <w:marLeft w:val="0"/>
          <w:marRight w:val="0"/>
          <w:marTop w:val="0"/>
          <w:marBottom w:val="0"/>
          <w:divBdr>
            <w:top w:val="none" w:sz="0" w:space="0" w:color="auto"/>
            <w:left w:val="none" w:sz="0" w:space="0" w:color="auto"/>
            <w:bottom w:val="none" w:sz="0" w:space="0" w:color="auto"/>
            <w:right w:val="none" w:sz="0" w:space="0" w:color="auto"/>
          </w:divBdr>
        </w:div>
        <w:div w:id="948199734">
          <w:marLeft w:val="0"/>
          <w:marRight w:val="0"/>
          <w:marTop w:val="0"/>
          <w:marBottom w:val="0"/>
          <w:divBdr>
            <w:top w:val="none" w:sz="0" w:space="0" w:color="auto"/>
            <w:left w:val="none" w:sz="0" w:space="0" w:color="auto"/>
            <w:bottom w:val="none" w:sz="0" w:space="0" w:color="auto"/>
            <w:right w:val="none" w:sz="0" w:space="0" w:color="auto"/>
          </w:divBdr>
        </w:div>
        <w:div w:id="97410888">
          <w:marLeft w:val="0"/>
          <w:marRight w:val="0"/>
          <w:marTop w:val="0"/>
          <w:marBottom w:val="0"/>
          <w:divBdr>
            <w:top w:val="none" w:sz="0" w:space="0" w:color="auto"/>
            <w:left w:val="none" w:sz="0" w:space="0" w:color="auto"/>
            <w:bottom w:val="none" w:sz="0" w:space="0" w:color="auto"/>
            <w:right w:val="none" w:sz="0" w:space="0" w:color="auto"/>
          </w:divBdr>
        </w:div>
        <w:div w:id="2057073570">
          <w:marLeft w:val="0"/>
          <w:marRight w:val="0"/>
          <w:marTop w:val="0"/>
          <w:marBottom w:val="0"/>
          <w:divBdr>
            <w:top w:val="none" w:sz="0" w:space="0" w:color="auto"/>
            <w:left w:val="none" w:sz="0" w:space="0" w:color="auto"/>
            <w:bottom w:val="none" w:sz="0" w:space="0" w:color="auto"/>
            <w:right w:val="none" w:sz="0" w:space="0" w:color="auto"/>
          </w:divBdr>
        </w:div>
        <w:div w:id="1003632181">
          <w:marLeft w:val="0"/>
          <w:marRight w:val="0"/>
          <w:marTop w:val="0"/>
          <w:marBottom w:val="0"/>
          <w:divBdr>
            <w:top w:val="none" w:sz="0" w:space="0" w:color="auto"/>
            <w:left w:val="none" w:sz="0" w:space="0" w:color="auto"/>
            <w:bottom w:val="none" w:sz="0" w:space="0" w:color="auto"/>
            <w:right w:val="none" w:sz="0" w:space="0" w:color="auto"/>
          </w:divBdr>
        </w:div>
        <w:div w:id="570896479">
          <w:marLeft w:val="0"/>
          <w:marRight w:val="0"/>
          <w:marTop w:val="0"/>
          <w:marBottom w:val="0"/>
          <w:divBdr>
            <w:top w:val="none" w:sz="0" w:space="0" w:color="auto"/>
            <w:left w:val="none" w:sz="0" w:space="0" w:color="auto"/>
            <w:bottom w:val="none" w:sz="0" w:space="0" w:color="auto"/>
            <w:right w:val="none" w:sz="0" w:space="0" w:color="auto"/>
          </w:divBdr>
        </w:div>
        <w:div w:id="890002992">
          <w:marLeft w:val="0"/>
          <w:marRight w:val="0"/>
          <w:marTop w:val="0"/>
          <w:marBottom w:val="0"/>
          <w:divBdr>
            <w:top w:val="none" w:sz="0" w:space="0" w:color="auto"/>
            <w:left w:val="none" w:sz="0" w:space="0" w:color="auto"/>
            <w:bottom w:val="none" w:sz="0" w:space="0" w:color="auto"/>
            <w:right w:val="none" w:sz="0" w:space="0" w:color="auto"/>
          </w:divBdr>
        </w:div>
        <w:div w:id="1783113879">
          <w:marLeft w:val="0"/>
          <w:marRight w:val="0"/>
          <w:marTop w:val="0"/>
          <w:marBottom w:val="0"/>
          <w:divBdr>
            <w:top w:val="none" w:sz="0" w:space="0" w:color="auto"/>
            <w:left w:val="none" w:sz="0" w:space="0" w:color="auto"/>
            <w:bottom w:val="none" w:sz="0" w:space="0" w:color="auto"/>
            <w:right w:val="none" w:sz="0" w:space="0" w:color="auto"/>
          </w:divBdr>
        </w:div>
        <w:div w:id="1211573717">
          <w:marLeft w:val="0"/>
          <w:marRight w:val="0"/>
          <w:marTop w:val="0"/>
          <w:marBottom w:val="0"/>
          <w:divBdr>
            <w:top w:val="none" w:sz="0" w:space="0" w:color="auto"/>
            <w:left w:val="none" w:sz="0" w:space="0" w:color="auto"/>
            <w:bottom w:val="none" w:sz="0" w:space="0" w:color="auto"/>
            <w:right w:val="none" w:sz="0" w:space="0" w:color="auto"/>
          </w:divBdr>
        </w:div>
        <w:div w:id="2041785420">
          <w:marLeft w:val="0"/>
          <w:marRight w:val="0"/>
          <w:marTop w:val="0"/>
          <w:marBottom w:val="0"/>
          <w:divBdr>
            <w:top w:val="none" w:sz="0" w:space="0" w:color="auto"/>
            <w:left w:val="none" w:sz="0" w:space="0" w:color="auto"/>
            <w:bottom w:val="none" w:sz="0" w:space="0" w:color="auto"/>
            <w:right w:val="none" w:sz="0" w:space="0" w:color="auto"/>
          </w:divBdr>
        </w:div>
        <w:div w:id="813539">
          <w:marLeft w:val="0"/>
          <w:marRight w:val="0"/>
          <w:marTop w:val="0"/>
          <w:marBottom w:val="0"/>
          <w:divBdr>
            <w:top w:val="none" w:sz="0" w:space="0" w:color="auto"/>
            <w:left w:val="none" w:sz="0" w:space="0" w:color="auto"/>
            <w:bottom w:val="none" w:sz="0" w:space="0" w:color="auto"/>
            <w:right w:val="none" w:sz="0" w:space="0" w:color="auto"/>
          </w:divBdr>
        </w:div>
        <w:div w:id="1538081684">
          <w:marLeft w:val="0"/>
          <w:marRight w:val="0"/>
          <w:marTop w:val="0"/>
          <w:marBottom w:val="0"/>
          <w:divBdr>
            <w:top w:val="none" w:sz="0" w:space="0" w:color="auto"/>
            <w:left w:val="none" w:sz="0" w:space="0" w:color="auto"/>
            <w:bottom w:val="none" w:sz="0" w:space="0" w:color="auto"/>
            <w:right w:val="none" w:sz="0" w:space="0" w:color="auto"/>
          </w:divBdr>
        </w:div>
        <w:div w:id="681593231">
          <w:marLeft w:val="0"/>
          <w:marRight w:val="0"/>
          <w:marTop w:val="0"/>
          <w:marBottom w:val="0"/>
          <w:divBdr>
            <w:top w:val="none" w:sz="0" w:space="0" w:color="auto"/>
            <w:left w:val="none" w:sz="0" w:space="0" w:color="auto"/>
            <w:bottom w:val="none" w:sz="0" w:space="0" w:color="auto"/>
            <w:right w:val="none" w:sz="0" w:space="0" w:color="auto"/>
          </w:divBdr>
        </w:div>
        <w:div w:id="554466374">
          <w:marLeft w:val="0"/>
          <w:marRight w:val="0"/>
          <w:marTop w:val="0"/>
          <w:marBottom w:val="0"/>
          <w:divBdr>
            <w:top w:val="none" w:sz="0" w:space="0" w:color="auto"/>
            <w:left w:val="none" w:sz="0" w:space="0" w:color="auto"/>
            <w:bottom w:val="none" w:sz="0" w:space="0" w:color="auto"/>
            <w:right w:val="none" w:sz="0" w:space="0" w:color="auto"/>
          </w:divBdr>
        </w:div>
        <w:div w:id="828256299">
          <w:marLeft w:val="0"/>
          <w:marRight w:val="0"/>
          <w:marTop w:val="0"/>
          <w:marBottom w:val="0"/>
          <w:divBdr>
            <w:top w:val="none" w:sz="0" w:space="0" w:color="auto"/>
            <w:left w:val="none" w:sz="0" w:space="0" w:color="auto"/>
            <w:bottom w:val="none" w:sz="0" w:space="0" w:color="auto"/>
            <w:right w:val="none" w:sz="0" w:space="0" w:color="auto"/>
          </w:divBdr>
        </w:div>
        <w:div w:id="1967076318">
          <w:marLeft w:val="0"/>
          <w:marRight w:val="0"/>
          <w:marTop w:val="0"/>
          <w:marBottom w:val="0"/>
          <w:divBdr>
            <w:top w:val="none" w:sz="0" w:space="0" w:color="auto"/>
            <w:left w:val="none" w:sz="0" w:space="0" w:color="auto"/>
            <w:bottom w:val="none" w:sz="0" w:space="0" w:color="auto"/>
            <w:right w:val="none" w:sz="0" w:space="0" w:color="auto"/>
          </w:divBdr>
        </w:div>
        <w:div w:id="1467813712">
          <w:marLeft w:val="0"/>
          <w:marRight w:val="0"/>
          <w:marTop w:val="0"/>
          <w:marBottom w:val="0"/>
          <w:divBdr>
            <w:top w:val="none" w:sz="0" w:space="0" w:color="auto"/>
            <w:left w:val="none" w:sz="0" w:space="0" w:color="auto"/>
            <w:bottom w:val="none" w:sz="0" w:space="0" w:color="auto"/>
            <w:right w:val="none" w:sz="0" w:space="0" w:color="auto"/>
          </w:divBdr>
        </w:div>
        <w:div w:id="2041467367">
          <w:marLeft w:val="0"/>
          <w:marRight w:val="0"/>
          <w:marTop w:val="0"/>
          <w:marBottom w:val="0"/>
          <w:divBdr>
            <w:top w:val="none" w:sz="0" w:space="0" w:color="auto"/>
            <w:left w:val="none" w:sz="0" w:space="0" w:color="auto"/>
            <w:bottom w:val="none" w:sz="0" w:space="0" w:color="auto"/>
            <w:right w:val="none" w:sz="0" w:space="0" w:color="auto"/>
          </w:divBdr>
        </w:div>
        <w:div w:id="1043404334">
          <w:marLeft w:val="0"/>
          <w:marRight w:val="0"/>
          <w:marTop w:val="0"/>
          <w:marBottom w:val="0"/>
          <w:divBdr>
            <w:top w:val="none" w:sz="0" w:space="0" w:color="auto"/>
            <w:left w:val="none" w:sz="0" w:space="0" w:color="auto"/>
            <w:bottom w:val="none" w:sz="0" w:space="0" w:color="auto"/>
            <w:right w:val="none" w:sz="0" w:space="0" w:color="auto"/>
          </w:divBdr>
        </w:div>
        <w:div w:id="2043239155">
          <w:marLeft w:val="0"/>
          <w:marRight w:val="0"/>
          <w:marTop w:val="0"/>
          <w:marBottom w:val="0"/>
          <w:divBdr>
            <w:top w:val="none" w:sz="0" w:space="0" w:color="auto"/>
            <w:left w:val="none" w:sz="0" w:space="0" w:color="auto"/>
            <w:bottom w:val="none" w:sz="0" w:space="0" w:color="auto"/>
            <w:right w:val="none" w:sz="0" w:space="0" w:color="auto"/>
          </w:divBdr>
        </w:div>
        <w:div w:id="897319668">
          <w:marLeft w:val="0"/>
          <w:marRight w:val="0"/>
          <w:marTop w:val="0"/>
          <w:marBottom w:val="0"/>
          <w:divBdr>
            <w:top w:val="none" w:sz="0" w:space="0" w:color="auto"/>
            <w:left w:val="none" w:sz="0" w:space="0" w:color="auto"/>
            <w:bottom w:val="none" w:sz="0" w:space="0" w:color="auto"/>
            <w:right w:val="none" w:sz="0" w:space="0" w:color="auto"/>
          </w:divBdr>
        </w:div>
        <w:div w:id="1370960477">
          <w:marLeft w:val="0"/>
          <w:marRight w:val="0"/>
          <w:marTop w:val="0"/>
          <w:marBottom w:val="0"/>
          <w:divBdr>
            <w:top w:val="none" w:sz="0" w:space="0" w:color="auto"/>
            <w:left w:val="none" w:sz="0" w:space="0" w:color="auto"/>
            <w:bottom w:val="none" w:sz="0" w:space="0" w:color="auto"/>
            <w:right w:val="none" w:sz="0" w:space="0" w:color="auto"/>
          </w:divBdr>
        </w:div>
        <w:div w:id="1093011045">
          <w:marLeft w:val="0"/>
          <w:marRight w:val="0"/>
          <w:marTop w:val="0"/>
          <w:marBottom w:val="0"/>
          <w:divBdr>
            <w:top w:val="none" w:sz="0" w:space="0" w:color="auto"/>
            <w:left w:val="none" w:sz="0" w:space="0" w:color="auto"/>
            <w:bottom w:val="none" w:sz="0" w:space="0" w:color="auto"/>
            <w:right w:val="none" w:sz="0" w:space="0" w:color="auto"/>
          </w:divBdr>
        </w:div>
        <w:div w:id="1239097897">
          <w:marLeft w:val="0"/>
          <w:marRight w:val="0"/>
          <w:marTop w:val="0"/>
          <w:marBottom w:val="0"/>
          <w:divBdr>
            <w:top w:val="none" w:sz="0" w:space="0" w:color="auto"/>
            <w:left w:val="none" w:sz="0" w:space="0" w:color="auto"/>
            <w:bottom w:val="none" w:sz="0" w:space="0" w:color="auto"/>
            <w:right w:val="none" w:sz="0" w:space="0" w:color="auto"/>
          </w:divBdr>
        </w:div>
        <w:div w:id="2140565083">
          <w:marLeft w:val="0"/>
          <w:marRight w:val="0"/>
          <w:marTop w:val="0"/>
          <w:marBottom w:val="0"/>
          <w:divBdr>
            <w:top w:val="none" w:sz="0" w:space="0" w:color="auto"/>
            <w:left w:val="none" w:sz="0" w:space="0" w:color="auto"/>
            <w:bottom w:val="none" w:sz="0" w:space="0" w:color="auto"/>
            <w:right w:val="none" w:sz="0" w:space="0" w:color="auto"/>
          </w:divBdr>
        </w:div>
        <w:div w:id="1410351814">
          <w:marLeft w:val="0"/>
          <w:marRight w:val="0"/>
          <w:marTop w:val="0"/>
          <w:marBottom w:val="0"/>
          <w:divBdr>
            <w:top w:val="none" w:sz="0" w:space="0" w:color="auto"/>
            <w:left w:val="none" w:sz="0" w:space="0" w:color="auto"/>
            <w:bottom w:val="none" w:sz="0" w:space="0" w:color="auto"/>
            <w:right w:val="none" w:sz="0" w:space="0" w:color="auto"/>
          </w:divBdr>
        </w:div>
        <w:div w:id="1370764216">
          <w:marLeft w:val="0"/>
          <w:marRight w:val="0"/>
          <w:marTop w:val="0"/>
          <w:marBottom w:val="0"/>
          <w:divBdr>
            <w:top w:val="none" w:sz="0" w:space="0" w:color="auto"/>
            <w:left w:val="none" w:sz="0" w:space="0" w:color="auto"/>
            <w:bottom w:val="none" w:sz="0" w:space="0" w:color="auto"/>
            <w:right w:val="none" w:sz="0" w:space="0" w:color="auto"/>
          </w:divBdr>
        </w:div>
        <w:div w:id="719986435">
          <w:marLeft w:val="0"/>
          <w:marRight w:val="0"/>
          <w:marTop w:val="0"/>
          <w:marBottom w:val="0"/>
          <w:divBdr>
            <w:top w:val="none" w:sz="0" w:space="0" w:color="auto"/>
            <w:left w:val="none" w:sz="0" w:space="0" w:color="auto"/>
            <w:bottom w:val="none" w:sz="0" w:space="0" w:color="auto"/>
            <w:right w:val="none" w:sz="0" w:space="0" w:color="auto"/>
          </w:divBdr>
        </w:div>
        <w:div w:id="1009597868">
          <w:marLeft w:val="0"/>
          <w:marRight w:val="0"/>
          <w:marTop w:val="0"/>
          <w:marBottom w:val="0"/>
          <w:divBdr>
            <w:top w:val="none" w:sz="0" w:space="0" w:color="auto"/>
            <w:left w:val="none" w:sz="0" w:space="0" w:color="auto"/>
            <w:bottom w:val="none" w:sz="0" w:space="0" w:color="auto"/>
            <w:right w:val="none" w:sz="0" w:space="0" w:color="auto"/>
          </w:divBdr>
        </w:div>
        <w:div w:id="56172403">
          <w:marLeft w:val="0"/>
          <w:marRight w:val="0"/>
          <w:marTop w:val="0"/>
          <w:marBottom w:val="0"/>
          <w:divBdr>
            <w:top w:val="none" w:sz="0" w:space="0" w:color="auto"/>
            <w:left w:val="none" w:sz="0" w:space="0" w:color="auto"/>
            <w:bottom w:val="none" w:sz="0" w:space="0" w:color="auto"/>
            <w:right w:val="none" w:sz="0" w:space="0" w:color="auto"/>
          </w:divBdr>
        </w:div>
        <w:div w:id="453594897">
          <w:marLeft w:val="0"/>
          <w:marRight w:val="0"/>
          <w:marTop w:val="0"/>
          <w:marBottom w:val="0"/>
          <w:divBdr>
            <w:top w:val="none" w:sz="0" w:space="0" w:color="auto"/>
            <w:left w:val="none" w:sz="0" w:space="0" w:color="auto"/>
            <w:bottom w:val="none" w:sz="0" w:space="0" w:color="auto"/>
            <w:right w:val="none" w:sz="0" w:space="0" w:color="auto"/>
          </w:divBdr>
        </w:div>
        <w:div w:id="1595355161">
          <w:marLeft w:val="0"/>
          <w:marRight w:val="0"/>
          <w:marTop w:val="0"/>
          <w:marBottom w:val="0"/>
          <w:divBdr>
            <w:top w:val="none" w:sz="0" w:space="0" w:color="auto"/>
            <w:left w:val="none" w:sz="0" w:space="0" w:color="auto"/>
            <w:bottom w:val="none" w:sz="0" w:space="0" w:color="auto"/>
            <w:right w:val="none" w:sz="0" w:space="0" w:color="auto"/>
          </w:divBdr>
        </w:div>
        <w:div w:id="888418044">
          <w:marLeft w:val="0"/>
          <w:marRight w:val="0"/>
          <w:marTop w:val="0"/>
          <w:marBottom w:val="0"/>
          <w:divBdr>
            <w:top w:val="none" w:sz="0" w:space="0" w:color="auto"/>
            <w:left w:val="none" w:sz="0" w:space="0" w:color="auto"/>
            <w:bottom w:val="none" w:sz="0" w:space="0" w:color="auto"/>
            <w:right w:val="none" w:sz="0" w:space="0" w:color="auto"/>
          </w:divBdr>
        </w:div>
        <w:div w:id="2123959830">
          <w:marLeft w:val="0"/>
          <w:marRight w:val="0"/>
          <w:marTop w:val="0"/>
          <w:marBottom w:val="0"/>
          <w:divBdr>
            <w:top w:val="none" w:sz="0" w:space="0" w:color="auto"/>
            <w:left w:val="none" w:sz="0" w:space="0" w:color="auto"/>
            <w:bottom w:val="none" w:sz="0" w:space="0" w:color="auto"/>
            <w:right w:val="none" w:sz="0" w:space="0" w:color="auto"/>
          </w:divBdr>
        </w:div>
        <w:div w:id="1575705717">
          <w:marLeft w:val="0"/>
          <w:marRight w:val="0"/>
          <w:marTop w:val="0"/>
          <w:marBottom w:val="0"/>
          <w:divBdr>
            <w:top w:val="none" w:sz="0" w:space="0" w:color="auto"/>
            <w:left w:val="none" w:sz="0" w:space="0" w:color="auto"/>
            <w:bottom w:val="none" w:sz="0" w:space="0" w:color="auto"/>
            <w:right w:val="none" w:sz="0" w:space="0" w:color="auto"/>
          </w:divBdr>
        </w:div>
        <w:div w:id="690499109">
          <w:marLeft w:val="0"/>
          <w:marRight w:val="0"/>
          <w:marTop w:val="0"/>
          <w:marBottom w:val="0"/>
          <w:divBdr>
            <w:top w:val="none" w:sz="0" w:space="0" w:color="auto"/>
            <w:left w:val="none" w:sz="0" w:space="0" w:color="auto"/>
            <w:bottom w:val="none" w:sz="0" w:space="0" w:color="auto"/>
            <w:right w:val="none" w:sz="0" w:space="0" w:color="auto"/>
          </w:divBdr>
        </w:div>
        <w:div w:id="1744596998">
          <w:marLeft w:val="0"/>
          <w:marRight w:val="0"/>
          <w:marTop w:val="0"/>
          <w:marBottom w:val="0"/>
          <w:divBdr>
            <w:top w:val="none" w:sz="0" w:space="0" w:color="auto"/>
            <w:left w:val="none" w:sz="0" w:space="0" w:color="auto"/>
            <w:bottom w:val="none" w:sz="0" w:space="0" w:color="auto"/>
            <w:right w:val="none" w:sz="0" w:space="0" w:color="auto"/>
          </w:divBdr>
        </w:div>
        <w:div w:id="1312325209">
          <w:marLeft w:val="0"/>
          <w:marRight w:val="0"/>
          <w:marTop w:val="0"/>
          <w:marBottom w:val="0"/>
          <w:divBdr>
            <w:top w:val="none" w:sz="0" w:space="0" w:color="auto"/>
            <w:left w:val="none" w:sz="0" w:space="0" w:color="auto"/>
            <w:bottom w:val="none" w:sz="0" w:space="0" w:color="auto"/>
            <w:right w:val="none" w:sz="0" w:space="0" w:color="auto"/>
          </w:divBdr>
        </w:div>
        <w:div w:id="1353456965">
          <w:marLeft w:val="0"/>
          <w:marRight w:val="0"/>
          <w:marTop w:val="0"/>
          <w:marBottom w:val="0"/>
          <w:divBdr>
            <w:top w:val="none" w:sz="0" w:space="0" w:color="auto"/>
            <w:left w:val="none" w:sz="0" w:space="0" w:color="auto"/>
            <w:bottom w:val="none" w:sz="0" w:space="0" w:color="auto"/>
            <w:right w:val="none" w:sz="0" w:space="0" w:color="auto"/>
          </w:divBdr>
        </w:div>
        <w:div w:id="32077905">
          <w:marLeft w:val="0"/>
          <w:marRight w:val="0"/>
          <w:marTop w:val="0"/>
          <w:marBottom w:val="0"/>
          <w:divBdr>
            <w:top w:val="none" w:sz="0" w:space="0" w:color="auto"/>
            <w:left w:val="none" w:sz="0" w:space="0" w:color="auto"/>
            <w:bottom w:val="none" w:sz="0" w:space="0" w:color="auto"/>
            <w:right w:val="none" w:sz="0" w:space="0" w:color="auto"/>
          </w:divBdr>
        </w:div>
        <w:div w:id="1617636221">
          <w:marLeft w:val="0"/>
          <w:marRight w:val="0"/>
          <w:marTop w:val="0"/>
          <w:marBottom w:val="0"/>
          <w:divBdr>
            <w:top w:val="none" w:sz="0" w:space="0" w:color="auto"/>
            <w:left w:val="none" w:sz="0" w:space="0" w:color="auto"/>
            <w:bottom w:val="none" w:sz="0" w:space="0" w:color="auto"/>
            <w:right w:val="none" w:sz="0" w:space="0" w:color="auto"/>
          </w:divBdr>
        </w:div>
        <w:div w:id="2060588511">
          <w:marLeft w:val="0"/>
          <w:marRight w:val="0"/>
          <w:marTop w:val="0"/>
          <w:marBottom w:val="0"/>
          <w:divBdr>
            <w:top w:val="none" w:sz="0" w:space="0" w:color="auto"/>
            <w:left w:val="none" w:sz="0" w:space="0" w:color="auto"/>
            <w:bottom w:val="none" w:sz="0" w:space="0" w:color="auto"/>
            <w:right w:val="none" w:sz="0" w:space="0" w:color="auto"/>
          </w:divBdr>
        </w:div>
        <w:div w:id="326371781">
          <w:marLeft w:val="0"/>
          <w:marRight w:val="0"/>
          <w:marTop w:val="0"/>
          <w:marBottom w:val="0"/>
          <w:divBdr>
            <w:top w:val="none" w:sz="0" w:space="0" w:color="auto"/>
            <w:left w:val="none" w:sz="0" w:space="0" w:color="auto"/>
            <w:bottom w:val="none" w:sz="0" w:space="0" w:color="auto"/>
            <w:right w:val="none" w:sz="0" w:space="0" w:color="auto"/>
          </w:divBdr>
        </w:div>
        <w:div w:id="1169833809">
          <w:marLeft w:val="0"/>
          <w:marRight w:val="0"/>
          <w:marTop w:val="0"/>
          <w:marBottom w:val="0"/>
          <w:divBdr>
            <w:top w:val="none" w:sz="0" w:space="0" w:color="auto"/>
            <w:left w:val="none" w:sz="0" w:space="0" w:color="auto"/>
            <w:bottom w:val="none" w:sz="0" w:space="0" w:color="auto"/>
            <w:right w:val="none" w:sz="0" w:space="0" w:color="auto"/>
          </w:divBdr>
        </w:div>
        <w:div w:id="441219538">
          <w:marLeft w:val="0"/>
          <w:marRight w:val="0"/>
          <w:marTop w:val="0"/>
          <w:marBottom w:val="0"/>
          <w:divBdr>
            <w:top w:val="none" w:sz="0" w:space="0" w:color="auto"/>
            <w:left w:val="none" w:sz="0" w:space="0" w:color="auto"/>
            <w:bottom w:val="none" w:sz="0" w:space="0" w:color="auto"/>
            <w:right w:val="none" w:sz="0" w:space="0" w:color="auto"/>
          </w:divBdr>
        </w:div>
        <w:div w:id="674111139">
          <w:marLeft w:val="0"/>
          <w:marRight w:val="0"/>
          <w:marTop w:val="0"/>
          <w:marBottom w:val="0"/>
          <w:divBdr>
            <w:top w:val="none" w:sz="0" w:space="0" w:color="auto"/>
            <w:left w:val="none" w:sz="0" w:space="0" w:color="auto"/>
            <w:bottom w:val="none" w:sz="0" w:space="0" w:color="auto"/>
            <w:right w:val="none" w:sz="0" w:space="0" w:color="auto"/>
          </w:divBdr>
        </w:div>
        <w:div w:id="1847405172">
          <w:marLeft w:val="0"/>
          <w:marRight w:val="0"/>
          <w:marTop w:val="0"/>
          <w:marBottom w:val="0"/>
          <w:divBdr>
            <w:top w:val="none" w:sz="0" w:space="0" w:color="auto"/>
            <w:left w:val="none" w:sz="0" w:space="0" w:color="auto"/>
            <w:bottom w:val="none" w:sz="0" w:space="0" w:color="auto"/>
            <w:right w:val="none" w:sz="0" w:space="0" w:color="auto"/>
          </w:divBdr>
        </w:div>
        <w:div w:id="1145927164">
          <w:marLeft w:val="0"/>
          <w:marRight w:val="0"/>
          <w:marTop w:val="0"/>
          <w:marBottom w:val="0"/>
          <w:divBdr>
            <w:top w:val="none" w:sz="0" w:space="0" w:color="auto"/>
            <w:left w:val="none" w:sz="0" w:space="0" w:color="auto"/>
            <w:bottom w:val="none" w:sz="0" w:space="0" w:color="auto"/>
            <w:right w:val="none" w:sz="0" w:space="0" w:color="auto"/>
          </w:divBdr>
        </w:div>
        <w:div w:id="1898515698">
          <w:marLeft w:val="0"/>
          <w:marRight w:val="0"/>
          <w:marTop w:val="0"/>
          <w:marBottom w:val="0"/>
          <w:divBdr>
            <w:top w:val="none" w:sz="0" w:space="0" w:color="auto"/>
            <w:left w:val="none" w:sz="0" w:space="0" w:color="auto"/>
            <w:bottom w:val="none" w:sz="0" w:space="0" w:color="auto"/>
            <w:right w:val="none" w:sz="0" w:space="0" w:color="auto"/>
          </w:divBdr>
        </w:div>
        <w:div w:id="447966667">
          <w:marLeft w:val="0"/>
          <w:marRight w:val="0"/>
          <w:marTop w:val="0"/>
          <w:marBottom w:val="0"/>
          <w:divBdr>
            <w:top w:val="none" w:sz="0" w:space="0" w:color="auto"/>
            <w:left w:val="none" w:sz="0" w:space="0" w:color="auto"/>
            <w:bottom w:val="none" w:sz="0" w:space="0" w:color="auto"/>
            <w:right w:val="none" w:sz="0" w:space="0" w:color="auto"/>
          </w:divBdr>
        </w:div>
        <w:div w:id="673217990">
          <w:marLeft w:val="0"/>
          <w:marRight w:val="0"/>
          <w:marTop w:val="0"/>
          <w:marBottom w:val="0"/>
          <w:divBdr>
            <w:top w:val="none" w:sz="0" w:space="0" w:color="auto"/>
            <w:left w:val="none" w:sz="0" w:space="0" w:color="auto"/>
            <w:bottom w:val="none" w:sz="0" w:space="0" w:color="auto"/>
            <w:right w:val="none" w:sz="0" w:space="0" w:color="auto"/>
          </w:divBdr>
        </w:div>
        <w:div w:id="1037850976">
          <w:marLeft w:val="0"/>
          <w:marRight w:val="0"/>
          <w:marTop w:val="0"/>
          <w:marBottom w:val="0"/>
          <w:divBdr>
            <w:top w:val="none" w:sz="0" w:space="0" w:color="auto"/>
            <w:left w:val="none" w:sz="0" w:space="0" w:color="auto"/>
            <w:bottom w:val="none" w:sz="0" w:space="0" w:color="auto"/>
            <w:right w:val="none" w:sz="0" w:space="0" w:color="auto"/>
          </w:divBdr>
        </w:div>
        <w:div w:id="1522280238">
          <w:marLeft w:val="0"/>
          <w:marRight w:val="0"/>
          <w:marTop w:val="0"/>
          <w:marBottom w:val="0"/>
          <w:divBdr>
            <w:top w:val="none" w:sz="0" w:space="0" w:color="auto"/>
            <w:left w:val="none" w:sz="0" w:space="0" w:color="auto"/>
            <w:bottom w:val="none" w:sz="0" w:space="0" w:color="auto"/>
            <w:right w:val="none" w:sz="0" w:space="0" w:color="auto"/>
          </w:divBdr>
        </w:div>
        <w:div w:id="338508586">
          <w:marLeft w:val="0"/>
          <w:marRight w:val="0"/>
          <w:marTop w:val="0"/>
          <w:marBottom w:val="0"/>
          <w:divBdr>
            <w:top w:val="none" w:sz="0" w:space="0" w:color="auto"/>
            <w:left w:val="none" w:sz="0" w:space="0" w:color="auto"/>
            <w:bottom w:val="none" w:sz="0" w:space="0" w:color="auto"/>
            <w:right w:val="none" w:sz="0" w:space="0" w:color="auto"/>
          </w:divBdr>
        </w:div>
        <w:div w:id="1337029201">
          <w:marLeft w:val="0"/>
          <w:marRight w:val="0"/>
          <w:marTop w:val="0"/>
          <w:marBottom w:val="0"/>
          <w:divBdr>
            <w:top w:val="none" w:sz="0" w:space="0" w:color="auto"/>
            <w:left w:val="none" w:sz="0" w:space="0" w:color="auto"/>
            <w:bottom w:val="none" w:sz="0" w:space="0" w:color="auto"/>
            <w:right w:val="none" w:sz="0" w:space="0" w:color="auto"/>
          </w:divBdr>
        </w:div>
        <w:div w:id="1239554794">
          <w:marLeft w:val="0"/>
          <w:marRight w:val="0"/>
          <w:marTop w:val="0"/>
          <w:marBottom w:val="0"/>
          <w:divBdr>
            <w:top w:val="none" w:sz="0" w:space="0" w:color="auto"/>
            <w:left w:val="none" w:sz="0" w:space="0" w:color="auto"/>
            <w:bottom w:val="none" w:sz="0" w:space="0" w:color="auto"/>
            <w:right w:val="none" w:sz="0" w:space="0" w:color="auto"/>
          </w:divBdr>
        </w:div>
        <w:div w:id="492645481">
          <w:marLeft w:val="0"/>
          <w:marRight w:val="0"/>
          <w:marTop w:val="0"/>
          <w:marBottom w:val="0"/>
          <w:divBdr>
            <w:top w:val="none" w:sz="0" w:space="0" w:color="auto"/>
            <w:left w:val="none" w:sz="0" w:space="0" w:color="auto"/>
            <w:bottom w:val="none" w:sz="0" w:space="0" w:color="auto"/>
            <w:right w:val="none" w:sz="0" w:space="0" w:color="auto"/>
          </w:divBdr>
        </w:div>
        <w:div w:id="1305308635">
          <w:marLeft w:val="0"/>
          <w:marRight w:val="0"/>
          <w:marTop w:val="0"/>
          <w:marBottom w:val="0"/>
          <w:divBdr>
            <w:top w:val="none" w:sz="0" w:space="0" w:color="auto"/>
            <w:left w:val="none" w:sz="0" w:space="0" w:color="auto"/>
            <w:bottom w:val="none" w:sz="0" w:space="0" w:color="auto"/>
            <w:right w:val="none" w:sz="0" w:space="0" w:color="auto"/>
          </w:divBdr>
        </w:div>
        <w:div w:id="472332627">
          <w:marLeft w:val="0"/>
          <w:marRight w:val="0"/>
          <w:marTop w:val="0"/>
          <w:marBottom w:val="0"/>
          <w:divBdr>
            <w:top w:val="none" w:sz="0" w:space="0" w:color="auto"/>
            <w:left w:val="none" w:sz="0" w:space="0" w:color="auto"/>
            <w:bottom w:val="none" w:sz="0" w:space="0" w:color="auto"/>
            <w:right w:val="none" w:sz="0" w:space="0" w:color="auto"/>
          </w:divBdr>
        </w:div>
        <w:div w:id="1299140832">
          <w:marLeft w:val="0"/>
          <w:marRight w:val="0"/>
          <w:marTop w:val="0"/>
          <w:marBottom w:val="0"/>
          <w:divBdr>
            <w:top w:val="none" w:sz="0" w:space="0" w:color="auto"/>
            <w:left w:val="none" w:sz="0" w:space="0" w:color="auto"/>
            <w:bottom w:val="none" w:sz="0" w:space="0" w:color="auto"/>
            <w:right w:val="none" w:sz="0" w:space="0" w:color="auto"/>
          </w:divBdr>
        </w:div>
        <w:div w:id="1399547100">
          <w:marLeft w:val="0"/>
          <w:marRight w:val="0"/>
          <w:marTop w:val="0"/>
          <w:marBottom w:val="0"/>
          <w:divBdr>
            <w:top w:val="none" w:sz="0" w:space="0" w:color="auto"/>
            <w:left w:val="none" w:sz="0" w:space="0" w:color="auto"/>
            <w:bottom w:val="none" w:sz="0" w:space="0" w:color="auto"/>
            <w:right w:val="none" w:sz="0" w:space="0" w:color="auto"/>
          </w:divBdr>
        </w:div>
        <w:div w:id="1799883172">
          <w:marLeft w:val="0"/>
          <w:marRight w:val="0"/>
          <w:marTop w:val="0"/>
          <w:marBottom w:val="0"/>
          <w:divBdr>
            <w:top w:val="none" w:sz="0" w:space="0" w:color="auto"/>
            <w:left w:val="none" w:sz="0" w:space="0" w:color="auto"/>
            <w:bottom w:val="none" w:sz="0" w:space="0" w:color="auto"/>
            <w:right w:val="none" w:sz="0" w:space="0" w:color="auto"/>
          </w:divBdr>
        </w:div>
        <w:div w:id="1515918315">
          <w:marLeft w:val="0"/>
          <w:marRight w:val="0"/>
          <w:marTop w:val="0"/>
          <w:marBottom w:val="0"/>
          <w:divBdr>
            <w:top w:val="none" w:sz="0" w:space="0" w:color="auto"/>
            <w:left w:val="none" w:sz="0" w:space="0" w:color="auto"/>
            <w:bottom w:val="none" w:sz="0" w:space="0" w:color="auto"/>
            <w:right w:val="none" w:sz="0" w:space="0" w:color="auto"/>
          </w:divBdr>
        </w:div>
        <w:div w:id="603928766">
          <w:marLeft w:val="0"/>
          <w:marRight w:val="0"/>
          <w:marTop w:val="0"/>
          <w:marBottom w:val="0"/>
          <w:divBdr>
            <w:top w:val="none" w:sz="0" w:space="0" w:color="auto"/>
            <w:left w:val="none" w:sz="0" w:space="0" w:color="auto"/>
            <w:bottom w:val="none" w:sz="0" w:space="0" w:color="auto"/>
            <w:right w:val="none" w:sz="0" w:space="0" w:color="auto"/>
          </w:divBdr>
        </w:div>
        <w:div w:id="1514027012">
          <w:marLeft w:val="0"/>
          <w:marRight w:val="0"/>
          <w:marTop w:val="0"/>
          <w:marBottom w:val="0"/>
          <w:divBdr>
            <w:top w:val="none" w:sz="0" w:space="0" w:color="auto"/>
            <w:left w:val="none" w:sz="0" w:space="0" w:color="auto"/>
            <w:bottom w:val="none" w:sz="0" w:space="0" w:color="auto"/>
            <w:right w:val="none" w:sz="0" w:space="0" w:color="auto"/>
          </w:divBdr>
        </w:div>
        <w:div w:id="256060038">
          <w:marLeft w:val="0"/>
          <w:marRight w:val="0"/>
          <w:marTop w:val="0"/>
          <w:marBottom w:val="0"/>
          <w:divBdr>
            <w:top w:val="none" w:sz="0" w:space="0" w:color="auto"/>
            <w:left w:val="none" w:sz="0" w:space="0" w:color="auto"/>
            <w:bottom w:val="none" w:sz="0" w:space="0" w:color="auto"/>
            <w:right w:val="none" w:sz="0" w:space="0" w:color="auto"/>
          </w:divBdr>
        </w:div>
        <w:div w:id="1743523410">
          <w:marLeft w:val="0"/>
          <w:marRight w:val="0"/>
          <w:marTop w:val="0"/>
          <w:marBottom w:val="0"/>
          <w:divBdr>
            <w:top w:val="none" w:sz="0" w:space="0" w:color="auto"/>
            <w:left w:val="none" w:sz="0" w:space="0" w:color="auto"/>
            <w:bottom w:val="none" w:sz="0" w:space="0" w:color="auto"/>
            <w:right w:val="none" w:sz="0" w:space="0" w:color="auto"/>
          </w:divBdr>
        </w:div>
        <w:div w:id="2011594196">
          <w:marLeft w:val="0"/>
          <w:marRight w:val="0"/>
          <w:marTop w:val="0"/>
          <w:marBottom w:val="0"/>
          <w:divBdr>
            <w:top w:val="none" w:sz="0" w:space="0" w:color="auto"/>
            <w:left w:val="none" w:sz="0" w:space="0" w:color="auto"/>
            <w:bottom w:val="none" w:sz="0" w:space="0" w:color="auto"/>
            <w:right w:val="none" w:sz="0" w:space="0" w:color="auto"/>
          </w:divBdr>
        </w:div>
        <w:div w:id="1301610517">
          <w:marLeft w:val="0"/>
          <w:marRight w:val="0"/>
          <w:marTop w:val="0"/>
          <w:marBottom w:val="0"/>
          <w:divBdr>
            <w:top w:val="none" w:sz="0" w:space="0" w:color="auto"/>
            <w:left w:val="none" w:sz="0" w:space="0" w:color="auto"/>
            <w:bottom w:val="none" w:sz="0" w:space="0" w:color="auto"/>
            <w:right w:val="none" w:sz="0" w:space="0" w:color="auto"/>
          </w:divBdr>
        </w:div>
        <w:div w:id="948195990">
          <w:marLeft w:val="0"/>
          <w:marRight w:val="0"/>
          <w:marTop w:val="0"/>
          <w:marBottom w:val="0"/>
          <w:divBdr>
            <w:top w:val="none" w:sz="0" w:space="0" w:color="auto"/>
            <w:left w:val="none" w:sz="0" w:space="0" w:color="auto"/>
            <w:bottom w:val="none" w:sz="0" w:space="0" w:color="auto"/>
            <w:right w:val="none" w:sz="0" w:space="0" w:color="auto"/>
          </w:divBdr>
        </w:div>
        <w:div w:id="1929195637">
          <w:marLeft w:val="0"/>
          <w:marRight w:val="0"/>
          <w:marTop w:val="0"/>
          <w:marBottom w:val="0"/>
          <w:divBdr>
            <w:top w:val="none" w:sz="0" w:space="0" w:color="auto"/>
            <w:left w:val="none" w:sz="0" w:space="0" w:color="auto"/>
            <w:bottom w:val="none" w:sz="0" w:space="0" w:color="auto"/>
            <w:right w:val="none" w:sz="0" w:space="0" w:color="auto"/>
          </w:divBdr>
        </w:div>
        <w:div w:id="512383382">
          <w:marLeft w:val="0"/>
          <w:marRight w:val="0"/>
          <w:marTop w:val="0"/>
          <w:marBottom w:val="0"/>
          <w:divBdr>
            <w:top w:val="none" w:sz="0" w:space="0" w:color="auto"/>
            <w:left w:val="none" w:sz="0" w:space="0" w:color="auto"/>
            <w:bottom w:val="none" w:sz="0" w:space="0" w:color="auto"/>
            <w:right w:val="none" w:sz="0" w:space="0" w:color="auto"/>
          </w:divBdr>
        </w:div>
        <w:div w:id="2081125433">
          <w:marLeft w:val="0"/>
          <w:marRight w:val="0"/>
          <w:marTop w:val="0"/>
          <w:marBottom w:val="0"/>
          <w:divBdr>
            <w:top w:val="none" w:sz="0" w:space="0" w:color="auto"/>
            <w:left w:val="none" w:sz="0" w:space="0" w:color="auto"/>
            <w:bottom w:val="none" w:sz="0" w:space="0" w:color="auto"/>
            <w:right w:val="none" w:sz="0" w:space="0" w:color="auto"/>
          </w:divBdr>
        </w:div>
        <w:div w:id="1489176471">
          <w:marLeft w:val="0"/>
          <w:marRight w:val="0"/>
          <w:marTop w:val="0"/>
          <w:marBottom w:val="0"/>
          <w:divBdr>
            <w:top w:val="none" w:sz="0" w:space="0" w:color="auto"/>
            <w:left w:val="none" w:sz="0" w:space="0" w:color="auto"/>
            <w:bottom w:val="none" w:sz="0" w:space="0" w:color="auto"/>
            <w:right w:val="none" w:sz="0" w:space="0" w:color="auto"/>
          </w:divBdr>
        </w:div>
        <w:div w:id="1111827242">
          <w:marLeft w:val="0"/>
          <w:marRight w:val="0"/>
          <w:marTop w:val="0"/>
          <w:marBottom w:val="0"/>
          <w:divBdr>
            <w:top w:val="none" w:sz="0" w:space="0" w:color="auto"/>
            <w:left w:val="none" w:sz="0" w:space="0" w:color="auto"/>
            <w:bottom w:val="none" w:sz="0" w:space="0" w:color="auto"/>
            <w:right w:val="none" w:sz="0" w:space="0" w:color="auto"/>
          </w:divBdr>
        </w:div>
        <w:div w:id="181359679">
          <w:marLeft w:val="0"/>
          <w:marRight w:val="0"/>
          <w:marTop w:val="0"/>
          <w:marBottom w:val="0"/>
          <w:divBdr>
            <w:top w:val="none" w:sz="0" w:space="0" w:color="auto"/>
            <w:left w:val="none" w:sz="0" w:space="0" w:color="auto"/>
            <w:bottom w:val="none" w:sz="0" w:space="0" w:color="auto"/>
            <w:right w:val="none" w:sz="0" w:space="0" w:color="auto"/>
          </w:divBdr>
        </w:div>
        <w:div w:id="583995750">
          <w:marLeft w:val="0"/>
          <w:marRight w:val="0"/>
          <w:marTop w:val="0"/>
          <w:marBottom w:val="0"/>
          <w:divBdr>
            <w:top w:val="none" w:sz="0" w:space="0" w:color="auto"/>
            <w:left w:val="none" w:sz="0" w:space="0" w:color="auto"/>
            <w:bottom w:val="none" w:sz="0" w:space="0" w:color="auto"/>
            <w:right w:val="none" w:sz="0" w:space="0" w:color="auto"/>
          </w:divBdr>
        </w:div>
        <w:div w:id="2056660475">
          <w:marLeft w:val="0"/>
          <w:marRight w:val="0"/>
          <w:marTop w:val="0"/>
          <w:marBottom w:val="0"/>
          <w:divBdr>
            <w:top w:val="none" w:sz="0" w:space="0" w:color="auto"/>
            <w:left w:val="none" w:sz="0" w:space="0" w:color="auto"/>
            <w:bottom w:val="none" w:sz="0" w:space="0" w:color="auto"/>
            <w:right w:val="none" w:sz="0" w:space="0" w:color="auto"/>
          </w:divBdr>
        </w:div>
        <w:div w:id="718632881">
          <w:marLeft w:val="0"/>
          <w:marRight w:val="0"/>
          <w:marTop w:val="0"/>
          <w:marBottom w:val="0"/>
          <w:divBdr>
            <w:top w:val="none" w:sz="0" w:space="0" w:color="auto"/>
            <w:left w:val="none" w:sz="0" w:space="0" w:color="auto"/>
            <w:bottom w:val="none" w:sz="0" w:space="0" w:color="auto"/>
            <w:right w:val="none" w:sz="0" w:space="0" w:color="auto"/>
          </w:divBdr>
        </w:div>
        <w:div w:id="1584408947">
          <w:marLeft w:val="0"/>
          <w:marRight w:val="0"/>
          <w:marTop w:val="0"/>
          <w:marBottom w:val="0"/>
          <w:divBdr>
            <w:top w:val="none" w:sz="0" w:space="0" w:color="auto"/>
            <w:left w:val="none" w:sz="0" w:space="0" w:color="auto"/>
            <w:bottom w:val="none" w:sz="0" w:space="0" w:color="auto"/>
            <w:right w:val="none" w:sz="0" w:space="0" w:color="auto"/>
          </w:divBdr>
        </w:div>
        <w:div w:id="846022396">
          <w:marLeft w:val="0"/>
          <w:marRight w:val="0"/>
          <w:marTop w:val="0"/>
          <w:marBottom w:val="0"/>
          <w:divBdr>
            <w:top w:val="none" w:sz="0" w:space="0" w:color="auto"/>
            <w:left w:val="none" w:sz="0" w:space="0" w:color="auto"/>
            <w:bottom w:val="none" w:sz="0" w:space="0" w:color="auto"/>
            <w:right w:val="none" w:sz="0" w:space="0" w:color="auto"/>
          </w:divBdr>
        </w:div>
        <w:div w:id="1583564688">
          <w:marLeft w:val="0"/>
          <w:marRight w:val="0"/>
          <w:marTop w:val="0"/>
          <w:marBottom w:val="0"/>
          <w:divBdr>
            <w:top w:val="none" w:sz="0" w:space="0" w:color="auto"/>
            <w:left w:val="none" w:sz="0" w:space="0" w:color="auto"/>
            <w:bottom w:val="none" w:sz="0" w:space="0" w:color="auto"/>
            <w:right w:val="none" w:sz="0" w:space="0" w:color="auto"/>
          </w:divBdr>
        </w:div>
        <w:div w:id="144203641">
          <w:marLeft w:val="0"/>
          <w:marRight w:val="0"/>
          <w:marTop w:val="0"/>
          <w:marBottom w:val="0"/>
          <w:divBdr>
            <w:top w:val="none" w:sz="0" w:space="0" w:color="auto"/>
            <w:left w:val="none" w:sz="0" w:space="0" w:color="auto"/>
            <w:bottom w:val="none" w:sz="0" w:space="0" w:color="auto"/>
            <w:right w:val="none" w:sz="0" w:space="0" w:color="auto"/>
          </w:divBdr>
        </w:div>
        <w:div w:id="1545487634">
          <w:marLeft w:val="0"/>
          <w:marRight w:val="0"/>
          <w:marTop w:val="0"/>
          <w:marBottom w:val="0"/>
          <w:divBdr>
            <w:top w:val="none" w:sz="0" w:space="0" w:color="auto"/>
            <w:left w:val="none" w:sz="0" w:space="0" w:color="auto"/>
            <w:bottom w:val="none" w:sz="0" w:space="0" w:color="auto"/>
            <w:right w:val="none" w:sz="0" w:space="0" w:color="auto"/>
          </w:divBdr>
        </w:div>
        <w:div w:id="1674189658">
          <w:marLeft w:val="0"/>
          <w:marRight w:val="0"/>
          <w:marTop w:val="0"/>
          <w:marBottom w:val="0"/>
          <w:divBdr>
            <w:top w:val="none" w:sz="0" w:space="0" w:color="auto"/>
            <w:left w:val="none" w:sz="0" w:space="0" w:color="auto"/>
            <w:bottom w:val="none" w:sz="0" w:space="0" w:color="auto"/>
            <w:right w:val="none" w:sz="0" w:space="0" w:color="auto"/>
          </w:divBdr>
        </w:div>
        <w:div w:id="1487236669">
          <w:marLeft w:val="0"/>
          <w:marRight w:val="0"/>
          <w:marTop w:val="0"/>
          <w:marBottom w:val="0"/>
          <w:divBdr>
            <w:top w:val="none" w:sz="0" w:space="0" w:color="auto"/>
            <w:left w:val="none" w:sz="0" w:space="0" w:color="auto"/>
            <w:bottom w:val="none" w:sz="0" w:space="0" w:color="auto"/>
            <w:right w:val="none" w:sz="0" w:space="0" w:color="auto"/>
          </w:divBdr>
        </w:div>
        <w:div w:id="947542246">
          <w:marLeft w:val="0"/>
          <w:marRight w:val="0"/>
          <w:marTop w:val="0"/>
          <w:marBottom w:val="0"/>
          <w:divBdr>
            <w:top w:val="none" w:sz="0" w:space="0" w:color="auto"/>
            <w:left w:val="none" w:sz="0" w:space="0" w:color="auto"/>
            <w:bottom w:val="none" w:sz="0" w:space="0" w:color="auto"/>
            <w:right w:val="none" w:sz="0" w:space="0" w:color="auto"/>
          </w:divBdr>
        </w:div>
        <w:div w:id="324207205">
          <w:marLeft w:val="0"/>
          <w:marRight w:val="0"/>
          <w:marTop w:val="0"/>
          <w:marBottom w:val="0"/>
          <w:divBdr>
            <w:top w:val="none" w:sz="0" w:space="0" w:color="auto"/>
            <w:left w:val="none" w:sz="0" w:space="0" w:color="auto"/>
            <w:bottom w:val="none" w:sz="0" w:space="0" w:color="auto"/>
            <w:right w:val="none" w:sz="0" w:space="0" w:color="auto"/>
          </w:divBdr>
        </w:div>
        <w:div w:id="1421944191">
          <w:marLeft w:val="0"/>
          <w:marRight w:val="0"/>
          <w:marTop w:val="0"/>
          <w:marBottom w:val="0"/>
          <w:divBdr>
            <w:top w:val="none" w:sz="0" w:space="0" w:color="auto"/>
            <w:left w:val="none" w:sz="0" w:space="0" w:color="auto"/>
            <w:bottom w:val="none" w:sz="0" w:space="0" w:color="auto"/>
            <w:right w:val="none" w:sz="0" w:space="0" w:color="auto"/>
          </w:divBdr>
        </w:div>
        <w:div w:id="44791639">
          <w:marLeft w:val="0"/>
          <w:marRight w:val="0"/>
          <w:marTop w:val="0"/>
          <w:marBottom w:val="0"/>
          <w:divBdr>
            <w:top w:val="none" w:sz="0" w:space="0" w:color="auto"/>
            <w:left w:val="none" w:sz="0" w:space="0" w:color="auto"/>
            <w:bottom w:val="none" w:sz="0" w:space="0" w:color="auto"/>
            <w:right w:val="none" w:sz="0" w:space="0" w:color="auto"/>
          </w:divBdr>
        </w:div>
        <w:div w:id="1832793642">
          <w:marLeft w:val="0"/>
          <w:marRight w:val="0"/>
          <w:marTop w:val="0"/>
          <w:marBottom w:val="0"/>
          <w:divBdr>
            <w:top w:val="none" w:sz="0" w:space="0" w:color="auto"/>
            <w:left w:val="none" w:sz="0" w:space="0" w:color="auto"/>
            <w:bottom w:val="none" w:sz="0" w:space="0" w:color="auto"/>
            <w:right w:val="none" w:sz="0" w:space="0" w:color="auto"/>
          </w:divBdr>
        </w:div>
        <w:div w:id="2020230617">
          <w:marLeft w:val="0"/>
          <w:marRight w:val="0"/>
          <w:marTop w:val="0"/>
          <w:marBottom w:val="0"/>
          <w:divBdr>
            <w:top w:val="none" w:sz="0" w:space="0" w:color="auto"/>
            <w:left w:val="none" w:sz="0" w:space="0" w:color="auto"/>
            <w:bottom w:val="none" w:sz="0" w:space="0" w:color="auto"/>
            <w:right w:val="none" w:sz="0" w:space="0" w:color="auto"/>
          </w:divBdr>
        </w:div>
        <w:div w:id="1042752723">
          <w:marLeft w:val="0"/>
          <w:marRight w:val="0"/>
          <w:marTop w:val="0"/>
          <w:marBottom w:val="0"/>
          <w:divBdr>
            <w:top w:val="none" w:sz="0" w:space="0" w:color="auto"/>
            <w:left w:val="none" w:sz="0" w:space="0" w:color="auto"/>
            <w:bottom w:val="none" w:sz="0" w:space="0" w:color="auto"/>
            <w:right w:val="none" w:sz="0" w:space="0" w:color="auto"/>
          </w:divBdr>
        </w:div>
        <w:div w:id="946426395">
          <w:marLeft w:val="0"/>
          <w:marRight w:val="0"/>
          <w:marTop w:val="0"/>
          <w:marBottom w:val="0"/>
          <w:divBdr>
            <w:top w:val="none" w:sz="0" w:space="0" w:color="auto"/>
            <w:left w:val="none" w:sz="0" w:space="0" w:color="auto"/>
            <w:bottom w:val="none" w:sz="0" w:space="0" w:color="auto"/>
            <w:right w:val="none" w:sz="0" w:space="0" w:color="auto"/>
          </w:divBdr>
        </w:div>
        <w:div w:id="2017417983">
          <w:marLeft w:val="0"/>
          <w:marRight w:val="0"/>
          <w:marTop w:val="0"/>
          <w:marBottom w:val="0"/>
          <w:divBdr>
            <w:top w:val="none" w:sz="0" w:space="0" w:color="auto"/>
            <w:left w:val="none" w:sz="0" w:space="0" w:color="auto"/>
            <w:bottom w:val="none" w:sz="0" w:space="0" w:color="auto"/>
            <w:right w:val="none" w:sz="0" w:space="0" w:color="auto"/>
          </w:divBdr>
        </w:div>
        <w:div w:id="2066829445">
          <w:marLeft w:val="0"/>
          <w:marRight w:val="0"/>
          <w:marTop w:val="0"/>
          <w:marBottom w:val="0"/>
          <w:divBdr>
            <w:top w:val="none" w:sz="0" w:space="0" w:color="auto"/>
            <w:left w:val="none" w:sz="0" w:space="0" w:color="auto"/>
            <w:bottom w:val="none" w:sz="0" w:space="0" w:color="auto"/>
            <w:right w:val="none" w:sz="0" w:space="0" w:color="auto"/>
          </w:divBdr>
        </w:div>
        <w:div w:id="781458995">
          <w:marLeft w:val="0"/>
          <w:marRight w:val="0"/>
          <w:marTop w:val="0"/>
          <w:marBottom w:val="0"/>
          <w:divBdr>
            <w:top w:val="none" w:sz="0" w:space="0" w:color="auto"/>
            <w:left w:val="none" w:sz="0" w:space="0" w:color="auto"/>
            <w:bottom w:val="none" w:sz="0" w:space="0" w:color="auto"/>
            <w:right w:val="none" w:sz="0" w:space="0" w:color="auto"/>
          </w:divBdr>
        </w:div>
        <w:div w:id="338509553">
          <w:marLeft w:val="0"/>
          <w:marRight w:val="0"/>
          <w:marTop w:val="0"/>
          <w:marBottom w:val="0"/>
          <w:divBdr>
            <w:top w:val="none" w:sz="0" w:space="0" w:color="auto"/>
            <w:left w:val="none" w:sz="0" w:space="0" w:color="auto"/>
            <w:bottom w:val="none" w:sz="0" w:space="0" w:color="auto"/>
            <w:right w:val="none" w:sz="0" w:space="0" w:color="auto"/>
          </w:divBdr>
        </w:div>
        <w:div w:id="833301641">
          <w:marLeft w:val="0"/>
          <w:marRight w:val="0"/>
          <w:marTop w:val="0"/>
          <w:marBottom w:val="0"/>
          <w:divBdr>
            <w:top w:val="none" w:sz="0" w:space="0" w:color="auto"/>
            <w:left w:val="none" w:sz="0" w:space="0" w:color="auto"/>
            <w:bottom w:val="none" w:sz="0" w:space="0" w:color="auto"/>
            <w:right w:val="none" w:sz="0" w:space="0" w:color="auto"/>
          </w:divBdr>
        </w:div>
        <w:div w:id="354499776">
          <w:marLeft w:val="0"/>
          <w:marRight w:val="0"/>
          <w:marTop w:val="0"/>
          <w:marBottom w:val="0"/>
          <w:divBdr>
            <w:top w:val="none" w:sz="0" w:space="0" w:color="auto"/>
            <w:left w:val="none" w:sz="0" w:space="0" w:color="auto"/>
            <w:bottom w:val="none" w:sz="0" w:space="0" w:color="auto"/>
            <w:right w:val="none" w:sz="0" w:space="0" w:color="auto"/>
          </w:divBdr>
        </w:div>
        <w:div w:id="684288798">
          <w:marLeft w:val="0"/>
          <w:marRight w:val="0"/>
          <w:marTop w:val="0"/>
          <w:marBottom w:val="0"/>
          <w:divBdr>
            <w:top w:val="none" w:sz="0" w:space="0" w:color="auto"/>
            <w:left w:val="none" w:sz="0" w:space="0" w:color="auto"/>
            <w:bottom w:val="none" w:sz="0" w:space="0" w:color="auto"/>
            <w:right w:val="none" w:sz="0" w:space="0" w:color="auto"/>
          </w:divBdr>
        </w:div>
        <w:div w:id="260920366">
          <w:marLeft w:val="0"/>
          <w:marRight w:val="0"/>
          <w:marTop w:val="0"/>
          <w:marBottom w:val="0"/>
          <w:divBdr>
            <w:top w:val="none" w:sz="0" w:space="0" w:color="auto"/>
            <w:left w:val="none" w:sz="0" w:space="0" w:color="auto"/>
            <w:bottom w:val="none" w:sz="0" w:space="0" w:color="auto"/>
            <w:right w:val="none" w:sz="0" w:space="0" w:color="auto"/>
          </w:divBdr>
        </w:div>
        <w:div w:id="445202518">
          <w:marLeft w:val="0"/>
          <w:marRight w:val="0"/>
          <w:marTop w:val="0"/>
          <w:marBottom w:val="0"/>
          <w:divBdr>
            <w:top w:val="none" w:sz="0" w:space="0" w:color="auto"/>
            <w:left w:val="none" w:sz="0" w:space="0" w:color="auto"/>
            <w:bottom w:val="none" w:sz="0" w:space="0" w:color="auto"/>
            <w:right w:val="none" w:sz="0" w:space="0" w:color="auto"/>
          </w:divBdr>
        </w:div>
        <w:div w:id="1352292838">
          <w:marLeft w:val="0"/>
          <w:marRight w:val="0"/>
          <w:marTop w:val="0"/>
          <w:marBottom w:val="0"/>
          <w:divBdr>
            <w:top w:val="none" w:sz="0" w:space="0" w:color="auto"/>
            <w:left w:val="none" w:sz="0" w:space="0" w:color="auto"/>
            <w:bottom w:val="none" w:sz="0" w:space="0" w:color="auto"/>
            <w:right w:val="none" w:sz="0" w:space="0" w:color="auto"/>
          </w:divBdr>
        </w:div>
        <w:div w:id="1601375155">
          <w:marLeft w:val="0"/>
          <w:marRight w:val="0"/>
          <w:marTop w:val="0"/>
          <w:marBottom w:val="0"/>
          <w:divBdr>
            <w:top w:val="none" w:sz="0" w:space="0" w:color="auto"/>
            <w:left w:val="none" w:sz="0" w:space="0" w:color="auto"/>
            <w:bottom w:val="none" w:sz="0" w:space="0" w:color="auto"/>
            <w:right w:val="none" w:sz="0" w:space="0" w:color="auto"/>
          </w:divBdr>
        </w:div>
        <w:div w:id="1265191373">
          <w:marLeft w:val="0"/>
          <w:marRight w:val="0"/>
          <w:marTop w:val="0"/>
          <w:marBottom w:val="0"/>
          <w:divBdr>
            <w:top w:val="none" w:sz="0" w:space="0" w:color="auto"/>
            <w:left w:val="none" w:sz="0" w:space="0" w:color="auto"/>
            <w:bottom w:val="none" w:sz="0" w:space="0" w:color="auto"/>
            <w:right w:val="none" w:sz="0" w:space="0" w:color="auto"/>
          </w:divBdr>
        </w:div>
        <w:div w:id="1658722142">
          <w:marLeft w:val="0"/>
          <w:marRight w:val="0"/>
          <w:marTop w:val="0"/>
          <w:marBottom w:val="0"/>
          <w:divBdr>
            <w:top w:val="none" w:sz="0" w:space="0" w:color="auto"/>
            <w:left w:val="none" w:sz="0" w:space="0" w:color="auto"/>
            <w:bottom w:val="none" w:sz="0" w:space="0" w:color="auto"/>
            <w:right w:val="none" w:sz="0" w:space="0" w:color="auto"/>
          </w:divBdr>
        </w:div>
        <w:div w:id="1848520809">
          <w:marLeft w:val="0"/>
          <w:marRight w:val="0"/>
          <w:marTop w:val="0"/>
          <w:marBottom w:val="0"/>
          <w:divBdr>
            <w:top w:val="none" w:sz="0" w:space="0" w:color="auto"/>
            <w:left w:val="none" w:sz="0" w:space="0" w:color="auto"/>
            <w:bottom w:val="none" w:sz="0" w:space="0" w:color="auto"/>
            <w:right w:val="none" w:sz="0" w:space="0" w:color="auto"/>
          </w:divBdr>
        </w:div>
        <w:div w:id="1434591860">
          <w:marLeft w:val="0"/>
          <w:marRight w:val="0"/>
          <w:marTop w:val="0"/>
          <w:marBottom w:val="0"/>
          <w:divBdr>
            <w:top w:val="none" w:sz="0" w:space="0" w:color="auto"/>
            <w:left w:val="none" w:sz="0" w:space="0" w:color="auto"/>
            <w:bottom w:val="none" w:sz="0" w:space="0" w:color="auto"/>
            <w:right w:val="none" w:sz="0" w:space="0" w:color="auto"/>
          </w:divBdr>
        </w:div>
        <w:div w:id="1059666842">
          <w:marLeft w:val="0"/>
          <w:marRight w:val="0"/>
          <w:marTop w:val="0"/>
          <w:marBottom w:val="0"/>
          <w:divBdr>
            <w:top w:val="none" w:sz="0" w:space="0" w:color="auto"/>
            <w:left w:val="none" w:sz="0" w:space="0" w:color="auto"/>
            <w:bottom w:val="none" w:sz="0" w:space="0" w:color="auto"/>
            <w:right w:val="none" w:sz="0" w:space="0" w:color="auto"/>
          </w:divBdr>
        </w:div>
        <w:div w:id="713503392">
          <w:marLeft w:val="0"/>
          <w:marRight w:val="0"/>
          <w:marTop w:val="0"/>
          <w:marBottom w:val="0"/>
          <w:divBdr>
            <w:top w:val="none" w:sz="0" w:space="0" w:color="auto"/>
            <w:left w:val="none" w:sz="0" w:space="0" w:color="auto"/>
            <w:bottom w:val="none" w:sz="0" w:space="0" w:color="auto"/>
            <w:right w:val="none" w:sz="0" w:space="0" w:color="auto"/>
          </w:divBdr>
        </w:div>
        <w:div w:id="851532503">
          <w:marLeft w:val="0"/>
          <w:marRight w:val="0"/>
          <w:marTop w:val="0"/>
          <w:marBottom w:val="0"/>
          <w:divBdr>
            <w:top w:val="none" w:sz="0" w:space="0" w:color="auto"/>
            <w:left w:val="none" w:sz="0" w:space="0" w:color="auto"/>
            <w:bottom w:val="none" w:sz="0" w:space="0" w:color="auto"/>
            <w:right w:val="none" w:sz="0" w:space="0" w:color="auto"/>
          </w:divBdr>
        </w:div>
        <w:div w:id="345793073">
          <w:marLeft w:val="0"/>
          <w:marRight w:val="0"/>
          <w:marTop w:val="0"/>
          <w:marBottom w:val="0"/>
          <w:divBdr>
            <w:top w:val="none" w:sz="0" w:space="0" w:color="auto"/>
            <w:left w:val="none" w:sz="0" w:space="0" w:color="auto"/>
            <w:bottom w:val="none" w:sz="0" w:space="0" w:color="auto"/>
            <w:right w:val="none" w:sz="0" w:space="0" w:color="auto"/>
          </w:divBdr>
        </w:div>
        <w:div w:id="70584257">
          <w:marLeft w:val="0"/>
          <w:marRight w:val="0"/>
          <w:marTop w:val="0"/>
          <w:marBottom w:val="0"/>
          <w:divBdr>
            <w:top w:val="none" w:sz="0" w:space="0" w:color="auto"/>
            <w:left w:val="none" w:sz="0" w:space="0" w:color="auto"/>
            <w:bottom w:val="none" w:sz="0" w:space="0" w:color="auto"/>
            <w:right w:val="none" w:sz="0" w:space="0" w:color="auto"/>
          </w:divBdr>
        </w:div>
        <w:div w:id="2069526597">
          <w:marLeft w:val="0"/>
          <w:marRight w:val="0"/>
          <w:marTop w:val="0"/>
          <w:marBottom w:val="0"/>
          <w:divBdr>
            <w:top w:val="none" w:sz="0" w:space="0" w:color="auto"/>
            <w:left w:val="none" w:sz="0" w:space="0" w:color="auto"/>
            <w:bottom w:val="none" w:sz="0" w:space="0" w:color="auto"/>
            <w:right w:val="none" w:sz="0" w:space="0" w:color="auto"/>
          </w:divBdr>
        </w:div>
        <w:div w:id="457646806">
          <w:marLeft w:val="0"/>
          <w:marRight w:val="0"/>
          <w:marTop w:val="0"/>
          <w:marBottom w:val="0"/>
          <w:divBdr>
            <w:top w:val="none" w:sz="0" w:space="0" w:color="auto"/>
            <w:left w:val="none" w:sz="0" w:space="0" w:color="auto"/>
            <w:bottom w:val="none" w:sz="0" w:space="0" w:color="auto"/>
            <w:right w:val="none" w:sz="0" w:space="0" w:color="auto"/>
          </w:divBdr>
        </w:div>
        <w:div w:id="1856772279">
          <w:marLeft w:val="0"/>
          <w:marRight w:val="0"/>
          <w:marTop w:val="0"/>
          <w:marBottom w:val="0"/>
          <w:divBdr>
            <w:top w:val="none" w:sz="0" w:space="0" w:color="auto"/>
            <w:left w:val="none" w:sz="0" w:space="0" w:color="auto"/>
            <w:bottom w:val="none" w:sz="0" w:space="0" w:color="auto"/>
            <w:right w:val="none" w:sz="0" w:space="0" w:color="auto"/>
          </w:divBdr>
        </w:div>
        <w:div w:id="954141769">
          <w:marLeft w:val="0"/>
          <w:marRight w:val="0"/>
          <w:marTop w:val="0"/>
          <w:marBottom w:val="0"/>
          <w:divBdr>
            <w:top w:val="none" w:sz="0" w:space="0" w:color="auto"/>
            <w:left w:val="none" w:sz="0" w:space="0" w:color="auto"/>
            <w:bottom w:val="none" w:sz="0" w:space="0" w:color="auto"/>
            <w:right w:val="none" w:sz="0" w:space="0" w:color="auto"/>
          </w:divBdr>
        </w:div>
        <w:div w:id="1161847581">
          <w:marLeft w:val="0"/>
          <w:marRight w:val="0"/>
          <w:marTop w:val="0"/>
          <w:marBottom w:val="0"/>
          <w:divBdr>
            <w:top w:val="none" w:sz="0" w:space="0" w:color="auto"/>
            <w:left w:val="none" w:sz="0" w:space="0" w:color="auto"/>
            <w:bottom w:val="none" w:sz="0" w:space="0" w:color="auto"/>
            <w:right w:val="none" w:sz="0" w:space="0" w:color="auto"/>
          </w:divBdr>
        </w:div>
        <w:div w:id="1966041715">
          <w:marLeft w:val="0"/>
          <w:marRight w:val="0"/>
          <w:marTop w:val="0"/>
          <w:marBottom w:val="0"/>
          <w:divBdr>
            <w:top w:val="none" w:sz="0" w:space="0" w:color="auto"/>
            <w:left w:val="none" w:sz="0" w:space="0" w:color="auto"/>
            <w:bottom w:val="none" w:sz="0" w:space="0" w:color="auto"/>
            <w:right w:val="none" w:sz="0" w:space="0" w:color="auto"/>
          </w:divBdr>
        </w:div>
        <w:div w:id="1624463112">
          <w:marLeft w:val="0"/>
          <w:marRight w:val="0"/>
          <w:marTop w:val="0"/>
          <w:marBottom w:val="0"/>
          <w:divBdr>
            <w:top w:val="none" w:sz="0" w:space="0" w:color="auto"/>
            <w:left w:val="none" w:sz="0" w:space="0" w:color="auto"/>
            <w:bottom w:val="none" w:sz="0" w:space="0" w:color="auto"/>
            <w:right w:val="none" w:sz="0" w:space="0" w:color="auto"/>
          </w:divBdr>
        </w:div>
        <w:div w:id="1594320476">
          <w:marLeft w:val="0"/>
          <w:marRight w:val="0"/>
          <w:marTop w:val="0"/>
          <w:marBottom w:val="0"/>
          <w:divBdr>
            <w:top w:val="none" w:sz="0" w:space="0" w:color="auto"/>
            <w:left w:val="none" w:sz="0" w:space="0" w:color="auto"/>
            <w:bottom w:val="none" w:sz="0" w:space="0" w:color="auto"/>
            <w:right w:val="none" w:sz="0" w:space="0" w:color="auto"/>
          </w:divBdr>
        </w:div>
        <w:div w:id="2019648104">
          <w:marLeft w:val="0"/>
          <w:marRight w:val="0"/>
          <w:marTop w:val="0"/>
          <w:marBottom w:val="0"/>
          <w:divBdr>
            <w:top w:val="none" w:sz="0" w:space="0" w:color="auto"/>
            <w:left w:val="none" w:sz="0" w:space="0" w:color="auto"/>
            <w:bottom w:val="none" w:sz="0" w:space="0" w:color="auto"/>
            <w:right w:val="none" w:sz="0" w:space="0" w:color="auto"/>
          </w:divBdr>
        </w:div>
        <w:div w:id="1701394767">
          <w:marLeft w:val="0"/>
          <w:marRight w:val="0"/>
          <w:marTop w:val="0"/>
          <w:marBottom w:val="0"/>
          <w:divBdr>
            <w:top w:val="none" w:sz="0" w:space="0" w:color="auto"/>
            <w:left w:val="none" w:sz="0" w:space="0" w:color="auto"/>
            <w:bottom w:val="none" w:sz="0" w:space="0" w:color="auto"/>
            <w:right w:val="none" w:sz="0" w:space="0" w:color="auto"/>
          </w:divBdr>
        </w:div>
        <w:div w:id="477038244">
          <w:marLeft w:val="0"/>
          <w:marRight w:val="0"/>
          <w:marTop w:val="0"/>
          <w:marBottom w:val="0"/>
          <w:divBdr>
            <w:top w:val="none" w:sz="0" w:space="0" w:color="auto"/>
            <w:left w:val="none" w:sz="0" w:space="0" w:color="auto"/>
            <w:bottom w:val="none" w:sz="0" w:space="0" w:color="auto"/>
            <w:right w:val="none" w:sz="0" w:space="0" w:color="auto"/>
          </w:divBdr>
        </w:div>
        <w:div w:id="1167787932">
          <w:marLeft w:val="0"/>
          <w:marRight w:val="0"/>
          <w:marTop w:val="0"/>
          <w:marBottom w:val="0"/>
          <w:divBdr>
            <w:top w:val="none" w:sz="0" w:space="0" w:color="auto"/>
            <w:left w:val="none" w:sz="0" w:space="0" w:color="auto"/>
            <w:bottom w:val="none" w:sz="0" w:space="0" w:color="auto"/>
            <w:right w:val="none" w:sz="0" w:space="0" w:color="auto"/>
          </w:divBdr>
        </w:div>
        <w:div w:id="2024241889">
          <w:marLeft w:val="0"/>
          <w:marRight w:val="0"/>
          <w:marTop w:val="0"/>
          <w:marBottom w:val="0"/>
          <w:divBdr>
            <w:top w:val="none" w:sz="0" w:space="0" w:color="auto"/>
            <w:left w:val="none" w:sz="0" w:space="0" w:color="auto"/>
            <w:bottom w:val="none" w:sz="0" w:space="0" w:color="auto"/>
            <w:right w:val="none" w:sz="0" w:space="0" w:color="auto"/>
          </w:divBdr>
        </w:div>
        <w:div w:id="595527914">
          <w:marLeft w:val="0"/>
          <w:marRight w:val="0"/>
          <w:marTop w:val="0"/>
          <w:marBottom w:val="0"/>
          <w:divBdr>
            <w:top w:val="none" w:sz="0" w:space="0" w:color="auto"/>
            <w:left w:val="none" w:sz="0" w:space="0" w:color="auto"/>
            <w:bottom w:val="none" w:sz="0" w:space="0" w:color="auto"/>
            <w:right w:val="none" w:sz="0" w:space="0" w:color="auto"/>
          </w:divBdr>
        </w:div>
        <w:div w:id="217673924">
          <w:marLeft w:val="0"/>
          <w:marRight w:val="0"/>
          <w:marTop w:val="0"/>
          <w:marBottom w:val="0"/>
          <w:divBdr>
            <w:top w:val="none" w:sz="0" w:space="0" w:color="auto"/>
            <w:left w:val="none" w:sz="0" w:space="0" w:color="auto"/>
            <w:bottom w:val="none" w:sz="0" w:space="0" w:color="auto"/>
            <w:right w:val="none" w:sz="0" w:space="0" w:color="auto"/>
          </w:divBdr>
        </w:div>
        <w:div w:id="1247575633">
          <w:marLeft w:val="0"/>
          <w:marRight w:val="0"/>
          <w:marTop w:val="0"/>
          <w:marBottom w:val="0"/>
          <w:divBdr>
            <w:top w:val="none" w:sz="0" w:space="0" w:color="auto"/>
            <w:left w:val="none" w:sz="0" w:space="0" w:color="auto"/>
            <w:bottom w:val="none" w:sz="0" w:space="0" w:color="auto"/>
            <w:right w:val="none" w:sz="0" w:space="0" w:color="auto"/>
          </w:divBdr>
        </w:div>
        <w:div w:id="87895287">
          <w:marLeft w:val="0"/>
          <w:marRight w:val="0"/>
          <w:marTop w:val="0"/>
          <w:marBottom w:val="0"/>
          <w:divBdr>
            <w:top w:val="none" w:sz="0" w:space="0" w:color="auto"/>
            <w:left w:val="none" w:sz="0" w:space="0" w:color="auto"/>
            <w:bottom w:val="none" w:sz="0" w:space="0" w:color="auto"/>
            <w:right w:val="none" w:sz="0" w:space="0" w:color="auto"/>
          </w:divBdr>
        </w:div>
        <w:div w:id="47606813">
          <w:marLeft w:val="0"/>
          <w:marRight w:val="0"/>
          <w:marTop w:val="0"/>
          <w:marBottom w:val="0"/>
          <w:divBdr>
            <w:top w:val="none" w:sz="0" w:space="0" w:color="auto"/>
            <w:left w:val="none" w:sz="0" w:space="0" w:color="auto"/>
            <w:bottom w:val="none" w:sz="0" w:space="0" w:color="auto"/>
            <w:right w:val="none" w:sz="0" w:space="0" w:color="auto"/>
          </w:divBdr>
        </w:div>
        <w:div w:id="701639384">
          <w:marLeft w:val="0"/>
          <w:marRight w:val="0"/>
          <w:marTop w:val="0"/>
          <w:marBottom w:val="0"/>
          <w:divBdr>
            <w:top w:val="none" w:sz="0" w:space="0" w:color="auto"/>
            <w:left w:val="none" w:sz="0" w:space="0" w:color="auto"/>
            <w:bottom w:val="none" w:sz="0" w:space="0" w:color="auto"/>
            <w:right w:val="none" w:sz="0" w:space="0" w:color="auto"/>
          </w:divBdr>
        </w:div>
        <w:div w:id="918056902">
          <w:marLeft w:val="0"/>
          <w:marRight w:val="0"/>
          <w:marTop w:val="0"/>
          <w:marBottom w:val="0"/>
          <w:divBdr>
            <w:top w:val="none" w:sz="0" w:space="0" w:color="auto"/>
            <w:left w:val="none" w:sz="0" w:space="0" w:color="auto"/>
            <w:bottom w:val="none" w:sz="0" w:space="0" w:color="auto"/>
            <w:right w:val="none" w:sz="0" w:space="0" w:color="auto"/>
          </w:divBdr>
        </w:div>
        <w:div w:id="675156526">
          <w:marLeft w:val="0"/>
          <w:marRight w:val="0"/>
          <w:marTop w:val="0"/>
          <w:marBottom w:val="0"/>
          <w:divBdr>
            <w:top w:val="none" w:sz="0" w:space="0" w:color="auto"/>
            <w:left w:val="none" w:sz="0" w:space="0" w:color="auto"/>
            <w:bottom w:val="none" w:sz="0" w:space="0" w:color="auto"/>
            <w:right w:val="none" w:sz="0" w:space="0" w:color="auto"/>
          </w:divBdr>
        </w:div>
        <w:div w:id="1816993737">
          <w:marLeft w:val="0"/>
          <w:marRight w:val="0"/>
          <w:marTop w:val="0"/>
          <w:marBottom w:val="0"/>
          <w:divBdr>
            <w:top w:val="none" w:sz="0" w:space="0" w:color="auto"/>
            <w:left w:val="none" w:sz="0" w:space="0" w:color="auto"/>
            <w:bottom w:val="none" w:sz="0" w:space="0" w:color="auto"/>
            <w:right w:val="none" w:sz="0" w:space="0" w:color="auto"/>
          </w:divBdr>
        </w:div>
        <w:div w:id="2015179440">
          <w:marLeft w:val="0"/>
          <w:marRight w:val="0"/>
          <w:marTop w:val="0"/>
          <w:marBottom w:val="0"/>
          <w:divBdr>
            <w:top w:val="none" w:sz="0" w:space="0" w:color="auto"/>
            <w:left w:val="none" w:sz="0" w:space="0" w:color="auto"/>
            <w:bottom w:val="none" w:sz="0" w:space="0" w:color="auto"/>
            <w:right w:val="none" w:sz="0" w:space="0" w:color="auto"/>
          </w:divBdr>
        </w:div>
        <w:div w:id="872614173">
          <w:marLeft w:val="0"/>
          <w:marRight w:val="0"/>
          <w:marTop w:val="0"/>
          <w:marBottom w:val="0"/>
          <w:divBdr>
            <w:top w:val="none" w:sz="0" w:space="0" w:color="auto"/>
            <w:left w:val="none" w:sz="0" w:space="0" w:color="auto"/>
            <w:bottom w:val="none" w:sz="0" w:space="0" w:color="auto"/>
            <w:right w:val="none" w:sz="0" w:space="0" w:color="auto"/>
          </w:divBdr>
        </w:div>
        <w:div w:id="564069986">
          <w:marLeft w:val="0"/>
          <w:marRight w:val="0"/>
          <w:marTop w:val="0"/>
          <w:marBottom w:val="0"/>
          <w:divBdr>
            <w:top w:val="none" w:sz="0" w:space="0" w:color="auto"/>
            <w:left w:val="none" w:sz="0" w:space="0" w:color="auto"/>
            <w:bottom w:val="none" w:sz="0" w:space="0" w:color="auto"/>
            <w:right w:val="none" w:sz="0" w:space="0" w:color="auto"/>
          </w:divBdr>
        </w:div>
        <w:div w:id="1569801359">
          <w:marLeft w:val="0"/>
          <w:marRight w:val="0"/>
          <w:marTop w:val="0"/>
          <w:marBottom w:val="0"/>
          <w:divBdr>
            <w:top w:val="none" w:sz="0" w:space="0" w:color="auto"/>
            <w:left w:val="none" w:sz="0" w:space="0" w:color="auto"/>
            <w:bottom w:val="none" w:sz="0" w:space="0" w:color="auto"/>
            <w:right w:val="none" w:sz="0" w:space="0" w:color="auto"/>
          </w:divBdr>
        </w:div>
        <w:div w:id="1320882406">
          <w:marLeft w:val="0"/>
          <w:marRight w:val="0"/>
          <w:marTop w:val="0"/>
          <w:marBottom w:val="0"/>
          <w:divBdr>
            <w:top w:val="none" w:sz="0" w:space="0" w:color="auto"/>
            <w:left w:val="none" w:sz="0" w:space="0" w:color="auto"/>
            <w:bottom w:val="none" w:sz="0" w:space="0" w:color="auto"/>
            <w:right w:val="none" w:sz="0" w:space="0" w:color="auto"/>
          </w:divBdr>
        </w:div>
        <w:div w:id="1270894657">
          <w:marLeft w:val="0"/>
          <w:marRight w:val="0"/>
          <w:marTop w:val="0"/>
          <w:marBottom w:val="0"/>
          <w:divBdr>
            <w:top w:val="none" w:sz="0" w:space="0" w:color="auto"/>
            <w:left w:val="none" w:sz="0" w:space="0" w:color="auto"/>
            <w:bottom w:val="none" w:sz="0" w:space="0" w:color="auto"/>
            <w:right w:val="none" w:sz="0" w:space="0" w:color="auto"/>
          </w:divBdr>
        </w:div>
        <w:div w:id="1904874311">
          <w:marLeft w:val="0"/>
          <w:marRight w:val="0"/>
          <w:marTop w:val="0"/>
          <w:marBottom w:val="0"/>
          <w:divBdr>
            <w:top w:val="none" w:sz="0" w:space="0" w:color="auto"/>
            <w:left w:val="none" w:sz="0" w:space="0" w:color="auto"/>
            <w:bottom w:val="none" w:sz="0" w:space="0" w:color="auto"/>
            <w:right w:val="none" w:sz="0" w:space="0" w:color="auto"/>
          </w:divBdr>
        </w:div>
        <w:div w:id="89744450">
          <w:marLeft w:val="0"/>
          <w:marRight w:val="0"/>
          <w:marTop w:val="0"/>
          <w:marBottom w:val="0"/>
          <w:divBdr>
            <w:top w:val="none" w:sz="0" w:space="0" w:color="auto"/>
            <w:left w:val="none" w:sz="0" w:space="0" w:color="auto"/>
            <w:bottom w:val="none" w:sz="0" w:space="0" w:color="auto"/>
            <w:right w:val="none" w:sz="0" w:space="0" w:color="auto"/>
          </w:divBdr>
        </w:div>
        <w:div w:id="1485439181">
          <w:marLeft w:val="0"/>
          <w:marRight w:val="0"/>
          <w:marTop w:val="0"/>
          <w:marBottom w:val="0"/>
          <w:divBdr>
            <w:top w:val="none" w:sz="0" w:space="0" w:color="auto"/>
            <w:left w:val="none" w:sz="0" w:space="0" w:color="auto"/>
            <w:bottom w:val="none" w:sz="0" w:space="0" w:color="auto"/>
            <w:right w:val="none" w:sz="0" w:space="0" w:color="auto"/>
          </w:divBdr>
        </w:div>
        <w:div w:id="1157569537">
          <w:marLeft w:val="0"/>
          <w:marRight w:val="0"/>
          <w:marTop w:val="0"/>
          <w:marBottom w:val="0"/>
          <w:divBdr>
            <w:top w:val="none" w:sz="0" w:space="0" w:color="auto"/>
            <w:left w:val="none" w:sz="0" w:space="0" w:color="auto"/>
            <w:bottom w:val="none" w:sz="0" w:space="0" w:color="auto"/>
            <w:right w:val="none" w:sz="0" w:space="0" w:color="auto"/>
          </w:divBdr>
        </w:div>
        <w:div w:id="1568806011">
          <w:marLeft w:val="0"/>
          <w:marRight w:val="0"/>
          <w:marTop w:val="0"/>
          <w:marBottom w:val="0"/>
          <w:divBdr>
            <w:top w:val="none" w:sz="0" w:space="0" w:color="auto"/>
            <w:left w:val="none" w:sz="0" w:space="0" w:color="auto"/>
            <w:bottom w:val="none" w:sz="0" w:space="0" w:color="auto"/>
            <w:right w:val="none" w:sz="0" w:space="0" w:color="auto"/>
          </w:divBdr>
        </w:div>
        <w:div w:id="1366637632">
          <w:marLeft w:val="0"/>
          <w:marRight w:val="0"/>
          <w:marTop w:val="0"/>
          <w:marBottom w:val="0"/>
          <w:divBdr>
            <w:top w:val="none" w:sz="0" w:space="0" w:color="auto"/>
            <w:left w:val="none" w:sz="0" w:space="0" w:color="auto"/>
            <w:bottom w:val="none" w:sz="0" w:space="0" w:color="auto"/>
            <w:right w:val="none" w:sz="0" w:space="0" w:color="auto"/>
          </w:divBdr>
        </w:div>
        <w:div w:id="67003345">
          <w:marLeft w:val="0"/>
          <w:marRight w:val="0"/>
          <w:marTop w:val="0"/>
          <w:marBottom w:val="0"/>
          <w:divBdr>
            <w:top w:val="none" w:sz="0" w:space="0" w:color="auto"/>
            <w:left w:val="none" w:sz="0" w:space="0" w:color="auto"/>
            <w:bottom w:val="none" w:sz="0" w:space="0" w:color="auto"/>
            <w:right w:val="none" w:sz="0" w:space="0" w:color="auto"/>
          </w:divBdr>
        </w:div>
        <w:div w:id="1970625016">
          <w:marLeft w:val="0"/>
          <w:marRight w:val="0"/>
          <w:marTop w:val="0"/>
          <w:marBottom w:val="0"/>
          <w:divBdr>
            <w:top w:val="none" w:sz="0" w:space="0" w:color="auto"/>
            <w:left w:val="none" w:sz="0" w:space="0" w:color="auto"/>
            <w:bottom w:val="none" w:sz="0" w:space="0" w:color="auto"/>
            <w:right w:val="none" w:sz="0" w:space="0" w:color="auto"/>
          </w:divBdr>
        </w:div>
        <w:div w:id="603152208">
          <w:marLeft w:val="0"/>
          <w:marRight w:val="0"/>
          <w:marTop w:val="0"/>
          <w:marBottom w:val="0"/>
          <w:divBdr>
            <w:top w:val="none" w:sz="0" w:space="0" w:color="auto"/>
            <w:left w:val="none" w:sz="0" w:space="0" w:color="auto"/>
            <w:bottom w:val="none" w:sz="0" w:space="0" w:color="auto"/>
            <w:right w:val="none" w:sz="0" w:space="0" w:color="auto"/>
          </w:divBdr>
        </w:div>
        <w:div w:id="641891306">
          <w:marLeft w:val="0"/>
          <w:marRight w:val="0"/>
          <w:marTop w:val="0"/>
          <w:marBottom w:val="0"/>
          <w:divBdr>
            <w:top w:val="none" w:sz="0" w:space="0" w:color="auto"/>
            <w:left w:val="none" w:sz="0" w:space="0" w:color="auto"/>
            <w:bottom w:val="none" w:sz="0" w:space="0" w:color="auto"/>
            <w:right w:val="none" w:sz="0" w:space="0" w:color="auto"/>
          </w:divBdr>
        </w:div>
        <w:div w:id="1842161392">
          <w:marLeft w:val="0"/>
          <w:marRight w:val="0"/>
          <w:marTop w:val="0"/>
          <w:marBottom w:val="0"/>
          <w:divBdr>
            <w:top w:val="none" w:sz="0" w:space="0" w:color="auto"/>
            <w:left w:val="none" w:sz="0" w:space="0" w:color="auto"/>
            <w:bottom w:val="none" w:sz="0" w:space="0" w:color="auto"/>
            <w:right w:val="none" w:sz="0" w:space="0" w:color="auto"/>
          </w:divBdr>
        </w:div>
        <w:div w:id="1395469608">
          <w:marLeft w:val="0"/>
          <w:marRight w:val="0"/>
          <w:marTop w:val="0"/>
          <w:marBottom w:val="0"/>
          <w:divBdr>
            <w:top w:val="none" w:sz="0" w:space="0" w:color="auto"/>
            <w:left w:val="none" w:sz="0" w:space="0" w:color="auto"/>
            <w:bottom w:val="none" w:sz="0" w:space="0" w:color="auto"/>
            <w:right w:val="none" w:sz="0" w:space="0" w:color="auto"/>
          </w:divBdr>
        </w:div>
        <w:div w:id="2133086686">
          <w:marLeft w:val="0"/>
          <w:marRight w:val="0"/>
          <w:marTop w:val="0"/>
          <w:marBottom w:val="0"/>
          <w:divBdr>
            <w:top w:val="none" w:sz="0" w:space="0" w:color="auto"/>
            <w:left w:val="none" w:sz="0" w:space="0" w:color="auto"/>
            <w:bottom w:val="none" w:sz="0" w:space="0" w:color="auto"/>
            <w:right w:val="none" w:sz="0" w:space="0" w:color="auto"/>
          </w:divBdr>
        </w:div>
        <w:div w:id="1405910958">
          <w:marLeft w:val="0"/>
          <w:marRight w:val="0"/>
          <w:marTop w:val="0"/>
          <w:marBottom w:val="0"/>
          <w:divBdr>
            <w:top w:val="none" w:sz="0" w:space="0" w:color="auto"/>
            <w:left w:val="none" w:sz="0" w:space="0" w:color="auto"/>
            <w:bottom w:val="none" w:sz="0" w:space="0" w:color="auto"/>
            <w:right w:val="none" w:sz="0" w:space="0" w:color="auto"/>
          </w:divBdr>
        </w:div>
        <w:div w:id="1377048968">
          <w:marLeft w:val="0"/>
          <w:marRight w:val="0"/>
          <w:marTop w:val="0"/>
          <w:marBottom w:val="0"/>
          <w:divBdr>
            <w:top w:val="none" w:sz="0" w:space="0" w:color="auto"/>
            <w:left w:val="none" w:sz="0" w:space="0" w:color="auto"/>
            <w:bottom w:val="none" w:sz="0" w:space="0" w:color="auto"/>
            <w:right w:val="none" w:sz="0" w:space="0" w:color="auto"/>
          </w:divBdr>
        </w:div>
        <w:div w:id="122966779">
          <w:marLeft w:val="0"/>
          <w:marRight w:val="0"/>
          <w:marTop w:val="0"/>
          <w:marBottom w:val="0"/>
          <w:divBdr>
            <w:top w:val="none" w:sz="0" w:space="0" w:color="auto"/>
            <w:left w:val="none" w:sz="0" w:space="0" w:color="auto"/>
            <w:bottom w:val="none" w:sz="0" w:space="0" w:color="auto"/>
            <w:right w:val="none" w:sz="0" w:space="0" w:color="auto"/>
          </w:divBdr>
        </w:div>
        <w:div w:id="349796252">
          <w:marLeft w:val="0"/>
          <w:marRight w:val="0"/>
          <w:marTop w:val="0"/>
          <w:marBottom w:val="0"/>
          <w:divBdr>
            <w:top w:val="none" w:sz="0" w:space="0" w:color="auto"/>
            <w:left w:val="none" w:sz="0" w:space="0" w:color="auto"/>
            <w:bottom w:val="none" w:sz="0" w:space="0" w:color="auto"/>
            <w:right w:val="none" w:sz="0" w:space="0" w:color="auto"/>
          </w:divBdr>
        </w:div>
        <w:div w:id="1228683970">
          <w:marLeft w:val="0"/>
          <w:marRight w:val="0"/>
          <w:marTop w:val="0"/>
          <w:marBottom w:val="0"/>
          <w:divBdr>
            <w:top w:val="none" w:sz="0" w:space="0" w:color="auto"/>
            <w:left w:val="none" w:sz="0" w:space="0" w:color="auto"/>
            <w:bottom w:val="none" w:sz="0" w:space="0" w:color="auto"/>
            <w:right w:val="none" w:sz="0" w:space="0" w:color="auto"/>
          </w:divBdr>
        </w:div>
        <w:div w:id="869728853">
          <w:marLeft w:val="0"/>
          <w:marRight w:val="0"/>
          <w:marTop w:val="0"/>
          <w:marBottom w:val="0"/>
          <w:divBdr>
            <w:top w:val="none" w:sz="0" w:space="0" w:color="auto"/>
            <w:left w:val="none" w:sz="0" w:space="0" w:color="auto"/>
            <w:bottom w:val="none" w:sz="0" w:space="0" w:color="auto"/>
            <w:right w:val="none" w:sz="0" w:space="0" w:color="auto"/>
          </w:divBdr>
        </w:div>
        <w:div w:id="48767007">
          <w:marLeft w:val="0"/>
          <w:marRight w:val="0"/>
          <w:marTop w:val="0"/>
          <w:marBottom w:val="0"/>
          <w:divBdr>
            <w:top w:val="none" w:sz="0" w:space="0" w:color="auto"/>
            <w:left w:val="none" w:sz="0" w:space="0" w:color="auto"/>
            <w:bottom w:val="none" w:sz="0" w:space="0" w:color="auto"/>
            <w:right w:val="none" w:sz="0" w:space="0" w:color="auto"/>
          </w:divBdr>
        </w:div>
        <w:div w:id="1525947781">
          <w:marLeft w:val="0"/>
          <w:marRight w:val="0"/>
          <w:marTop w:val="0"/>
          <w:marBottom w:val="0"/>
          <w:divBdr>
            <w:top w:val="none" w:sz="0" w:space="0" w:color="auto"/>
            <w:left w:val="none" w:sz="0" w:space="0" w:color="auto"/>
            <w:bottom w:val="none" w:sz="0" w:space="0" w:color="auto"/>
            <w:right w:val="none" w:sz="0" w:space="0" w:color="auto"/>
          </w:divBdr>
        </w:div>
        <w:div w:id="2054689000">
          <w:marLeft w:val="0"/>
          <w:marRight w:val="0"/>
          <w:marTop w:val="0"/>
          <w:marBottom w:val="0"/>
          <w:divBdr>
            <w:top w:val="none" w:sz="0" w:space="0" w:color="auto"/>
            <w:left w:val="none" w:sz="0" w:space="0" w:color="auto"/>
            <w:bottom w:val="none" w:sz="0" w:space="0" w:color="auto"/>
            <w:right w:val="none" w:sz="0" w:space="0" w:color="auto"/>
          </w:divBdr>
        </w:div>
        <w:div w:id="595098421">
          <w:marLeft w:val="0"/>
          <w:marRight w:val="0"/>
          <w:marTop w:val="0"/>
          <w:marBottom w:val="0"/>
          <w:divBdr>
            <w:top w:val="none" w:sz="0" w:space="0" w:color="auto"/>
            <w:left w:val="none" w:sz="0" w:space="0" w:color="auto"/>
            <w:bottom w:val="none" w:sz="0" w:space="0" w:color="auto"/>
            <w:right w:val="none" w:sz="0" w:space="0" w:color="auto"/>
          </w:divBdr>
        </w:div>
        <w:div w:id="1259220336">
          <w:marLeft w:val="0"/>
          <w:marRight w:val="0"/>
          <w:marTop w:val="0"/>
          <w:marBottom w:val="0"/>
          <w:divBdr>
            <w:top w:val="none" w:sz="0" w:space="0" w:color="auto"/>
            <w:left w:val="none" w:sz="0" w:space="0" w:color="auto"/>
            <w:bottom w:val="none" w:sz="0" w:space="0" w:color="auto"/>
            <w:right w:val="none" w:sz="0" w:space="0" w:color="auto"/>
          </w:divBdr>
        </w:div>
        <w:div w:id="714625604">
          <w:marLeft w:val="0"/>
          <w:marRight w:val="0"/>
          <w:marTop w:val="0"/>
          <w:marBottom w:val="0"/>
          <w:divBdr>
            <w:top w:val="none" w:sz="0" w:space="0" w:color="auto"/>
            <w:left w:val="none" w:sz="0" w:space="0" w:color="auto"/>
            <w:bottom w:val="none" w:sz="0" w:space="0" w:color="auto"/>
            <w:right w:val="none" w:sz="0" w:space="0" w:color="auto"/>
          </w:divBdr>
        </w:div>
        <w:div w:id="150488038">
          <w:marLeft w:val="0"/>
          <w:marRight w:val="0"/>
          <w:marTop w:val="0"/>
          <w:marBottom w:val="0"/>
          <w:divBdr>
            <w:top w:val="none" w:sz="0" w:space="0" w:color="auto"/>
            <w:left w:val="none" w:sz="0" w:space="0" w:color="auto"/>
            <w:bottom w:val="none" w:sz="0" w:space="0" w:color="auto"/>
            <w:right w:val="none" w:sz="0" w:space="0" w:color="auto"/>
          </w:divBdr>
        </w:div>
        <w:div w:id="2027056814">
          <w:marLeft w:val="0"/>
          <w:marRight w:val="0"/>
          <w:marTop w:val="0"/>
          <w:marBottom w:val="0"/>
          <w:divBdr>
            <w:top w:val="none" w:sz="0" w:space="0" w:color="auto"/>
            <w:left w:val="none" w:sz="0" w:space="0" w:color="auto"/>
            <w:bottom w:val="none" w:sz="0" w:space="0" w:color="auto"/>
            <w:right w:val="none" w:sz="0" w:space="0" w:color="auto"/>
          </w:divBdr>
        </w:div>
        <w:div w:id="741148718">
          <w:marLeft w:val="0"/>
          <w:marRight w:val="0"/>
          <w:marTop w:val="0"/>
          <w:marBottom w:val="0"/>
          <w:divBdr>
            <w:top w:val="none" w:sz="0" w:space="0" w:color="auto"/>
            <w:left w:val="none" w:sz="0" w:space="0" w:color="auto"/>
            <w:bottom w:val="none" w:sz="0" w:space="0" w:color="auto"/>
            <w:right w:val="none" w:sz="0" w:space="0" w:color="auto"/>
          </w:divBdr>
        </w:div>
        <w:div w:id="1394545049">
          <w:marLeft w:val="0"/>
          <w:marRight w:val="0"/>
          <w:marTop w:val="0"/>
          <w:marBottom w:val="0"/>
          <w:divBdr>
            <w:top w:val="none" w:sz="0" w:space="0" w:color="auto"/>
            <w:left w:val="none" w:sz="0" w:space="0" w:color="auto"/>
            <w:bottom w:val="none" w:sz="0" w:space="0" w:color="auto"/>
            <w:right w:val="none" w:sz="0" w:space="0" w:color="auto"/>
          </w:divBdr>
        </w:div>
        <w:div w:id="896358135">
          <w:marLeft w:val="0"/>
          <w:marRight w:val="0"/>
          <w:marTop w:val="0"/>
          <w:marBottom w:val="0"/>
          <w:divBdr>
            <w:top w:val="none" w:sz="0" w:space="0" w:color="auto"/>
            <w:left w:val="none" w:sz="0" w:space="0" w:color="auto"/>
            <w:bottom w:val="none" w:sz="0" w:space="0" w:color="auto"/>
            <w:right w:val="none" w:sz="0" w:space="0" w:color="auto"/>
          </w:divBdr>
        </w:div>
        <w:div w:id="1741058717">
          <w:marLeft w:val="0"/>
          <w:marRight w:val="0"/>
          <w:marTop w:val="0"/>
          <w:marBottom w:val="0"/>
          <w:divBdr>
            <w:top w:val="none" w:sz="0" w:space="0" w:color="auto"/>
            <w:left w:val="none" w:sz="0" w:space="0" w:color="auto"/>
            <w:bottom w:val="none" w:sz="0" w:space="0" w:color="auto"/>
            <w:right w:val="none" w:sz="0" w:space="0" w:color="auto"/>
          </w:divBdr>
        </w:div>
        <w:div w:id="446774400">
          <w:marLeft w:val="0"/>
          <w:marRight w:val="0"/>
          <w:marTop w:val="0"/>
          <w:marBottom w:val="0"/>
          <w:divBdr>
            <w:top w:val="none" w:sz="0" w:space="0" w:color="auto"/>
            <w:left w:val="none" w:sz="0" w:space="0" w:color="auto"/>
            <w:bottom w:val="none" w:sz="0" w:space="0" w:color="auto"/>
            <w:right w:val="none" w:sz="0" w:space="0" w:color="auto"/>
          </w:divBdr>
        </w:div>
        <w:div w:id="640963248">
          <w:marLeft w:val="0"/>
          <w:marRight w:val="0"/>
          <w:marTop w:val="0"/>
          <w:marBottom w:val="0"/>
          <w:divBdr>
            <w:top w:val="none" w:sz="0" w:space="0" w:color="auto"/>
            <w:left w:val="none" w:sz="0" w:space="0" w:color="auto"/>
            <w:bottom w:val="none" w:sz="0" w:space="0" w:color="auto"/>
            <w:right w:val="none" w:sz="0" w:space="0" w:color="auto"/>
          </w:divBdr>
        </w:div>
        <w:div w:id="1438326961">
          <w:marLeft w:val="0"/>
          <w:marRight w:val="0"/>
          <w:marTop w:val="0"/>
          <w:marBottom w:val="0"/>
          <w:divBdr>
            <w:top w:val="none" w:sz="0" w:space="0" w:color="auto"/>
            <w:left w:val="none" w:sz="0" w:space="0" w:color="auto"/>
            <w:bottom w:val="none" w:sz="0" w:space="0" w:color="auto"/>
            <w:right w:val="none" w:sz="0" w:space="0" w:color="auto"/>
          </w:divBdr>
        </w:div>
        <w:div w:id="768500706">
          <w:marLeft w:val="0"/>
          <w:marRight w:val="0"/>
          <w:marTop w:val="0"/>
          <w:marBottom w:val="0"/>
          <w:divBdr>
            <w:top w:val="none" w:sz="0" w:space="0" w:color="auto"/>
            <w:left w:val="none" w:sz="0" w:space="0" w:color="auto"/>
            <w:bottom w:val="none" w:sz="0" w:space="0" w:color="auto"/>
            <w:right w:val="none" w:sz="0" w:space="0" w:color="auto"/>
          </w:divBdr>
        </w:div>
        <w:div w:id="2109160247">
          <w:marLeft w:val="0"/>
          <w:marRight w:val="0"/>
          <w:marTop w:val="0"/>
          <w:marBottom w:val="0"/>
          <w:divBdr>
            <w:top w:val="none" w:sz="0" w:space="0" w:color="auto"/>
            <w:left w:val="none" w:sz="0" w:space="0" w:color="auto"/>
            <w:bottom w:val="none" w:sz="0" w:space="0" w:color="auto"/>
            <w:right w:val="none" w:sz="0" w:space="0" w:color="auto"/>
          </w:divBdr>
        </w:div>
        <w:div w:id="1190486254">
          <w:marLeft w:val="0"/>
          <w:marRight w:val="0"/>
          <w:marTop w:val="0"/>
          <w:marBottom w:val="0"/>
          <w:divBdr>
            <w:top w:val="none" w:sz="0" w:space="0" w:color="auto"/>
            <w:left w:val="none" w:sz="0" w:space="0" w:color="auto"/>
            <w:bottom w:val="none" w:sz="0" w:space="0" w:color="auto"/>
            <w:right w:val="none" w:sz="0" w:space="0" w:color="auto"/>
          </w:divBdr>
        </w:div>
        <w:div w:id="489369112">
          <w:marLeft w:val="0"/>
          <w:marRight w:val="0"/>
          <w:marTop w:val="0"/>
          <w:marBottom w:val="0"/>
          <w:divBdr>
            <w:top w:val="none" w:sz="0" w:space="0" w:color="auto"/>
            <w:left w:val="none" w:sz="0" w:space="0" w:color="auto"/>
            <w:bottom w:val="none" w:sz="0" w:space="0" w:color="auto"/>
            <w:right w:val="none" w:sz="0" w:space="0" w:color="auto"/>
          </w:divBdr>
        </w:div>
        <w:div w:id="1768112008">
          <w:marLeft w:val="0"/>
          <w:marRight w:val="0"/>
          <w:marTop w:val="0"/>
          <w:marBottom w:val="0"/>
          <w:divBdr>
            <w:top w:val="none" w:sz="0" w:space="0" w:color="auto"/>
            <w:left w:val="none" w:sz="0" w:space="0" w:color="auto"/>
            <w:bottom w:val="none" w:sz="0" w:space="0" w:color="auto"/>
            <w:right w:val="none" w:sz="0" w:space="0" w:color="auto"/>
          </w:divBdr>
        </w:div>
        <w:div w:id="1854103550">
          <w:marLeft w:val="0"/>
          <w:marRight w:val="0"/>
          <w:marTop w:val="0"/>
          <w:marBottom w:val="0"/>
          <w:divBdr>
            <w:top w:val="none" w:sz="0" w:space="0" w:color="auto"/>
            <w:left w:val="none" w:sz="0" w:space="0" w:color="auto"/>
            <w:bottom w:val="none" w:sz="0" w:space="0" w:color="auto"/>
            <w:right w:val="none" w:sz="0" w:space="0" w:color="auto"/>
          </w:divBdr>
        </w:div>
        <w:div w:id="671955653">
          <w:marLeft w:val="0"/>
          <w:marRight w:val="0"/>
          <w:marTop w:val="0"/>
          <w:marBottom w:val="0"/>
          <w:divBdr>
            <w:top w:val="none" w:sz="0" w:space="0" w:color="auto"/>
            <w:left w:val="none" w:sz="0" w:space="0" w:color="auto"/>
            <w:bottom w:val="none" w:sz="0" w:space="0" w:color="auto"/>
            <w:right w:val="none" w:sz="0" w:space="0" w:color="auto"/>
          </w:divBdr>
        </w:div>
        <w:div w:id="782841900">
          <w:marLeft w:val="0"/>
          <w:marRight w:val="0"/>
          <w:marTop w:val="0"/>
          <w:marBottom w:val="0"/>
          <w:divBdr>
            <w:top w:val="none" w:sz="0" w:space="0" w:color="auto"/>
            <w:left w:val="none" w:sz="0" w:space="0" w:color="auto"/>
            <w:bottom w:val="none" w:sz="0" w:space="0" w:color="auto"/>
            <w:right w:val="none" w:sz="0" w:space="0" w:color="auto"/>
          </w:divBdr>
        </w:div>
        <w:div w:id="126288497">
          <w:marLeft w:val="0"/>
          <w:marRight w:val="0"/>
          <w:marTop w:val="0"/>
          <w:marBottom w:val="0"/>
          <w:divBdr>
            <w:top w:val="none" w:sz="0" w:space="0" w:color="auto"/>
            <w:left w:val="none" w:sz="0" w:space="0" w:color="auto"/>
            <w:bottom w:val="none" w:sz="0" w:space="0" w:color="auto"/>
            <w:right w:val="none" w:sz="0" w:space="0" w:color="auto"/>
          </w:divBdr>
        </w:div>
        <w:div w:id="857039315">
          <w:marLeft w:val="0"/>
          <w:marRight w:val="0"/>
          <w:marTop w:val="0"/>
          <w:marBottom w:val="0"/>
          <w:divBdr>
            <w:top w:val="none" w:sz="0" w:space="0" w:color="auto"/>
            <w:left w:val="none" w:sz="0" w:space="0" w:color="auto"/>
            <w:bottom w:val="none" w:sz="0" w:space="0" w:color="auto"/>
            <w:right w:val="none" w:sz="0" w:space="0" w:color="auto"/>
          </w:divBdr>
        </w:div>
        <w:div w:id="1893736366">
          <w:marLeft w:val="0"/>
          <w:marRight w:val="0"/>
          <w:marTop w:val="0"/>
          <w:marBottom w:val="0"/>
          <w:divBdr>
            <w:top w:val="none" w:sz="0" w:space="0" w:color="auto"/>
            <w:left w:val="none" w:sz="0" w:space="0" w:color="auto"/>
            <w:bottom w:val="none" w:sz="0" w:space="0" w:color="auto"/>
            <w:right w:val="none" w:sz="0" w:space="0" w:color="auto"/>
          </w:divBdr>
        </w:div>
        <w:div w:id="1512180109">
          <w:marLeft w:val="0"/>
          <w:marRight w:val="0"/>
          <w:marTop w:val="0"/>
          <w:marBottom w:val="0"/>
          <w:divBdr>
            <w:top w:val="none" w:sz="0" w:space="0" w:color="auto"/>
            <w:left w:val="none" w:sz="0" w:space="0" w:color="auto"/>
            <w:bottom w:val="none" w:sz="0" w:space="0" w:color="auto"/>
            <w:right w:val="none" w:sz="0" w:space="0" w:color="auto"/>
          </w:divBdr>
        </w:div>
        <w:div w:id="2075349487">
          <w:marLeft w:val="0"/>
          <w:marRight w:val="0"/>
          <w:marTop w:val="0"/>
          <w:marBottom w:val="0"/>
          <w:divBdr>
            <w:top w:val="none" w:sz="0" w:space="0" w:color="auto"/>
            <w:left w:val="none" w:sz="0" w:space="0" w:color="auto"/>
            <w:bottom w:val="none" w:sz="0" w:space="0" w:color="auto"/>
            <w:right w:val="none" w:sz="0" w:space="0" w:color="auto"/>
          </w:divBdr>
        </w:div>
        <w:div w:id="1639145659">
          <w:marLeft w:val="0"/>
          <w:marRight w:val="0"/>
          <w:marTop w:val="0"/>
          <w:marBottom w:val="0"/>
          <w:divBdr>
            <w:top w:val="none" w:sz="0" w:space="0" w:color="auto"/>
            <w:left w:val="none" w:sz="0" w:space="0" w:color="auto"/>
            <w:bottom w:val="none" w:sz="0" w:space="0" w:color="auto"/>
            <w:right w:val="none" w:sz="0" w:space="0" w:color="auto"/>
          </w:divBdr>
        </w:div>
        <w:div w:id="451216798">
          <w:marLeft w:val="0"/>
          <w:marRight w:val="0"/>
          <w:marTop w:val="0"/>
          <w:marBottom w:val="0"/>
          <w:divBdr>
            <w:top w:val="none" w:sz="0" w:space="0" w:color="auto"/>
            <w:left w:val="none" w:sz="0" w:space="0" w:color="auto"/>
            <w:bottom w:val="none" w:sz="0" w:space="0" w:color="auto"/>
            <w:right w:val="none" w:sz="0" w:space="0" w:color="auto"/>
          </w:divBdr>
        </w:div>
        <w:div w:id="146670594">
          <w:marLeft w:val="0"/>
          <w:marRight w:val="0"/>
          <w:marTop w:val="0"/>
          <w:marBottom w:val="0"/>
          <w:divBdr>
            <w:top w:val="none" w:sz="0" w:space="0" w:color="auto"/>
            <w:left w:val="none" w:sz="0" w:space="0" w:color="auto"/>
            <w:bottom w:val="none" w:sz="0" w:space="0" w:color="auto"/>
            <w:right w:val="none" w:sz="0" w:space="0" w:color="auto"/>
          </w:divBdr>
        </w:div>
        <w:div w:id="1113669683">
          <w:marLeft w:val="0"/>
          <w:marRight w:val="0"/>
          <w:marTop w:val="0"/>
          <w:marBottom w:val="0"/>
          <w:divBdr>
            <w:top w:val="none" w:sz="0" w:space="0" w:color="auto"/>
            <w:left w:val="none" w:sz="0" w:space="0" w:color="auto"/>
            <w:bottom w:val="none" w:sz="0" w:space="0" w:color="auto"/>
            <w:right w:val="none" w:sz="0" w:space="0" w:color="auto"/>
          </w:divBdr>
        </w:div>
        <w:div w:id="159464362">
          <w:marLeft w:val="0"/>
          <w:marRight w:val="0"/>
          <w:marTop w:val="0"/>
          <w:marBottom w:val="0"/>
          <w:divBdr>
            <w:top w:val="none" w:sz="0" w:space="0" w:color="auto"/>
            <w:left w:val="none" w:sz="0" w:space="0" w:color="auto"/>
            <w:bottom w:val="none" w:sz="0" w:space="0" w:color="auto"/>
            <w:right w:val="none" w:sz="0" w:space="0" w:color="auto"/>
          </w:divBdr>
        </w:div>
        <w:div w:id="99372672">
          <w:marLeft w:val="0"/>
          <w:marRight w:val="0"/>
          <w:marTop w:val="0"/>
          <w:marBottom w:val="0"/>
          <w:divBdr>
            <w:top w:val="none" w:sz="0" w:space="0" w:color="auto"/>
            <w:left w:val="none" w:sz="0" w:space="0" w:color="auto"/>
            <w:bottom w:val="none" w:sz="0" w:space="0" w:color="auto"/>
            <w:right w:val="none" w:sz="0" w:space="0" w:color="auto"/>
          </w:divBdr>
        </w:div>
        <w:div w:id="456796851">
          <w:marLeft w:val="0"/>
          <w:marRight w:val="0"/>
          <w:marTop w:val="0"/>
          <w:marBottom w:val="0"/>
          <w:divBdr>
            <w:top w:val="none" w:sz="0" w:space="0" w:color="auto"/>
            <w:left w:val="none" w:sz="0" w:space="0" w:color="auto"/>
            <w:bottom w:val="none" w:sz="0" w:space="0" w:color="auto"/>
            <w:right w:val="none" w:sz="0" w:space="0" w:color="auto"/>
          </w:divBdr>
        </w:div>
        <w:div w:id="541984103">
          <w:marLeft w:val="0"/>
          <w:marRight w:val="0"/>
          <w:marTop w:val="0"/>
          <w:marBottom w:val="0"/>
          <w:divBdr>
            <w:top w:val="none" w:sz="0" w:space="0" w:color="auto"/>
            <w:left w:val="none" w:sz="0" w:space="0" w:color="auto"/>
            <w:bottom w:val="none" w:sz="0" w:space="0" w:color="auto"/>
            <w:right w:val="none" w:sz="0" w:space="0" w:color="auto"/>
          </w:divBdr>
        </w:div>
        <w:div w:id="1381054777">
          <w:marLeft w:val="0"/>
          <w:marRight w:val="0"/>
          <w:marTop w:val="0"/>
          <w:marBottom w:val="0"/>
          <w:divBdr>
            <w:top w:val="none" w:sz="0" w:space="0" w:color="auto"/>
            <w:left w:val="none" w:sz="0" w:space="0" w:color="auto"/>
            <w:bottom w:val="none" w:sz="0" w:space="0" w:color="auto"/>
            <w:right w:val="none" w:sz="0" w:space="0" w:color="auto"/>
          </w:divBdr>
        </w:div>
        <w:div w:id="1475487437">
          <w:marLeft w:val="0"/>
          <w:marRight w:val="0"/>
          <w:marTop w:val="0"/>
          <w:marBottom w:val="0"/>
          <w:divBdr>
            <w:top w:val="none" w:sz="0" w:space="0" w:color="auto"/>
            <w:left w:val="none" w:sz="0" w:space="0" w:color="auto"/>
            <w:bottom w:val="none" w:sz="0" w:space="0" w:color="auto"/>
            <w:right w:val="none" w:sz="0" w:space="0" w:color="auto"/>
          </w:divBdr>
        </w:div>
        <w:div w:id="280764843">
          <w:marLeft w:val="0"/>
          <w:marRight w:val="0"/>
          <w:marTop w:val="0"/>
          <w:marBottom w:val="0"/>
          <w:divBdr>
            <w:top w:val="none" w:sz="0" w:space="0" w:color="auto"/>
            <w:left w:val="none" w:sz="0" w:space="0" w:color="auto"/>
            <w:bottom w:val="none" w:sz="0" w:space="0" w:color="auto"/>
            <w:right w:val="none" w:sz="0" w:space="0" w:color="auto"/>
          </w:divBdr>
        </w:div>
        <w:div w:id="605430727">
          <w:marLeft w:val="0"/>
          <w:marRight w:val="0"/>
          <w:marTop w:val="0"/>
          <w:marBottom w:val="0"/>
          <w:divBdr>
            <w:top w:val="none" w:sz="0" w:space="0" w:color="auto"/>
            <w:left w:val="none" w:sz="0" w:space="0" w:color="auto"/>
            <w:bottom w:val="none" w:sz="0" w:space="0" w:color="auto"/>
            <w:right w:val="none" w:sz="0" w:space="0" w:color="auto"/>
          </w:divBdr>
        </w:div>
        <w:div w:id="351078809">
          <w:marLeft w:val="0"/>
          <w:marRight w:val="0"/>
          <w:marTop w:val="0"/>
          <w:marBottom w:val="0"/>
          <w:divBdr>
            <w:top w:val="none" w:sz="0" w:space="0" w:color="auto"/>
            <w:left w:val="none" w:sz="0" w:space="0" w:color="auto"/>
            <w:bottom w:val="none" w:sz="0" w:space="0" w:color="auto"/>
            <w:right w:val="none" w:sz="0" w:space="0" w:color="auto"/>
          </w:divBdr>
        </w:div>
        <w:div w:id="1229416637">
          <w:marLeft w:val="0"/>
          <w:marRight w:val="0"/>
          <w:marTop w:val="0"/>
          <w:marBottom w:val="0"/>
          <w:divBdr>
            <w:top w:val="none" w:sz="0" w:space="0" w:color="auto"/>
            <w:left w:val="none" w:sz="0" w:space="0" w:color="auto"/>
            <w:bottom w:val="none" w:sz="0" w:space="0" w:color="auto"/>
            <w:right w:val="none" w:sz="0" w:space="0" w:color="auto"/>
          </w:divBdr>
        </w:div>
        <w:div w:id="1343629304">
          <w:marLeft w:val="0"/>
          <w:marRight w:val="0"/>
          <w:marTop w:val="0"/>
          <w:marBottom w:val="0"/>
          <w:divBdr>
            <w:top w:val="none" w:sz="0" w:space="0" w:color="auto"/>
            <w:left w:val="none" w:sz="0" w:space="0" w:color="auto"/>
            <w:bottom w:val="none" w:sz="0" w:space="0" w:color="auto"/>
            <w:right w:val="none" w:sz="0" w:space="0" w:color="auto"/>
          </w:divBdr>
        </w:div>
        <w:div w:id="1554075351">
          <w:marLeft w:val="0"/>
          <w:marRight w:val="0"/>
          <w:marTop w:val="0"/>
          <w:marBottom w:val="0"/>
          <w:divBdr>
            <w:top w:val="none" w:sz="0" w:space="0" w:color="auto"/>
            <w:left w:val="none" w:sz="0" w:space="0" w:color="auto"/>
            <w:bottom w:val="none" w:sz="0" w:space="0" w:color="auto"/>
            <w:right w:val="none" w:sz="0" w:space="0" w:color="auto"/>
          </w:divBdr>
        </w:div>
        <w:div w:id="476411427">
          <w:marLeft w:val="0"/>
          <w:marRight w:val="0"/>
          <w:marTop w:val="0"/>
          <w:marBottom w:val="0"/>
          <w:divBdr>
            <w:top w:val="none" w:sz="0" w:space="0" w:color="auto"/>
            <w:left w:val="none" w:sz="0" w:space="0" w:color="auto"/>
            <w:bottom w:val="none" w:sz="0" w:space="0" w:color="auto"/>
            <w:right w:val="none" w:sz="0" w:space="0" w:color="auto"/>
          </w:divBdr>
        </w:div>
        <w:div w:id="1181318802">
          <w:marLeft w:val="0"/>
          <w:marRight w:val="0"/>
          <w:marTop w:val="0"/>
          <w:marBottom w:val="0"/>
          <w:divBdr>
            <w:top w:val="none" w:sz="0" w:space="0" w:color="auto"/>
            <w:left w:val="none" w:sz="0" w:space="0" w:color="auto"/>
            <w:bottom w:val="none" w:sz="0" w:space="0" w:color="auto"/>
            <w:right w:val="none" w:sz="0" w:space="0" w:color="auto"/>
          </w:divBdr>
        </w:div>
        <w:div w:id="1446847743">
          <w:marLeft w:val="0"/>
          <w:marRight w:val="0"/>
          <w:marTop w:val="0"/>
          <w:marBottom w:val="0"/>
          <w:divBdr>
            <w:top w:val="none" w:sz="0" w:space="0" w:color="auto"/>
            <w:left w:val="none" w:sz="0" w:space="0" w:color="auto"/>
            <w:bottom w:val="none" w:sz="0" w:space="0" w:color="auto"/>
            <w:right w:val="none" w:sz="0" w:space="0" w:color="auto"/>
          </w:divBdr>
        </w:div>
        <w:div w:id="1393305817">
          <w:marLeft w:val="0"/>
          <w:marRight w:val="0"/>
          <w:marTop w:val="0"/>
          <w:marBottom w:val="0"/>
          <w:divBdr>
            <w:top w:val="none" w:sz="0" w:space="0" w:color="auto"/>
            <w:left w:val="none" w:sz="0" w:space="0" w:color="auto"/>
            <w:bottom w:val="none" w:sz="0" w:space="0" w:color="auto"/>
            <w:right w:val="none" w:sz="0" w:space="0" w:color="auto"/>
          </w:divBdr>
        </w:div>
        <w:div w:id="667899880">
          <w:marLeft w:val="0"/>
          <w:marRight w:val="0"/>
          <w:marTop w:val="0"/>
          <w:marBottom w:val="0"/>
          <w:divBdr>
            <w:top w:val="none" w:sz="0" w:space="0" w:color="auto"/>
            <w:left w:val="none" w:sz="0" w:space="0" w:color="auto"/>
            <w:bottom w:val="none" w:sz="0" w:space="0" w:color="auto"/>
            <w:right w:val="none" w:sz="0" w:space="0" w:color="auto"/>
          </w:divBdr>
        </w:div>
        <w:div w:id="1867281302">
          <w:marLeft w:val="0"/>
          <w:marRight w:val="0"/>
          <w:marTop w:val="0"/>
          <w:marBottom w:val="0"/>
          <w:divBdr>
            <w:top w:val="none" w:sz="0" w:space="0" w:color="auto"/>
            <w:left w:val="none" w:sz="0" w:space="0" w:color="auto"/>
            <w:bottom w:val="none" w:sz="0" w:space="0" w:color="auto"/>
            <w:right w:val="none" w:sz="0" w:space="0" w:color="auto"/>
          </w:divBdr>
        </w:div>
        <w:div w:id="1969772349">
          <w:marLeft w:val="0"/>
          <w:marRight w:val="0"/>
          <w:marTop w:val="0"/>
          <w:marBottom w:val="0"/>
          <w:divBdr>
            <w:top w:val="none" w:sz="0" w:space="0" w:color="auto"/>
            <w:left w:val="none" w:sz="0" w:space="0" w:color="auto"/>
            <w:bottom w:val="none" w:sz="0" w:space="0" w:color="auto"/>
            <w:right w:val="none" w:sz="0" w:space="0" w:color="auto"/>
          </w:divBdr>
        </w:div>
        <w:div w:id="1655059981">
          <w:marLeft w:val="0"/>
          <w:marRight w:val="0"/>
          <w:marTop w:val="0"/>
          <w:marBottom w:val="0"/>
          <w:divBdr>
            <w:top w:val="none" w:sz="0" w:space="0" w:color="auto"/>
            <w:left w:val="none" w:sz="0" w:space="0" w:color="auto"/>
            <w:bottom w:val="none" w:sz="0" w:space="0" w:color="auto"/>
            <w:right w:val="none" w:sz="0" w:space="0" w:color="auto"/>
          </w:divBdr>
        </w:div>
        <w:div w:id="890111978">
          <w:marLeft w:val="0"/>
          <w:marRight w:val="0"/>
          <w:marTop w:val="0"/>
          <w:marBottom w:val="0"/>
          <w:divBdr>
            <w:top w:val="none" w:sz="0" w:space="0" w:color="auto"/>
            <w:left w:val="none" w:sz="0" w:space="0" w:color="auto"/>
            <w:bottom w:val="none" w:sz="0" w:space="0" w:color="auto"/>
            <w:right w:val="none" w:sz="0" w:space="0" w:color="auto"/>
          </w:divBdr>
        </w:div>
        <w:div w:id="797066450">
          <w:marLeft w:val="0"/>
          <w:marRight w:val="0"/>
          <w:marTop w:val="0"/>
          <w:marBottom w:val="0"/>
          <w:divBdr>
            <w:top w:val="none" w:sz="0" w:space="0" w:color="auto"/>
            <w:left w:val="none" w:sz="0" w:space="0" w:color="auto"/>
            <w:bottom w:val="none" w:sz="0" w:space="0" w:color="auto"/>
            <w:right w:val="none" w:sz="0" w:space="0" w:color="auto"/>
          </w:divBdr>
        </w:div>
        <w:div w:id="1501000325">
          <w:marLeft w:val="0"/>
          <w:marRight w:val="0"/>
          <w:marTop w:val="0"/>
          <w:marBottom w:val="0"/>
          <w:divBdr>
            <w:top w:val="none" w:sz="0" w:space="0" w:color="auto"/>
            <w:left w:val="none" w:sz="0" w:space="0" w:color="auto"/>
            <w:bottom w:val="none" w:sz="0" w:space="0" w:color="auto"/>
            <w:right w:val="none" w:sz="0" w:space="0" w:color="auto"/>
          </w:divBdr>
        </w:div>
        <w:div w:id="83646981">
          <w:marLeft w:val="0"/>
          <w:marRight w:val="0"/>
          <w:marTop w:val="0"/>
          <w:marBottom w:val="0"/>
          <w:divBdr>
            <w:top w:val="none" w:sz="0" w:space="0" w:color="auto"/>
            <w:left w:val="none" w:sz="0" w:space="0" w:color="auto"/>
            <w:bottom w:val="none" w:sz="0" w:space="0" w:color="auto"/>
            <w:right w:val="none" w:sz="0" w:space="0" w:color="auto"/>
          </w:divBdr>
        </w:div>
        <w:div w:id="402721657">
          <w:marLeft w:val="0"/>
          <w:marRight w:val="0"/>
          <w:marTop w:val="0"/>
          <w:marBottom w:val="0"/>
          <w:divBdr>
            <w:top w:val="none" w:sz="0" w:space="0" w:color="auto"/>
            <w:left w:val="none" w:sz="0" w:space="0" w:color="auto"/>
            <w:bottom w:val="none" w:sz="0" w:space="0" w:color="auto"/>
            <w:right w:val="none" w:sz="0" w:space="0" w:color="auto"/>
          </w:divBdr>
        </w:div>
        <w:div w:id="596642376">
          <w:marLeft w:val="0"/>
          <w:marRight w:val="0"/>
          <w:marTop w:val="0"/>
          <w:marBottom w:val="0"/>
          <w:divBdr>
            <w:top w:val="none" w:sz="0" w:space="0" w:color="auto"/>
            <w:left w:val="none" w:sz="0" w:space="0" w:color="auto"/>
            <w:bottom w:val="none" w:sz="0" w:space="0" w:color="auto"/>
            <w:right w:val="none" w:sz="0" w:space="0" w:color="auto"/>
          </w:divBdr>
        </w:div>
        <w:div w:id="1882593085">
          <w:marLeft w:val="0"/>
          <w:marRight w:val="0"/>
          <w:marTop w:val="0"/>
          <w:marBottom w:val="0"/>
          <w:divBdr>
            <w:top w:val="none" w:sz="0" w:space="0" w:color="auto"/>
            <w:left w:val="none" w:sz="0" w:space="0" w:color="auto"/>
            <w:bottom w:val="none" w:sz="0" w:space="0" w:color="auto"/>
            <w:right w:val="none" w:sz="0" w:space="0" w:color="auto"/>
          </w:divBdr>
        </w:div>
        <w:div w:id="476461348">
          <w:marLeft w:val="0"/>
          <w:marRight w:val="0"/>
          <w:marTop w:val="0"/>
          <w:marBottom w:val="0"/>
          <w:divBdr>
            <w:top w:val="none" w:sz="0" w:space="0" w:color="auto"/>
            <w:left w:val="none" w:sz="0" w:space="0" w:color="auto"/>
            <w:bottom w:val="none" w:sz="0" w:space="0" w:color="auto"/>
            <w:right w:val="none" w:sz="0" w:space="0" w:color="auto"/>
          </w:divBdr>
        </w:div>
        <w:div w:id="704253989">
          <w:marLeft w:val="0"/>
          <w:marRight w:val="0"/>
          <w:marTop w:val="0"/>
          <w:marBottom w:val="0"/>
          <w:divBdr>
            <w:top w:val="none" w:sz="0" w:space="0" w:color="auto"/>
            <w:left w:val="none" w:sz="0" w:space="0" w:color="auto"/>
            <w:bottom w:val="none" w:sz="0" w:space="0" w:color="auto"/>
            <w:right w:val="none" w:sz="0" w:space="0" w:color="auto"/>
          </w:divBdr>
        </w:div>
        <w:div w:id="1629122009">
          <w:marLeft w:val="0"/>
          <w:marRight w:val="0"/>
          <w:marTop w:val="0"/>
          <w:marBottom w:val="0"/>
          <w:divBdr>
            <w:top w:val="none" w:sz="0" w:space="0" w:color="auto"/>
            <w:left w:val="none" w:sz="0" w:space="0" w:color="auto"/>
            <w:bottom w:val="none" w:sz="0" w:space="0" w:color="auto"/>
            <w:right w:val="none" w:sz="0" w:space="0" w:color="auto"/>
          </w:divBdr>
        </w:div>
        <w:div w:id="946501544">
          <w:marLeft w:val="0"/>
          <w:marRight w:val="0"/>
          <w:marTop w:val="0"/>
          <w:marBottom w:val="0"/>
          <w:divBdr>
            <w:top w:val="none" w:sz="0" w:space="0" w:color="auto"/>
            <w:left w:val="none" w:sz="0" w:space="0" w:color="auto"/>
            <w:bottom w:val="none" w:sz="0" w:space="0" w:color="auto"/>
            <w:right w:val="none" w:sz="0" w:space="0" w:color="auto"/>
          </w:divBdr>
        </w:div>
        <w:div w:id="18554930">
          <w:marLeft w:val="0"/>
          <w:marRight w:val="0"/>
          <w:marTop w:val="0"/>
          <w:marBottom w:val="0"/>
          <w:divBdr>
            <w:top w:val="none" w:sz="0" w:space="0" w:color="auto"/>
            <w:left w:val="none" w:sz="0" w:space="0" w:color="auto"/>
            <w:bottom w:val="none" w:sz="0" w:space="0" w:color="auto"/>
            <w:right w:val="none" w:sz="0" w:space="0" w:color="auto"/>
          </w:divBdr>
        </w:div>
        <w:div w:id="681011689">
          <w:marLeft w:val="0"/>
          <w:marRight w:val="0"/>
          <w:marTop w:val="0"/>
          <w:marBottom w:val="0"/>
          <w:divBdr>
            <w:top w:val="none" w:sz="0" w:space="0" w:color="auto"/>
            <w:left w:val="none" w:sz="0" w:space="0" w:color="auto"/>
            <w:bottom w:val="none" w:sz="0" w:space="0" w:color="auto"/>
            <w:right w:val="none" w:sz="0" w:space="0" w:color="auto"/>
          </w:divBdr>
        </w:div>
        <w:div w:id="979532249">
          <w:marLeft w:val="0"/>
          <w:marRight w:val="0"/>
          <w:marTop w:val="0"/>
          <w:marBottom w:val="0"/>
          <w:divBdr>
            <w:top w:val="none" w:sz="0" w:space="0" w:color="auto"/>
            <w:left w:val="none" w:sz="0" w:space="0" w:color="auto"/>
            <w:bottom w:val="none" w:sz="0" w:space="0" w:color="auto"/>
            <w:right w:val="none" w:sz="0" w:space="0" w:color="auto"/>
          </w:divBdr>
        </w:div>
        <w:div w:id="440078570">
          <w:marLeft w:val="0"/>
          <w:marRight w:val="0"/>
          <w:marTop w:val="0"/>
          <w:marBottom w:val="0"/>
          <w:divBdr>
            <w:top w:val="none" w:sz="0" w:space="0" w:color="auto"/>
            <w:left w:val="none" w:sz="0" w:space="0" w:color="auto"/>
            <w:bottom w:val="none" w:sz="0" w:space="0" w:color="auto"/>
            <w:right w:val="none" w:sz="0" w:space="0" w:color="auto"/>
          </w:divBdr>
        </w:div>
        <w:div w:id="1905406930">
          <w:marLeft w:val="0"/>
          <w:marRight w:val="0"/>
          <w:marTop w:val="0"/>
          <w:marBottom w:val="0"/>
          <w:divBdr>
            <w:top w:val="none" w:sz="0" w:space="0" w:color="auto"/>
            <w:left w:val="none" w:sz="0" w:space="0" w:color="auto"/>
            <w:bottom w:val="none" w:sz="0" w:space="0" w:color="auto"/>
            <w:right w:val="none" w:sz="0" w:space="0" w:color="auto"/>
          </w:divBdr>
        </w:div>
        <w:div w:id="514466148">
          <w:marLeft w:val="0"/>
          <w:marRight w:val="0"/>
          <w:marTop w:val="0"/>
          <w:marBottom w:val="0"/>
          <w:divBdr>
            <w:top w:val="none" w:sz="0" w:space="0" w:color="auto"/>
            <w:left w:val="none" w:sz="0" w:space="0" w:color="auto"/>
            <w:bottom w:val="none" w:sz="0" w:space="0" w:color="auto"/>
            <w:right w:val="none" w:sz="0" w:space="0" w:color="auto"/>
          </w:divBdr>
        </w:div>
        <w:div w:id="309866671">
          <w:marLeft w:val="0"/>
          <w:marRight w:val="0"/>
          <w:marTop w:val="0"/>
          <w:marBottom w:val="0"/>
          <w:divBdr>
            <w:top w:val="none" w:sz="0" w:space="0" w:color="auto"/>
            <w:left w:val="none" w:sz="0" w:space="0" w:color="auto"/>
            <w:bottom w:val="none" w:sz="0" w:space="0" w:color="auto"/>
            <w:right w:val="none" w:sz="0" w:space="0" w:color="auto"/>
          </w:divBdr>
        </w:div>
        <w:div w:id="767118631">
          <w:marLeft w:val="0"/>
          <w:marRight w:val="0"/>
          <w:marTop w:val="0"/>
          <w:marBottom w:val="0"/>
          <w:divBdr>
            <w:top w:val="none" w:sz="0" w:space="0" w:color="auto"/>
            <w:left w:val="none" w:sz="0" w:space="0" w:color="auto"/>
            <w:bottom w:val="none" w:sz="0" w:space="0" w:color="auto"/>
            <w:right w:val="none" w:sz="0" w:space="0" w:color="auto"/>
          </w:divBdr>
        </w:div>
        <w:div w:id="1775972844">
          <w:marLeft w:val="0"/>
          <w:marRight w:val="0"/>
          <w:marTop w:val="0"/>
          <w:marBottom w:val="0"/>
          <w:divBdr>
            <w:top w:val="none" w:sz="0" w:space="0" w:color="auto"/>
            <w:left w:val="none" w:sz="0" w:space="0" w:color="auto"/>
            <w:bottom w:val="none" w:sz="0" w:space="0" w:color="auto"/>
            <w:right w:val="none" w:sz="0" w:space="0" w:color="auto"/>
          </w:divBdr>
        </w:div>
        <w:div w:id="1419327562">
          <w:marLeft w:val="0"/>
          <w:marRight w:val="0"/>
          <w:marTop w:val="0"/>
          <w:marBottom w:val="0"/>
          <w:divBdr>
            <w:top w:val="none" w:sz="0" w:space="0" w:color="auto"/>
            <w:left w:val="none" w:sz="0" w:space="0" w:color="auto"/>
            <w:bottom w:val="none" w:sz="0" w:space="0" w:color="auto"/>
            <w:right w:val="none" w:sz="0" w:space="0" w:color="auto"/>
          </w:divBdr>
        </w:div>
        <w:div w:id="439836525">
          <w:marLeft w:val="0"/>
          <w:marRight w:val="0"/>
          <w:marTop w:val="0"/>
          <w:marBottom w:val="0"/>
          <w:divBdr>
            <w:top w:val="none" w:sz="0" w:space="0" w:color="auto"/>
            <w:left w:val="none" w:sz="0" w:space="0" w:color="auto"/>
            <w:bottom w:val="none" w:sz="0" w:space="0" w:color="auto"/>
            <w:right w:val="none" w:sz="0" w:space="0" w:color="auto"/>
          </w:divBdr>
        </w:div>
        <w:div w:id="2099019454">
          <w:marLeft w:val="0"/>
          <w:marRight w:val="0"/>
          <w:marTop w:val="0"/>
          <w:marBottom w:val="0"/>
          <w:divBdr>
            <w:top w:val="none" w:sz="0" w:space="0" w:color="auto"/>
            <w:left w:val="none" w:sz="0" w:space="0" w:color="auto"/>
            <w:bottom w:val="none" w:sz="0" w:space="0" w:color="auto"/>
            <w:right w:val="none" w:sz="0" w:space="0" w:color="auto"/>
          </w:divBdr>
        </w:div>
        <w:div w:id="1665276748">
          <w:marLeft w:val="0"/>
          <w:marRight w:val="0"/>
          <w:marTop w:val="0"/>
          <w:marBottom w:val="0"/>
          <w:divBdr>
            <w:top w:val="none" w:sz="0" w:space="0" w:color="auto"/>
            <w:left w:val="none" w:sz="0" w:space="0" w:color="auto"/>
            <w:bottom w:val="none" w:sz="0" w:space="0" w:color="auto"/>
            <w:right w:val="none" w:sz="0" w:space="0" w:color="auto"/>
          </w:divBdr>
        </w:div>
        <w:div w:id="1380978550">
          <w:marLeft w:val="0"/>
          <w:marRight w:val="0"/>
          <w:marTop w:val="0"/>
          <w:marBottom w:val="0"/>
          <w:divBdr>
            <w:top w:val="none" w:sz="0" w:space="0" w:color="auto"/>
            <w:left w:val="none" w:sz="0" w:space="0" w:color="auto"/>
            <w:bottom w:val="none" w:sz="0" w:space="0" w:color="auto"/>
            <w:right w:val="none" w:sz="0" w:space="0" w:color="auto"/>
          </w:divBdr>
        </w:div>
        <w:div w:id="1045982362">
          <w:marLeft w:val="0"/>
          <w:marRight w:val="0"/>
          <w:marTop w:val="0"/>
          <w:marBottom w:val="0"/>
          <w:divBdr>
            <w:top w:val="none" w:sz="0" w:space="0" w:color="auto"/>
            <w:left w:val="none" w:sz="0" w:space="0" w:color="auto"/>
            <w:bottom w:val="none" w:sz="0" w:space="0" w:color="auto"/>
            <w:right w:val="none" w:sz="0" w:space="0" w:color="auto"/>
          </w:divBdr>
        </w:div>
        <w:div w:id="1961521947">
          <w:marLeft w:val="0"/>
          <w:marRight w:val="0"/>
          <w:marTop w:val="0"/>
          <w:marBottom w:val="0"/>
          <w:divBdr>
            <w:top w:val="none" w:sz="0" w:space="0" w:color="auto"/>
            <w:left w:val="none" w:sz="0" w:space="0" w:color="auto"/>
            <w:bottom w:val="none" w:sz="0" w:space="0" w:color="auto"/>
            <w:right w:val="none" w:sz="0" w:space="0" w:color="auto"/>
          </w:divBdr>
        </w:div>
        <w:div w:id="2074430323">
          <w:marLeft w:val="0"/>
          <w:marRight w:val="0"/>
          <w:marTop w:val="0"/>
          <w:marBottom w:val="0"/>
          <w:divBdr>
            <w:top w:val="none" w:sz="0" w:space="0" w:color="auto"/>
            <w:left w:val="none" w:sz="0" w:space="0" w:color="auto"/>
            <w:bottom w:val="none" w:sz="0" w:space="0" w:color="auto"/>
            <w:right w:val="none" w:sz="0" w:space="0" w:color="auto"/>
          </w:divBdr>
        </w:div>
        <w:div w:id="598371515">
          <w:marLeft w:val="0"/>
          <w:marRight w:val="0"/>
          <w:marTop w:val="0"/>
          <w:marBottom w:val="0"/>
          <w:divBdr>
            <w:top w:val="none" w:sz="0" w:space="0" w:color="auto"/>
            <w:left w:val="none" w:sz="0" w:space="0" w:color="auto"/>
            <w:bottom w:val="none" w:sz="0" w:space="0" w:color="auto"/>
            <w:right w:val="none" w:sz="0" w:space="0" w:color="auto"/>
          </w:divBdr>
        </w:div>
        <w:div w:id="1982269331">
          <w:marLeft w:val="0"/>
          <w:marRight w:val="0"/>
          <w:marTop w:val="0"/>
          <w:marBottom w:val="0"/>
          <w:divBdr>
            <w:top w:val="none" w:sz="0" w:space="0" w:color="auto"/>
            <w:left w:val="none" w:sz="0" w:space="0" w:color="auto"/>
            <w:bottom w:val="none" w:sz="0" w:space="0" w:color="auto"/>
            <w:right w:val="none" w:sz="0" w:space="0" w:color="auto"/>
          </w:divBdr>
        </w:div>
        <w:div w:id="331300846">
          <w:marLeft w:val="0"/>
          <w:marRight w:val="0"/>
          <w:marTop w:val="0"/>
          <w:marBottom w:val="0"/>
          <w:divBdr>
            <w:top w:val="none" w:sz="0" w:space="0" w:color="auto"/>
            <w:left w:val="none" w:sz="0" w:space="0" w:color="auto"/>
            <w:bottom w:val="none" w:sz="0" w:space="0" w:color="auto"/>
            <w:right w:val="none" w:sz="0" w:space="0" w:color="auto"/>
          </w:divBdr>
        </w:div>
        <w:div w:id="529218811">
          <w:marLeft w:val="0"/>
          <w:marRight w:val="0"/>
          <w:marTop w:val="0"/>
          <w:marBottom w:val="0"/>
          <w:divBdr>
            <w:top w:val="none" w:sz="0" w:space="0" w:color="auto"/>
            <w:left w:val="none" w:sz="0" w:space="0" w:color="auto"/>
            <w:bottom w:val="none" w:sz="0" w:space="0" w:color="auto"/>
            <w:right w:val="none" w:sz="0" w:space="0" w:color="auto"/>
          </w:divBdr>
        </w:div>
        <w:div w:id="1915163547">
          <w:marLeft w:val="0"/>
          <w:marRight w:val="0"/>
          <w:marTop w:val="0"/>
          <w:marBottom w:val="0"/>
          <w:divBdr>
            <w:top w:val="none" w:sz="0" w:space="0" w:color="auto"/>
            <w:left w:val="none" w:sz="0" w:space="0" w:color="auto"/>
            <w:bottom w:val="none" w:sz="0" w:space="0" w:color="auto"/>
            <w:right w:val="none" w:sz="0" w:space="0" w:color="auto"/>
          </w:divBdr>
        </w:div>
        <w:div w:id="1043678958">
          <w:marLeft w:val="0"/>
          <w:marRight w:val="0"/>
          <w:marTop w:val="0"/>
          <w:marBottom w:val="0"/>
          <w:divBdr>
            <w:top w:val="none" w:sz="0" w:space="0" w:color="auto"/>
            <w:left w:val="none" w:sz="0" w:space="0" w:color="auto"/>
            <w:bottom w:val="none" w:sz="0" w:space="0" w:color="auto"/>
            <w:right w:val="none" w:sz="0" w:space="0" w:color="auto"/>
          </w:divBdr>
        </w:div>
        <w:div w:id="767312498">
          <w:marLeft w:val="0"/>
          <w:marRight w:val="0"/>
          <w:marTop w:val="0"/>
          <w:marBottom w:val="0"/>
          <w:divBdr>
            <w:top w:val="none" w:sz="0" w:space="0" w:color="auto"/>
            <w:left w:val="none" w:sz="0" w:space="0" w:color="auto"/>
            <w:bottom w:val="none" w:sz="0" w:space="0" w:color="auto"/>
            <w:right w:val="none" w:sz="0" w:space="0" w:color="auto"/>
          </w:divBdr>
        </w:div>
        <w:div w:id="439492263">
          <w:marLeft w:val="0"/>
          <w:marRight w:val="0"/>
          <w:marTop w:val="0"/>
          <w:marBottom w:val="0"/>
          <w:divBdr>
            <w:top w:val="none" w:sz="0" w:space="0" w:color="auto"/>
            <w:left w:val="none" w:sz="0" w:space="0" w:color="auto"/>
            <w:bottom w:val="none" w:sz="0" w:space="0" w:color="auto"/>
            <w:right w:val="none" w:sz="0" w:space="0" w:color="auto"/>
          </w:divBdr>
        </w:div>
        <w:div w:id="135219460">
          <w:marLeft w:val="0"/>
          <w:marRight w:val="0"/>
          <w:marTop w:val="0"/>
          <w:marBottom w:val="0"/>
          <w:divBdr>
            <w:top w:val="none" w:sz="0" w:space="0" w:color="auto"/>
            <w:left w:val="none" w:sz="0" w:space="0" w:color="auto"/>
            <w:bottom w:val="none" w:sz="0" w:space="0" w:color="auto"/>
            <w:right w:val="none" w:sz="0" w:space="0" w:color="auto"/>
          </w:divBdr>
        </w:div>
        <w:div w:id="1227374123">
          <w:marLeft w:val="0"/>
          <w:marRight w:val="0"/>
          <w:marTop w:val="0"/>
          <w:marBottom w:val="0"/>
          <w:divBdr>
            <w:top w:val="none" w:sz="0" w:space="0" w:color="auto"/>
            <w:left w:val="none" w:sz="0" w:space="0" w:color="auto"/>
            <w:bottom w:val="none" w:sz="0" w:space="0" w:color="auto"/>
            <w:right w:val="none" w:sz="0" w:space="0" w:color="auto"/>
          </w:divBdr>
        </w:div>
        <w:div w:id="395977139">
          <w:marLeft w:val="0"/>
          <w:marRight w:val="0"/>
          <w:marTop w:val="0"/>
          <w:marBottom w:val="0"/>
          <w:divBdr>
            <w:top w:val="none" w:sz="0" w:space="0" w:color="auto"/>
            <w:left w:val="none" w:sz="0" w:space="0" w:color="auto"/>
            <w:bottom w:val="none" w:sz="0" w:space="0" w:color="auto"/>
            <w:right w:val="none" w:sz="0" w:space="0" w:color="auto"/>
          </w:divBdr>
        </w:div>
        <w:div w:id="1854568559">
          <w:marLeft w:val="0"/>
          <w:marRight w:val="0"/>
          <w:marTop w:val="0"/>
          <w:marBottom w:val="0"/>
          <w:divBdr>
            <w:top w:val="none" w:sz="0" w:space="0" w:color="auto"/>
            <w:left w:val="none" w:sz="0" w:space="0" w:color="auto"/>
            <w:bottom w:val="none" w:sz="0" w:space="0" w:color="auto"/>
            <w:right w:val="none" w:sz="0" w:space="0" w:color="auto"/>
          </w:divBdr>
        </w:div>
        <w:div w:id="1628775673">
          <w:marLeft w:val="0"/>
          <w:marRight w:val="0"/>
          <w:marTop w:val="0"/>
          <w:marBottom w:val="0"/>
          <w:divBdr>
            <w:top w:val="none" w:sz="0" w:space="0" w:color="auto"/>
            <w:left w:val="none" w:sz="0" w:space="0" w:color="auto"/>
            <w:bottom w:val="none" w:sz="0" w:space="0" w:color="auto"/>
            <w:right w:val="none" w:sz="0" w:space="0" w:color="auto"/>
          </w:divBdr>
        </w:div>
        <w:div w:id="15811234">
          <w:marLeft w:val="0"/>
          <w:marRight w:val="0"/>
          <w:marTop w:val="0"/>
          <w:marBottom w:val="0"/>
          <w:divBdr>
            <w:top w:val="none" w:sz="0" w:space="0" w:color="auto"/>
            <w:left w:val="none" w:sz="0" w:space="0" w:color="auto"/>
            <w:bottom w:val="none" w:sz="0" w:space="0" w:color="auto"/>
            <w:right w:val="none" w:sz="0" w:space="0" w:color="auto"/>
          </w:divBdr>
        </w:div>
        <w:div w:id="1442913546">
          <w:marLeft w:val="0"/>
          <w:marRight w:val="0"/>
          <w:marTop w:val="0"/>
          <w:marBottom w:val="0"/>
          <w:divBdr>
            <w:top w:val="none" w:sz="0" w:space="0" w:color="auto"/>
            <w:left w:val="none" w:sz="0" w:space="0" w:color="auto"/>
            <w:bottom w:val="none" w:sz="0" w:space="0" w:color="auto"/>
            <w:right w:val="none" w:sz="0" w:space="0" w:color="auto"/>
          </w:divBdr>
        </w:div>
        <w:div w:id="246499817">
          <w:marLeft w:val="0"/>
          <w:marRight w:val="0"/>
          <w:marTop w:val="0"/>
          <w:marBottom w:val="0"/>
          <w:divBdr>
            <w:top w:val="none" w:sz="0" w:space="0" w:color="auto"/>
            <w:left w:val="none" w:sz="0" w:space="0" w:color="auto"/>
            <w:bottom w:val="none" w:sz="0" w:space="0" w:color="auto"/>
            <w:right w:val="none" w:sz="0" w:space="0" w:color="auto"/>
          </w:divBdr>
        </w:div>
        <w:div w:id="357509146">
          <w:marLeft w:val="0"/>
          <w:marRight w:val="0"/>
          <w:marTop w:val="0"/>
          <w:marBottom w:val="0"/>
          <w:divBdr>
            <w:top w:val="none" w:sz="0" w:space="0" w:color="auto"/>
            <w:left w:val="none" w:sz="0" w:space="0" w:color="auto"/>
            <w:bottom w:val="none" w:sz="0" w:space="0" w:color="auto"/>
            <w:right w:val="none" w:sz="0" w:space="0" w:color="auto"/>
          </w:divBdr>
        </w:div>
        <w:div w:id="60762363">
          <w:marLeft w:val="0"/>
          <w:marRight w:val="0"/>
          <w:marTop w:val="0"/>
          <w:marBottom w:val="0"/>
          <w:divBdr>
            <w:top w:val="none" w:sz="0" w:space="0" w:color="auto"/>
            <w:left w:val="none" w:sz="0" w:space="0" w:color="auto"/>
            <w:bottom w:val="none" w:sz="0" w:space="0" w:color="auto"/>
            <w:right w:val="none" w:sz="0" w:space="0" w:color="auto"/>
          </w:divBdr>
        </w:div>
        <w:div w:id="802701286">
          <w:marLeft w:val="0"/>
          <w:marRight w:val="0"/>
          <w:marTop w:val="0"/>
          <w:marBottom w:val="0"/>
          <w:divBdr>
            <w:top w:val="none" w:sz="0" w:space="0" w:color="auto"/>
            <w:left w:val="none" w:sz="0" w:space="0" w:color="auto"/>
            <w:bottom w:val="none" w:sz="0" w:space="0" w:color="auto"/>
            <w:right w:val="none" w:sz="0" w:space="0" w:color="auto"/>
          </w:divBdr>
        </w:div>
        <w:div w:id="1862090450">
          <w:marLeft w:val="0"/>
          <w:marRight w:val="0"/>
          <w:marTop w:val="0"/>
          <w:marBottom w:val="0"/>
          <w:divBdr>
            <w:top w:val="none" w:sz="0" w:space="0" w:color="auto"/>
            <w:left w:val="none" w:sz="0" w:space="0" w:color="auto"/>
            <w:bottom w:val="none" w:sz="0" w:space="0" w:color="auto"/>
            <w:right w:val="none" w:sz="0" w:space="0" w:color="auto"/>
          </w:divBdr>
        </w:div>
        <w:div w:id="679890276">
          <w:marLeft w:val="0"/>
          <w:marRight w:val="0"/>
          <w:marTop w:val="0"/>
          <w:marBottom w:val="0"/>
          <w:divBdr>
            <w:top w:val="none" w:sz="0" w:space="0" w:color="auto"/>
            <w:left w:val="none" w:sz="0" w:space="0" w:color="auto"/>
            <w:bottom w:val="none" w:sz="0" w:space="0" w:color="auto"/>
            <w:right w:val="none" w:sz="0" w:space="0" w:color="auto"/>
          </w:divBdr>
        </w:div>
        <w:div w:id="399985469">
          <w:marLeft w:val="0"/>
          <w:marRight w:val="0"/>
          <w:marTop w:val="0"/>
          <w:marBottom w:val="0"/>
          <w:divBdr>
            <w:top w:val="none" w:sz="0" w:space="0" w:color="auto"/>
            <w:left w:val="none" w:sz="0" w:space="0" w:color="auto"/>
            <w:bottom w:val="none" w:sz="0" w:space="0" w:color="auto"/>
            <w:right w:val="none" w:sz="0" w:space="0" w:color="auto"/>
          </w:divBdr>
        </w:div>
      </w:divsChild>
    </w:div>
    <w:div w:id="214114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census.gov/programs-surveys/acs/about/qbyqfact/2016/AmericanCommunitySurveyPopulationQuestions.pdf"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2" Type="http://schemas.openxmlformats.org/officeDocument/2006/relationships/hyperlink" Target="https://science.house.gov/legislation/bills/hr-innovations-mentoring-training-and-apprenticeships-act" TargetMode="External"/><Relationship Id="rId1" Type="http://schemas.openxmlformats.org/officeDocument/2006/relationships/hyperlink" Target="https://www.nsf.gov/nsb/committees/stwcmt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4529A492-30EA-8F42-8BAE-00AB1578FEAE}">
  <ds:schemaRefs>
    <ds:schemaRef ds:uri="http://schemas.openxmlformats.org/officeDocument/2006/bibliography"/>
  </ds:schemaRefs>
</ds:datastoreItem>
</file>

<file path=customXml/itemProps2.xml><?xml version="1.0" encoding="utf-8"?>
<ds:datastoreItem xmlns:ds="http://schemas.openxmlformats.org/officeDocument/2006/customXml" ds:itemID="{2AA2FFF9-319A-4CEE-81B7-F895BDB3A6B8}"/>
</file>

<file path=customXml/itemProps3.xml><?xml version="1.0" encoding="utf-8"?>
<ds:datastoreItem xmlns:ds="http://schemas.openxmlformats.org/officeDocument/2006/customXml" ds:itemID="{3D96C69E-1B59-4AE2-A650-1391AA0ECDBF}"/>
</file>

<file path=customXml/itemProps4.xml><?xml version="1.0" encoding="utf-8"?>
<ds:datastoreItem xmlns:ds="http://schemas.openxmlformats.org/officeDocument/2006/customXml" ds:itemID="{6B79F864-92DA-4C27-BA91-406BF869472F}"/>
</file>

<file path=docProps/app.xml><?xml version="1.0" encoding="utf-8"?>
<Properties xmlns="http://schemas.openxmlformats.org/officeDocument/2006/extended-properties" xmlns:vt="http://schemas.openxmlformats.org/officeDocument/2006/docPropsVTypes">
  <Template>Normal.dotm</Template>
  <TotalTime>0</TotalTime>
  <Pages>8</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Aboogie</dc:creator>
  <cp:keywords/>
  <dc:description/>
  <cp:lastModifiedBy>Lancaster, Vicki Ann (val7zv)</cp:lastModifiedBy>
  <cp:revision>2</cp:revision>
  <dcterms:created xsi:type="dcterms:W3CDTF">2019-04-02T11:45:00Z</dcterms:created>
  <dcterms:modified xsi:type="dcterms:W3CDTF">2019-04-02T11:45:00Z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