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1C3" w:rsidRDefault="009C31C3" w:rsidP="002B1880">
      <w:r>
        <w:t xml:space="preserve">XX Years for Resume Data and </w:t>
      </w:r>
    </w:p>
    <w:p w:rsidR="0033288D" w:rsidRDefault="002B1880">
      <w:r>
        <w:t xml:space="preserve">Within both job ads and resumes, requested skills and attained skills are listed and standardized for each posting. We identified each skill as either “hard” or “soft” according to XXX. </w:t>
      </w:r>
    </w:p>
    <w:p w:rsidR="002B1880" w:rsidRPr="002B1880" w:rsidRDefault="002B1880">
      <w:r>
        <w:t xml:space="preserve">We selected the three most common professions (in this work, </w:t>
      </w:r>
      <w:r>
        <w:rPr>
          <w:i/>
        </w:rPr>
        <w:t>jobs</w:t>
      </w:r>
      <w:r>
        <w:t>) within job advertisements (via ONEC code), which were identical between our t</w:t>
      </w:r>
      <w:r w:rsidR="009C31C3">
        <w:t xml:space="preserve">wo MSAs: Critical Care Nurses(CCNs), </w:t>
      </w:r>
      <w:proofErr w:type="spellStart"/>
      <w:r w:rsidR="009C31C3">
        <w:t>Maintanence</w:t>
      </w:r>
      <w:proofErr w:type="spellEnd"/>
      <w:r w:rsidR="009C31C3">
        <w:t xml:space="preserve"> and Repair Workers, and Computer Professionals XX. </w:t>
      </w:r>
      <w:r>
        <w:t xml:space="preserve">We compiled all skills requested </w:t>
      </w:r>
      <w:r w:rsidR="009C31C3">
        <w:t>across all advertisements for a profession in the MSA</w:t>
      </w:r>
      <w:r>
        <w:t>, limiting skills to those found in at least 3</w:t>
      </w:r>
      <w:r w:rsidR="009C31C3">
        <w:t>% of job postings</w:t>
      </w:r>
      <w:r>
        <w:t xml:space="preserve"> for that profession. </w:t>
      </w:r>
    </w:p>
    <w:p w:rsidR="002B1880" w:rsidRDefault="002B1880">
      <w:r>
        <w:t xml:space="preserve">To identify </w:t>
      </w:r>
      <w:r>
        <w:rPr>
          <w:i/>
        </w:rPr>
        <w:t xml:space="preserve">candidates </w:t>
      </w:r>
      <w:r w:rsidR="009C31C3">
        <w:t>for a profession</w:t>
      </w:r>
      <w:r>
        <w:t>—that is, individuals who would likely apply to a job with the same title—we isolated the resumes in an MSA where an individual possessed</w:t>
      </w:r>
      <w:r w:rsidR="009C31C3">
        <w:t xml:space="preserve"> at least one </w:t>
      </w:r>
      <w:r w:rsidR="009C31C3">
        <w:rPr>
          <w:i/>
        </w:rPr>
        <w:t xml:space="preserve">core skill. </w:t>
      </w:r>
      <w:r w:rsidR="009C31C3">
        <w:t xml:space="preserve">A core skill is a relatively defining skill to the profession, and was defined as a hard skill found in at least 30% of job ads for a particular ONEC code, and further limited to those skills which were not widely valued across a number of professions—e.g., skills like “Customer Contact” or “Microsoft Excel” were excluded. </w:t>
      </w:r>
    </w:p>
    <w:p w:rsidR="009C31C3" w:rsidRDefault="009C31C3">
      <w:r>
        <w:t xml:space="preserve">We then compared the skills of each candidate for a profession within the MSA to every job positing in that profession in the MSA. </w:t>
      </w:r>
    </w:p>
    <w:p w:rsidR="009C31C3" w:rsidRDefault="009C31C3">
      <w:r>
        <w:t xml:space="preserve">In total, there were XX job </w:t>
      </w:r>
      <w:r>
        <w:t>postings</w:t>
      </w:r>
      <w:r>
        <w:t xml:space="preserve"> and XX resumes within Blacksburg, and XX job postings and XX resumes within Richmond.</w:t>
      </w:r>
      <w:r>
        <w:t xml:space="preserve"> </w:t>
      </w:r>
    </w:p>
    <w:p w:rsidR="009C31C3" w:rsidRPr="009C31C3" w:rsidRDefault="009C31C3">
      <w:pPr>
        <w:rPr>
          <w:i/>
        </w:rPr>
      </w:pPr>
      <w:r>
        <w:rPr>
          <w:i/>
        </w:rPr>
        <w:t>Critical Care Nurses</w:t>
      </w:r>
    </w:p>
    <w:p w:rsidR="005E2A18" w:rsidRDefault="009C31C3" w:rsidP="008A3751">
      <w:r>
        <w:t xml:space="preserve">For Critical Care Nurses, there were </w:t>
      </w:r>
      <w:r w:rsidR="006E12A6">
        <w:t>266</w:t>
      </w:r>
      <w:r>
        <w:t xml:space="preserve"> candidates to </w:t>
      </w:r>
      <w:r w:rsidR="006E12A6">
        <w:t>203</w:t>
      </w:r>
      <w:r>
        <w:t xml:space="preserve"> resumes in Blacksburg</w:t>
      </w:r>
      <w:r w:rsidR="003E13E7">
        <w:t xml:space="preserve"> and 267</w:t>
      </w:r>
      <w:r>
        <w:t xml:space="preserve"> candidat</w:t>
      </w:r>
      <w:r w:rsidR="003E13E7">
        <w:t xml:space="preserve">es to 1462 </w:t>
      </w:r>
      <w:r>
        <w:t>resumes in Richmond. Overall, this suggest</w:t>
      </w:r>
      <w:r w:rsidR="006E12A6">
        <w:t>s that there are somewhat f</w:t>
      </w:r>
      <w:r>
        <w:t>ewer CCN jobs available t</w:t>
      </w:r>
      <w:r w:rsidR="008A3751">
        <w:t>han potential candidates to fill them</w:t>
      </w:r>
      <w:r w:rsidR="006E12A6">
        <w:t xml:space="preserve"> in Blacksburg, while the reverse is true in Richmond</w:t>
      </w:r>
      <w:r w:rsidR="008A3751">
        <w:t xml:space="preserve">. </w:t>
      </w:r>
      <w:r w:rsidR="009177D8">
        <w:t>There were 4 core skills for CCNs in Richmond: Critical Care Nursing, Advanced Cardiac Life Support, Neonatal Intensi</w:t>
      </w:r>
      <w:r w:rsidR="006E12A6">
        <w:t>ve Care Unit, and Patient Care; core skills in Blacksburg were identical but excluded Neonatal Intensive Care Unit.</w:t>
      </w:r>
    </w:p>
    <w:p w:rsidR="005E2A18" w:rsidRDefault="008A3751" w:rsidP="008A3751">
      <w:r>
        <w:t xml:space="preserve">In terms of skill overlap, the average match of skills </w:t>
      </w:r>
      <w:r w:rsidR="007109F6">
        <w:t>a particular</w:t>
      </w:r>
      <w:r w:rsidR="00B87DB6">
        <w:t xml:space="preserve"> </w:t>
      </w:r>
      <w:r>
        <w:t xml:space="preserve">job advertisement </w:t>
      </w:r>
      <w:r w:rsidR="007109F6">
        <w:t xml:space="preserve">can hope to achieve </w:t>
      </w:r>
      <w:r>
        <w:t xml:space="preserve">was </w:t>
      </w:r>
      <w:r w:rsidR="006E12A6">
        <w:t>0.2</w:t>
      </w:r>
      <w:r w:rsidR="003E13E7">
        <w:t xml:space="preserve"> </w:t>
      </w:r>
      <w:r>
        <w:t>in Blac</w:t>
      </w:r>
      <w:r w:rsidR="003E13E7">
        <w:t xml:space="preserve">ksburg and </w:t>
      </w:r>
      <w:r w:rsidR="003E13E7" w:rsidRPr="005B2B6A">
        <w:t>0.02</w:t>
      </w:r>
      <w:r w:rsidR="003E13E7">
        <w:t>6</w:t>
      </w:r>
      <w:r>
        <w:t xml:space="preserve"> in Richmond</w:t>
      </w:r>
      <w:r w:rsidR="007109F6">
        <w:t>, given the disparity in supply on CCNs. T</w:t>
      </w:r>
      <w:r>
        <w:t xml:space="preserve">he match of each individual to a particular ad ranged from a perfect match (1) to no overlap whatsoever (0). The distribution of skill match of CNN candidates of any education level to individual job ads is shown in Figure </w:t>
      </w:r>
      <w:r w:rsidR="006E12A6">
        <w:t>1</w:t>
      </w:r>
      <w:r>
        <w:t xml:space="preserve"> for Blacksburg and Figure </w:t>
      </w:r>
      <w:r w:rsidR="006E12A6">
        <w:t>2</w:t>
      </w:r>
      <w:r>
        <w:t xml:space="preserve"> for Richmond. The distributions have a floor effect, with many people showing no overlap, but several jobs had at least one candidate</w:t>
      </w:r>
      <w:r w:rsidR="006E12A6">
        <w:t xml:space="preserve"> who had every requested skill. </w:t>
      </w:r>
    </w:p>
    <w:p w:rsidR="00096131" w:rsidRDefault="00096131" w:rsidP="008A3751">
      <w:r>
        <w:rPr>
          <w:noProof/>
        </w:rPr>
        <w:lastRenderedPageBreak/>
        <w:drawing>
          <wp:inline distT="0" distB="0" distL="0" distR="0" wp14:anchorId="5F73A2B5" wp14:editId="1E13043E">
            <wp:extent cx="4415742" cy="2643784"/>
            <wp:effectExtent l="0" t="0" r="444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25849" cy="2649835"/>
                    </a:xfrm>
                    <a:prstGeom prst="rect">
                      <a:avLst/>
                    </a:prstGeom>
                  </pic:spPr>
                </pic:pic>
              </a:graphicData>
            </a:graphic>
          </wp:inline>
        </w:drawing>
      </w:r>
    </w:p>
    <w:p w:rsidR="006E12A6" w:rsidRDefault="006E12A6" w:rsidP="008A3751">
      <w:r>
        <w:t>Figure 1</w:t>
      </w:r>
    </w:p>
    <w:p w:rsidR="006E12A6" w:rsidRDefault="006E12A6" w:rsidP="008A3751">
      <w:pPr>
        <w:rPr>
          <w:b/>
        </w:rPr>
      </w:pPr>
      <w:r>
        <w:rPr>
          <w:noProof/>
        </w:rPr>
        <w:drawing>
          <wp:inline distT="0" distB="0" distL="0" distR="0" wp14:anchorId="4BA4C2D7" wp14:editId="52AD34BF">
            <wp:extent cx="4195852" cy="21189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04434" cy="2123329"/>
                    </a:xfrm>
                    <a:prstGeom prst="rect">
                      <a:avLst/>
                    </a:prstGeom>
                  </pic:spPr>
                </pic:pic>
              </a:graphicData>
            </a:graphic>
          </wp:inline>
        </w:drawing>
      </w:r>
    </w:p>
    <w:p w:rsidR="006E12A6" w:rsidRPr="006E12A6" w:rsidRDefault="006E12A6" w:rsidP="008A3751">
      <w:r w:rsidRPr="006E12A6">
        <w:t>Figure 2</w:t>
      </w:r>
    </w:p>
    <w:p w:rsidR="008A3751" w:rsidRDefault="008A3751" w:rsidP="008A3751">
      <w:r>
        <w:t xml:space="preserve">The same graph, showing each candidate’s </w:t>
      </w:r>
      <w:r w:rsidR="00096131">
        <w:rPr>
          <w:i/>
        </w:rPr>
        <w:t xml:space="preserve">average </w:t>
      </w:r>
      <w:r>
        <w:t xml:space="preserve">match to </w:t>
      </w:r>
      <w:r w:rsidR="00096131">
        <w:t>all</w:t>
      </w:r>
      <w:r>
        <w:t xml:space="preserve"> job ad</w:t>
      </w:r>
      <w:r w:rsidR="00096131">
        <w:t>s</w:t>
      </w:r>
      <w:r>
        <w:t xml:space="preserve"> on average, is s</w:t>
      </w:r>
      <w:r w:rsidR="006E12A6">
        <w:t>hown in Figure3 for Richmond and Figure 4 for Blacksburg</w:t>
      </w:r>
      <w:r>
        <w:t>. These graphs show the average proportion of overlap in skills of a particular candidate to a random C</w:t>
      </w:r>
      <w:r w:rsidR="00096131">
        <w:t>C</w:t>
      </w:r>
      <w:r>
        <w:t>N advertisement within the MSA. Interpretation XX.</w:t>
      </w:r>
    </w:p>
    <w:p w:rsidR="00096131" w:rsidRDefault="00096131" w:rsidP="008A3751">
      <w:r>
        <w:rPr>
          <w:noProof/>
        </w:rPr>
        <w:drawing>
          <wp:inline distT="0" distB="0" distL="0" distR="0" wp14:anchorId="4C7990C2" wp14:editId="6EB33ABD">
            <wp:extent cx="2724150" cy="1894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30351" cy="1898410"/>
                    </a:xfrm>
                    <a:prstGeom prst="rect">
                      <a:avLst/>
                    </a:prstGeom>
                  </pic:spPr>
                </pic:pic>
              </a:graphicData>
            </a:graphic>
          </wp:inline>
        </w:drawing>
      </w:r>
    </w:p>
    <w:p w:rsidR="006E12A6" w:rsidRDefault="006E12A6" w:rsidP="008A3751">
      <w:r>
        <w:lastRenderedPageBreak/>
        <w:t>Figure 3</w:t>
      </w:r>
    </w:p>
    <w:p w:rsidR="006E12A6" w:rsidRDefault="006E12A6" w:rsidP="008A3751">
      <w:r>
        <w:rPr>
          <w:noProof/>
        </w:rPr>
        <w:drawing>
          <wp:inline distT="0" distB="0" distL="0" distR="0" wp14:anchorId="4D7908B3" wp14:editId="53D08158">
            <wp:extent cx="5943600" cy="2899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99410"/>
                    </a:xfrm>
                    <a:prstGeom prst="rect">
                      <a:avLst/>
                    </a:prstGeom>
                  </pic:spPr>
                </pic:pic>
              </a:graphicData>
            </a:graphic>
          </wp:inline>
        </w:drawing>
      </w:r>
    </w:p>
    <w:p w:rsidR="006E12A6" w:rsidRPr="008A3751" w:rsidRDefault="006E12A6" w:rsidP="008A3751">
      <w:r>
        <w:t>Figure 4</w:t>
      </w:r>
    </w:p>
    <w:p w:rsidR="00096131" w:rsidRDefault="005E2A18">
      <w:r>
        <w:t>Which skills in particular are especially in demand among emp</w:t>
      </w:r>
      <w:r w:rsidR="00B87DB6">
        <w:t>loyers? Figure</w:t>
      </w:r>
      <w:r w:rsidR="006E12A6">
        <w:t xml:space="preserve"> 5</w:t>
      </w:r>
      <w:r w:rsidR="00B87DB6">
        <w:t xml:space="preserve"> illustrates the demand and availability of the top 20 CNN skills</w:t>
      </w:r>
      <w:r w:rsidR="00096131">
        <w:t xml:space="preserve"> in Richmond (</w:t>
      </w:r>
      <w:r w:rsidR="006E12A6">
        <w:t xml:space="preserve">See </w:t>
      </w:r>
      <w:r w:rsidR="00096131">
        <w:t xml:space="preserve">Figure </w:t>
      </w:r>
      <w:r w:rsidR="006E12A6">
        <w:t>6 for</w:t>
      </w:r>
      <w:r w:rsidR="00096131">
        <w:t xml:space="preserve"> Blacksburg)</w:t>
      </w:r>
      <w:r w:rsidR="00B87DB6">
        <w:t xml:space="preserve">. The x-axis shows the proportion of ads requesting a particular skill—skills further to the right are more commonly requested. </w:t>
      </w:r>
      <w:r w:rsidR="003E13E7">
        <w:t>Many ads requested Critical Care Nursin</w:t>
      </w:r>
      <w:r w:rsidR="00403CE1">
        <w:t xml:space="preserve">g, but less than 10% requested </w:t>
      </w:r>
      <w:r w:rsidR="00096131">
        <w:t>Teaching</w:t>
      </w:r>
      <w:r w:rsidR="006E12A6">
        <w:t>.</w:t>
      </w:r>
    </w:p>
    <w:p w:rsidR="00096131" w:rsidRDefault="00096131">
      <w:r>
        <w:rPr>
          <w:noProof/>
        </w:rPr>
        <w:drawing>
          <wp:inline distT="0" distB="0" distL="0" distR="0" wp14:anchorId="5534A7EC" wp14:editId="46EA6697">
            <wp:extent cx="5943600" cy="30213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21330"/>
                    </a:xfrm>
                    <a:prstGeom prst="rect">
                      <a:avLst/>
                    </a:prstGeom>
                  </pic:spPr>
                </pic:pic>
              </a:graphicData>
            </a:graphic>
          </wp:inline>
        </w:drawing>
      </w:r>
    </w:p>
    <w:p w:rsidR="006E12A6" w:rsidRDefault="006E12A6">
      <w:r>
        <w:t>Figure 5</w:t>
      </w:r>
    </w:p>
    <w:p w:rsidR="006E12A6" w:rsidRDefault="006E12A6">
      <w:r>
        <w:rPr>
          <w:noProof/>
        </w:rPr>
        <w:lastRenderedPageBreak/>
        <w:drawing>
          <wp:inline distT="0" distB="0" distL="0" distR="0" wp14:anchorId="4A8E9F10" wp14:editId="6C2FE3BC">
            <wp:extent cx="5943600" cy="2824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4480"/>
                    </a:xfrm>
                    <a:prstGeom prst="rect">
                      <a:avLst/>
                    </a:prstGeom>
                  </pic:spPr>
                </pic:pic>
              </a:graphicData>
            </a:graphic>
          </wp:inline>
        </w:drawing>
      </w:r>
    </w:p>
    <w:p w:rsidR="006E12A6" w:rsidRDefault="006E12A6">
      <w:r>
        <w:t>Figure 6</w:t>
      </w:r>
    </w:p>
    <w:p w:rsidR="009C31C3" w:rsidRDefault="00B87DB6">
      <w:r>
        <w:t>The y-axis shows the availability of a skill compared to demand, using the</w:t>
      </w:r>
      <w:r w:rsidR="003E13E7">
        <w:t xml:space="preserve"> difference between the</w:t>
      </w:r>
      <w:r>
        <w:t xml:space="preserve"> pro</w:t>
      </w:r>
      <w:r w:rsidR="003E13E7">
        <w:t>portion of jobs requesting a skill and</w:t>
      </w:r>
      <w:r>
        <w:t xml:space="preserve"> the proportion of candidates with a particular skill; skills above 0 on the y-axis indicate candidates tend to list this skill more frequently than it is listed in jobs ad (suggesting a larger supply than demand for a skill), and skills below 0 indicate skills that jobs request more frequently than candidates do (suggesting a greater demand for this skill).</w:t>
      </w:r>
      <w:r>
        <w:t xml:space="preserve"> Less</w:t>
      </w:r>
      <w:r w:rsidR="003E13E7">
        <w:t xml:space="preserve"> candidates listed Trauma </w:t>
      </w:r>
      <w:r w:rsidR="00403CE1">
        <w:t xml:space="preserve">(Richmond) or Surgical Services (Blacksburg) </w:t>
      </w:r>
      <w:r w:rsidR="003E13E7">
        <w:t>as</w:t>
      </w:r>
      <w:r>
        <w:t xml:space="preserve"> a skill than job ads, suggesting that amongst job ads, there will be gr</w:t>
      </w:r>
      <w:r w:rsidR="009177D8">
        <w:t>eater competition for candidates with this skill</w:t>
      </w:r>
      <w:r w:rsidR="003E13E7">
        <w:t>; more candidates listed the Customer Service</w:t>
      </w:r>
      <w:r>
        <w:t xml:space="preserve"> skill than in job ads, suggesting listing this skill would</w:t>
      </w:r>
      <w:r w:rsidR="009177D8">
        <w:t xml:space="preserve"> not significantly favor</w:t>
      </w:r>
      <w:r>
        <w:t xml:space="preserve"> </w:t>
      </w:r>
      <w:r w:rsidR="009177D8">
        <w:t>one candidate over another.</w:t>
      </w:r>
    </w:p>
    <w:p w:rsidR="009177D8" w:rsidRPr="009C31C3" w:rsidRDefault="009177D8">
      <w:r>
        <w:t xml:space="preserve">In Richmond, Critical Care Nursing was the skill most often requested for Critical Care Nurses (naturally), but was generally emphasized in more ads than resumes, suggesting there would be more demand and therefore significant competition for candidates with this skill (a similar patterns occurs for two other </w:t>
      </w:r>
      <w:bookmarkStart w:id="0" w:name="_GoBack"/>
      <w:bookmarkEnd w:id="0"/>
      <w:r>
        <w:t xml:space="preserve">core skills, Neonatal Intensive Care and Advanced Cardiac Life Support). In contrast, Patient Care is a core skill both often requested but also highly common within resumes, suggesting it is a skill that employers both value but can expect to find in most candidates. Scheduling is a skill that was listed by many candidates, but is rarely requested by job ads, suggesting candidates listing this skill may not significantly increase the likelihood of being hired. </w:t>
      </w:r>
      <w:r w:rsidR="00403CE1">
        <w:t xml:space="preserve">A similar pattern occurs for Blacksburg. </w:t>
      </w:r>
    </w:p>
    <w:sectPr w:rsidR="009177D8" w:rsidRPr="009C3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B6A"/>
    <w:rsid w:val="00096131"/>
    <w:rsid w:val="002B1880"/>
    <w:rsid w:val="0033288D"/>
    <w:rsid w:val="003E13E7"/>
    <w:rsid w:val="00403CE1"/>
    <w:rsid w:val="005B2B6A"/>
    <w:rsid w:val="005E2A18"/>
    <w:rsid w:val="006E12A6"/>
    <w:rsid w:val="007109F6"/>
    <w:rsid w:val="008A3751"/>
    <w:rsid w:val="009177D8"/>
    <w:rsid w:val="009C31C3"/>
    <w:rsid w:val="009D4239"/>
    <w:rsid w:val="00B87DB6"/>
    <w:rsid w:val="00C17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E38D2"/>
  <w15:chartTrackingRefBased/>
  <w15:docId w15:val="{656366FC-5ED1-48E4-BFDD-D7D8183E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B2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B6A"/>
    <w:rPr>
      <w:rFonts w:ascii="Courier New" w:eastAsia="Times New Roman" w:hAnsi="Courier New" w:cs="Courier New"/>
      <w:sz w:val="20"/>
      <w:szCs w:val="20"/>
    </w:rPr>
  </w:style>
  <w:style w:type="character" w:customStyle="1" w:styleId="gnkrckgcgsb">
    <w:name w:val="gnkrckgcgsb"/>
    <w:basedOn w:val="DefaultParagraphFont"/>
    <w:rsid w:val="005B2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12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766C7B5-1F2B-40F2-AFF6-424CF6628034}"/>
</file>

<file path=customXml/itemProps2.xml><?xml version="1.0" encoding="utf-8"?>
<ds:datastoreItem xmlns:ds="http://schemas.openxmlformats.org/officeDocument/2006/customXml" ds:itemID="{302C448F-FCE2-4990-B34A-67118D4C9AF9}"/>
</file>

<file path=customXml/itemProps3.xml><?xml version="1.0" encoding="utf-8"?>
<ds:datastoreItem xmlns:ds="http://schemas.openxmlformats.org/officeDocument/2006/customXml" ds:itemID="{006F84E3-52F2-46DC-ADC5-0DA85910B3A7}"/>
</file>

<file path=docProps/app.xml><?xml version="1.0" encoding="utf-8"?>
<Properties xmlns="http://schemas.openxmlformats.org/officeDocument/2006/extended-properties" xmlns:vt="http://schemas.openxmlformats.org/officeDocument/2006/docPropsVTypes">
  <Template>Normal</Template>
  <TotalTime>212</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Cohen</dc:creator>
  <cp:keywords/>
  <dc:description/>
  <cp:lastModifiedBy>Samantha Cohen</cp:lastModifiedBy>
  <cp:revision>5</cp:revision>
  <dcterms:created xsi:type="dcterms:W3CDTF">2019-07-24T14:54:00Z</dcterms:created>
  <dcterms:modified xsi:type="dcterms:W3CDTF">2019-07-24T18:26:00Z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