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288D" w:rsidRDefault="00C1288D" w:rsidP="00C1288D">
      <w:pPr>
        <w:jc w:val="center"/>
        <w:rPr>
          <w:rFonts w:ascii="Garamond" w:hAnsi="Garamond"/>
          <w:b/>
        </w:rPr>
      </w:pPr>
      <w:r>
        <w:rPr>
          <w:rFonts w:ascii="Garamond" w:hAnsi="Garamond"/>
          <w:b/>
        </w:rPr>
        <w:t>PROPOSAL ELEMENTS</w:t>
      </w:r>
    </w:p>
    <w:p w:rsidR="00C1288D" w:rsidRDefault="00C1288D" w:rsidP="00C1288D">
      <w:pPr>
        <w:jc w:val="center"/>
        <w:rPr>
          <w:rFonts w:ascii="Garamond" w:hAnsi="Garamond"/>
          <w:b/>
        </w:rPr>
      </w:pPr>
    </w:p>
    <w:p w:rsidR="00C1288D" w:rsidRPr="0027506D" w:rsidRDefault="00C1288D" w:rsidP="0027506D">
      <w:pPr>
        <w:rPr>
          <w:rFonts w:ascii="Garamond" w:hAnsi="Garamond"/>
          <w:u w:val="single"/>
        </w:rPr>
      </w:pPr>
      <w:r w:rsidRPr="0027506D">
        <w:rPr>
          <w:rFonts w:ascii="Garamond" w:hAnsi="Garamond"/>
          <w:u w:val="single"/>
        </w:rPr>
        <w:t>Project Sponsor/Collaborator</w:t>
      </w:r>
    </w:p>
    <w:p w:rsidR="00C1288D" w:rsidRDefault="00C1288D" w:rsidP="00C1288D">
      <w:pPr>
        <w:rPr>
          <w:rFonts w:ascii="Garamond" w:hAnsi="Garamond"/>
        </w:rPr>
      </w:pPr>
    </w:p>
    <w:p w:rsidR="00C1288D" w:rsidRPr="00C1288D" w:rsidRDefault="00C1288D" w:rsidP="00C1288D">
      <w:pPr>
        <w:rPr>
          <w:rFonts w:ascii="Garamond" w:hAnsi="Garamond"/>
        </w:rPr>
      </w:pPr>
      <w:r>
        <w:rPr>
          <w:rFonts w:ascii="Garamond" w:hAnsi="Garamond"/>
        </w:rPr>
        <w:t>City of Alexandria, Office of Performance and Accountability</w:t>
      </w:r>
    </w:p>
    <w:p w:rsidR="00C1288D" w:rsidRDefault="00C1288D" w:rsidP="00C1288D">
      <w:pPr>
        <w:pStyle w:val="ListParagraph"/>
        <w:rPr>
          <w:rFonts w:ascii="Garamond" w:eastAsia="Times New Roman" w:hAnsi="Garamond" w:cs="Times New Roman"/>
        </w:rPr>
      </w:pPr>
    </w:p>
    <w:p w:rsidR="00C1288D" w:rsidRPr="0027506D" w:rsidRDefault="00C1288D" w:rsidP="0027506D">
      <w:pPr>
        <w:rPr>
          <w:rFonts w:ascii="Garamond" w:hAnsi="Garamond"/>
          <w:u w:val="single"/>
        </w:rPr>
      </w:pPr>
      <w:r w:rsidRPr="0027506D">
        <w:rPr>
          <w:rFonts w:ascii="Garamond" w:hAnsi="Garamond"/>
          <w:u w:val="single"/>
        </w:rPr>
        <w:t>Proposed SDAL Team (i.e., faculty/postdoc), and external (non-SDAL) colle</w:t>
      </w:r>
      <w:r w:rsidR="0027506D">
        <w:rPr>
          <w:rFonts w:ascii="Garamond" w:hAnsi="Garamond"/>
          <w:u w:val="single"/>
        </w:rPr>
        <w:t>agues, if any</w:t>
      </w:r>
    </w:p>
    <w:p w:rsidR="00C1288D" w:rsidRDefault="00C1288D" w:rsidP="00C1288D">
      <w:pPr>
        <w:rPr>
          <w:rFonts w:ascii="Garamond" w:hAnsi="Garamond"/>
        </w:rPr>
      </w:pPr>
    </w:p>
    <w:p w:rsidR="00C1288D" w:rsidRDefault="00C1288D" w:rsidP="00C1288D">
      <w:pPr>
        <w:rPr>
          <w:rFonts w:ascii="Garamond" w:hAnsi="Garamond"/>
        </w:rPr>
      </w:pPr>
      <w:r>
        <w:rPr>
          <w:rFonts w:ascii="Garamond" w:hAnsi="Garamond"/>
        </w:rPr>
        <w:t xml:space="preserve">SDAL faulty (chosen at later time) to be in-house coordinator </w:t>
      </w:r>
    </w:p>
    <w:p w:rsidR="00C1288D" w:rsidRDefault="00C1288D" w:rsidP="00C1288D">
      <w:pPr>
        <w:rPr>
          <w:rFonts w:ascii="Garamond" w:hAnsi="Garamond"/>
        </w:rPr>
      </w:pPr>
    </w:p>
    <w:p w:rsidR="00C1288D" w:rsidRDefault="00C1288D" w:rsidP="00C1288D">
      <w:pPr>
        <w:rPr>
          <w:rFonts w:ascii="Garamond" w:hAnsi="Garamond"/>
        </w:rPr>
      </w:pPr>
      <w:r>
        <w:rPr>
          <w:rFonts w:ascii="Garamond" w:hAnsi="Garamond"/>
        </w:rPr>
        <w:t>City of Alexandria</w:t>
      </w:r>
      <w:r w:rsidR="00211D39">
        <w:rPr>
          <w:rFonts w:ascii="Garamond" w:hAnsi="Garamond"/>
        </w:rPr>
        <w:t>, Office of Performance and Accountability (OPA)</w:t>
      </w:r>
      <w:r>
        <w:rPr>
          <w:rFonts w:ascii="Garamond" w:hAnsi="Garamond"/>
        </w:rPr>
        <w:t xml:space="preserve"> Team: </w:t>
      </w:r>
    </w:p>
    <w:p w:rsidR="00C1288D" w:rsidRDefault="00C1288D" w:rsidP="00C1288D">
      <w:pPr>
        <w:ind w:firstLine="360"/>
        <w:rPr>
          <w:rFonts w:ascii="Garamond" w:hAnsi="Garamond"/>
        </w:rPr>
      </w:pPr>
      <w:r>
        <w:rPr>
          <w:rFonts w:ascii="Garamond" w:hAnsi="Garamond"/>
        </w:rPr>
        <w:t>Emily Molfino, Performance Analyst *</w:t>
      </w:r>
    </w:p>
    <w:p w:rsidR="00C1288D" w:rsidRDefault="00C1288D" w:rsidP="00C1288D">
      <w:pPr>
        <w:ind w:firstLine="360"/>
        <w:rPr>
          <w:rFonts w:ascii="Garamond" w:hAnsi="Garamond"/>
        </w:rPr>
      </w:pPr>
      <w:r>
        <w:rPr>
          <w:rFonts w:ascii="Garamond" w:hAnsi="Garamond"/>
        </w:rPr>
        <w:t>Rebecca Pica, Senior Performance Analyst</w:t>
      </w:r>
    </w:p>
    <w:p w:rsidR="00C1288D" w:rsidRDefault="00C1288D" w:rsidP="00C1288D">
      <w:pPr>
        <w:ind w:firstLine="360"/>
        <w:rPr>
          <w:rFonts w:ascii="Garamond" w:hAnsi="Garamond"/>
        </w:rPr>
      </w:pPr>
      <w:r>
        <w:rPr>
          <w:rFonts w:ascii="Garamond" w:hAnsi="Garamond"/>
        </w:rPr>
        <w:t xml:space="preserve">Greg Useem, </w:t>
      </w:r>
      <w:r w:rsidRPr="00C1288D">
        <w:rPr>
          <w:rFonts w:ascii="Garamond" w:hAnsi="Garamond"/>
        </w:rPr>
        <w:t>Chief Performance Officer</w:t>
      </w:r>
    </w:p>
    <w:p w:rsidR="00C1288D" w:rsidRDefault="00C1288D" w:rsidP="00C1288D">
      <w:pPr>
        <w:rPr>
          <w:rFonts w:ascii="Garamond" w:hAnsi="Garamond"/>
        </w:rPr>
      </w:pPr>
    </w:p>
    <w:p w:rsidR="00C1288D" w:rsidRPr="00C1288D" w:rsidRDefault="00C1288D" w:rsidP="00C1288D">
      <w:pPr>
        <w:rPr>
          <w:rFonts w:ascii="Garamond" w:hAnsi="Garamond"/>
        </w:rPr>
      </w:pPr>
      <w:r>
        <w:rPr>
          <w:rFonts w:ascii="Garamond" w:hAnsi="Garamond"/>
        </w:rPr>
        <w:t>* Primary point of contact</w:t>
      </w:r>
    </w:p>
    <w:p w:rsidR="00C1288D" w:rsidRDefault="00C1288D" w:rsidP="00C1288D">
      <w:pPr>
        <w:rPr>
          <w:rFonts w:ascii="Garamond" w:hAnsi="Garamond"/>
        </w:rPr>
      </w:pPr>
    </w:p>
    <w:p w:rsidR="00C1288D" w:rsidRPr="0027506D" w:rsidRDefault="0027506D" w:rsidP="0027506D">
      <w:pPr>
        <w:rPr>
          <w:rFonts w:ascii="Garamond" w:eastAsiaTheme="minorHAnsi" w:hAnsi="Garamond" w:cstheme="minorBidi"/>
          <w:u w:val="single"/>
        </w:rPr>
      </w:pPr>
      <w:r w:rsidRPr="0027506D">
        <w:rPr>
          <w:rFonts w:ascii="Garamond" w:hAnsi="Garamond"/>
          <w:u w:val="single"/>
        </w:rPr>
        <w:t>Project Summary</w:t>
      </w:r>
    </w:p>
    <w:p w:rsidR="00211D39" w:rsidRDefault="00211D39" w:rsidP="00C1288D">
      <w:pPr>
        <w:rPr>
          <w:rFonts w:ascii="Garamond" w:hAnsi="Garamond"/>
        </w:rPr>
      </w:pPr>
    </w:p>
    <w:p w:rsidR="00211D39" w:rsidRPr="00C1288D" w:rsidRDefault="00211D39" w:rsidP="00C1288D">
      <w:pPr>
        <w:rPr>
          <w:rFonts w:ascii="Garamond" w:hAnsi="Garamond"/>
        </w:rPr>
      </w:pPr>
      <w:r>
        <w:rPr>
          <w:rFonts w:ascii="Garamond" w:hAnsi="Garamond"/>
        </w:rPr>
        <w:t xml:space="preserve">What is the state of racial and socio-economic equity in Alexandria? The City of Alexandria is striving towards combating issues of inequity in the city. </w:t>
      </w:r>
      <w:r w:rsidR="00281ABC">
        <w:rPr>
          <w:rFonts w:ascii="Garamond" w:hAnsi="Garamond"/>
        </w:rPr>
        <w:t>Creating a dashboard that paints a picture of</w:t>
      </w:r>
      <w:r w:rsidR="002C7DB7">
        <w:rPr>
          <w:rFonts w:ascii="Garamond" w:hAnsi="Garamond"/>
        </w:rPr>
        <w:t xml:space="preserve"> equity throughout the City will help inform future policies and programs.</w:t>
      </w:r>
    </w:p>
    <w:p w:rsidR="00C1288D" w:rsidRDefault="00C1288D" w:rsidP="00C1288D">
      <w:pPr>
        <w:rPr>
          <w:rFonts w:ascii="Garamond" w:hAnsi="Garamond"/>
        </w:rPr>
      </w:pPr>
    </w:p>
    <w:p w:rsidR="00C1288D" w:rsidRPr="0027506D" w:rsidRDefault="00C1288D" w:rsidP="0027506D">
      <w:pPr>
        <w:rPr>
          <w:rFonts w:ascii="Garamond" w:hAnsi="Garamond"/>
          <w:u w:val="single"/>
        </w:rPr>
      </w:pPr>
      <w:r w:rsidRPr="0027506D">
        <w:rPr>
          <w:rFonts w:ascii="Garamond" w:hAnsi="Garamond"/>
          <w:u w:val="single"/>
        </w:rPr>
        <w:t xml:space="preserve">Project Description </w:t>
      </w:r>
    </w:p>
    <w:p w:rsidR="0031681A" w:rsidRDefault="0031681A" w:rsidP="00C1288D">
      <w:pPr>
        <w:rPr>
          <w:rFonts w:ascii="Garamond" w:hAnsi="Garamond"/>
        </w:rPr>
      </w:pPr>
    </w:p>
    <w:p w:rsidR="00211D39" w:rsidRDefault="00211D39" w:rsidP="00211D39">
      <w:pPr>
        <w:rPr>
          <w:rFonts w:ascii="Garamond" w:hAnsi="Garamond"/>
        </w:rPr>
      </w:pPr>
      <w:r w:rsidRPr="0031681A">
        <w:rPr>
          <w:rFonts w:ascii="Garamond" w:hAnsi="Garamond"/>
        </w:rPr>
        <w:t>Equity enables everyone to have access to the opportunities necessary to fulfill essential needs, attain full potential, and no one is disadvantaged from achieving this potential due to race or social position</w:t>
      </w:r>
      <w:r>
        <w:rPr>
          <w:rFonts w:ascii="Garamond" w:hAnsi="Garamond"/>
        </w:rPr>
        <w:t xml:space="preserve">. This project will create a </w:t>
      </w:r>
      <w:r w:rsidR="00281ABC">
        <w:rPr>
          <w:rFonts w:ascii="Garamond" w:hAnsi="Garamond"/>
        </w:rPr>
        <w:t xml:space="preserve">dashboard containing information on </w:t>
      </w:r>
      <w:r>
        <w:rPr>
          <w:rFonts w:ascii="Garamond" w:hAnsi="Garamond"/>
        </w:rPr>
        <w:t>racial and socio-economic equity in Alexandria. This information has been requested by the Equity in Alexandria committee as they coordinate in creating a report on how the City can advance equity.</w:t>
      </w:r>
    </w:p>
    <w:p w:rsidR="0031681A" w:rsidRDefault="0031681A" w:rsidP="00C1288D">
      <w:pPr>
        <w:rPr>
          <w:rFonts w:ascii="Garamond" w:hAnsi="Garamond"/>
        </w:rPr>
      </w:pPr>
    </w:p>
    <w:p w:rsidR="00211D39" w:rsidRPr="00211D39" w:rsidRDefault="00211D39" w:rsidP="00211D39">
      <w:pPr>
        <w:rPr>
          <w:rFonts w:ascii="Garamond" w:hAnsi="Garamond"/>
        </w:rPr>
      </w:pPr>
      <w:r w:rsidRPr="00211D39">
        <w:rPr>
          <w:rFonts w:ascii="Garamond" w:hAnsi="Garamond"/>
        </w:rPr>
        <w:t>Resources:</w:t>
      </w:r>
    </w:p>
    <w:p w:rsidR="00211D39" w:rsidRDefault="00200F13" w:rsidP="00211D39">
      <w:pPr>
        <w:pStyle w:val="ListParagraph"/>
        <w:numPr>
          <w:ilvl w:val="0"/>
          <w:numId w:val="4"/>
        </w:numPr>
        <w:rPr>
          <w:rFonts w:ascii="Garamond" w:hAnsi="Garamond"/>
        </w:rPr>
      </w:pPr>
      <w:hyperlink r:id="rId5" w:history="1">
        <w:r w:rsidR="00211D39" w:rsidRPr="00211D39">
          <w:rPr>
            <w:rStyle w:val="Hyperlink"/>
            <w:rFonts w:ascii="Garamond" w:hAnsi="Garamond"/>
          </w:rPr>
          <w:t>Portland Racial Equity Strategy Guide (Abbreviated Version)</w:t>
        </w:r>
      </w:hyperlink>
      <w:r w:rsidR="00211D39">
        <w:rPr>
          <w:rFonts w:ascii="Garamond" w:hAnsi="Garamond"/>
        </w:rPr>
        <w:t xml:space="preserve"> </w:t>
      </w:r>
    </w:p>
    <w:p w:rsidR="00211D39" w:rsidRDefault="00200F13" w:rsidP="00211D39">
      <w:pPr>
        <w:pStyle w:val="ListParagraph"/>
        <w:numPr>
          <w:ilvl w:val="0"/>
          <w:numId w:val="4"/>
        </w:numPr>
        <w:rPr>
          <w:rFonts w:ascii="Garamond" w:hAnsi="Garamond"/>
        </w:rPr>
      </w:pPr>
      <w:hyperlink r:id="rId6" w:history="1">
        <w:r w:rsidR="00211D39" w:rsidRPr="00211D39">
          <w:rPr>
            <w:rStyle w:val="Hyperlink"/>
            <w:rFonts w:ascii="Garamond" w:hAnsi="Garamond"/>
          </w:rPr>
          <w:t>Bryan Stevenson “We Need to Talk About an Injustice”</w:t>
        </w:r>
      </w:hyperlink>
    </w:p>
    <w:p w:rsidR="00211D39" w:rsidRDefault="00200F13" w:rsidP="00211D39">
      <w:pPr>
        <w:pStyle w:val="ListParagraph"/>
        <w:numPr>
          <w:ilvl w:val="0"/>
          <w:numId w:val="4"/>
        </w:numPr>
        <w:rPr>
          <w:rFonts w:ascii="Garamond" w:hAnsi="Garamond"/>
        </w:rPr>
      </w:pPr>
      <w:hyperlink r:id="rId7" w:history="1">
        <w:r w:rsidR="00211D39" w:rsidRPr="00211D39">
          <w:rPr>
            <w:rStyle w:val="Hyperlink"/>
            <w:rFonts w:ascii="Garamond" w:hAnsi="Garamond"/>
          </w:rPr>
          <w:t>Verna Myers: How to overcome our biases? Walk boldly toward them</w:t>
        </w:r>
      </w:hyperlink>
    </w:p>
    <w:p w:rsidR="00211D39" w:rsidRDefault="00211D39" w:rsidP="00211D39">
      <w:pPr>
        <w:rPr>
          <w:rFonts w:ascii="Garamond" w:hAnsi="Garamond"/>
        </w:rPr>
      </w:pPr>
    </w:p>
    <w:p w:rsidR="00211D39" w:rsidRDefault="00AA283D" w:rsidP="00211D39">
      <w:pPr>
        <w:rPr>
          <w:rFonts w:ascii="Garamond" w:hAnsi="Garamond"/>
        </w:rPr>
      </w:pPr>
      <w:r>
        <w:rPr>
          <w:rFonts w:ascii="Garamond" w:hAnsi="Garamond"/>
        </w:rPr>
        <w:t xml:space="preserve">Draft Project Plan </w:t>
      </w:r>
      <w:r w:rsidRPr="00AA283D">
        <w:rPr>
          <w:rFonts w:ascii="Garamond" w:hAnsi="Garamond"/>
          <w:i/>
        </w:rPr>
        <w:t>(</w:t>
      </w:r>
      <w:r w:rsidR="00176644">
        <w:rPr>
          <w:rFonts w:ascii="Garamond" w:hAnsi="Garamond"/>
          <w:i/>
        </w:rPr>
        <w:t>Scope of work and project plan</w:t>
      </w:r>
      <w:r w:rsidRPr="00AA283D">
        <w:rPr>
          <w:rFonts w:ascii="Garamond" w:hAnsi="Garamond"/>
          <w:i/>
        </w:rPr>
        <w:t xml:space="preserve"> will be finalized with students at a later point</w:t>
      </w:r>
      <w:r>
        <w:rPr>
          <w:rFonts w:ascii="Garamond" w:hAnsi="Garamond"/>
          <w:i/>
        </w:rPr>
        <w:t>.</w:t>
      </w:r>
      <w:r w:rsidRPr="00AA283D">
        <w:rPr>
          <w:rFonts w:ascii="Garamond" w:hAnsi="Garamond"/>
          <w:i/>
        </w:rPr>
        <w:t>)</w:t>
      </w:r>
    </w:p>
    <w:p w:rsidR="00211D39" w:rsidRDefault="00211D39" w:rsidP="00211D39">
      <w:pPr>
        <w:pStyle w:val="ListParagraph"/>
        <w:numPr>
          <w:ilvl w:val="0"/>
          <w:numId w:val="5"/>
        </w:numPr>
        <w:rPr>
          <w:rFonts w:ascii="Garamond" w:hAnsi="Garamond"/>
        </w:rPr>
      </w:pPr>
      <w:r>
        <w:rPr>
          <w:rFonts w:ascii="Garamond" w:hAnsi="Garamond"/>
        </w:rPr>
        <w:t>Meet with OPA team to discuss project</w:t>
      </w:r>
    </w:p>
    <w:p w:rsidR="0027506D" w:rsidRDefault="002C7DB7" w:rsidP="00211D39">
      <w:pPr>
        <w:pStyle w:val="ListParagraph"/>
        <w:numPr>
          <w:ilvl w:val="0"/>
          <w:numId w:val="5"/>
        </w:numPr>
        <w:rPr>
          <w:rFonts w:ascii="Garamond" w:hAnsi="Garamond"/>
        </w:rPr>
      </w:pPr>
      <w:r>
        <w:rPr>
          <w:rFonts w:ascii="Garamond" w:hAnsi="Garamond"/>
        </w:rPr>
        <w:t>Paint the picture of</w:t>
      </w:r>
      <w:r w:rsidR="00BD6886">
        <w:rPr>
          <w:rFonts w:ascii="Garamond" w:hAnsi="Garamond"/>
        </w:rPr>
        <w:t xml:space="preserve"> the r</w:t>
      </w:r>
      <w:r w:rsidR="0027506D">
        <w:rPr>
          <w:rFonts w:ascii="Garamond" w:hAnsi="Garamond"/>
        </w:rPr>
        <w:t xml:space="preserve">acial and socioeconomic </w:t>
      </w:r>
      <w:r>
        <w:rPr>
          <w:rFonts w:ascii="Garamond" w:hAnsi="Garamond"/>
        </w:rPr>
        <w:t xml:space="preserve">equity </w:t>
      </w:r>
      <w:r w:rsidR="00BD6886">
        <w:rPr>
          <w:rFonts w:ascii="Garamond" w:hAnsi="Garamond"/>
        </w:rPr>
        <w:t xml:space="preserve">in Alexandria </w:t>
      </w:r>
    </w:p>
    <w:p w:rsidR="00211D39" w:rsidRDefault="00211D39" w:rsidP="00176644">
      <w:pPr>
        <w:pStyle w:val="ListParagraph"/>
        <w:numPr>
          <w:ilvl w:val="1"/>
          <w:numId w:val="5"/>
        </w:numPr>
        <w:rPr>
          <w:rFonts w:ascii="Garamond" w:hAnsi="Garamond"/>
        </w:rPr>
      </w:pPr>
      <w:r>
        <w:rPr>
          <w:rFonts w:ascii="Garamond" w:hAnsi="Garamond"/>
        </w:rPr>
        <w:t xml:space="preserve">Data discovery process to find data that captures racial and socio-economic information (e.g., </w:t>
      </w:r>
      <w:r w:rsidR="00CB3C53">
        <w:rPr>
          <w:rFonts w:ascii="Garamond" w:hAnsi="Garamond"/>
        </w:rPr>
        <w:t>Census</w:t>
      </w:r>
      <w:r>
        <w:rPr>
          <w:rFonts w:ascii="Garamond" w:hAnsi="Garamond"/>
        </w:rPr>
        <w:t>, HUD</w:t>
      </w:r>
      <w:r w:rsidR="00CB3C53">
        <w:rPr>
          <w:rFonts w:ascii="Garamond" w:hAnsi="Garamond"/>
        </w:rPr>
        <w:t>, Commonwealth of Virginia</w:t>
      </w:r>
      <w:r w:rsidR="00BD6886">
        <w:rPr>
          <w:rFonts w:ascii="Garamond" w:hAnsi="Garamond"/>
        </w:rPr>
        <w:t>, GIS data on public goods</w:t>
      </w:r>
      <w:r w:rsidR="002C7DB7">
        <w:rPr>
          <w:rFonts w:ascii="Garamond" w:hAnsi="Garamond"/>
        </w:rPr>
        <w:t xml:space="preserve">, </w:t>
      </w:r>
      <w:r w:rsidR="00281ABC">
        <w:rPr>
          <w:rFonts w:ascii="Garamond" w:hAnsi="Garamond"/>
        </w:rPr>
        <w:t>City of Alexandria service</w:t>
      </w:r>
      <w:r w:rsidR="002C7DB7">
        <w:rPr>
          <w:rFonts w:ascii="Garamond" w:hAnsi="Garamond"/>
        </w:rPr>
        <w:t xml:space="preserve"> data</w:t>
      </w:r>
      <w:r w:rsidR="00176644">
        <w:rPr>
          <w:rFonts w:ascii="Garamond" w:hAnsi="Garamond"/>
        </w:rPr>
        <w:t xml:space="preserve">, </w:t>
      </w:r>
      <w:r w:rsidR="00176644" w:rsidRPr="00176644">
        <w:rPr>
          <w:rFonts w:ascii="Garamond" w:hAnsi="Garamond"/>
        </w:rPr>
        <w:t>disparity indicators</w:t>
      </w:r>
      <w:r w:rsidR="00200F13">
        <w:rPr>
          <w:rFonts w:ascii="Garamond" w:hAnsi="Garamond"/>
        </w:rPr>
        <w:t xml:space="preserve"> from the City</w:t>
      </w:r>
      <w:bookmarkStart w:id="0" w:name="_GoBack"/>
      <w:bookmarkEnd w:id="0"/>
      <w:r>
        <w:rPr>
          <w:rFonts w:ascii="Garamond" w:hAnsi="Garamond"/>
        </w:rPr>
        <w:t>)</w:t>
      </w:r>
    </w:p>
    <w:p w:rsidR="0027506D" w:rsidRDefault="0027506D" w:rsidP="0027506D">
      <w:pPr>
        <w:pStyle w:val="ListParagraph"/>
        <w:numPr>
          <w:ilvl w:val="1"/>
          <w:numId w:val="5"/>
        </w:numPr>
        <w:rPr>
          <w:rFonts w:ascii="Garamond" w:hAnsi="Garamond"/>
        </w:rPr>
      </w:pPr>
      <w:r>
        <w:rPr>
          <w:rFonts w:ascii="Garamond" w:hAnsi="Garamond"/>
        </w:rPr>
        <w:t>Analyze data (</w:t>
      </w:r>
      <w:r w:rsidR="002C7DB7">
        <w:rPr>
          <w:rFonts w:ascii="Garamond" w:hAnsi="Garamond"/>
        </w:rPr>
        <w:t xml:space="preserve">to include the </w:t>
      </w:r>
      <w:r>
        <w:rPr>
          <w:rFonts w:ascii="Garamond" w:hAnsi="Garamond"/>
        </w:rPr>
        <w:t xml:space="preserve">current </w:t>
      </w:r>
      <w:r w:rsidR="002C7DB7">
        <w:rPr>
          <w:rFonts w:ascii="Garamond" w:hAnsi="Garamond"/>
        </w:rPr>
        <w:t xml:space="preserve">state </w:t>
      </w:r>
      <w:r>
        <w:rPr>
          <w:rFonts w:ascii="Garamond" w:hAnsi="Garamond"/>
        </w:rPr>
        <w:t>and historical trends</w:t>
      </w:r>
      <w:r w:rsidR="002C7DB7">
        <w:rPr>
          <w:rFonts w:ascii="Garamond" w:hAnsi="Garamond"/>
        </w:rPr>
        <w:t>)</w:t>
      </w:r>
    </w:p>
    <w:p w:rsidR="00CB3C53" w:rsidRDefault="00281ABC" w:rsidP="00CB3C53">
      <w:pPr>
        <w:pStyle w:val="ListParagraph"/>
        <w:numPr>
          <w:ilvl w:val="0"/>
          <w:numId w:val="5"/>
        </w:numPr>
        <w:rPr>
          <w:rFonts w:ascii="Garamond" w:hAnsi="Garamond"/>
        </w:rPr>
      </w:pPr>
      <w:r>
        <w:rPr>
          <w:rFonts w:ascii="Garamond" w:hAnsi="Garamond"/>
        </w:rPr>
        <w:t>Create dashboard and report results</w:t>
      </w:r>
      <w:r w:rsidR="00CB3C53">
        <w:rPr>
          <w:rFonts w:ascii="Garamond" w:hAnsi="Garamond"/>
        </w:rPr>
        <w:t xml:space="preserve"> (see deliverables below)</w:t>
      </w:r>
    </w:p>
    <w:p w:rsidR="00EA628E" w:rsidRPr="00EA628E" w:rsidRDefault="00EA628E" w:rsidP="00EA628E">
      <w:pPr>
        <w:rPr>
          <w:rFonts w:ascii="Garamond" w:hAnsi="Garamond"/>
        </w:rPr>
      </w:pPr>
    </w:p>
    <w:p w:rsidR="00CB3C53" w:rsidRDefault="00CB3C53" w:rsidP="00CB3C53">
      <w:pPr>
        <w:rPr>
          <w:rFonts w:ascii="Garamond" w:hAnsi="Garamond"/>
        </w:rPr>
      </w:pPr>
    </w:p>
    <w:p w:rsidR="00CB3C53" w:rsidRDefault="00CB3C53" w:rsidP="00CB3C53">
      <w:pPr>
        <w:rPr>
          <w:rFonts w:ascii="Garamond" w:hAnsi="Garamond"/>
        </w:rPr>
      </w:pPr>
      <w:r>
        <w:rPr>
          <w:rFonts w:ascii="Garamond" w:hAnsi="Garamond"/>
        </w:rPr>
        <w:lastRenderedPageBreak/>
        <w:t>We are requesting 2-3 students. Necessary skills: independently analyze data, mapping/GIS, and data visualizations.</w:t>
      </w:r>
    </w:p>
    <w:p w:rsidR="0027506D" w:rsidRPr="0027506D" w:rsidRDefault="0027506D" w:rsidP="0027506D">
      <w:pPr>
        <w:rPr>
          <w:rFonts w:ascii="Garamond" w:eastAsiaTheme="minorHAnsi" w:hAnsi="Garamond"/>
        </w:rPr>
      </w:pPr>
    </w:p>
    <w:p w:rsidR="00CC76E3" w:rsidRPr="0027506D" w:rsidRDefault="00C1288D" w:rsidP="0027506D">
      <w:pPr>
        <w:rPr>
          <w:rFonts w:ascii="Garamond" w:hAnsi="Garamond"/>
          <w:u w:val="single"/>
        </w:rPr>
      </w:pPr>
      <w:r w:rsidRPr="0027506D">
        <w:rPr>
          <w:rFonts w:ascii="Garamond" w:hAnsi="Garamond"/>
          <w:u w:val="single"/>
        </w:rPr>
        <w:t>Expectations</w:t>
      </w:r>
    </w:p>
    <w:p w:rsidR="00382F07" w:rsidRDefault="00382F07" w:rsidP="00382F07">
      <w:pPr>
        <w:rPr>
          <w:rFonts w:ascii="Garamond" w:hAnsi="Garamond"/>
        </w:rPr>
      </w:pPr>
    </w:p>
    <w:p w:rsidR="00382F07" w:rsidRDefault="00382F07" w:rsidP="00382F07">
      <w:pPr>
        <w:rPr>
          <w:rFonts w:ascii="Garamond" w:hAnsi="Garamond"/>
        </w:rPr>
      </w:pPr>
      <w:r>
        <w:rPr>
          <w:rFonts w:ascii="Garamond" w:hAnsi="Garamond"/>
        </w:rPr>
        <w:t xml:space="preserve">A successful project will paint a picture of equity in Alexandria at a granular level to allow the City of Alexandria to formulate future </w:t>
      </w:r>
      <w:r w:rsidR="0031681A">
        <w:rPr>
          <w:rFonts w:ascii="Garamond" w:hAnsi="Garamond"/>
        </w:rPr>
        <w:t>pilot</w:t>
      </w:r>
      <w:r>
        <w:rPr>
          <w:rFonts w:ascii="Garamond" w:hAnsi="Garamond"/>
        </w:rPr>
        <w:t xml:space="preserve"> programs and</w:t>
      </w:r>
      <w:r w:rsidR="0031681A">
        <w:rPr>
          <w:rFonts w:ascii="Garamond" w:hAnsi="Garamond"/>
        </w:rPr>
        <w:t xml:space="preserve"> create</w:t>
      </w:r>
      <w:r>
        <w:rPr>
          <w:rFonts w:ascii="Garamond" w:hAnsi="Garamond"/>
        </w:rPr>
        <w:t xml:space="preserve"> action plans to advance equity in the city.</w:t>
      </w:r>
    </w:p>
    <w:p w:rsidR="00382F07" w:rsidRDefault="00382F07" w:rsidP="00382F07">
      <w:pPr>
        <w:rPr>
          <w:rFonts w:ascii="Garamond" w:hAnsi="Garamond"/>
        </w:rPr>
      </w:pPr>
    </w:p>
    <w:p w:rsidR="00382F07" w:rsidRDefault="00382F07" w:rsidP="00382F07">
      <w:pPr>
        <w:rPr>
          <w:rFonts w:ascii="Garamond" w:hAnsi="Garamond"/>
        </w:rPr>
      </w:pPr>
      <w:r>
        <w:rPr>
          <w:rFonts w:ascii="Garamond" w:hAnsi="Garamond"/>
        </w:rPr>
        <w:t>This project’s deliverables include:</w:t>
      </w:r>
    </w:p>
    <w:p w:rsidR="00382F07" w:rsidRDefault="00382F07" w:rsidP="00382F07">
      <w:pPr>
        <w:pStyle w:val="ListParagraph"/>
        <w:numPr>
          <w:ilvl w:val="0"/>
          <w:numId w:val="2"/>
        </w:numPr>
        <w:rPr>
          <w:rFonts w:ascii="Garamond" w:hAnsi="Garamond"/>
        </w:rPr>
      </w:pPr>
      <w:r>
        <w:rPr>
          <w:rFonts w:ascii="Garamond" w:hAnsi="Garamond"/>
        </w:rPr>
        <w:t>A memorandum discussing the results</w:t>
      </w:r>
    </w:p>
    <w:p w:rsidR="00281ABC" w:rsidRDefault="00281ABC" w:rsidP="00382F07">
      <w:pPr>
        <w:pStyle w:val="ListParagraph"/>
        <w:numPr>
          <w:ilvl w:val="0"/>
          <w:numId w:val="2"/>
        </w:numPr>
        <w:rPr>
          <w:rFonts w:ascii="Garamond" w:hAnsi="Garamond"/>
        </w:rPr>
      </w:pPr>
      <w:r>
        <w:rPr>
          <w:rFonts w:ascii="Garamond" w:hAnsi="Garamond"/>
        </w:rPr>
        <w:t>An equity dashboard</w:t>
      </w:r>
    </w:p>
    <w:p w:rsidR="00382F07" w:rsidRDefault="00281ABC" w:rsidP="00382F07">
      <w:pPr>
        <w:pStyle w:val="ListParagraph"/>
        <w:numPr>
          <w:ilvl w:val="0"/>
          <w:numId w:val="2"/>
        </w:numPr>
        <w:rPr>
          <w:rFonts w:ascii="Garamond" w:hAnsi="Garamond"/>
        </w:rPr>
      </w:pPr>
      <w:r>
        <w:rPr>
          <w:rFonts w:ascii="Garamond" w:hAnsi="Garamond"/>
        </w:rPr>
        <w:t xml:space="preserve">Potential: </w:t>
      </w:r>
      <w:r w:rsidR="00382F07">
        <w:rPr>
          <w:rFonts w:ascii="Garamond" w:hAnsi="Garamond"/>
        </w:rPr>
        <w:t>In person presentation to the Equity in Alexandria committee</w:t>
      </w:r>
    </w:p>
    <w:p w:rsidR="00CB3C53" w:rsidRDefault="00382F07" w:rsidP="00CB3C53">
      <w:pPr>
        <w:pStyle w:val="ListParagraph"/>
        <w:numPr>
          <w:ilvl w:val="1"/>
          <w:numId w:val="2"/>
        </w:numPr>
        <w:rPr>
          <w:rFonts w:ascii="Garamond" w:hAnsi="Garamond"/>
        </w:rPr>
      </w:pPr>
      <w:r>
        <w:rPr>
          <w:rFonts w:ascii="Garamond" w:hAnsi="Garamond"/>
        </w:rPr>
        <w:t>Slide deck of results</w:t>
      </w:r>
    </w:p>
    <w:p w:rsidR="00CB3C53" w:rsidRPr="00CB3C53" w:rsidRDefault="00CB3C53" w:rsidP="00CB3C53">
      <w:pPr>
        <w:rPr>
          <w:rFonts w:ascii="Garamond" w:hAnsi="Garamond"/>
        </w:rPr>
      </w:pPr>
    </w:p>
    <w:p w:rsidR="00CB3C53" w:rsidRPr="00CB3C53" w:rsidRDefault="00CB3C53" w:rsidP="00CB3C53">
      <w:pPr>
        <w:rPr>
          <w:rFonts w:ascii="Garamond" w:hAnsi="Garamond"/>
        </w:rPr>
      </w:pPr>
      <w:r>
        <w:rPr>
          <w:rFonts w:ascii="Garamond" w:hAnsi="Garamond"/>
        </w:rPr>
        <w:t>We at OPA will meet with students in person</w:t>
      </w:r>
      <w:r w:rsidR="00BD6886">
        <w:rPr>
          <w:rFonts w:ascii="Garamond" w:hAnsi="Garamond"/>
        </w:rPr>
        <w:t xml:space="preserve"> at least one</w:t>
      </w:r>
      <w:r>
        <w:rPr>
          <w:rFonts w:ascii="Garamond" w:hAnsi="Garamond"/>
        </w:rPr>
        <w:t xml:space="preserve"> day </w:t>
      </w:r>
      <w:r w:rsidR="00BD6886">
        <w:rPr>
          <w:rFonts w:ascii="Garamond" w:hAnsi="Garamond"/>
        </w:rPr>
        <w:t>every other week to discuss progress and next steps</w:t>
      </w:r>
      <w:r>
        <w:rPr>
          <w:rFonts w:ascii="Garamond" w:hAnsi="Garamond"/>
        </w:rPr>
        <w:t>. We will work with students to fine tune and frame analysis for its use by the City of Alexandria. For presenting the results, we will work with the students on presentation and memo writing skills.</w:t>
      </w:r>
    </w:p>
    <w:p w:rsidR="00CB3C53" w:rsidRPr="00CB3C53" w:rsidRDefault="00CB3C53" w:rsidP="00CB3C53">
      <w:pPr>
        <w:rPr>
          <w:rFonts w:ascii="Garamond" w:hAnsi="Garamond"/>
        </w:rPr>
      </w:pPr>
    </w:p>
    <w:sectPr w:rsidR="00CB3C53" w:rsidRPr="00CB3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34760"/>
    <w:multiLevelType w:val="hybridMultilevel"/>
    <w:tmpl w:val="99E8DC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DEF10C4"/>
    <w:multiLevelType w:val="hybridMultilevel"/>
    <w:tmpl w:val="AA8401A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02762"/>
    <w:multiLevelType w:val="hybridMultilevel"/>
    <w:tmpl w:val="D93A124A"/>
    <w:lvl w:ilvl="0" w:tplc="75DAD004">
      <w:numFmt w:val="bullet"/>
      <w:lvlText w:val=""/>
      <w:lvlJc w:val="left"/>
      <w:pPr>
        <w:ind w:left="1080" w:hanging="360"/>
      </w:pPr>
      <w:rPr>
        <w:rFonts w:ascii="Symbol" w:eastAsia="Times New Roman" w:hAnsi="Symbo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F1107C2"/>
    <w:multiLevelType w:val="hybridMultilevel"/>
    <w:tmpl w:val="6FBE48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88D"/>
    <w:rsid w:val="00176644"/>
    <w:rsid w:val="00200F13"/>
    <w:rsid w:val="00211D39"/>
    <w:rsid w:val="0027506D"/>
    <w:rsid w:val="00281ABC"/>
    <w:rsid w:val="002C7DB7"/>
    <w:rsid w:val="002F6082"/>
    <w:rsid w:val="0031681A"/>
    <w:rsid w:val="00382F07"/>
    <w:rsid w:val="00784F04"/>
    <w:rsid w:val="00AA283D"/>
    <w:rsid w:val="00AC74EA"/>
    <w:rsid w:val="00BD6886"/>
    <w:rsid w:val="00C1288D"/>
    <w:rsid w:val="00CB3C53"/>
    <w:rsid w:val="00CC76E3"/>
    <w:rsid w:val="00EA628E"/>
    <w:rsid w:val="00FE64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B713C"/>
  <w15:chartTrackingRefBased/>
  <w15:docId w15:val="{189A7C82-DD7A-4580-BEF7-5985395DE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C1288D"/>
    <w:pPr>
      <w:spacing w:after="0" w:line="240" w:lineRule="auto"/>
    </w:pPr>
    <w:rPr>
      <w:rFonts w:ascii="Arial" w:eastAsia="Times New Roman"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288D"/>
    <w:pPr>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211D39"/>
    <w:rPr>
      <w:color w:val="0000FF" w:themeColor="hyperlink"/>
      <w:u w:val="single"/>
    </w:rPr>
  </w:style>
  <w:style w:type="character" w:styleId="Mention">
    <w:name w:val="Mention"/>
    <w:basedOn w:val="DefaultParagraphFont"/>
    <w:uiPriority w:val="99"/>
    <w:semiHidden/>
    <w:unhideWhenUsed/>
    <w:rsid w:val="00211D39"/>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355914">
      <w:bodyDiv w:val="1"/>
      <w:marLeft w:val="0"/>
      <w:marRight w:val="0"/>
      <w:marTop w:val="0"/>
      <w:marBottom w:val="0"/>
      <w:divBdr>
        <w:top w:val="none" w:sz="0" w:space="0" w:color="auto"/>
        <w:left w:val="none" w:sz="0" w:space="0" w:color="auto"/>
        <w:bottom w:val="none" w:sz="0" w:space="0" w:color="auto"/>
        <w:right w:val="none" w:sz="0" w:space="0" w:color="auto"/>
      </w:divBdr>
    </w:div>
    <w:div w:id="1075082142">
      <w:bodyDiv w:val="1"/>
      <w:marLeft w:val="0"/>
      <w:marRight w:val="0"/>
      <w:marTop w:val="0"/>
      <w:marBottom w:val="0"/>
      <w:divBdr>
        <w:top w:val="none" w:sz="0" w:space="0" w:color="auto"/>
        <w:left w:val="none" w:sz="0" w:space="0" w:color="auto"/>
        <w:bottom w:val="none" w:sz="0" w:space="0" w:color="auto"/>
        <w:right w:val="none" w:sz="0" w:space="0" w:color="auto"/>
      </w:divBdr>
    </w:div>
    <w:div w:id="148504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uYyvbgINZk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c2tOp7OxyQ8" TargetMode="External"/><Relationship Id="rId5" Type="http://schemas.openxmlformats.org/officeDocument/2006/relationships/hyperlink" Target="https://www.portlandoregon.gov/oni/article/50549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2</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Molfino</dc:creator>
  <cp:keywords/>
  <dc:description/>
  <cp:lastModifiedBy>Emily Molfino</cp:lastModifiedBy>
  <cp:revision>9</cp:revision>
  <dcterms:created xsi:type="dcterms:W3CDTF">2017-05-05T15:02:00Z</dcterms:created>
  <dcterms:modified xsi:type="dcterms:W3CDTF">2017-05-12T19:04:00Z</dcterms:modified>
</cp:coreProperties>
</file>