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04B" w:rsidRPr="0029704B" w:rsidRDefault="0029704B">
      <w:pPr>
        <w:rPr>
          <w:b/>
          <w:sz w:val="32"/>
        </w:rPr>
      </w:pPr>
      <w:r w:rsidRPr="0029704B">
        <w:rPr>
          <w:b/>
          <w:sz w:val="32"/>
        </w:rPr>
        <w:t>Contingency Table Exercises</w:t>
      </w:r>
    </w:p>
    <w:p w:rsidR="00EF2E79" w:rsidRPr="00CD6832" w:rsidRDefault="00EF2E79">
      <w:pPr>
        <w:rPr>
          <w:sz w:val="20"/>
        </w:rPr>
      </w:pPr>
      <w:r w:rsidRPr="00CD6832">
        <w:rPr>
          <w:sz w:val="20"/>
        </w:rPr>
        <w:t>Question 1</w:t>
      </w:r>
    </w:p>
    <w:p w:rsidR="00EF2E79" w:rsidRDefault="00EF2E79">
      <w:pPr>
        <w:rPr>
          <w:sz w:val="20"/>
        </w:rPr>
      </w:pPr>
      <w:r w:rsidRPr="00CD6832">
        <w:rPr>
          <w:sz w:val="20"/>
        </w:rPr>
        <w:t xml:space="preserve">The Lebanon postmaster suspects that working on </w:t>
      </w:r>
      <w:proofErr w:type="spellStart"/>
      <w:r w:rsidRPr="00CD6832">
        <w:rPr>
          <w:sz w:val="20"/>
        </w:rPr>
        <w:t>ziptronic</w:t>
      </w:r>
      <w:proofErr w:type="spellEnd"/>
      <w:r w:rsidRPr="00CD6832">
        <w:rPr>
          <w:sz w:val="20"/>
        </w:rPr>
        <w:t xml:space="preserve"> machines is the cause of high absenteeism. More than 10 absences from work without business-related reasons </w:t>
      </w:r>
      <w:proofErr w:type="gramStart"/>
      <w:r w:rsidRPr="00CD6832">
        <w:rPr>
          <w:sz w:val="20"/>
        </w:rPr>
        <w:t>is</w:t>
      </w:r>
      <w:proofErr w:type="gramEnd"/>
      <w:r w:rsidRPr="00CD6832">
        <w:rPr>
          <w:sz w:val="20"/>
        </w:rPr>
        <w:t xml:space="preserve"> considered excessive absenteeism. A check of employee records shows that 26 of the 44 </w:t>
      </w:r>
      <w:proofErr w:type="spellStart"/>
      <w:r w:rsidRPr="00CD6832">
        <w:rPr>
          <w:sz w:val="20"/>
        </w:rPr>
        <w:t>ziptronic</w:t>
      </w:r>
      <w:proofErr w:type="spellEnd"/>
      <w:r w:rsidRPr="00CD6832">
        <w:rPr>
          <w:sz w:val="20"/>
        </w:rPr>
        <w:t xml:space="preserve"> operators had 10 or more absences and 35 of 120 non-</w:t>
      </w:r>
      <w:proofErr w:type="spellStart"/>
      <w:r w:rsidRPr="00CD6832">
        <w:rPr>
          <w:sz w:val="20"/>
        </w:rPr>
        <w:t>ziptronic</w:t>
      </w:r>
      <w:proofErr w:type="spellEnd"/>
      <w:r w:rsidRPr="00CD6832">
        <w:rPr>
          <w:sz w:val="20"/>
        </w:rPr>
        <w:t xml:space="preserve"> workers had 10 or more absences. Construct a contingency table for the postmaster. Does the table support the postmaster’s suspicion that working on </w:t>
      </w:r>
      <w:proofErr w:type="spellStart"/>
      <w:r w:rsidRPr="00CD6832">
        <w:rPr>
          <w:sz w:val="20"/>
        </w:rPr>
        <w:t>ziptronic</w:t>
      </w:r>
      <w:proofErr w:type="spellEnd"/>
      <w:r w:rsidRPr="00CD6832">
        <w:rPr>
          <w:sz w:val="20"/>
        </w:rPr>
        <w:t xml:space="preserve"> machines is related to high absenteeism?</w:t>
      </w:r>
    </w:p>
    <w:p w:rsidR="0029704B" w:rsidRPr="00CD6832" w:rsidRDefault="0029704B">
      <w:pPr>
        <w:rPr>
          <w:sz w:val="20"/>
        </w:rPr>
      </w:pPr>
    </w:p>
    <w:p w:rsidR="00EF2E79" w:rsidRPr="00CD6832" w:rsidRDefault="00EF2E79">
      <w:pPr>
        <w:rPr>
          <w:sz w:val="20"/>
        </w:rPr>
      </w:pPr>
      <w:r w:rsidRPr="00CD6832">
        <w:rPr>
          <w:sz w:val="20"/>
        </w:rPr>
        <w:t>Question 2</w:t>
      </w:r>
    </w:p>
    <w:p w:rsidR="00EF2E79" w:rsidRPr="00CD6832" w:rsidRDefault="00EF2E79">
      <w:pPr>
        <w:rPr>
          <w:sz w:val="20"/>
        </w:rPr>
      </w:pPr>
      <w:r w:rsidRPr="00CD6832">
        <w:rPr>
          <w:sz w:val="20"/>
        </w:rPr>
        <w:t xml:space="preserve">The Egyptian Air Force </w:t>
      </w:r>
      <w:proofErr w:type="gramStart"/>
      <w:r w:rsidRPr="00CD6832">
        <w:rPr>
          <w:sz w:val="20"/>
        </w:rPr>
        <w:t>brass believe</w:t>
      </w:r>
      <w:proofErr w:type="gramEnd"/>
      <w:r w:rsidRPr="00CD6832">
        <w:rPr>
          <w:sz w:val="20"/>
        </w:rPr>
        <w:t xml:space="preserve"> that overweight pilots have slow reaction times. They attribute the poor performance of their air force in recent war games in the Sinai to overweight pilots. The accompanying data were collected for all pilots. Analyze these data for the Egyptian Air Force.</w:t>
      </w:r>
    </w:p>
    <w:tbl>
      <w:tblPr>
        <w:tblW w:w="5842" w:type="dxa"/>
        <w:jc w:val="center"/>
        <w:tblCellMar>
          <w:left w:w="0" w:type="dxa"/>
          <w:right w:w="0" w:type="dxa"/>
        </w:tblCellMar>
        <w:tblLook w:val="04A0"/>
      </w:tblPr>
      <w:tblGrid>
        <w:gridCol w:w="1460"/>
        <w:gridCol w:w="1460"/>
        <w:gridCol w:w="1461"/>
        <w:gridCol w:w="1461"/>
      </w:tblGrid>
      <w:tr w:rsidR="00EF2E79" w:rsidRPr="00CD6832" w:rsidTr="0029704B">
        <w:trPr>
          <w:trHeight w:val="385"/>
          <w:jc w:val="center"/>
        </w:trPr>
        <w:tc>
          <w:tcPr>
            <w:tcW w:w="1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2E79" w:rsidRPr="00CD6832" w:rsidRDefault="00EF2E79" w:rsidP="00EF2E79">
            <w:pPr>
              <w:rPr>
                <w:sz w:val="20"/>
              </w:rPr>
            </w:pPr>
          </w:p>
        </w:tc>
        <w:tc>
          <w:tcPr>
            <w:tcW w:w="4382"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b/>
                <w:bCs/>
                <w:sz w:val="20"/>
              </w:rPr>
              <w:t>Pilot Weight</w:t>
            </w:r>
            <w:r w:rsidRPr="00CD6832">
              <w:rPr>
                <w:sz w:val="20"/>
              </w:rPr>
              <w:t xml:space="preserve"> </w:t>
            </w:r>
          </w:p>
        </w:tc>
      </w:tr>
      <w:tr w:rsidR="00EF2E79" w:rsidRPr="00CD6832" w:rsidTr="0029704B">
        <w:trPr>
          <w:trHeight w:val="916"/>
          <w:jc w:val="center"/>
        </w:trPr>
        <w:tc>
          <w:tcPr>
            <w:tcW w:w="1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b/>
                <w:bCs/>
                <w:sz w:val="20"/>
              </w:rPr>
              <w:t>Reaction Time</w:t>
            </w:r>
            <w:r w:rsidRPr="00CD6832">
              <w:rPr>
                <w:sz w:val="20"/>
              </w:rPr>
              <w:t xml:space="preserve"> </w:t>
            </w:r>
          </w:p>
        </w:tc>
        <w:tc>
          <w:tcPr>
            <w:tcW w:w="1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Normal </w:t>
            </w:r>
          </w:p>
        </w:tc>
        <w:tc>
          <w:tcPr>
            <w:tcW w:w="14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Up to 10 Pounds Overweight </w:t>
            </w:r>
          </w:p>
        </w:tc>
        <w:tc>
          <w:tcPr>
            <w:tcW w:w="14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More than 10 Pounds Overweight </w:t>
            </w:r>
          </w:p>
        </w:tc>
      </w:tr>
      <w:tr w:rsidR="00EF2E79" w:rsidRPr="00CD6832" w:rsidTr="00EF2E79">
        <w:trPr>
          <w:trHeight w:val="283"/>
          <w:jc w:val="center"/>
        </w:trPr>
        <w:tc>
          <w:tcPr>
            <w:tcW w:w="1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Poor </w:t>
            </w:r>
          </w:p>
        </w:tc>
        <w:tc>
          <w:tcPr>
            <w:tcW w:w="1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14 </w:t>
            </w:r>
          </w:p>
        </w:tc>
        <w:tc>
          <w:tcPr>
            <w:tcW w:w="14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36 </w:t>
            </w:r>
          </w:p>
        </w:tc>
        <w:tc>
          <w:tcPr>
            <w:tcW w:w="14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45 </w:t>
            </w:r>
          </w:p>
        </w:tc>
      </w:tr>
      <w:tr w:rsidR="00EF2E79" w:rsidRPr="00CD6832" w:rsidTr="00EF2E79">
        <w:trPr>
          <w:trHeight w:val="283"/>
          <w:jc w:val="center"/>
        </w:trPr>
        <w:tc>
          <w:tcPr>
            <w:tcW w:w="1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Adequate </w:t>
            </w:r>
          </w:p>
        </w:tc>
        <w:tc>
          <w:tcPr>
            <w:tcW w:w="1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35 </w:t>
            </w:r>
          </w:p>
        </w:tc>
        <w:tc>
          <w:tcPr>
            <w:tcW w:w="14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40 </w:t>
            </w:r>
          </w:p>
        </w:tc>
        <w:tc>
          <w:tcPr>
            <w:tcW w:w="14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33 </w:t>
            </w:r>
          </w:p>
        </w:tc>
      </w:tr>
      <w:tr w:rsidR="00EF2E79" w:rsidRPr="00CD6832" w:rsidTr="00EF2E79">
        <w:trPr>
          <w:trHeight w:val="18"/>
          <w:jc w:val="center"/>
        </w:trPr>
        <w:tc>
          <w:tcPr>
            <w:tcW w:w="1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Excellent </w:t>
            </w:r>
          </w:p>
        </w:tc>
        <w:tc>
          <w:tcPr>
            <w:tcW w:w="1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46 </w:t>
            </w:r>
          </w:p>
        </w:tc>
        <w:tc>
          <w:tcPr>
            <w:tcW w:w="14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25 </w:t>
            </w:r>
          </w:p>
        </w:tc>
        <w:tc>
          <w:tcPr>
            <w:tcW w:w="14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EF2E79" w:rsidP="00EF2E79">
            <w:pPr>
              <w:rPr>
                <w:sz w:val="20"/>
              </w:rPr>
            </w:pPr>
            <w:r w:rsidRPr="00CD6832">
              <w:rPr>
                <w:sz w:val="20"/>
              </w:rPr>
              <w:t xml:space="preserve">15 </w:t>
            </w:r>
          </w:p>
        </w:tc>
      </w:tr>
    </w:tbl>
    <w:p w:rsidR="0029704B" w:rsidRDefault="0029704B">
      <w:pPr>
        <w:rPr>
          <w:sz w:val="20"/>
        </w:rPr>
      </w:pPr>
    </w:p>
    <w:p w:rsidR="00EF2E79" w:rsidRPr="00CD6832" w:rsidRDefault="00EF2E79">
      <w:pPr>
        <w:rPr>
          <w:sz w:val="20"/>
        </w:rPr>
      </w:pPr>
      <w:r w:rsidRPr="00CD6832">
        <w:rPr>
          <w:sz w:val="20"/>
        </w:rPr>
        <w:t>Question 3</w:t>
      </w:r>
    </w:p>
    <w:p w:rsidR="00206BD4" w:rsidRPr="00CD6832" w:rsidRDefault="00206BD4">
      <w:pPr>
        <w:rPr>
          <w:sz w:val="20"/>
        </w:rPr>
      </w:pPr>
      <w:r w:rsidRPr="00CD6832">
        <w:rPr>
          <w:sz w:val="20"/>
        </w:rPr>
        <w:t>The state personnel office oversees the state’s tuition assistance program, which pays the tuition of civil servants taking courses for an MPA. Only two schools offer an MPA degree in the state capital, Capital College of Law and East Winslow State University. Some concern is expressed by legislators that many tuition-assisted students do not graduate. Analyze the data in the accompanying table for the personnel office.</w:t>
      </w:r>
    </w:p>
    <w:tbl>
      <w:tblPr>
        <w:tblW w:w="5880" w:type="dxa"/>
        <w:jc w:val="center"/>
        <w:tblCellMar>
          <w:left w:w="0" w:type="dxa"/>
          <w:right w:w="0" w:type="dxa"/>
        </w:tblCellMar>
        <w:tblLook w:val="04A0"/>
      </w:tblPr>
      <w:tblGrid>
        <w:gridCol w:w="1960"/>
        <w:gridCol w:w="1960"/>
        <w:gridCol w:w="1960"/>
      </w:tblGrid>
      <w:tr w:rsidR="00206BD4" w:rsidRPr="00CD6832" w:rsidTr="00C346B9">
        <w:trPr>
          <w:trHeight w:val="177"/>
          <w:jc w:val="center"/>
        </w:trPr>
        <w:tc>
          <w:tcPr>
            <w:tcW w:w="1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06BD4" w:rsidRPr="00CD6832" w:rsidRDefault="00206BD4" w:rsidP="00206BD4">
            <w:pPr>
              <w:rPr>
                <w:sz w:val="20"/>
              </w:rPr>
            </w:pPr>
          </w:p>
        </w:tc>
        <w:tc>
          <w:tcPr>
            <w:tcW w:w="392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206BD4" w:rsidP="00206BD4">
            <w:pPr>
              <w:rPr>
                <w:sz w:val="20"/>
              </w:rPr>
            </w:pPr>
            <w:r w:rsidRPr="00CD6832">
              <w:rPr>
                <w:b/>
                <w:bCs/>
                <w:sz w:val="20"/>
              </w:rPr>
              <w:t>Students Assisted for MPA Tuition</w:t>
            </w:r>
            <w:r w:rsidRPr="00CD6832">
              <w:rPr>
                <w:sz w:val="20"/>
              </w:rPr>
              <w:t xml:space="preserve"> </w:t>
            </w:r>
          </w:p>
        </w:tc>
      </w:tr>
      <w:tr w:rsidR="00206BD4" w:rsidRPr="00CD6832" w:rsidTr="00C346B9">
        <w:trPr>
          <w:trHeight w:val="177"/>
          <w:jc w:val="center"/>
        </w:trPr>
        <w:tc>
          <w:tcPr>
            <w:tcW w:w="1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206BD4" w:rsidP="00206BD4">
            <w:pPr>
              <w:rPr>
                <w:sz w:val="20"/>
              </w:rPr>
            </w:pPr>
            <w:r w:rsidRPr="00CD6832">
              <w:rPr>
                <w:b/>
                <w:bCs/>
                <w:sz w:val="20"/>
              </w:rPr>
              <w:t>Status</w:t>
            </w:r>
            <w:r w:rsidRPr="00CD6832">
              <w:rPr>
                <w:sz w:val="20"/>
              </w:rPr>
              <w:t xml:space="preserve"> </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206BD4" w:rsidP="00206BD4">
            <w:pPr>
              <w:rPr>
                <w:sz w:val="20"/>
              </w:rPr>
            </w:pPr>
            <w:r w:rsidRPr="00CD6832">
              <w:rPr>
                <w:sz w:val="20"/>
              </w:rPr>
              <w:t xml:space="preserve">Capital </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206BD4" w:rsidP="00206BD4">
            <w:pPr>
              <w:rPr>
                <w:sz w:val="20"/>
              </w:rPr>
            </w:pPr>
            <w:r w:rsidRPr="00CD6832">
              <w:rPr>
                <w:sz w:val="20"/>
              </w:rPr>
              <w:t xml:space="preserve">East Winslow </w:t>
            </w:r>
          </w:p>
        </w:tc>
      </w:tr>
      <w:tr w:rsidR="00206BD4" w:rsidRPr="00CD6832" w:rsidTr="00C346B9">
        <w:trPr>
          <w:trHeight w:val="177"/>
          <w:jc w:val="center"/>
        </w:trPr>
        <w:tc>
          <w:tcPr>
            <w:tcW w:w="1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206BD4" w:rsidP="00206BD4">
            <w:pPr>
              <w:rPr>
                <w:sz w:val="20"/>
              </w:rPr>
            </w:pPr>
            <w:r w:rsidRPr="00CD6832">
              <w:rPr>
                <w:sz w:val="20"/>
              </w:rPr>
              <w:t xml:space="preserve">Did not graduate </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206BD4" w:rsidP="00206BD4">
            <w:pPr>
              <w:rPr>
                <w:sz w:val="20"/>
              </w:rPr>
            </w:pPr>
            <w:r w:rsidRPr="00CD6832">
              <w:rPr>
                <w:sz w:val="20"/>
              </w:rPr>
              <w:t xml:space="preserve">69 </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206BD4" w:rsidP="00206BD4">
            <w:pPr>
              <w:rPr>
                <w:sz w:val="20"/>
              </w:rPr>
            </w:pPr>
            <w:r w:rsidRPr="00CD6832">
              <w:rPr>
                <w:sz w:val="20"/>
              </w:rPr>
              <w:t xml:space="preserve">83 </w:t>
            </w:r>
          </w:p>
        </w:tc>
      </w:tr>
      <w:tr w:rsidR="00206BD4" w:rsidRPr="00CD6832" w:rsidTr="00C346B9">
        <w:trPr>
          <w:trHeight w:val="177"/>
          <w:jc w:val="center"/>
        </w:trPr>
        <w:tc>
          <w:tcPr>
            <w:tcW w:w="1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206BD4" w:rsidP="00206BD4">
            <w:pPr>
              <w:rPr>
                <w:sz w:val="20"/>
              </w:rPr>
            </w:pPr>
            <w:r w:rsidRPr="00CD6832">
              <w:rPr>
                <w:sz w:val="20"/>
              </w:rPr>
              <w:t xml:space="preserve">Graduated </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206BD4" w:rsidP="00206BD4">
            <w:pPr>
              <w:rPr>
                <w:sz w:val="20"/>
              </w:rPr>
            </w:pPr>
            <w:r w:rsidRPr="00CD6832">
              <w:rPr>
                <w:sz w:val="20"/>
              </w:rPr>
              <w:t xml:space="preserve">23 </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206BD4" w:rsidP="00206BD4">
            <w:pPr>
              <w:rPr>
                <w:sz w:val="20"/>
              </w:rPr>
            </w:pPr>
            <w:r w:rsidRPr="00CD6832">
              <w:rPr>
                <w:sz w:val="20"/>
              </w:rPr>
              <w:t xml:space="preserve">37 </w:t>
            </w:r>
          </w:p>
        </w:tc>
      </w:tr>
    </w:tbl>
    <w:p w:rsidR="0029704B" w:rsidRDefault="0029704B">
      <w:pPr>
        <w:rPr>
          <w:sz w:val="20"/>
        </w:rPr>
      </w:pPr>
    </w:p>
    <w:p w:rsidR="00C346B9" w:rsidRPr="00CD6832" w:rsidRDefault="00C346B9">
      <w:pPr>
        <w:rPr>
          <w:sz w:val="20"/>
        </w:rPr>
      </w:pPr>
      <w:r w:rsidRPr="00CD6832">
        <w:rPr>
          <w:sz w:val="20"/>
        </w:rPr>
        <w:lastRenderedPageBreak/>
        <w:t>Question 4</w:t>
      </w:r>
    </w:p>
    <w:p w:rsidR="00C346B9" w:rsidRPr="00CD6832" w:rsidRDefault="00C346B9">
      <w:pPr>
        <w:rPr>
          <w:sz w:val="20"/>
        </w:rPr>
      </w:pPr>
      <w:r w:rsidRPr="00CD6832">
        <w:rPr>
          <w:sz w:val="20"/>
        </w:rPr>
        <w:t>As head scheduler of special events for the Incomparable Myriad (the city arena), your task is to schedule events that make a profit so that the city need not subsidize the arena. Analyze the data in the accompanying table, which is based on last year’s data, and report to the city council.</w:t>
      </w:r>
    </w:p>
    <w:tbl>
      <w:tblPr>
        <w:tblW w:w="8874" w:type="dxa"/>
        <w:jc w:val="center"/>
        <w:tblCellMar>
          <w:left w:w="0" w:type="dxa"/>
          <w:right w:w="0" w:type="dxa"/>
        </w:tblCellMar>
        <w:tblLook w:val="04A0"/>
      </w:tblPr>
      <w:tblGrid>
        <w:gridCol w:w="1674"/>
        <w:gridCol w:w="1350"/>
        <w:gridCol w:w="1350"/>
        <w:gridCol w:w="1350"/>
        <w:gridCol w:w="1350"/>
        <w:gridCol w:w="1800"/>
      </w:tblGrid>
      <w:tr w:rsidR="00C346B9" w:rsidRPr="00CD6832" w:rsidTr="00004833">
        <w:trPr>
          <w:trHeight w:val="385"/>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346B9" w:rsidRPr="00CD6832" w:rsidRDefault="00C346B9" w:rsidP="00C346B9">
            <w:pPr>
              <w:rPr>
                <w:sz w:val="20"/>
              </w:rPr>
            </w:pPr>
          </w:p>
        </w:tc>
        <w:tc>
          <w:tcPr>
            <w:tcW w:w="7200" w:type="dxa"/>
            <w:gridSpan w:val="5"/>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Type of Event </w:t>
            </w:r>
          </w:p>
        </w:tc>
      </w:tr>
      <w:tr w:rsidR="00C346B9" w:rsidRPr="00CD6832" w:rsidTr="00004833">
        <w:trPr>
          <w:trHeight w:val="385"/>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Status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Hockey Games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Religious Rallies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Basketball Games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Rock Concerts </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Public Administration Conventions </w:t>
            </w:r>
          </w:p>
        </w:tc>
      </w:tr>
      <w:tr w:rsidR="00C346B9" w:rsidRPr="00CD6832" w:rsidTr="00004833">
        <w:trPr>
          <w:trHeight w:val="385"/>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Not Profitable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24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4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21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2 </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3 </w:t>
            </w:r>
          </w:p>
        </w:tc>
      </w:tr>
      <w:tr w:rsidR="00C346B9" w:rsidRPr="00CD6832" w:rsidTr="00004833">
        <w:trPr>
          <w:trHeight w:val="385"/>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Profitable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18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32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6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8 </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346B9" w:rsidP="00C346B9">
            <w:pPr>
              <w:rPr>
                <w:sz w:val="20"/>
              </w:rPr>
            </w:pPr>
            <w:r w:rsidRPr="00CD6832">
              <w:rPr>
                <w:sz w:val="20"/>
              </w:rPr>
              <w:t xml:space="preserve">0 </w:t>
            </w:r>
          </w:p>
        </w:tc>
      </w:tr>
    </w:tbl>
    <w:p w:rsidR="00C346B9" w:rsidRPr="00CD6832" w:rsidRDefault="00C346B9">
      <w:pPr>
        <w:rPr>
          <w:sz w:val="20"/>
        </w:rPr>
      </w:pPr>
    </w:p>
    <w:p w:rsidR="00C346B9" w:rsidRPr="00CD6832" w:rsidRDefault="00004833">
      <w:pPr>
        <w:rPr>
          <w:sz w:val="20"/>
        </w:rPr>
      </w:pPr>
      <w:r w:rsidRPr="00CD6832">
        <w:rPr>
          <w:sz w:val="20"/>
        </w:rPr>
        <w:t>Question 5</w:t>
      </w:r>
    </w:p>
    <w:p w:rsidR="00004833" w:rsidRPr="00CD6832" w:rsidRDefault="00004833">
      <w:pPr>
        <w:rPr>
          <w:sz w:val="20"/>
        </w:rPr>
      </w:pPr>
      <w:r w:rsidRPr="00CD6832">
        <w:rPr>
          <w:sz w:val="20"/>
        </w:rPr>
        <w:t>The Cancer Institute is evaluating an experimental drug for controlling lip cancer. Eighty lip cancer victims are randomly selected and given the drug for 1 year. Sixty other lip cancer victims are randomly selected and given a placebo for a year. From the data in the accompanying table, what would you conclude?</w:t>
      </w:r>
    </w:p>
    <w:tbl>
      <w:tblPr>
        <w:tblW w:w="7074" w:type="dxa"/>
        <w:jc w:val="center"/>
        <w:tblCellMar>
          <w:left w:w="0" w:type="dxa"/>
          <w:right w:w="0" w:type="dxa"/>
        </w:tblCellMar>
        <w:tblLook w:val="04A0"/>
      </w:tblPr>
      <w:tblGrid>
        <w:gridCol w:w="2304"/>
        <w:gridCol w:w="2250"/>
        <w:gridCol w:w="2520"/>
      </w:tblGrid>
      <w:tr w:rsidR="00004833" w:rsidRPr="00CD6832" w:rsidTr="00004833">
        <w:trPr>
          <w:trHeight w:val="385"/>
          <w:jc w:val="center"/>
        </w:trPr>
        <w:tc>
          <w:tcPr>
            <w:tcW w:w="23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004833" w:rsidP="00004833">
            <w:pPr>
              <w:rPr>
                <w:sz w:val="20"/>
              </w:rPr>
            </w:pPr>
            <w:r w:rsidRPr="00CD6832">
              <w:rPr>
                <w:sz w:val="20"/>
              </w:rPr>
              <w:t xml:space="preserve">Cancer Status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004833" w:rsidP="00004833">
            <w:pPr>
              <w:rPr>
                <w:sz w:val="20"/>
              </w:rPr>
            </w:pPr>
            <w:r w:rsidRPr="00CD6832">
              <w:rPr>
                <w:sz w:val="20"/>
              </w:rPr>
              <w:t xml:space="preserve">Drug Group </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004833" w:rsidP="00004833">
            <w:pPr>
              <w:rPr>
                <w:sz w:val="20"/>
              </w:rPr>
            </w:pPr>
            <w:r w:rsidRPr="00CD6832">
              <w:rPr>
                <w:sz w:val="20"/>
              </w:rPr>
              <w:t xml:space="preserve">Placebo Group </w:t>
            </w:r>
          </w:p>
        </w:tc>
      </w:tr>
      <w:tr w:rsidR="00004833" w:rsidRPr="00CD6832" w:rsidTr="00004833">
        <w:trPr>
          <w:trHeight w:val="385"/>
          <w:jc w:val="center"/>
        </w:trPr>
        <w:tc>
          <w:tcPr>
            <w:tcW w:w="23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004833" w:rsidP="00004833">
            <w:pPr>
              <w:rPr>
                <w:sz w:val="20"/>
              </w:rPr>
            </w:pPr>
            <w:r w:rsidRPr="00CD6832">
              <w:rPr>
                <w:sz w:val="20"/>
              </w:rPr>
              <w:t xml:space="preserve">Active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004833" w:rsidP="00004833">
            <w:pPr>
              <w:rPr>
                <w:sz w:val="20"/>
              </w:rPr>
            </w:pPr>
            <w:r w:rsidRPr="00CD6832">
              <w:rPr>
                <w:sz w:val="20"/>
              </w:rPr>
              <w:t xml:space="preserve">58 </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004833" w:rsidP="00004833">
            <w:pPr>
              <w:rPr>
                <w:sz w:val="20"/>
              </w:rPr>
            </w:pPr>
            <w:r w:rsidRPr="00CD6832">
              <w:rPr>
                <w:sz w:val="20"/>
              </w:rPr>
              <w:t xml:space="preserve">42 </w:t>
            </w:r>
          </w:p>
        </w:tc>
      </w:tr>
      <w:tr w:rsidR="00004833" w:rsidRPr="00CD6832" w:rsidTr="00004833">
        <w:trPr>
          <w:trHeight w:val="385"/>
          <w:jc w:val="center"/>
        </w:trPr>
        <w:tc>
          <w:tcPr>
            <w:tcW w:w="23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004833" w:rsidP="00004833">
            <w:pPr>
              <w:rPr>
                <w:sz w:val="20"/>
              </w:rPr>
            </w:pPr>
            <w:r w:rsidRPr="00CD6832">
              <w:rPr>
                <w:sz w:val="20"/>
              </w:rPr>
              <w:t xml:space="preserve">Remission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004833" w:rsidP="00004833">
            <w:pPr>
              <w:rPr>
                <w:sz w:val="20"/>
              </w:rPr>
            </w:pPr>
            <w:r w:rsidRPr="00CD6832">
              <w:rPr>
                <w:sz w:val="20"/>
              </w:rPr>
              <w:t xml:space="preserve">22 </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004833" w:rsidP="00004833">
            <w:pPr>
              <w:rPr>
                <w:sz w:val="20"/>
              </w:rPr>
            </w:pPr>
            <w:r w:rsidRPr="00CD6832">
              <w:rPr>
                <w:sz w:val="20"/>
              </w:rPr>
              <w:t xml:space="preserve">18 </w:t>
            </w:r>
          </w:p>
        </w:tc>
      </w:tr>
    </w:tbl>
    <w:p w:rsidR="00004833" w:rsidRPr="00CD6832" w:rsidRDefault="00004833">
      <w:pPr>
        <w:rPr>
          <w:sz w:val="20"/>
        </w:rPr>
      </w:pPr>
    </w:p>
    <w:p w:rsidR="00004833" w:rsidRPr="00CD6832" w:rsidRDefault="00004833">
      <w:pPr>
        <w:rPr>
          <w:sz w:val="20"/>
        </w:rPr>
      </w:pPr>
    </w:p>
    <w:p w:rsidR="0029704B" w:rsidRDefault="0029704B">
      <w:pPr>
        <w:rPr>
          <w:sz w:val="20"/>
        </w:rPr>
      </w:pPr>
    </w:p>
    <w:p w:rsidR="0029704B" w:rsidRDefault="0029704B">
      <w:pPr>
        <w:rPr>
          <w:sz w:val="20"/>
        </w:rPr>
      </w:pPr>
    </w:p>
    <w:p w:rsidR="0029704B" w:rsidRDefault="0029704B">
      <w:pPr>
        <w:rPr>
          <w:sz w:val="20"/>
        </w:rPr>
      </w:pPr>
    </w:p>
    <w:p w:rsidR="0029704B" w:rsidRDefault="0029704B">
      <w:pPr>
        <w:rPr>
          <w:sz w:val="20"/>
        </w:rPr>
      </w:pPr>
    </w:p>
    <w:p w:rsidR="0029704B" w:rsidRDefault="0029704B">
      <w:pPr>
        <w:rPr>
          <w:sz w:val="20"/>
        </w:rPr>
      </w:pPr>
    </w:p>
    <w:p w:rsidR="0029704B" w:rsidRDefault="0029704B">
      <w:pPr>
        <w:rPr>
          <w:sz w:val="20"/>
        </w:rPr>
      </w:pPr>
    </w:p>
    <w:p w:rsidR="0029704B" w:rsidRDefault="0029704B">
      <w:pPr>
        <w:rPr>
          <w:sz w:val="20"/>
        </w:rPr>
      </w:pPr>
    </w:p>
    <w:p w:rsidR="0029704B" w:rsidRDefault="0029704B">
      <w:pPr>
        <w:rPr>
          <w:sz w:val="20"/>
        </w:rPr>
      </w:pPr>
    </w:p>
    <w:p w:rsidR="00004833" w:rsidRPr="00CD6832" w:rsidRDefault="00566118">
      <w:pPr>
        <w:rPr>
          <w:sz w:val="20"/>
        </w:rPr>
      </w:pPr>
      <w:r w:rsidRPr="00CD6832">
        <w:rPr>
          <w:sz w:val="20"/>
        </w:rPr>
        <w:lastRenderedPageBreak/>
        <w:t>Question 6</w:t>
      </w:r>
    </w:p>
    <w:p w:rsidR="00566118" w:rsidRPr="00CD6832" w:rsidRDefault="00566118">
      <w:pPr>
        <w:rPr>
          <w:sz w:val="20"/>
        </w:rPr>
      </w:pPr>
      <w:r w:rsidRPr="00CD6832">
        <w:rPr>
          <w:sz w:val="20"/>
        </w:rPr>
        <w:t xml:space="preserve">A professor of public administration has kept records on the class participation of his students over the past several years. He has a strong feeling (hypothesis) that class participation is related to grade in the course. For this analysis he classifies course grades into two categories, fail and pass. He </w:t>
      </w:r>
      <w:proofErr w:type="spellStart"/>
      <w:r w:rsidRPr="00CD6832">
        <w:rPr>
          <w:sz w:val="20"/>
        </w:rPr>
        <w:t>operationalizes</w:t>
      </w:r>
      <w:proofErr w:type="spellEnd"/>
      <w:r w:rsidRPr="00CD6832">
        <w:rPr>
          <w:sz w:val="20"/>
        </w:rPr>
        <w:t xml:space="preserve"> class participation as “low” if the student participated in class discussion in fewer than 25% of class periods, and “high” if the student participated in 25% or more of the periods. Based on these definitions, he has assembled the cross-tabulation below. Does a relationship exist between class participation and course grades?</w:t>
      </w:r>
    </w:p>
    <w:tbl>
      <w:tblPr>
        <w:tblW w:w="5814" w:type="dxa"/>
        <w:jc w:val="center"/>
        <w:tblCellMar>
          <w:left w:w="0" w:type="dxa"/>
          <w:right w:w="0" w:type="dxa"/>
        </w:tblCellMar>
        <w:tblLook w:val="04A0"/>
      </w:tblPr>
      <w:tblGrid>
        <w:gridCol w:w="1854"/>
        <w:gridCol w:w="1980"/>
        <w:gridCol w:w="1980"/>
      </w:tblGrid>
      <w:tr w:rsidR="00CD6832" w:rsidRPr="00CD6832" w:rsidTr="00CD6832">
        <w:trPr>
          <w:trHeight w:val="385"/>
          <w:jc w:val="center"/>
        </w:trPr>
        <w:tc>
          <w:tcPr>
            <w:tcW w:w="1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6832" w:rsidRPr="00CD6832" w:rsidRDefault="00CD6832" w:rsidP="00CD6832">
            <w:pPr>
              <w:rPr>
                <w:sz w:val="20"/>
              </w:rPr>
            </w:pPr>
          </w:p>
        </w:tc>
        <w:tc>
          <w:tcPr>
            <w:tcW w:w="396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D6832" w:rsidP="00CD6832">
            <w:pPr>
              <w:rPr>
                <w:sz w:val="20"/>
              </w:rPr>
            </w:pPr>
            <w:r w:rsidRPr="00CD6832">
              <w:rPr>
                <w:sz w:val="20"/>
              </w:rPr>
              <w:t xml:space="preserve">Class Participation </w:t>
            </w:r>
          </w:p>
        </w:tc>
      </w:tr>
      <w:tr w:rsidR="00CD6832" w:rsidRPr="00CD6832" w:rsidTr="00CD6832">
        <w:trPr>
          <w:trHeight w:val="385"/>
          <w:jc w:val="center"/>
        </w:trPr>
        <w:tc>
          <w:tcPr>
            <w:tcW w:w="1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D6832" w:rsidP="00CD6832">
            <w:pPr>
              <w:rPr>
                <w:sz w:val="20"/>
              </w:rPr>
            </w:pPr>
            <w:r w:rsidRPr="00CD6832">
              <w:rPr>
                <w:sz w:val="20"/>
              </w:rPr>
              <w:t xml:space="preserve">Grade in Course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D6832" w:rsidP="00CD6832">
            <w:pPr>
              <w:rPr>
                <w:sz w:val="20"/>
              </w:rPr>
            </w:pPr>
            <w:r w:rsidRPr="00CD6832">
              <w:rPr>
                <w:sz w:val="20"/>
              </w:rPr>
              <w:t xml:space="preserve">Low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D6832" w:rsidP="00CD6832">
            <w:pPr>
              <w:rPr>
                <w:sz w:val="20"/>
              </w:rPr>
            </w:pPr>
            <w:r w:rsidRPr="00CD6832">
              <w:rPr>
                <w:sz w:val="20"/>
              </w:rPr>
              <w:t xml:space="preserve">High </w:t>
            </w:r>
          </w:p>
        </w:tc>
      </w:tr>
      <w:tr w:rsidR="00CD6832" w:rsidRPr="00CD6832" w:rsidTr="00CD6832">
        <w:trPr>
          <w:trHeight w:val="385"/>
          <w:jc w:val="center"/>
        </w:trPr>
        <w:tc>
          <w:tcPr>
            <w:tcW w:w="1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D6832" w:rsidP="00CD6832">
            <w:pPr>
              <w:rPr>
                <w:sz w:val="20"/>
              </w:rPr>
            </w:pPr>
            <w:r w:rsidRPr="00CD6832">
              <w:rPr>
                <w:sz w:val="20"/>
              </w:rPr>
              <w:t xml:space="preserve">Fail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D6832" w:rsidP="00CD6832">
            <w:pPr>
              <w:rPr>
                <w:sz w:val="20"/>
              </w:rPr>
            </w:pPr>
            <w:r w:rsidRPr="00CD6832">
              <w:rPr>
                <w:sz w:val="20"/>
              </w:rPr>
              <w:t xml:space="preserve">56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D6832" w:rsidP="00CD6832">
            <w:pPr>
              <w:rPr>
                <w:sz w:val="20"/>
              </w:rPr>
            </w:pPr>
            <w:r w:rsidRPr="00CD6832">
              <w:rPr>
                <w:sz w:val="20"/>
              </w:rPr>
              <w:t xml:space="preserve">15 </w:t>
            </w:r>
          </w:p>
        </w:tc>
      </w:tr>
      <w:tr w:rsidR="00CD6832" w:rsidRPr="00CD6832" w:rsidTr="00CD6832">
        <w:trPr>
          <w:trHeight w:val="385"/>
          <w:jc w:val="center"/>
        </w:trPr>
        <w:tc>
          <w:tcPr>
            <w:tcW w:w="1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D6832" w:rsidP="00CD6832">
            <w:pPr>
              <w:rPr>
                <w:sz w:val="20"/>
              </w:rPr>
            </w:pPr>
            <w:r w:rsidRPr="00CD6832">
              <w:rPr>
                <w:sz w:val="20"/>
              </w:rPr>
              <w:t xml:space="preserve">Pass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D6832" w:rsidP="00CD6832">
            <w:pPr>
              <w:rPr>
                <w:sz w:val="20"/>
              </w:rPr>
            </w:pPr>
            <w:r w:rsidRPr="00CD6832">
              <w:rPr>
                <w:sz w:val="20"/>
              </w:rPr>
              <w:t xml:space="preserve">178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CD6832" w:rsidRDefault="00CD6832" w:rsidP="00CD6832">
            <w:pPr>
              <w:rPr>
                <w:sz w:val="20"/>
              </w:rPr>
            </w:pPr>
            <w:r w:rsidRPr="00CD6832">
              <w:rPr>
                <w:sz w:val="20"/>
              </w:rPr>
              <w:t xml:space="preserve">107 </w:t>
            </w:r>
          </w:p>
        </w:tc>
      </w:tr>
    </w:tbl>
    <w:p w:rsidR="00C346B9" w:rsidRDefault="00C346B9">
      <w:pPr>
        <w:rPr>
          <w:sz w:val="20"/>
        </w:rPr>
      </w:pPr>
    </w:p>
    <w:p w:rsidR="00CD6832" w:rsidRDefault="00CD6832">
      <w:pPr>
        <w:rPr>
          <w:sz w:val="20"/>
        </w:rPr>
      </w:pPr>
    </w:p>
    <w:p w:rsidR="00CD6832" w:rsidRDefault="00CD6832">
      <w:pPr>
        <w:rPr>
          <w:sz w:val="20"/>
        </w:rPr>
      </w:pPr>
      <w:r>
        <w:rPr>
          <w:sz w:val="20"/>
        </w:rPr>
        <w:t>Question 7</w:t>
      </w:r>
    </w:p>
    <w:p w:rsidR="00CD6832" w:rsidRDefault="00430C54">
      <w:pPr>
        <w:rPr>
          <w:sz w:val="20"/>
        </w:rPr>
      </w:pPr>
      <w:r w:rsidRPr="00430C54">
        <w:rPr>
          <w:sz w:val="20"/>
        </w:rPr>
        <w:t>Madonna Lewis’s job in the Department of Sanitary Engineering is to determine whether new refuse collection procedures have improved the public’s perception of the department. Public opinion surveys were taken both before and after the new procedures were implemented. The results appear in the accompanying table. Analyze the table, and evaluate whether public perception of the department appears to have improved over time.</w:t>
      </w:r>
    </w:p>
    <w:tbl>
      <w:tblPr>
        <w:tblW w:w="6354" w:type="dxa"/>
        <w:jc w:val="center"/>
        <w:tblCellMar>
          <w:left w:w="0" w:type="dxa"/>
          <w:right w:w="0" w:type="dxa"/>
        </w:tblCellMar>
        <w:tblLook w:val="04A0"/>
      </w:tblPr>
      <w:tblGrid>
        <w:gridCol w:w="2954"/>
        <w:gridCol w:w="1690"/>
        <w:gridCol w:w="1710"/>
      </w:tblGrid>
      <w:tr w:rsidR="00430C54" w:rsidRPr="00430C54" w:rsidTr="00430C54">
        <w:trPr>
          <w:trHeight w:val="385"/>
          <w:jc w:val="center"/>
        </w:trPr>
        <w:tc>
          <w:tcPr>
            <w:tcW w:w="29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430C54" w:rsidRDefault="00430C54" w:rsidP="00430C54">
            <w:pPr>
              <w:rPr>
                <w:sz w:val="20"/>
              </w:rPr>
            </w:pPr>
            <w:r w:rsidRPr="00430C54">
              <w:rPr>
                <w:sz w:val="20"/>
              </w:rPr>
              <w:t xml:space="preserve">Opinion </w:t>
            </w:r>
          </w:p>
        </w:tc>
        <w:tc>
          <w:tcPr>
            <w:tcW w:w="16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430C54" w:rsidRDefault="00430C54" w:rsidP="00430C54">
            <w:pPr>
              <w:rPr>
                <w:sz w:val="20"/>
              </w:rPr>
            </w:pPr>
            <w:r w:rsidRPr="00430C54">
              <w:rPr>
                <w:sz w:val="20"/>
              </w:rPr>
              <w:t xml:space="preserve">Before </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430C54" w:rsidRDefault="00430C54" w:rsidP="00430C54">
            <w:pPr>
              <w:rPr>
                <w:sz w:val="20"/>
              </w:rPr>
            </w:pPr>
            <w:r w:rsidRPr="00430C54">
              <w:rPr>
                <w:sz w:val="20"/>
              </w:rPr>
              <w:t xml:space="preserve">After </w:t>
            </w:r>
          </w:p>
        </w:tc>
      </w:tr>
      <w:tr w:rsidR="00430C54" w:rsidRPr="00430C54" w:rsidTr="00430C54">
        <w:trPr>
          <w:trHeight w:val="385"/>
          <w:jc w:val="center"/>
        </w:trPr>
        <w:tc>
          <w:tcPr>
            <w:tcW w:w="29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430C54" w:rsidRDefault="00430C54" w:rsidP="00430C54">
            <w:pPr>
              <w:rPr>
                <w:sz w:val="20"/>
              </w:rPr>
            </w:pPr>
            <w:r w:rsidRPr="00430C54">
              <w:rPr>
                <w:sz w:val="20"/>
              </w:rPr>
              <w:t xml:space="preserve">Department is doing a poor job </w:t>
            </w:r>
          </w:p>
        </w:tc>
        <w:tc>
          <w:tcPr>
            <w:tcW w:w="16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430C54" w:rsidRDefault="00430C54" w:rsidP="00430C54">
            <w:pPr>
              <w:rPr>
                <w:sz w:val="20"/>
              </w:rPr>
            </w:pPr>
            <w:r w:rsidRPr="00430C54">
              <w:rPr>
                <w:sz w:val="20"/>
              </w:rPr>
              <w:t xml:space="preserve">79 </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430C54" w:rsidRDefault="00430C54" w:rsidP="00430C54">
            <w:pPr>
              <w:rPr>
                <w:sz w:val="20"/>
              </w:rPr>
            </w:pPr>
            <w:r w:rsidRPr="00430C54">
              <w:rPr>
                <w:sz w:val="20"/>
              </w:rPr>
              <w:t xml:space="preserve">73 </w:t>
            </w:r>
          </w:p>
        </w:tc>
      </w:tr>
      <w:tr w:rsidR="00430C54" w:rsidRPr="00430C54" w:rsidTr="00430C54">
        <w:trPr>
          <w:trHeight w:val="385"/>
          <w:jc w:val="center"/>
        </w:trPr>
        <w:tc>
          <w:tcPr>
            <w:tcW w:w="29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430C54" w:rsidRDefault="00430C54" w:rsidP="00430C54">
            <w:pPr>
              <w:rPr>
                <w:sz w:val="20"/>
              </w:rPr>
            </w:pPr>
            <w:r w:rsidRPr="00430C54">
              <w:rPr>
                <w:sz w:val="20"/>
              </w:rPr>
              <w:t xml:space="preserve">Department is doing a good job </w:t>
            </w:r>
          </w:p>
        </w:tc>
        <w:tc>
          <w:tcPr>
            <w:tcW w:w="16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430C54" w:rsidRDefault="00430C54" w:rsidP="00430C54">
            <w:pPr>
              <w:rPr>
                <w:sz w:val="20"/>
              </w:rPr>
            </w:pPr>
            <w:r w:rsidRPr="00430C54">
              <w:rPr>
                <w:sz w:val="20"/>
              </w:rPr>
              <w:t xml:space="preserve">23 </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430C54" w:rsidRDefault="00430C54" w:rsidP="00430C54">
            <w:pPr>
              <w:rPr>
                <w:sz w:val="20"/>
              </w:rPr>
            </w:pPr>
            <w:r w:rsidRPr="00430C54">
              <w:rPr>
                <w:sz w:val="20"/>
              </w:rPr>
              <w:t xml:space="preserve">47 </w:t>
            </w:r>
          </w:p>
        </w:tc>
      </w:tr>
    </w:tbl>
    <w:p w:rsidR="00430C54" w:rsidRPr="00CD6832" w:rsidRDefault="00430C54">
      <w:pPr>
        <w:rPr>
          <w:sz w:val="20"/>
        </w:rPr>
      </w:pPr>
    </w:p>
    <w:sectPr w:rsidR="00430C54" w:rsidRPr="00CD6832" w:rsidSect="0029704B">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2E79"/>
    <w:rsid w:val="00004833"/>
    <w:rsid w:val="00206BD4"/>
    <w:rsid w:val="0029704B"/>
    <w:rsid w:val="00430C54"/>
    <w:rsid w:val="00566118"/>
    <w:rsid w:val="00A8481E"/>
    <w:rsid w:val="00C346B9"/>
    <w:rsid w:val="00CD6832"/>
    <w:rsid w:val="00EF2E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81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6448361">
      <w:bodyDiv w:val="1"/>
      <w:marLeft w:val="0"/>
      <w:marRight w:val="0"/>
      <w:marTop w:val="0"/>
      <w:marBottom w:val="0"/>
      <w:divBdr>
        <w:top w:val="none" w:sz="0" w:space="0" w:color="auto"/>
        <w:left w:val="none" w:sz="0" w:space="0" w:color="auto"/>
        <w:bottom w:val="none" w:sz="0" w:space="0" w:color="auto"/>
        <w:right w:val="none" w:sz="0" w:space="0" w:color="auto"/>
      </w:divBdr>
    </w:div>
    <w:div w:id="1040280412">
      <w:bodyDiv w:val="1"/>
      <w:marLeft w:val="0"/>
      <w:marRight w:val="0"/>
      <w:marTop w:val="0"/>
      <w:marBottom w:val="0"/>
      <w:divBdr>
        <w:top w:val="none" w:sz="0" w:space="0" w:color="auto"/>
        <w:left w:val="none" w:sz="0" w:space="0" w:color="auto"/>
        <w:bottom w:val="none" w:sz="0" w:space="0" w:color="auto"/>
        <w:right w:val="none" w:sz="0" w:space="0" w:color="auto"/>
      </w:divBdr>
    </w:div>
    <w:div w:id="1109617019">
      <w:bodyDiv w:val="1"/>
      <w:marLeft w:val="0"/>
      <w:marRight w:val="0"/>
      <w:marTop w:val="0"/>
      <w:marBottom w:val="0"/>
      <w:divBdr>
        <w:top w:val="none" w:sz="0" w:space="0" w:color="auto"/>
        <w:left w:val="none" w:sz="0" w:space="0" w:color="auto"/>
        <w:bottom w:val="none" w:sz="0" w:space="0" w:color="auto"/>
        <w:right w:val="none" w:sz="0" w:space="0" w:color="auto"/>
      </w:divBdr>
    </w:div>
    <w:div w:id="1300453129">
      <w:bodyDiv w:val="1"/>
      <w:marLeft w:val="0"/>
      <w:marRight w:val="0"/>
      <w:marTop w:val="0"/>
      <w:marBottom w:val="0"/>
      <w:divBdr>
        <w:top w:val="none" w:sz="0" w:space="0" w:color="auto"/>
        <w:left w:val="none" w:sz="0" w:space="0" w:color="auto"/>
        <w:bottom w:val="none" w:sz="0" w:space="0" w:color="auto"/>
        <w:right w:val="none" w:sz="0" w:space="0" w:color="auto"/>
      </w:divBdr>
    </w:div>
    <w:div w:id="1668749046">
      <w:bodyDiv w:val="1"/>
      <w:marLeft w:val="0"/>
      <w:marRight w:val="0"/>
      <w:marTop w:val="0"/>
      <w:marBottom w:val="0"/>
      <w:divBdr>
        <w:top w:val="none" w:sz="0" w:space="0" w:color="auto"/>
        <w:left w:val="none" w:sz="0" w:space="0" w:color="auto"/>
        <w:bottom w:val="none" w:sz="0" w:space="0" w:color="auto"/>
        <w:right w:val="none" w:sz="0" w:space="0" w:color="auto"/>
      </w:divBdr>
    </w:div>
    <w:div w:id="186813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9</cp:revision>
  <dcterms:created xsi:type="dcterms:W3CDTF">2008-09-30T17:54:00Z</dcterms:created>
  <dcterms:modified xsi:type="dcterms:W3CDTF">2008-09-30T18:30:00Z</dcterms:modified>
</cp:coreProperties>
</file>