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60B" w:rsidRPr="00C9151D" w:rsidRDefault="00EC1A7B">
      <w:pPr>
        <w:rPr>
          <w:rFonts w:ascii="Arial" w:hAnsi="Arial" w:cs="Arial"/>
          <w:b/>
          <w:sz w:val="28"/>
          <w:szCs w:val="28"/>
        </w:rPr>
      </w:pPr>
      <w:r w:rsidRPr="00C9151D">
        <w:rPr>
          <w:rFonts w:ascii="Arial" w:hAnsi="Arial" w:cs="Arial"/>
          <w:b/>
          <w:sz w:val="28"/>
          <w:szCs w:val="28"/>
        </w:rPr>
        <w:t>I TRIBUTI</w:t>
      </w:r>
    </w:p>
    <w:p w:rsidR="00EC1A7B" w:rsidRDefault="00D72F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</w:t>
      </w:r>
      <w:r w:rsidRPr="00D6441D">
        <w:rPr>
          <w:rFonts w:ascii="Arial" w:hAnsi="Arial" w:cs="Arial"/>
          <w:b/>
          <w:sz w:val="24"/>
          <w:szCs w:val="24"/>
        </w:rPr>
        <w:t>tributi</w:t>
      </w:r>
      <w:r>
        <w:rPr>
          <w:rFonts w:ascii="Arial" w:hAnsi="Arial" w:cs="Arial"/>
          <w:sz w:val="24"/>
          <w:szCs w:val="24"/>
        </w:rPr>
        <w:t xml:space="preserve"> sono un prelievo forzoso di ricchezza che lo </w:t>
      </w:r>
      <w:r w:rsidR="003B5169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tato </w:t>
      </w:r>
      <w:r w:rsidR="003B5169">
        <w:rPr>
          <w:rFonts w:ascii="Arial" w:hAnsi="Arial" w:cs="Arial"/>
          <w:sz w:val="24"/>
          <w:szCs w:val="24"/>
        </w:rPr>
        <w:t xml:space="preserve">e gli enti locali, cioè Regioni e Comuni </w:t>
      </w:r>
      <w:r>
        <w:rPr>
          <w:rFonts w:ascii="Arial" w:hAnsi="Arial" w:cs="Arial"/>
          <w:sz w:val="24"/>
          <w:szCs w:val="24"/>
        </w:rPr>
        <w:t>eff</w:t>
      </w:r>
      <w:r w:rsidR="00D6441D">
        <w:rPr>
          <w:rFonts w:ascii="Arial" w:hAnsi="Arial" w:cs="Arial"/>
          <w:sz w:val="24"/>
          <w:szCs w:val="24"/>
        </w:rPr>
        <w:t>ettua</w:t>
      </w:r>
      <w:r w:rsidR="003B5169">
        <w:rPr>
          <w:rFonts w:ascii="Arial" w:hAnsi="Arial" w:cs="Arial"/>
          <w:sz w:val="24"/>
          <w:szCs w:val="24"/>
        </w:rPr>
        <w:t>no</w:t>
      </w:r>
      <w:r w:rsidR="00D6441D">
        <w:rPr>
          <w:rFonts w:ascii="Arial" w:hAnsi="Arial" w:cs="Arial"/>
          <w:sz w:val="24"/>
          <w:szCs w:val="24"/>
        </w:rPr>
        <w:t xml:space="preserve"> dal settore privato (fami</w:t>
      </w:r>
      <w:r>
        <w:rPr>
          <w:rFonts w:ascii="Arial" w:hAnsi="Arial" w:cs="Arial"/>
          <w:sz w:val="24"/>
          <w:szCs w:val="24"/>
        </w:rPr>
        <w:t>glie e imprese)</w:t>
      </w:r>
      <w:r w:rsidR="00D6441D">
        <w:rPr>
          <w:rFonts w:ascii="Arial" w:hAnsi="Arial" w:cs="Arial"/>
          <w:sz w:val="24"/>
          <w:szCs w:val="24"/>
        </w:rPr>
        <w:t xml:space="preserve"> per finanziare la spesa pubblica, cioè per pagare i servizi pubblici offerti alla collettività (scuole, servizio sanitario, poste, ferrovie…).</w:t>
      </w:r>
    </w:p>
    <w:p w:rsidR="00C9151D" w:rsidRDefault="00C9151D">
      <w:pPr>
        <w:rPr>
          <w:rFonts w:ascii="Arial" w:hAnsi="Arial" w:cs="Arial"/>
          <w:b/>
          <w:sz w:val="24"/>
          <w:szCs w:val="24"/>
        </w:rPr>
      </w:pPr>
    </w:p>
    <w:p w:rsidR="00D6441D" w:rsidRDefault="00D6441D">
      <w:pPr>
        <w:rPr>
          <w:rFonts w:ascii="Arial" w:hAnsi="Arial" w:cs="Arial"/>
          <w:b/>
          <w:sz w:val="24"/>
          <w:szCs w:val="24"/>
        </w:rPr>
      </w:pPr>
      <w:r w:rsidRPr="00D6441D">
        <w:rPr>
          <w:rFonts w:ascii="Arial" w:hAnsi="Arial" w:cs="Arial"/>
          <w:b/>
          <w:sz w:val="24"/>
          <w:szCs w:val="24"/>
        </w:rPr>
        <w:t>CLASSIFICAZIONE</w:t>
      </w:r>
    </w:p>
    <w:p w:rsidR="00EE420C" w:rsidRDefault="00D6441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tributi si possono classificare in due categorie fondamentali: </w:t>
      </w:r>
      <w:r w:rsidRPr="00D6441D">
        <w:rPr>
          <w:rFonts w:ascii="Arial" w:hAnsi="Arial" w:cs="Arial"/>
          <w:b/>
          <w:sz w:val="24"/>
          <w:szCs w:val="24"/>
        </w:rPr>
        <w:t>imposte e tasse</w:t>
      </w:r>
      <w:r>
        <w:rPr>
          <w:rFonts w:ascii="Arial" w:hAnsi="Arial" w:cs="Arial"/>
          <w:b/>
          <w:sz w:val="24"/>
          <w:szCs w:val="24"/>
        </w:rPr>
        <w:t>.</w:t>
      </w:r>
    </w:p>
    <w:tbl>
      <w:tblPr>
        <w:tblStyle w:val="Grigliatabella"/>
        <w:tblW w:w="0" w:type="auto"/>
        <w:tblLook w:val="04A0"/>
      </w:tblPr>
      <w:tblGrid>
        <w:gridCol w:w="4814"/>
        <w:gridCol w:w="4814"/>
      </w:tblGrid>
      <w:tr w:rsidR="00D6441D" w:rsidTr="00D6441D">
        <w:tc>
          <w:tcPr>
            <w:tcW w:w="4814" w:type="dxa"/>
          </w:tcPr>
          <w:p w:rsidR="00D6441D" w:rsidRDefault="00D6441D" w:rsidP="00D6441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IMPOSTE</w:t>
            </w:r>
          </w:p>
          <w:p w:rsidR="004D5C41" w:rsidRDefault="004D5C41" w:rsidP="00D6441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814" w:type="dxa"/>
          </w:tcPr>
          <w:p w:rsidR="00D6441D" w:rsidRDefault="00D6441D" w:rsidP="00D6441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TASSE</w:t>
            </w:r>
          </w:p>
        </w:tc>
      </w:tr>
      <w:tr w:rsidR="00D6441D" w:rsidTr="00D6441D">
        <w:tc>
          <w:tcPr>
            <w:tcW w:w="4814" w:type="dxa"/>
          </w:tcPr>
          <w:p w:rsidR="00D6441D" w:rsidRDefault="003B51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Sono </w:t>
            </w:r>
            <w:r w:rsidRPr="003B5169">
              <w:rPr>
                <w:rFonts w:ascii="Arial" w:hAnsi="Arial" w:cs="Arial"/>
                <w:b/>
                <w:sz w:val="24"/>
                <w:szCs w:val="24"/>
                <w:u w:val="single"/>
              </w:rPr>
              <w:t>tributi generali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, cioè non legati ad uno specifico servizio pubblico. </w:t>
            </w:r>
            <w:r>
              <w:rPr>
                <w:rFonts w:ascii="Arial" w:hAnsi="Arial" w:cs="Arial"/>
                <w:sz w:val="24"/>
                <w:szCs w:val="24"/>
              </w:rPr>
              <w:t>Le imposte finanziano l’insieme dei servizi pubblici.</w:t>
            </w:r>
          </w:p>
          <w:p w:rsidR="003B5169" w:rsidRDefault="003B51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ESEMPI</w:t>
            </w:r>
          </w:p>
          <w:p w:rsidR="003B5169" w:rsidRDefault="003B5169" w:rsidP="003B5169">
            <w:pPr>
              <w:pStyle w:val="Paragrafoelenco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L’IVA, imposta sul valore aggiunto, che colpisce gli scambi di beni e servizi;</w:t>
            </w:r>
          </w:p>
          <w:p w:rsidR="003B5169" w:rsidRDefault="003B5169" w:rsidP="003B5169">
            <w:pPr>
              <w:pStyle w:val="Paragrafoelenco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L’IRPEF, che colpisce i redditi delle persone fisiche</w:t>
            </w:r>
          </w:p>
          <w:p w:rsidR="003B5169" w:rsidRPr="003B5169" w:rsidRDefault="003B5169" w:rsidP="003B5169">
            <w:pPr>
              <w:pStyle w:val="Paragrafoelenco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L’ICI, che colpisce i redditi ottenuti dai beni immobili (case e terreni)</w:t>
            </w:r>
          </w:p>
          <w:p w:rsidR="00D6441D" w:rsidRDefault="00D6441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6441D" w:rsidRDefault="00D6441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D6441D" w:rsidRDefault="00D6441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814" w:type="dxa"/>
          </w:tcPr>
          <w:p w:rsidR="00D6441D" w:rsidRDefault="00D6441D">
            <w:pPr>
              <w:rPr>
                <w:rFonts w:ascii="Arial" w:hAnsi="Arial" w:cs="Arial"/>
                <w:sz w:val="24"/>
                <w:szCs w:val="24"/>
              </w:rPr>
            </w:pPr>
            <w:r w:rsidRPr="003B5169">
              <w:rPr>
                <w:rFonts w:ascii="Arial" w:hAnsi="Arial" w:cs="Arial"/>
                <w:b/>
                <w:sz w:val="24"/>
                <w:szCs w:val="24"/>
              </w:rPr>
              <w:t xml:space="preserve">Sono </w:t>
            </w:r>
            <w:r w:rsidRPr="003B5169">
              <w:rPr>
                <w:rFonts w:ascii="Arial" w:hAnsi="Arial" w:cs="Arial"/>
                <w:b/>
                <w:sz w:val="24"/>
                <w:szCs w:val="24"/>
                <w:u w:val="single"/>
              </w:rPr>
              <w:t>tributi finalizzati</w:t>
            </w:r>
            <w:r w:rsidRPr="003B5169">
              <w:rPr>
                <w:rFonts w:ascii="Arial" w:hAnsi="Arial" w:cs="Arial"/>
                <w:b/>
                <w:sz w:val="24"/>
                <w:szCs w:val="24"/>
              </w:rPr>
              <w:t>, cioè collegati ad uno specifico servizio pubblico.</w:t>
            </w:r>
            <w:r>
              <w:rPr>
                <w:rFonts w:ascii="Arial" w:hAnsi="Arial" w:cs="Arial"/>
                <w:sz w:val="24"/>
                <w:szCs w:val="24"/>
              </w:rPr>
              <w:t xml:space="preserve"> Se vuoi usufruire di quel servizio paghi la tassa.</w:t>
            </w:r>
          </w:p>
          <w:p w:rsidR="00D6441D" w:rsidRDefault="00D644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ESEMPI</w:t>
            </w:r>
          </w:p>
          <w:p w:rsidR="00D6441D" w:rsidRDefault="00D6441D" w:rsidP="00D6441D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Tasse scolastiche, legate alla frequenza della scuola superiore al di fuori dell’obbligo;</w:t>
            </w:r>
          </w:p>
          <w:p w:rsidR="00D6441D" w:rsidRDefault="00D6441D" w:rsidP="00D6441D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Tasse automobilistiche (cd. “bollo” auto), legate al possesso di mezzi a motore;</w:t>
            </w:r>
          </w:p>
          <w:p w:rsidR="00D6441D" w:rsidRDefault="00D6441D" w:rsidP="00D6441D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“Canone RAI”, legato al possesso di un apparecchio TV</w:t>
            </w:r>
          </w:p>
          <w:p w:rsidR="00D6441D" w:rsidRPr="00E2508A" w:rsidRDefault="00D6441D" w:rsidP="00E2508A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D6441D">
              <w:rPr>
                <w:rFonts w:ascii="Arial" w:hAnsi="Arial" w:cs="Arial"/>
                <w:sz w:val="24"/>
                <w:szCs w:val="24"/>
              </w:rPr>
              <w:t xml:space="preserve">TA.RI, tassa sullo smaltimento dei rifiuti </w:t>
            </w:r>
            <w:r w:rsidRPr="00E2508A">
              <w:rPr>
                <w:rFonts w:ascii="Arial" w:hAnsi="Arial" w:cs="Arial"/>
                <w:sz w:val="24"/>
                <w:szCs w:val="24"/>
              </w:rPr>
              <w:t>solidi urbani</w:t>
            </w:r>
          </w:p>
        </w:tc>
      </w:tr>
    </w:tbl>
    <w:p w:rsidR="00D6441D" w:rsidRDefault="00D6441D">
      <w:pPr>
        <w:rPr>
          <w:rFonts w:ascii="Arial" w:hAnsi="Arial" w:cs="Arial"/>
          <w:b/>
          <w:sz w:val="24"/>
          <w:szCs w:val="24"/>
        </w:rPr>
      </w:pPr>
    </w:p>
    <w:p w:rsidR="008848FF" w:rsidRDefault="008848FF">
      <w:pPr>
        <w:rPr>
          <w:rFonts w:ascii="Arial" w:hAnsi="Arial" w:cs="Arial"/>
          <w:sz w:val="24"/>
          <w:szCs w:val="24"/>
        </w:rPr>
      </w:pPr>
      <w:r w:rsidRPr="008848FF">
        <w:rPr>
          <w:rFonts w:ascii="Arial" w:hAnsi="Arial" w:cs="Arial"/>
          <w:sz w:val="24"/>
          <w:szCs w:val="24"/>
        </w:rPr>
        <w:t>A loro volta le imposte si possono dividere in</w:t>
      </w:r>
      <w:r>
        <w:rPr>
          <w:rFonts w:ascii="Arial" w:hAnsi="Arial" w:cs="Arial"/>
          <w:b/>
          <w:sz w:val="24"/>
          <w:szCs w:val="24"/>
        </w:rPr>
        <w:t xml:space="preserve">: </w:t>
      </w:r>
      <w:r w:rsidRPr="008848FF">
        <w:rPr>
          <w:rFonts w:ascii="Arial" w:hAnsi="Arial" w:cs="Arial"/>
          <w:sz w:val="24"/>
          <w:szCs w:val="24"/>
        </w:rPr>
        <w:t>imposte sul reddito e imposte patrimoniali</w:t>
      </w:r>
    </w:p>
    <w:p w:rsidR="00EE420C" w:rsidRPr="008848FF" w:rsidRDefault="00EE420C">
      <w:pPr>
        <w:rPr>
          <w:rFonts w:ascii="Arial" w:hAnsi="Arial" w:cs="Arial"/>
          <w:sz w:val="24"/>
          <w:szCs w:val="24"/>
        </w:rPr>
      </w:pPr>
    </w:p>
    <w:tbl>
      <w:tblPr>
        <w:tblStyle w:val="Grigliatabella"/>
        <w:tblW w:w="0" w:type="auto"/>
        <w:tblLook w:val="04A0"/>
      </w:tblPr>
      <w:tblGrid>
        <w:gridCol w:w="4814"/>
        <w:gridCol w:w="4814"/>
      </w:tblGrid>
      <w:tr w:rsidR="008848FF" w:rsidTr="008848FF">
        <w:tc>
          <w:tcPr>
            <w:tcW w:w="4814" w:type="dxa"/>
          </w:tcPr>
          <w:p w:rsidR="008848FF" w:rsidRDefault="008848FF" w:rsidP="008848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IMPOSTE sul reddito</w:t>
            </w:r>
          </w:p>
          <w:p w:rsidR="004D5C41" w:rsidRDefault="004D5C41" w:rsidP="008848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814" w:type="dxa"/>
          </w:tcPr>
          <w:p w:rsidR="008848FF" w:rsidRDefault="008848FF" w:rsidP="008848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IMPOSTE patrimoniali</w:t>
            </w:r>
          </w:p>
        </w:tc>
      </w:tr>
      <w:tr w:rsidR="008848FF" w:rsidTr="008848FF">
        <w:tc>
          <w:tcPr>
            <w:tcW w:w="4814" w:type="dxa"/>
          </w:tcPr>
          <w:p w:rsidR="00EE420C" w:rsidRDefault="00EE420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848FF" w:rsidRDefault="008848FF">
            <w:pPr>
              <w:rPr>
                <w:rFonts w:ascii="Arial" w:hAnsi="Arial" w:cs="Arial"/>
                <w:sz w:val="24"/>
                <w:szCs w:val="24"/>
              </w:rPr>
            </w:pPr>
            <w:r w:rsidRPr="00EE420C">
              <w:rPr>
                <w:rFonts w:ascii="Arial" w:hAnsi="Arial" w:cs="Arial"/>
                <w:b/>
                <w:sz w:val="24"/>
                <w:szCs w:val="24"/>
              </w:rPr>
              <w:t>Colpiscono i redditi delle persone fisiche o delle società</w:t>
            </w:r>
            <w:r w:rsidR="00EE420C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EE420C" w:rsidRDefault="00EE420C" w:rsidP="00EE420C">
            <w:pPr>
              <w:pStyle w:val="Paragrafoelenco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Nel momento in cui si generano;</w:t>
            </w:r>
          </w:p>
          <w:p w:rsidR="008848FF" w:rsidRPr="00EE420C" w:rsidRDefault="00EE420C" w:rsidP="00EE420C">
            <w:pPr>
              <w:pStyle w:val="Paragrafoelenco"/>
              <w:numPr>
                <w:ilvl w:val="0"/>
                <w:numId w:val="3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EE420C">
              <w:rPr>
                <w:rFonts w:ascii="Arial" w:hAnsi="Arial" w:cs="Arial"/>
                <w:sz w:val="24"/>
                <w:szCs w:val="24"/>
              </w:rPr>
              <w:t>Nel momento in cui si utilizzano.</w:t>
            </w:r>
          </w:p>
          <w:p w:rsidR="00EE420C" w:rsidRPr="00EE420C" w:rsidRDefault="00EE420C" w:rsidP="001B68E8">
            <w:pPr>
              <w:pStyle w:val="Paragrafoelenc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848FF" w:rsidRDefault="008848F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814" w:type="dxa"/>
          </w:tcPr>
          <w:p w:rsidR="008848FF" w:rsidRDefault="00EE420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Colpiscono il patrimonio, cioè i beni di proprietà.</w:t>
            </w:r>
          </w:p>
          <w:p w:rsidR="00EE420C" w:rsidRDefault="00EE420C">
            <w:pPr>
              <w:rPr>
                <w:rFonts w:ascii="Arial" w:hAnsi="Arial" w:cs="Arial"/>
                <w:sz w:val="24"/>
                <w:szCs w:val="24"/>
              </w:rPr>
            </w:pPr>
            <w:r w:rsidRPr="00EE420C">
              <w:rPr>
                <w:rFonts w:ascii="Arial" w:hAnsi="Arial" w:cs="Arial"/>
                <w:sz w:val="24"/>
                <w:szCs w:val="24"/>
              </w:rPr>
              <w:t>Generalmente:</w:t>
            </w:r>
          </w:p>
          <w:p w:rsidR="00EE420C" w:rsidRDefault="00EE420C" w:rsidP="00EE420C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Case</w:t>
            </w:r>
          </w:p>
          <w:p w:rsidR="00EE420C" w:rsidRDefault="00EE420C" w:rsidP="00EE420C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Terreni</w:t>
            </w:r>
          </w:p>
          <w:p w:rsidR="00EE420C" w:rsidRPr="00EE420C" w:rsidRDefault="00EE420C" w:rsidP="00EE420C">
            <w:pPr>
              <w:pStyle w:val="Paragrafoelenco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Depositi bancari e postali</w:t>
            </w:r>
          </w:p>
        </w:tc>
      </w:tr>
    </w:tbl>
    <w:p w:rsidR="008848FF" w:rsidRDefault="008848FF">
      <w:pPr>
        <w:rPr>
          <w:rFonts w:ascii="Arial" w:hAnsi="Arial" w:cs="Arial"/>
          <w:b/>
          <w:sz w:val="24"/>
          <w:szCs w:val="24"/>
        </w:rPr>
      </w:pPr>
    </w:p>
    <w:p w:rsidR="001B68E8" w:rsidRDefault="001B68E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NB) In genere lo stato preferisce tassare i redditi, </w:t>
      </w:r>
      <w:r w:rsidRPr="001B68E8">
        <w:rPr>
          <w:rFonts w:ascii="Arial" w:hAnsi="Arial" w:cs="Arial"/>
          <w:b/>
          <w:sz w:val="24"/>
          <w:szCs w:val="24"/>
        </w:rPr>
        <w:t xml:space="preserve">anche perché le imposte patrimoniali possono avere effetti </w:t>
      </w:r>
      <w:r w:rsidR="002430F5">
        <w:rPr>
          <w:rFonts w:ascii="Arial" w:hAnsi="Arial" w:cs="Arial"/>
          <w:b/>
          <w:sz w:val="24"/>
          <w:szCs w:val="24"/>
        </w:rPr>
        <w:t>“collaterali”</w:t>
      </w:r>
      <w:r w:rsidRPr="001B68E8">
        <w:rPr>
          <w:rFonts w:ascii="Arial" w:hAnsi="Arial" w:cs="Arial"/>
          <w:b/>
          <w:sz w:val="24"/>
          <w:szCs w:val="24"/>
        </w:rPr>
        <w:t xml:space="preserve"> indesiderati sull’economia</w:t>
      </w:r>
      <w:r>
        <w:rPr>
          <w:rFonts w:ascii="Arial" w:hAnsi="Arial" w:cs="Arial"/>
          <w:b/>
          <w:sz w:val="24"/>
          <w:szCs w:val="24"/>
        </w:rPr>
        <w:t>.</w:t>
      </w:r>
    </w:p>
    <w:p w:rsidR="001B68E8" w:rsidRDefault="001B68E8">
      <w:pPr>
        <w:rPr>
          <w:rFonts w:ascii="Arial" w:hAnsi="Arial" w:cs="Arial"/>
          <w:sz w:val="24"/>
          <w:szCs w:val="24"/>
        </w:rPr>
      </w:pPr>
      <w:r w:rsidRPr="001B68E8">
        <w:rPr>
          <w:rFonts w:ascii="Arial" w:hAnsi="Arial" w:cs="Arial"/>
          <w:sz w:val="24"/>
          <w:szCs w:val="24"/>
        </w:rPr>
        <w:t>Per esempio</w:t>
      </w:r>
      <w:r>
        <w:rPr>
          <w:rFonts w:ascii="Arial" w:hAnsi="Arial" w:cs="Arial"/>
          <w:sz w:val="24"/>
          <w:szCs w:val="24"/>
        </w:rPr>
        <w:t xml:space="preserve">, se lo stato dovesse stabilire una grossa imposta patrimoniale sulle abitazioni, moltissimi rinuncerebbero a comprar casa, preferendo continuare a stare in </w:t>
      </w:r>
      <w:r>
        <w:rPr>
          <w:rFonts w:ascii="Arial" w:hAnsi="Arial" w:cs="Arial"/>
          <w:sz w:val="24"/>
          <w:szCs w:val="24"/>
        </w:rPr>
        <w:lastRenderedPageBreak/>
        <w:t xml:space="preserve">affitto; il prezzo delle case sul </w:t>
      </w:r>
      <w:r w:rsidR="00B62A47">
        <w:rPr>
          <w:rFonts w:ascii="Arial" w:hAnsi="Arial" w:cs="Arial"/>
          <w:sz w:val="24"/>
          <w:szCs w:val="24"/>
        </w:rPr>
        <w:t>mercato immobiliare crollerebbe</w:t>
      </w:r>
      <w:r w:rsidR="002430F5">
        <w:rPr>
          <w:rFonts w:ascii="Arial" w:hAnsi="Arial" w:cs="Arial"/>
          <w:sz w:val="24"/>
          <w:szCs w:val="24"/>
        </w:rPr>
        <w:t>, per la legge della domanda e dell’offerta.</w:t>
      </w:r>
      <w:bookmarkStart w:id="0" w:name="_GoBack"/>
      <w:bookmarkEnd w:id="0"/>
      <w:r w:rsidR="00B62A47">
        <w:rPr>
          <w:rFonts w:ascii="Arial" w:hAnsi="Arial" w:cs="Arial"/>
          <w:sz w:val="24"/>
          <w:szCs w:val="24"/>
        </w:rPr>
        <w:t xml:space="preserve"> </w:t>
      </w:r>
    </w:p>
    <w:p w:rsidR="001B68E8" w:rsidRDefault="001B68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invece lo stato stabilisse una patrimoniale sui depositi bancari, i piccoli risparmiatori ritirerebbero il loro denaro per custodirlo in casa, mentre </w:t>
      </w:r>
      <w:r w:rsidR="00804A4B">
        <w:rPr>
          <w:rFonts w:ascii="Arial" w:hAnsi="Arial" w:cs="Arial"/>
          <w:sz w:val="24"/>
          <w:szCs w:val="24"/>
        </w:rPr>
        <w:t>chi disponesse di grossi capitali li trasferirebbe in Svizzera o in un paradiso fiscale</w:t>
      </w:r>
      <w:r w:rsidR="00B62A47">
        <w:rPr>
          <w:rFonts w:ascii="Arial" w:hAnsi="Arial" w:cs="Arial"/>
          <w:sz w:val="24"/>
          <w:szCs w:val="24"/>
        </w:rPr>
        <w:t>…</w:t>
      </w:r>
    </w:p>
    <w:p w:rsidR="004126B5" w:rsidRDefault="004126B5">
      <w:pPr>
        <w:rPr>
          <w:rFonts w:ascii="Arial" w:hAnsi="Arial" w:cs="Arial"/>
          <w:sz w:val="24"/>
          <w:szCs w:val="24"/>
        </w:rPr>
      </w:pPr>
    </w:p>
    <w:p w:rsidR="00B62A47" w:rsidRDefault="00B62A4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imposte sul reddito si dividono a loro volta in </w:t>
      </w:r>
      <w:r w:rsidRPr="00B62A47">
        <w:rPr>
          <w:rFonts w:ascii="Arial" w:hAnsi="Arial" w:cs="Arial"/>
          <w:b/>
          <w:sz w:val="24"/>
          <w:szCs w:val="24"/>
        </w:rPr>
        <w:t>imposte dirette ed imposte indirette.</w:t>
      </w:r>
    </w:p>
    <w:tbl>
      <w:tblPr>
        <w:tblStyle w:val="Grigliatabella"/>
        <w:tblW w:w="0" w:type="auto"/>
        <w:tblLook w:val="04A0"/>
      </w:tblPr>
      <w:tblGrid>
        <w:gridCol w:w="4814"/>
        <w:gridCol w:w="4814"/>
      </w:tblGrid>
      <w:tr w:rsidR="00B62A47" w:rsidTr="00B62A47">
        <w:tc>
          <w:tcPr>
            <w:tcW w:w="4814" w:type="dxa"/>
          </w:tcPr>
          <w:p w:rsidR="00B62A47" w:rsidRDefault="00B62A47" w:rsidP="00B62A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IMPOSTE DIRETTE</w:t>
            </w:r>
          </w:p>
          <w:p w:rsidR="004126B5" w:rsidRDefault="004126B5" w:rsidP="00B62A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814" w:type="dxa"/>
          </w:tcPr>
          <w:p w:rsidR="00B62A47" w:rsidRDefault="00B62A47" w:rsidP="00B62A4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IMPOSTE INDIRETTE</w:t>
            </w:r>
          </w:p>
        </w:tc>
      </w:tr>
      <w:tr w:rsidR="00B62A47" w:rsidTr="00B62A47">
        <w:tc>
          <w:tcPr>
            <w:tcW w:w="4814" w:type="dxa"/>
          </w:tcPr>
          <w:p w:rsidR="00B62A47" w:rsidRDefault="00B62A4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62A47">
              <w:rPr>
                <w:rFonts w:ascii="Arial" w:hAnsi="Arial" w:cs="Arial"/>
                <w:b/>
                <w:sz w:val="24"/>
                <w:szCs w:val="24"/>
              </w:rPr>
              <w:t>Colpiscono il reddito nel momento in cui viene guadagnato</w:t>
            </w:r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422F45" w:rsidRDefault="00422F45">
            <w:pPr>
              <w:rPr>
                <w:rFonts w:ascii="Arial" w:hAnsi="Arial" w:cs="Arial"/>
                <w:sz w:val="24"/>
                <w:szCs w:val="24"/>
              </w:rPr>
            </w:pPr>
          </w:p>
          <w:p w:rsidR="00B62A47" w:rsidRDefault="00B62A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ESEMPIO</w:t>
            </w:r>
          </w:p>
          <w:p w:rsidR="00B62A47" w:rsidRDefault="00B62A47">
            <w:pPr>
              <w:rPr>
                <w:rFonts w:ascii="Arial" w:hAnsi="Arial" w:cs="Arial"/>
                <w:sz w:val="24"/>
                <w:szCs w:val="24"/>
              </w:rPr>
            </w:pPr>
            <w:r w:rsidRPr="004126B5">
              <w:rPr>
                <w:rFonts w:ascii="Arial" w:hAnsi="Arial" w:cs="Arial"/>
                <w:i/>
                <w:sz w:val="24"/>
                <w:szCs w:val="24"/>
                <w:u w:val="single"/>
              </w:rPr>
              <w:t>L’IRPEF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B7859">
              <w:rPr>
                <w:rFonts w:ascii="Arial" w:hAnsi="Arial" w:cs="Arial"/>
                <w:sz w:val="24"/>
                <w:szCs w:val="24"/>
              </w:rPr>
              <w:t xml:space="preserve">è un’imposta diretta: </w:t>
            </w:r>
            <w:r>
              <w:rPr>
                <w:rFonts w:ascii="Arial" w:hAnsi="Arial" w:cs="Arial"/>
                <w:sz w:val="24"/>
                <w:szCs w:val="24"/>
              </w:rPr>
              <w:t>colpisce i redditi delle persone fisiche e delle società di persone.</w:t>
            </w:r>
          </w:p>
          <w:p w:rsidR="00BB7859" w:rsidRDefault="00B62A47" w:rsidP="00BB78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Ogni mese </w:t>
            </w:r>
            <w:r w:rsidR="00BB7859">
              <w:rPr>
                <w:rFonts w:ascii="Arial" w:hAnsi="Arial" w:cs="Arial"/>
                <w:sz w:val="24"/>
                <w:szCs w:val="24"/>
              </w:rPr>
              <w:t>dallo stipendio lordo dei lavoratori dipendenti viene tolta l’IRPEF e versata dal datore di lavoro allo stato.</w:t>
            </w:r>
          </w:p>
          <w:p w:rsidR="004126B5" w:rsidRDefault="004126B5" w:rsidP="00BB7859">
            <w:pPr>
              <w:rPr>
                <w:rFonts w:ascii="Arial" w:hAnsi="Arial" w:cs="Arial"/>
                <w:sz w:val="24"/>
                <w:szCs w:val="24"/>
              </w:rPr>
            </w:pPr>
            <w:r w:rsidRPr="004126B5">
              <w:rPr>
                <w:rFonts w:ascii="Arial" w:hAnsi="Arial" w:cs="Arial"/>
                <w:i/>
                <w:sz w:val="24"/>
                <w:szCs w:val="24"/>
                <w:u w:val="single"/>
              </w:rPr>
              <w:t>L’IRES</w:t>
            </w:r>
            <w:r>
              <w:rPr>
                <w:rFonts w:ascii="Arial" w:hAnsi="Arial" w:cs="Arial"/>
                <w:sz w:val="24"/>
                <w:szCs w:val="24"/>
              </w:rPr>
              <w:t xml:space="preserve"> colpisce i redditi delle società di capitali (Spa, Srl)</w:t>
            </w:r>
          </w:p>
          <w:p w:rsidR="00BB7859" w:rsidRPr="00B62A47" w:rsidRDefault="00BB7859" w:rsidP="00BB78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14" w:type="dxa"/>
          </w:tcPr>
          <w:p w:rsidR="00B62A47" w:rsidRDefault="00B62A4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Colpiscono il reddito nel momento in cui viene utilizzato</w:t>
            </w:r>
            <w:r w:rsidR="00422F45">
              <w:rPr>
                <w:rFonts w:ascii="Arial" w:hAnsi="Arial" w:cs="Arial"/>
                <w:b/>
                <w:sz w:val="24"/>
                <w:szCs w:val="24"/>
              </w:rPr>
              <w:t xml:space="preserve"> per l’acquisto di beni e servizi</w:t>
            </w:r>
          </w:p>
          <w:p w:rsidR="00422F45" w:rsidRDefault="00422F45">
            <w:pPr>
              <w:rPr>
                <w:rFonts w:ascii="Arial" w:hAnsi="Arial" w:cs="Arial"/>
                <w:sz w:val="24"/>
                <w:szCs w:val="24"/>
              </w:rPr>
            </w:pPr>
          </w:p>
          <w:p w:rsidR="00BB7859" w:rsidRDefault="00BB7859">
            <w:pPr>
              <w:rPr>
                <w:rFonts w:ascii="Arial" w:hAnsi="Arial" w:cs="Arial"/>
                <w:sz w:val="24"/>
                <w:szCs w:val="24"/>
              </w:rPr>
            </w:pPr>
            <w:r w:rsidRPr="00BB7859">
              <w:rPr>
                <w:rFonts w:ascii="Arial" w:hAnsi="Arial" w:cs="Arial"/>
                <w:sz w:val="24"/>
                <w:szCs w:val="24"/>
              </w:rPr>
              <w:t>ESEMPIO</w:t>
            </w:r>
          </w:p>
          <w:p w:rsidR="00BB7859" w:rsidRDefault="00BB7859">
            <w:pPr>
              <w:rPr>
                <w:rFonts w:ascii="Arial" w:hAnsi="Arial" w:cs="Arial"/>
                <w:sz w:val="24"/>
                <w:szCs w:val="24"/>
              </w:rPr>
            </w:pPr>
            <w:r w:rsidRPr="004126B5">
              <w:rPr>
                <w:rFonts w:ascii="Arial" w:hAnsi="Arial" w:cs="Arial"/>
                <w:i/>
                <w:sz w:val="24"/>
                <w:szCs w:val="24"/>
                <w:u w:val="single"/>
              </w:rPr>
              <w:t>L’IVA</w:t>
            </w:r>
            <w:r>
              <w:rPr>
                <w:rFonts w:ascii="Arial" w:hAnsi="Arial" w:cs="Arial"/>
                <w:sz w:val="24"/>
                <w:szCs w:val="24"/>
              </w:rPr>
              <w:t xml:space="preserve"> è un’imposta indiretta: colpisce gli scambi di beni e servizi in tutti gli stati dell’UE</w:t>
            </w:r>
            <w:r w:rsidR="00422F45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422F45" w:rsidRDefault="004126B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 </w:t>
            </w:r>
            <w:r w:rsidRPr="004126B5">
              <w:rPr>
                <w:rFonts w:ascii="Arial" w:hAnsi="Arial" w:cs="Arial"/>
                <w:i/>
                <w:sz w:val="24"/>
                <w:szCs w:val="24"/>
                <w:u w:val="single"/>
              </w:rPr>
              <w:t>ACCISE</w:t>
            </w:r>
            <w:r>
              <w:rPr>
                <w:rFonts w:ascii="Arial" w:hAnsi="Arial" w:cs="Arial"/>
                <w:sz w:val="24"/>
                <w:szCs w:val="24"/>
              </w:rPr>
              <w:t xml:space="preserve"> sulla benzina sono imposte indirette di fabbricazione</w:t>
            </w:r>
          </w:p>
          <w:p w:rsidR="00CA730E" w:rsidRDefault="00CA730E">
            <w:pPr>
              <w:rPr>
                <w:rFonts w:ascii="Arial" w:hAnsi="Arial" w:cs="Arial"/>
                <w:sz w:val="24"/>
                <w:szCs w:val="24"/>
              </w:rPr>
            </w:pPr>
          </w:p>
          <w:p w:rsidR="00CA730E" w:rsidRPr="00CA730E" w:rsidRDefault="00CA730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730E">
              <w:rPr>
                <w:rFonts w:ascii="Arial" w:hAnsi="Arial" w:cs="Arial"/>
                <w:b/>
                <w:sz w:val="24"/>
                <w:szCs w:val="24"/>
              </w:rPr>
              <w:t>Le imposte indiretta colpiscono quindi i consumi e gli scambi</w:t>
            </w:r>
          </w:p>
        </w:tc>
      </w:tr>
    </w:tbl>
    <w:p w:rsidR="00B62A47" w:rsidRDefault="00B62A47">
      <w:pPr>
        <w:rPr>
          <w:rFonts w:ascii="Arial" w:hAnsi="Arial" w:cs="Arial"/>
          <w:b/>
          <w:sz w:val="24"/>
          <w:szCs w:val="24"/>
        </w:rPr>
      </w:pPr>
    </w:p>
    <w:p w:rsidR="00B62A47" w:rsidRPr="00B62A47" w:rsidRDefault="00B62A47">
      <w:pPr>
        <w:rPr>
          <w:rFonts w:ascii="Arial" w:hAnsi="Arial" w:cs="Arial"/>
          <w:b/>
          <w:sz w:val="24"/>
          <w:szCs w:val="24"/>
        </w:rPr>
      </w:pPr>
    </w:p>
    <w:p w:rsidR="001B68E8" w:rsidRPr="001B68E8" w:rsidRDefault="001B68E8">
      <w:pPr>
        <w:rPr>
          <w:rFonts w:ascii="Arial" w:hAnsi="Arial" w:cs="Arial"/>
          <w:sz w:val="24"/>
          <w:szCs w:val="24"/>
        </w:rPr>
      </w:pPr>
    </w:p>
    <w:p w:rsidR="001B68E8" w:rsidRDefault="001B68E8">
      <w:pPr>
        <w:rPr>
          <w:rFonts w:ascii="Arial" w:hAnsi="Arial" w:cs="Arial"/>
          <w:b/>
          <w:sz w:val="24"/>
          <w:szCs w:val="24"/>
        </w:rPr>
      </w:pPr>
    </w:p>
    <w:p w:rsidR="001B68E8" w:rsidRPr="001B68E8" w:rsidRDefault="001B68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p w:rsidR="00D6441D" w:rsidRPr="00D6441D" w:rsidRDefault="00D6441D">
      <w:pPr>
        <w:rPr>
          <w:rFonts w:ascii="Arial" w:hAnsi="Arial" w:cs="Arial"/>
          <w:sz w:val="24"/>
          <w:szCs w:val="24"/>
        </w:rPr>
      </w:pPr>
    </w:p>
    <w:sectPr w:rsidR="00D6441D" w:rsidRPr="00D6441D" w:rsidSect="008A5D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52900"/>
    <w:multiLevelType w:val="hybridMultilevel"/>
    <w:tmpl w:val="3210F8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DF36DB"/>
    <w:multiLevelType w:val="hybridMultilevel"/>
    <w:tmpl w:val="61A424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F8116F"/>
    <w:multiLevelType w:val="hybridMultilevel"/>
    <w:tmpl w:val="0C0686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2214FE"/>
    <w:multiLevelType w:val="hybridMultilevel"/>
    <w:tmpl w:val="09AEC6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EC1A7B"/>
    <w:rsid w:val="00052849"/>
    <w:rsid w:val="001B68E8"/>
    <w:rsid w:val="002430F5"/>
    <w:rsid w:val="003B5169"/>
    <w:rsid w:val="004126B5"/>
    <w:rsid w:val="00422F45"/>
    <w:rsid w:val="004B2F51"/>
    <w:rsid w:val="004D5C41"/>
    <w:rsid w:val="00804A4B"/>
    <w:rsid w:val="008848FF"/>
    <w:rsid w:val="008A5DC0"/>
    <w:rsid w:val="00A1560B"/>
    <w:rsid w:val="00A775EE"/>
    <w:rsid w:val="00B62A47"/>
    <w:rsid w:val="00BB7859"/>
    <w:rsid w:val="00C9151D"/>
    <w:rsid w:val="00CA730E"/>
    <w:rsid w:val="00D0012B"/>
    <w:rsid w:val="00D6441D"/>
    <w:rsid w:val="00D72F23"/>
    <w:rsid w:val="00E2508A"/>
    <w:rsid w:val="00EC1A7B"/>
    <w:rsid w:val="00EE4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A5DC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D644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foelenco">
    <w:name w:val="List Paragraph"/>
    <w:basedOn w:val="Normale"/>
    <w:uiPriority w:val="34"/>
    <w:qFormat/>
    <w:rsid w:val="00D644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Utente</cp:lastModifiedBy>
  <cp:revision>2</cp:revision>
  <dcterms:created xsi:type="dcterms:W3CDTF">2025-03-30T09:51:00Z</dcterms:created>
  <dcterms:modified xsi:type="dcterms:W3CDTF">2025-03-30T09:51:00Z</dcterms:modified>
</cp:coreProperties>
</file>