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1A36" w14:textId="57F35728" w:rsidR="00E946E9" w:rsidRDefault="00DB5A65" w:rsidP="001833FC">
      <w:pPr>
        <w:bidi/>
        <w:rPr>
          <w:rFonts w:ascii="DanaFaNum" w:hAnsi="DanaFaNum" w:cs="DanaFaNum"/>
          <w:rtl/>
        </w:rPr>
      </w:pPr>
      <w:r w:rsidRPr="00DB5A65">
        <w:rPr>
          <w:rFonts w:ascii="DanaFaNum" w:hAnsi="DanaFaNum" w:cs="DanaFaNum"/>
          <w:rtl/>
        </w:rPr>
        <w:t>گزارش مرحله اول پروژه درس مهندسی نرم‌افزار پیشرفته</w:t>
      </w:r>
    </w:p>
    <w:p w14:paraId="24699DB6" w14:textId="3992F95C" w:rsidR="001833FC" w:rsidRPr="001833FC" w:rsidRDefault="00DB5A65" w:rsidP="001833FC">
      <w:pPr>
        <w:pStyle w:val="ListParagraph"/>
        <w:numPr>
          <w:ilvl w:val="0"/>
          <w:numId w:val="11"/>
        </w:numPr>
        <w:bidi/>
        <w:rPr>
          <w:rFonts w:ascii="DanaFaNum" w:hAnsi="DanaFaNum" w:cs="DanaFaNum"/>
          <w:rtl/>
        </w:rPr>
      </w:pPr>
      <w:r w:rsidRPr="00DB5A65">
        <w:rPr>
          <w:rFonts w:ascii="DanaFaNum" w:hAnsi="DanaFaNum" w:cs="DanaFaNum"/>
          <w:rtl/>
        </w:rPr>
        <w:t>عنوان پروژه</w:t>
      </w:r>
      <w:r>
        <w:rPr>
          <w:rFonts w:ascii="DanaFaNum" w:hAnsi="DanaFaNum" w:cs="DanaFaNum" w:hint="cs"/>
          <w:rtl/>
        </w:rPr>
        <w:t xml:space="preserve"> : </w:t>
      </w:r>
      <w:r w:rsidRPr="00DB5A65">
        <w:rPr>
          <w:rFonts w:ascii="DanaFaNum" w:hAnsi="DanaFaNum" w:cs="DanaFaNum"/>
          <w:rtl/>
        </w:rPr>
        <w:t>راستی‌آزمایی الگو-محور برنامه‌های مبتنی بر</w:t>
      </w:r>
      <w:r w:rsidRPr="00DB5A65">
        <w:rPr>
          <w:rFonts w:ascii="DanaFaNum" w:hAnsi="DanaFaNum" w:cs="DanaFaNum"/>
        </w:rPr>
        <w:t xml:space="preserve"> ROS 2 </w:t>
      </w:r>
      <w:r w:rsidRPr="00DB5A65">
        <w:rPr>
          <w:rFonts w:ascii="DanaFaNum" w:hAnsi="DanaFaNum" w:cs="DanaFaNum"/>
          <w:rtl/>
        </w:rPr>
        <w:t>با استفاده از</w:t>
      </w:r>
      <w:r>
        <w:rPr>
          <w:rFonts w:ascii="DanaFaNum" w:hAnsi="DanaFaNum" w:cs="DanaFaNum" w:hint="cs"/>
          <w:rtl/>
        </w:rPr>
        <w:t xml:space="preserve"> </w:t>
      </w:r>
      <w:r w:rsidRPr="00DB5A65">
        <w:rPr>
          <w:rFonts w:ascii="DanaFaNum" w:hAnsi="DanaFaNum" w:cs="DanaFaNum"/>
        </w:rPr>
        <w:t xml:space="preserve"> UPPAAL</w:t>
      </w:r>
    </w:p>
    <w:p w14:paraId="6E4B9FF5" w14:textId="65AF0E52" w:rsidR="00DB5A65" w:rsidRDefault="00DB5A65" w:rsidP="001833FC">
      <w:pPr>
        <w:pStyle w:val="ListParagraph"/>
        <w:numPr>
          <w:ilvl w:val="0"/>
          <w:numId w:val="11"/>
        </w:numPr>
        <w:bidi/>
        <w:rPr>
          <w:rFonts w:ascii="DanaFaNum" w:hAnsi="DanaFaNum" w:cs="DanaFaNum"/>
        </w:rPr>
      </w:pPr>
      <w:r w:rsidRPr="00DB5A65">
        <w:rPr>
          <w:rFonts w:ascii="DanaFaNum" w:hAnsi="DanaFaNum" w:cs="DanaFaNum"/>
          <w:rtl/>
        </w:rPr>
        <w:t xml:space="preserve">موضوع و شرح کلی پروژه </w:t>
      </w:r>
      <w:r w:rsidR="001833FC">
        <w:rPr>
          <w:rFonts w:ascii="DanaFaNum" w:hAnsi="DanaFaNum" w:cs="DanaFaNum" w:hint="cs"/>
          <w:rtl/>
        </w:rPr>
        <w:t>:</w:t>
      </w:r>
    </w:p>
    <w:p w14:paraId="70CEB4FD" w14:textId="7D5D6D14" w:rsidR="00DB5A65" w:rsidRPr="001833FC" w:rsidRDefault="00DB5A65" w:rsidP="001833FC">
      <w:pPr>
        <w:bidi/>
        <w:ind w:left="360"/>
        <w:jc w:val="both"/>
        <w:rPr>
          <w:rFonts w:ascii="DanaFaNum" w:hAnsi="DanaFaNum" w:cs="DanaFaNum"/>
          <w:rtl/>
        </w:rPr>
      </w:pPr>
      <w:r w:rsidRPr="001833FC">
        <w:rPr>
          <w:rFonts w:ascii="DanaFaNum" w:hAnsi="DanaFaNum" w:cs="DanaFaNum"/>
          <w:rtl/>
        </w:rPr>
        <w:t xml:space="preserve">این پروژه به بررسی و راستی‌آزمایی ویژگی‌های ایمنی سیستم‌های توزیع‌شده مبتنی بر </w:t>
      </w:r>
      <w:r w:rsidRPr="001833FC">
        <w:rPr>
          <w:rFonts w:ascii="DanaFaNum" w:hAnsi="DanaFaNum" w:cs="DanaFaNum"/>
        </w:rPr>
        <w:t>ROS 2</w:t>
      </w:r>
      <w:r w:rsidRPr="001833FC">
        <w:rPr>
          <w:rFonts w:ascii="DanaFaNum" w:hAnsi="DanaFaNum" w:cs="DanaFaNum" w:hint="cs"/>
          <w:rtl/>
        </w:rPr>
        <w:t xml:space="preserve"> </w:t>
      </w:r>
      <w:r w:rsidRPr="001833FC">
        <w:rPr>
          <w:rFonts w:ascii="DanaFaNum" w:hAnsi="DanaFaNum" w:cs="DanaFaNum"/>
        </w:rPr>
        <w:t xml:space="preserve"> </w:t>
      </w:r>
      <w:r w:rsidRPr="001833FC">
        <w:rPr>
          <w:rFonts w:ascii="DanaFaNum" w:hAnsi="DanaFaNum" w:cs="DanaFaNum"/>
          <w:rtl/>
        </w:rPr>
        <w:t>پرداخته است. با استفاده از مدل‌چکینگ و</w:t>
      </w:r>
      <w:r w:rsidRPr="001833FC">
        <w:rPr>
          <w:rFonts w:ascii="DanaFaNum" w:hAnsi="DanaFaNum" w:cs="DanaFaNum"/>
        </w:rPr>
        <w:t xml:space="preserve"> </w:t>
      </w:r>
      <w:r w:rsidRPr="001833FC">
        <w:rPr>
          <w:rFonts w:ascii="DanaFaNum" w:hAnsi="DanaFaNum" w:cs="DanaFaNum" w:hint="cs"/>
          <w:rtl/>
        </w:rPr>
        <w:t xml:space="preserve"> </w:t>
      </w:r>
      <w:r w:rsidRPr="001833FC">
        <w:rPr>
          <w:rFonts w:ascii="DanaFaNum" w:hAnsi="DanaFaNum" w:cs="DanaFaNum"/>
        </w:rPr>
        <w:t>Timed Automata</w:t>
      </w:r>
      <w:r w:rsidRPr="001833FC">
        <w:rPr>
          <w:rFonts w:ascii="DanaFaNum" w:hAnsi="DanaFaNum" w:cs="DanaFaNum"/>
          <w:rtl/>
        </w:rPr>
        <w:t>، ویژگی‌هایی مانند عدم سرریز بافر ورودی و حداکثر تأخیر اجرا در</w:t>
      </w:r>
      <w:r w:rsidRPr="001833FC">
        <w:rPr>
          <w:rFonts w:ascii="DanaFaNum" w:hAnsi="DanaFaNum" w:cs="DanaFaNum"/>
        </w:rPr>
        <w:t xml:space="preserve"> </w:t>
      </w:r>
      <w:r w:rsidR="001833FC">
        <w:rPr>
          <w:rFonts w:ascii="DanaFaNum" w:hAnsi="DanaFaNum" w:cs="DanaFaNum" w:hint="cs"/>
          <w:rtl/>
        </w:rPr>
        <w:t xml:space="preserve"> </w:t>
      </w:r>
      <w:r w:rsidRPr="001833FC">
        <w:rPr>
          <w:rFonts w:ascii="DanaFaNum" w:hAnsi="DanaFaNum" w:cs="DanaFaNum"/>
        </w:rPr>
        <w:t>callback</w:t>
      </w:r>
      <w:r w:rsidR="001833FC">
        <w:rPr>
          <w:rFonts w:ascii="DanaFaNum" w:hAnsi="DanaFaNum" w:cs="DanaFaNum" w:hint="cs"/>
          <w:rtl/>
        </w:rPr>
        <w:t xml:space="preserve"> </w:t>
      </w:r>
      <w:r w:rsidRPr="001833FC">
        <w:rPr>
          <w:rFonts w:ascii="DanaFaNum" w:hAnsi="DanaFaNum" w:cs="DanaFaNum"/>
          <w:rtl/>
        </w:rPr>
        <w:t xml:space="preserve">های سیستم ارزیابی شده‌اند. ابزار </w:t>
      </w:r>
      <w:r w:rsidRPr="001833FC">
        <w:rPr>
          <w:rFonts w:ascii="DanaFaNum" w:hAnsi="DanaFaNum" w:cs="DanaFaNum"/>
        </w:rPr>
        <w:t>UPPAAL</w:t>
      </w:r>
      <w:r w:rsidR="001833FC">
        <w:rPr>
          <w:rFonts w:ascii="DanaFaNum" w:hAnsi="DanaFaNum" w:cs="DanaFaNum" w:hint="cs"/>
          <w:rtl/>
        </w:rPr>
        <w:t xml:space="preserve"> </w:t>
      </w:r>
      <w:r w:rsidRPr="001833FC">
        <w:rPr>
          <w:rFonts w:ascii="DanaFaNum" w:hAnsi="DanaFaNum" w:cs="DanaFaNum"/>
        </w:rPr>
        <w:t xml:space="preserve"> </w:t>
      </w:r>
      <w:r w:rsidRPr="001833FC">
        <w:rPr>
          <w:rFonts w:ascii="DanaFaNum" w:hAnsi="DanaFaNum" w:cs="DanaFaNum"/>
          <w:rtl/>
        </w:rPr>
        <w:t>به‌عنوان مدل‌چکر اصلی به کار گرفته شده است</w:t>
      </w:r>
      <w:r w:rsidRPr="001833FC">
        <w:rPr>
          <w:rFonts w:ascii="DanaFaNum" w:hAnsi="DanaFaNum" w:cs="DanaFaNum"/>
        </w:rPr>
        <w:t>.</w:t>
      </w:r>
    </w:p>
    <w:p w14:paraId="75647568" w14:textId="63BFF391" w:rsidR="00DB5A65" w:rsidRDefault="00DB5A65" w:rsidP="001833FC">
      <w:pPr>
        <w:pStyle w:val="ListParagraph"/>
        <w:numPr>
          <w:ilvl w:val="0"/>
          <w:numId w:val="11"/>
        </w:numPr>
        <w:bidi/>
        <w:rPr>
          <w:rFonts w:ascii="DanaFaNum" w:hAnsi="DanaFaNum" w:cs="DanaFaNum"/>
        </w:rPr>
      </w:pPr>
      <w:r w:rsidRPr="00DB5A65">
        <w:rPr>
          <w:rFonts w:ascii="DanaFaNum" w:hAnsi="DanaFaNum" w:cs="DanaFaNum"/>
          <w:rtl/>
        </w:rPr>
        <w:t>معرفی مرجع تعریف پروژه</w:t>
      </w:r>
      <w:r w:rsidRPr="00DB5A65">
        <w:rPr>
          <w:rFonts w:ascii="DanaFaNum" w:hAnsi="DanaFaNum" w:cs="DanaFaNum"/>
        </w:rPr>
        <w:t>:</w:t>
      </w:r>
    </w:p>
    <w:p w14:paraId="65508642" w14:textId="2AC43836" w:rsidR="00DB5A65" w:rsidRPr="00DB5A6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  <w:rtl/>
        </w:rPr>
        <w:t>عنوان مقاله</w:t>
      </w:r>
      <w:r w:rsidR="001833FC"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 w:rsidR="001833FC"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="001833FC" w:rsidRPr="00DB5A65">
        <w:rPr>
          <w:rFonts w:ascii="DanaFaNum" w:eastAsia="Times New Roman" w:hAnsi="DanaFaNum" w:cs="DanaFaNum"/>
          <w:sz w:val="20"/>
          <w:szCs w:val="20"/>
        </w:rPr>
        <w:t>Pattern-based verification of ROS 2 applications using UPPAAL</w:t>
      </w:r>
      <w:r w:rsidRPr="00DB5A65">
        <w:rPr>
          <w:rFonts w:ascii="DanaFaNum" w:eastAsia="Times New Roman" w:hAnsi="DanaFaNum" w:cs="DanaFaNum"/>
          <w:sz w:val="20"/>
          <w:szCs w:val="20"/>
        </w:rPr>
        <w:br/>
      </w:r>
    </w:p>
    <w:p w14:paraId="5D3B80B8" w14:textId="4457D11B" w:rsidR="00DB5A65" w:rsidRPr="00DB5A6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  <w:rtl/>
        </w:rPr>
        <w:t>نام دقیق ژورنال/همایش/آرشیو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 w:rsidR="001833FC"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="001833FC" w:rsidRPr="00DB5A65">
        <w:rPr>
          <w:rFonts w:ascii="DanaFaNum" w:eastAsia="Times New Roman" w:hAnsi="DanaFaNum" w:cs="DanaFaNum"/>
          <w:sz w:val="20"/>
          <w:szCs w:val="20"/>
        </w:rPr>
        <w:t xml:space="preserve">International Journal on Software Tools for Technology Transfer </w:t>
      </w:r>
    </w:p>
    <w:p w14:paraId="4EC5FE84" w14:textId="1CEFCADA" w:rsidR="00DB5A65" w:rsidRPr="00DB5A6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  <w:rtl/>
        </w:rPr>
        <w:t>لینک مقاله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 xml:space="preserve"> </w:t>
      </w:r>
      <w:r w:rsidR="001833FC"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(URL)</w:t>
      </w:r>
      <w:r w:rsidR="001833FC"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 w:rsidR="001833FC"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  </w:t>
      </w:r>
      <w:hyperlink r:id="rId6" w:tgtFrame="_new" w:history="1">
        <w:r w:rsidR="001833FC" w:rsidRPr="00DB5A65">
          <w:rPr>
            <w:rFonts w:ascii="DanaFaNum" w:eastAsia="Times New Roman" w:hAnsi="DanaFaNum" w:cs="DanaFaNum"/>
            <w:color w:val="0000FF"/>
            <w:sz w:val="20"/>
            <w:szCs w:val="20"/>
            <w:u w:val="single"/>
          </w:rPr>
          <w:t>https://doi.org/10.1007/s10009-025-00802-4</w:t>
        </w:r>
      </w:hyperlink>
    </w:p>
    <w:p w14:paraId="1CC1E878" w14:textId="3645E17E" w:rsidR="00DB5A65" w:rsidRPr="00DB5A6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  <w:rtl/>
        </w:rPr>
        <w:t>سال انتشار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sz w:val="20"/>
          <w:szCs w:val="20"/>
        </w:rPr>
        <w:t>2025</w:t>
      </w:r>
    </w:p>
    <w:p w14:paraId="56000741" w14:textId="31E85F83" w:rsidR="00DB5A65" w:rsidRPr="00DB5A6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Impact Factor (IF)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sz w:val="20"/>
          <w:szCs w:val="20"/>
        </w:rPr>
        <w:t>1.7</w:t>
      </w:r>
    </w:p>
    <w:p w14:paraId="5A232346" w14:textId="3AA4FC08" w:rsidR="00DB5A65" w:rsidRPr="00DB5A6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Q-Level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sz w:val="20"/>
          <w:szCs w:val="20"/>
        </w:rPr>
        <w:t>Q3</w:t>
      </w:r>
    </w:p>
    <w:p w14:paraId="110D2C65" w14:textId="666597C5" w:rsidR="00DB5A65" w:rsidRPr="00DB5A6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  <w:rtl/>
        </w:rPr>
        <w:t>ناشر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sz w:val="20"/>
          <w:szCs w:val="20"/>
        </w:rPr>
        <w:t>Springer</w:t>
      </w:r>
    </w:p>
    <w:p w14:paraId="4E4AA95C" w14:textId="7C845FD5" w:rsidR="00FE28B5" w:rsidRDefault="00DB5A6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  <w:rtl/>
        </w:rPr>
      </w:pPr>
      <w:r w:rsidRPr="00DB5A65">
        <w:rPr>
          <w:rFonts w:ascii="DanaFaNum" w:eastAsia="Times New Roman" w:hAnsi="DanaFaNum" w:cs="DanaFaNum"/>
          <w:b/>
          <w:bCs/>
          <w:sz w:val="20"/>
          <w:szCs w:val="20"/>
          <w:rtl/>
        </w:rPr>
        <w:t>نمایه در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 xml:space="preserve"> ISI</w:t>
      </w:r>
      <w:r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Pr="00DB5A65">
        <w:rPr>
          <w:rFonts w:ascii="DanaFaNum" w:eastAsia="Times New Roman" w:hAnsi="DanaFaNum" w:cs="DanaFaNum"/>
          <w:b/>
          <w:bCs/>
          <w:sz w:val="20"/>
          <w:szCs w:val="20"/>
        </w:rPr>
        <w:t>:</w:t>
      </w:r>
      <w:r w:rsidR="001833FC">
        <w:rPr>
          <w:rFonts w:ascii="DanaFaNum" w:eastAsia="Times New Roman" w:hAnsi="DanaFaNum" w:cs="DanaFaNum" w:hint="cs"/>
          <w:b/>
          <w:bCs/>
          <w:sz w:val="20"/>
          <w:szCs w:val="20"/>
          <w:rtl/>
        </w:rPr>
        <w:t xml:space="preserve"> </w:t>
      </w:r>
      <w:r w:rsidR="001833FC" w:rsidRPr="00DB5A65">
        <w:rPr>
          <w:rFonts w:ascii="DanaFaNum" w:eastAsia="Times New Roman" w:hAnsi="DanaFaNum" w:cs="DanaFaNum"/>
          <w:sz w:val="20"/>
          <w:szCs w:val="20"/>
          <w:rtl/>
        </w:rPr>
        <w:t>ژورنال در</w:t>
      </w:r>
      <w:r w:rsidR="001833FC" w:rsidRPr="00DB5A65">
        <w:rPr>
          <w:rFonts w:ascii="DanaFaNum" w:eastAsia="Times New Roman" w:hAnsi="DanaFaNum" w:cs="DanaFaNum"/>
          <w:sz w:val="20"/>
          <w:szCs w:val="20"/>
        </w:rPr>
        <w:t xml:space="preserve"> Science Citation Index Expanded (SCIE) </w:t>
      </w:r>
      <w:r w:rsidR="001833FC" w:rsidRPr="00DB5A65">
        <w:rPr>
          <w:rFonts w:ascii="DanaFaNum" w:eastAsia="Times New Roman" w:hAnsi="DanaFaNum" w:cs="DanaFaNum"/>
          <w:sz w:val="20"/>
          <w:szCs w:val="20"/>
          <w:rtl/>
        </w:rPr>
        <w:t>نمایه شده و</w:t>
      </w:r>
      <w:r w:rsidR="001833FC" w:rsidRPr="00DB5A65">
        <w:rPr>
          <w:rFonts w:ascii="DanaFaNum" w:eastAsia="Times New Roman" w:hAnsi="DanaFaNum" w:cs="DanaFaNum"/>
          <w:sz w:val="20"/>
          <w:szCs w:val="20"/>
        </w:rPr>
        <w:t xml:space="preserve"> ISI </w:t>
      </w:r>
      <w:r w:rsidR="001833FC" w:rsidRPr="00DB5A65">
        <w:rPr>
          <w:rFonts w:ascii="DanaFaNum" w:eastAsia="Times New Roman" w:hAnsi="DanaFaNum" w:cs="DanaFaNum"/>
          <w:sz w:val="20"/>
          <w:szCs w:val="20"/>
          <w:rtl/>
        </w:rPr>
        <w:t>محسوب می‌شود</w:t>
      </w:r>
      <w:r w:rsidR="001833FC" w:rsidRPr="00DB5A65">
        <w:rPr>
          <w:rFonts w:ascii="DanaFaNum" w:eastAsia="Times New Roman" w:hAnsi="DanaFaNum" w:cs="DanaFaNum"/>
          <w:sz w:val="20"/>
          <w:szCs w:val="20"/>
        </w:rPr>
        <w:t>.</w:t>
      </w:r>
    </w:p>
    <w:p w14:paraId="6782EA03" w14:textId="6C06E7F7" w:rsidR="00DB5A65" w:rsidRDefault="00DB5A65" w:rsidP="001833FC">
      <w:pPr>
        <w:pStyle w:val="ListParagraph"/>
        <w:numPr>
          <w:ilvl w:val="0"/>
          <w:numId w:val="11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DB5A65">
        <w:rPr>
          <w:rFonts w:ascii="DanaFaNum" w:eastAsia="Times New Roman" w:hAnsi="DanaFaNum" w:cs="DanaFaNum"/>
          <w:sz w:val="20"/>
          <w:szCs w:val="20"/>
          <w:rtl/>
        </w:rPr>
        <w:t>نام نرم‌افزار یا سیستمی که سرویس‌های آن راستی‌آزمایی شده‌اند</w:t>
      </w:r>
      <w:r w:rsidRPr="00DB5A65">
        <w:rPr>
          <w:rFonts w:ascii="DanaFaNum" w:eastAsia="Times New Roman" w:hAnsi="DanaFaNum" w:cs="DanaFaNum"/>
          <w:sz w:val="20"/>
          <w:szCs w:val="20"/>
        </w:rPr>
        <w:t>:</w:t>
      </w:r>
      <w:r w:rsidR="00FE28B5">
        <w:rPr>
          <w:rFonts w:ascii="DanaFaNum" w:eastAsia="Times New Roman" w:hAnsi="DanaFaNum" w:cs="DanaFaNum" w:hint="cs"/>
          <w:sz w:val="20"/>
          <w:szCs w:val="20"/>
          <w:rtl/>
        </w:rPr>
        <w:t xml:space="preserve"> </w:t>
      </w:r>
    </w:p>
    <w:p w14:paraId="2882527E" w14:textId="4110C4A1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</w:rPr>
        <w:t>Robot Operating System 2 (ROS 2)</w:t>
      </w:r>
      <w:r w:rsidRPr="00FE28B5">
        <w:rPr>
          <w:rFonts w:ascii="DanaFaNum" w:eastAsia="Times New Roman" w:hAnsi="DanaFaNum" w:cs="DanaFaNum" w:hint="cs"/>
          <w:b/>
          <w:bCs/>
          <w:rtl/>
        </w:rPr>
        <w:t xml:space="preserve"> 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FE28B5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یک پلتفرم متن‌باز برای توسعه سیستم‌های رباتیک توزیع‌شده</w:t>
      </w:r>
    </w:p>
    <w:p w14:paraId="5E3C8018" w14:textId="287D5976" w:rsidR="00FE28B5" w:rsidRDefault="00FE28B5" w:rsidP="001833FC">
      <w:pPr>
        <w:pStyle w:val="ListParagraph"/>
        <w:numPr>
          <w:ilvl w:val="0"/>
          <w:numId w:val="11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0"/>
          <w:szCs w:val="20"/>
        </w:rPr>
      </w:pPr>
      <w:r w:rsidRPr="00FE28B5">
        <w:rPr>
          <w:rFonts w:ascii="DanaFaNum" w:eastAsia="Times New Roman" w:hAnsi="DanaFaNum" w:cs="DanaFaNum"/>
          <w:sz w:val="20"/>
          <w:szCs w:val="20"/>
          <w:rtl/>
        </w:rPr>
        <w:t>معرفی کلی سرویس‌هایی که ویژگی‌های ایمنی در آن‌ها راستی‌آزمایی شده است</w:t>
      </w:r>
      <w:r>
        <w:rPr>
          <w:rFonts w:ascii="DanaFaNum" w:eastAsia="Times New Roman" w:hAnsi="DanaFaNum" w:cs="DanaFaNum" w:hint="cs"/>
          <w:sz w:val="20"/>
          <w:szCs w:val="20"/>
          <w:rtl/>
        </w:rPr>
        <w:t xml:space="preserve"> :</w:t>
      </w:r>
    </w:p>
    <w:p w14:paraId="51173F3A" w14:textId="318E8A45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Subscriber Callback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سرویسی که پیام‌ها را از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Topic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ها دریافت کرده و با اجرای یک تابع پاسخ می‌دهد. در این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lastRenderedPageBreak/>
        <w:t xml:space="preserve">پروژه بررسی شد که این سرویس هیچ‌گاه دچار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سرریز بافر ورودی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 نمی‌شود و تأخیر اجرای آن از حد مجاز بیشتر نمی‌شود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03E17E79" w14:textId="7DAB09E8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Service Callback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سرویسی که درخواست از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Client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را دریافت کرده و یک پاسخ برمی‌گرداند. بررسی شد که این سرویس در همه سناریوها پاسخ را به‌موقع ارسال کند و در زمان‌بندی اجرای توزیع‌شده دچار خطا نشود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7CBD98BB" w14:textId="3BFEFA85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Client Callback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سرویسی که درخواست به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Service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ارسال می‌کند و منتظر دریافت پاسخ می‌ماند. در پروژه تضمین شد که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Client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هیچ‌گاه درخواست بدون پاسخ باقی نمی‌ماند و صف درخواست‌ها از ظرفیت مجاز عبور نمی‌کند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109947A8" w14:textId="31B7F5FE" w:rsid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  <w:rtl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Timer Callback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سرویسی که اجرای زمان‌بندی‌شده را بر اساس تایمر فعال می‌کند. ویژگی‌های ایمنی شامل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عدم از دست رفتن سیگنال‌های تایمر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 و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محدود بودن تأخیر اجرا به حداکثر مقدار تعیین‌شده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 بررسی شد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2C4C8F5C" w14:textId="05FE80FB" w:rsidR="00FE28B5" w:rsidRDefault="00FE28B5" w:rsidP="001833FC">
      <w:pPr>
        <w:pStyle w:val="ListParagraph"/>
        <w:numPr>
          <w:ilvl w:val="0"/>
          <w:numId w:val="11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sz w:val="24"/>
          <w:szCs w:val="24"/>
          <w:rtl/>
        </w:rPr>
        <w:t>شرح تمامی ویژگی‌های ایمنی معرفی‌شده در مرجع</w:t>
      </w:r>
      <w:r>
        <w:rPr>
          <w:rFonts w:ascii="DanaFaNum" w:eastAsia="Times New Roman" w:hAnsi="DanaFaNum" w:cs="DanaFaNum" w:hint="cs"/>
          <w:sz w:val="24"/>
          <w:szCs w:val="24"/>
          <w:rtl/>
        </w:rPr>
        <w:t xml:space="preserve"> :</w:t>
      </w:r>
    </w:p>
    <w:p w14:paraId="10DE5B08" w14:textId="373051F5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 xml:space="preserve">ویژگی ایمنی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  <w:lang w:bidi="fa-IR"/>
        </w:rPr>
        <w:t>۱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 xml:space="preserve"> 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(Subscriber)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در هیچ مسیر اجرایی،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بافر ورودی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 xml:space="preserve"> Subscriber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از حد مجاز تعیین‌شده فراتر نمی‌رود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3D56F203" w14:textId="6C94FA8A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 xml:space="preserve">ویژگی ایمنی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  <w:lang w:bidi="fa-IR"/>
        </w:rPr>
        <w:t>۲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 xml:space="preserve"> 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(Service)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هر درخواست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Service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دقیقاً یک پاسخ دریافت می‌کند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 و هیچ درخواست از دست نمی‌رود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4B8F2818" w14:textId="239658F5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 xml:space="preserve">ویژگی ایمنی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  <w:lang w:bidi="fa-IR"/>
        </w:rPr>
        <w:t>۳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 xml:space="preserve"> 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(Client)</w:t>
      </w:r>
      <w:r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زمان تأخیر از ارسال درخواست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Client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تا دریافت پاسخ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از حداکثر مقدار تعیین‌شده فراتر نمی‌رود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4E01F3BD" w14:textId="410D0D76" w:rsidR="00FE28B5" w:rsidRP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 xml:space="preserve">ویژگی ایمنی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  <w:lang w:bidi="fa-IR"/>
        </w:rPr>
        <w:t>۴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 xml:space="preserve"> (Timer):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هیچ سیگنال تایمر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از دست نمی‌رود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 حتی در شرایط بار بالا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3BF07D64" w14:textId="20DEFBA3" w:rsidR="00FE28B5" w:rsidRDefault="00FE28B5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  <w:rtl/>
        </w:rPr>
      </w:pP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lastRenderedPageBreak/>
        <w:t xml:space="preserve">ویژگی ایمنی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  <w:lang w:bidi="fa-IR"/>
        </w:rPr>
        <w:t>۵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 xml:space="preserve"> </w:t>
      </w:r>
      <w:r w:rsidR="00B1200A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(Subscriber)</w:t>
      </w:r>
      <w:r w:rsidR="00B1200A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FE28B5">
        <w:rPr>
          <w:rFonts w:ascii="DanaFaNum" w:eastAsia="Times New Roman" w:hAnsi="DanaFaNum" w:cs="DanaFaNum"/>
          <w:sz w:val="24"/>
          <w:szCs w:val="24"/>
        </w:rPr>
        <w:br/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زمان اجرای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</w:rPr>
        <w:t xml:space="preserve"> Callback </w:t>
      </w:r>
      <w:r w:rsidRPr="00FE28B5">
        <w:rPr>
          <w:rFonts w:ascii="DanaFaNum" w:eastAsia="Times New Roman" w:hAnsi="DanaFaNum" w:cs="DanaFaNum"/>
          <w:b/>
          <w:bCs/>
          <w:sz w:val="24"/>
          <w:szCs w:val="24"/>
          <w:rtl/>
        </w:rPr>
        <w:t>از حد مجاز فراتر نمی‌رود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 xml:space="preserve"> تا باعث بلوکه شدن</w:t>
      </w:r>
      <w:r w:rsidRPr="00FE28B5">
        <w:rPr>
          <w:rFonts w:ascii="DanaFaNum" w:eastAsia="Times New Roman" w:hAnsi="DanaFaNum" w:cs="DanaFaNum"/>
          <w:sz w:val="24"/>
          <w:szCs w:val="24"/>
        </w:rPr>
        <w:t xml:space="preserve"> Executor </w:t>
      </w:r>
      <w:r w:rsidRPr="00FE28B5">
        <w:rPr>
          <w:rFonts w:ascii="DanaFaNum" w:eastAsia="Times New Roman" w:hAnsi="DanaFaNum" w:cs="DanaFaNum"/>
          <w:sz w:val="24"/>
          <w:szCs w:val="24"/>
          <w:rtl/>
        </w:rPr>
        <w:t>نشود</w:t>
      </w:r>
      <w:r w:rsidRPr="00FE28B5">
        <w:rPr>
          <w:rFonts w:ascii="DanaFaNum" w:eastAsia="Times New Roman" w:hAnsi="DanaFaNum" w:cs="DanaFaNum"/>
          <w:sz w:val="24"/>
          <w:szCs w:val="24"/>
        </w:rPr>
        <w:t>.</w:t>
      </w:r>
    </w:p>
    <w:p w14:paraId="3038AEC8" w14:textId="64872674" w:rsidR="00B1200A" w:rsidRDefault="00B1200A" w:rsidP="001833FC">
      <w:pPr>
        <w:pStyle w:val="ListParagraph"/>
        <w:numPr>
          <w:ilvl w:val="0"/>
          <w:numId w:val="11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>معرفی روش راستی‌آزمایی و روش بیان ویژگی‌های ایمنی استفاده‌شده در مقاله</w:t>
      </w:r>
      <w:r>
        <w:rPr>
          <w:rFonts w:ascii="DanaFaNum" w:eastAsia="Times New Roman" w:hAnsi="DanaFaNum" w:cs="DanaFaNum" w:hint="cs"/>
          <w:sz w:val="24"/>
          <w:szCs w:val="24"/>
          <w:rtl/>
        </w:rPr>
        <w:t xml:space="preserve"> :</w:t>
      </w:r>
    </w:p>
    <w:p w14:paraId="028AA34E" w14:textId="48354CDA" w:rsidR="00B1200A" w:rsidRDefault="00B1200A" w:rsidP="001833FC">
      <w:pPr>
        <w:bidi/>
        <w:spacing w:before="100" w:beforeAutospacing="1" w:after="100" w:afterAutospacing="1"/>
        <w:jc w:val="both"/>
        <w:rPr>
          <w:rFonts w:ascii="DanaFaNum" w:eastAsia="Times New Roman" w:hAnsi="DanaFaNum" w:cs="DanaFaNum"/>
          <w:sz w:val="24"/>
          <w:szCs w:val="24"/>
          <w:rtl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در این مقاله از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مدل‌چکینگ مبتنی بر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Timed Automata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استفاده شده است. ویژگی‌های ایمنی با استفاده از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(Timed) Computation Tree Logic [(T)CTL]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و بررسی توسط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UPPAAL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>انجام شده‌اند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7A952717" w14:textId="7E2CC7DD" w:rsidR="00B1200A" w:rsidRDefault="00B1200A" w:rsidP="001833FC">
      <w:pPr>
        <w:pStyle w:val="ListParagraph"/>
        <w:numPr>
          <w:ilvl w:val="0"/>
          <w:numId w:val="11"/>
        </w:numPr>
        <w:bidi/>
        <w:spacing w:before="100" w:beforeAutospacing="1" w:after="100" w:afterAutospacing="1"/>
        <w:jc w:val="both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>معرفی کلان ابزارهای استفاده‌شده</w:t>
      </w:r>
    </w:p>
    <w:p w14:paraId="0AD57A17" w14:textId="77777777" w:rsidR="00B1200A" w:rsidRDefault="00B1200A" w:rsidP="001833FC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ابزار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UPPAAL</w:t>
      </w:r>
      <w:r w:rsidRPr="00B1200A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>به‌عنوان مدل‌چکر اصلی برای مدل‌چکینگ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Timed Automata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>استفاده شده است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5C3669F0" w14:textId="77777777" w:rsidR="00B1200A" w:rsidRDefault="00B1200A" w:rsidP="001833FC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>از قالب‌های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(Templates)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>مدل‌سازی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UTA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>برای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B1200A">
        <w:rPr>
          <w:rFonts w:ascii="DanaFaNum" w:eastAsia="Times New Roman" w:hAnsi="DanaFaNum" w:cs="DanaFaNum" w:hint="cs"/>
          <w:sz w:val="24"/>
          <w:szCs w:val="24"/>
          <w:rtl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</w:rPr>
        <w:t>Callback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ها، </w:t>
      </w:r>
      <w:r w:rsidRPr="00B1200A">
        <w:rPr>
          <w:rFonts w:ascii="DanaFaNum" w:eastAsia="Times New Roman" w:hAnsi="DanaFaNum" w:cs="DanaFaNum"/>
          <w:sz w:val="24"/>
          <w:szCs w:val="24"/>
        </w:rPr>
        <w:t>Executor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>ها و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Communication Channels</w:t>
      </w:r>
      <w:r w:rsidRPr="00B1200A">
        <w:rPr>
          <w:rFonts w:ascii="DanaFaNum" w:eastAsia="Times New Roman" w:hAnsi="DanaFaNum" w:cs="DanaFaNum" w:hint="cs"/>
          <w:sz w:val="24"/>
          <w:szCs w:val="24"/>
          <w:rtl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>بهره گرفته شده است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62CD4FED" w14:textId="77D25C93" w:rsidR="00B1200A" w:rsidRDefault="00B1200A" w:rsidP="001833FC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>داده‌ها و رد‌یابی‌ها از اجرای واقعی سیستم برای اعتبارسنجی مدل‌ها استفاده شده‌اند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261E246C" w14:textId="1859B768" w:rsidR="00B1200A" w:rsidRDefault="00B1200A" w:rsidP="001833FC">
      <w:pPr>
        <w:pStyle w:val="ListParagraph"/>
        <w:numPr>
          <w:ilvl w:val="0"/>
          <w:numId w:val="11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>اعلام وضعیت دسترسی به برنامه‌های واقعی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</w:t>
      </w:r>
      <w:r>
        <w:rPr>
          <w:rFonts w:ascii="DanaFaNum" w:eastAsia="Times New Roman" w:hAnsi="DanaFaNum" w:cs="DanaFaNum" w:hint="cs"/>
          <w:sz w:val="24"/>
          <w:szCs w:val="24"/>
          <w:rtl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</w:rPr>
        <w:t>(Source Code)</w:t>
      </w:r>
      <w:r>
        <w:rPr>
          <w:rFonts w:ascii="DanaFaNum" w:eastAsia="Times New Roman" w:hAnsi="DanaFaNum" w:cs="DanaFaNum" w:hint="cs"/>
          <w:sz w:val="24"/>
          <w:szCs w:val="24"/>
          <w:rtl/>
        </w:rPr>
        <w:t xml:space="preserve"> </w:t>
      </w:r>
      <w:r w:rsidRPr="00B1200A">
        <w:rPr>
          <w:rFonts w:ascii="DanaFaNum" w:eastAsia="Times New Roman" w:hAnsi="DanaFaNum" w:cs="DanaFaNum"/>
          <w:sz w:val="24"/>
          <w:szCs w:val="24"/>
        </w:rPr>
        <w:t>:</w:t>
      </w:r>
    </w:p>
    <w:p w14:paraId="36BAA451" w14:textId="5A369D72" w:rsidR="00B1200A" w:rsidRDefault="00B1200A" w:rsidP="001833FC">
      <w:p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  <w:rtl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>طبق مقاله و سایت رسمی پروژه</w:t>
      </w:r>
      <w:r w:rsidRPr="00B1200A">
        <w:rPr>
          <w:rFonts w:ascii="DanaFaNum" w:eastAsia="Times New Roman" w:hAnsi="DanaFaNum" w:cs="DanaFaNum"/>
          <w:sz w:val="24"/>
          <w:szCs w:val="24"/>
        </w:rPr>
        <w:t xml:space="preserve"> (</w:t>
      </w:r>
      <w:hyperlink r:id="rId7" w:tgtFrame="_new" w:history="1">
        <w:r w:rsidRPr="00B1200A">
          <w:rPr>
            <w:rStyle w:val="Hyperlink"/>
            <w:rFonts w:ascii="DanaFaNum" w:eastAsia="Times New Roman" w:hAnsi="DanaFaNum" w:cs="DanaFaNum"/>
            <w:sz w:val="24"/>
            <w:szCs w:val="24"/>
          </w:rPr>
          <w:t>https://sites.google.com/view/pbvros2nodes</w:t>
        </w:r>
      </w:hyperlink>
      <w:r w:rsidRPr="00B1200A">
        <w:rPr>
          <w:rFonts w:ascii="DanaFaNum" w:eastAsia="Times New Roman" w:hAnsi="DanaFaNum" w:cs="DanaFaNum"/>
          <w:sz w:val="24"/>
          <w:szCs w:val="24"/>
        </w:rPr>
        <w:t>)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،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کد مدل‌های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UPPAAL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به‌صورت فایل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.xml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منتشر نشده است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.</w:t>
      </w:r>
      <w:r w:rsidRPr="00B1200A">
        <w:rPr>
          <w:rFonts w:ascii="DanaFaNum" w:eastAsia="Times New Roman" w:hAnsi="DanaFaNum" w:cs="DanaFaNum"/>
          <w:sz w:val="24"/>
          <w:szCs w:val="24"/>
        </w:rPr>
        <w:br/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تنها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 xml:space="preserve">دیاگرام‌ها،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Template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ها و توضیحات کامل مدل‌ها در مقاله و سایت ارائه شده‌اند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.</w:t>
      </w:r>
      <w:r w:rsidRPr="00B1200A">
        <w:rPr>
          <w:rFonts w:ascii="DanaFaNum" w:eastAsia="Times New Roman" w:hAnsi="DanaFaNum" w:cs="DanaFaNum"/>
          <w:sz w:val="24"/>
          <w:szCs w:val="24"/>
        </w:rPr>
        <w:br/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مدل‌ها بر اساس دیاگرام‌ها و توضیحات مقاله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قابل بازسازی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 هستند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50E97D91" w14:textId="190CC8C6" w:rsidR="00B1200A" w:rsidRDefault="00B1200A" w:rsidP="001833FC">
      <w:pPr>
        <w:pStyle w:val="ListParagraph"/>
        <w:numPr>
          <w:ilvl w:val="0"/>
          <w:numId w:val="11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انتخاب </w:t>
      </w:r>
      <w:r w:rsidRPr="00B1200A">
        <w:rPr>
          <w:rFonts w:ascii="DanaFaNum" w:eastAsia="Times New Roman" w:hAnsi="DanaFaNum" w:cs="DanaFaNum"/>
          <w:sz w:val="24"/>
          <w:szCs w:val="24"/>
          <w:rtl/>
          <w:lang w:bidi="fa-IR"/>
        </w:rPr>
        <w:t>۵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 مورد از مهم‌ترین ویژگی‌های ایمنی معرفی‌شده (در </w:t>
      </w:r>
      <w:r w:rsidRPr="00B1200A">
        <w:rPr>
          <w:rFonts w:ascii="DanaFaNum" w:eastAsia="Times New Roman" w:hAnsi="DanaFaNum" w:cs="DanaFaNum"/>
          <w:sz w:val="24"/>
          <w:szCs w:val="24"/>
          <w:rtl/>
          <w:lang w:bidi="fa-IR"/>
        </w:rPr>
        <w:t>۲-۳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 سرویس) برای راستی‌آزمایی در زمان اجرا</w:t>
      </w:r>
      <w:r w:rsidRPr="00B1200A">
        <w:rPr>
          <w:rFonts w:ascii="DanaFaNum" w:eastAsia="Times New Roman" w:hAnsi="DanaFaNum" w:cs="DanaFaNum"/>
          <w:sz w:val="24"/>
          <w:szCs w:val="24"/>
        </w:rPr>
        <w:t>:</w:t>
      </w:r>
    </w:p>
    <w:p w14:paraId="4C198C04" w14:textId="5487972A" w:rsidR="00B1200A" w:rsidRPr="00B1200A" w:rsidRDefault="00B1200A" w:rsidP="001833FC">
      <w:pPr>
        <w:pStyle w:val="ListParagraph"/>
        <w:numPr>
          <w:ilvl w:val="0"/>
          <w:numId w:val="14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Subscriber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(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بافر ورودی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>)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B1200A">
        <w:rPr>
          <w:rFonts w:ascii="DanaFaNum" w:eastAsia="Times New Roman" w:hAnsi="DanaFaNum" w:cs="DanaFaNum"/>
          <w:sz w:val="24"/>
          <w:szCs w:val="24"/>
        </w:rPr>
        <w:br/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مطمئن شویم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هیچ‌گاه بافر ورودی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Subscriber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سرریز نمی‌شود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 چون این باعث از دست رفتن داده‌های حساس می‌شود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0B1D4D7F" w14:textId="69BC579C" w:rsidR="00B1200A" w:rsidRPr="00B1200A" w:rsidRDefault="00B1200A" w:rsidP="001833FC">
      <w:pPr>
        <w:pStyle w:val="ListParagraph"/>
        <w:numPr>
          <w:ilvl w:val="0"/>
          <w:numId w:val="14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Client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(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زمان تأخیر دریافت پاسخ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>)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B1200A">
        <w:rPr>
          <w:rFonts w:ascii="DanaFaNum" w:eastAsia="Times New Roman" w:hAnsi="DanaFaNum" w:cs="DanaFaNum"/>
          <w:sz w:val="24"/>
          <w:szCs w:val="24"/>
        </w:rPr>
        <w:br/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تضمین شود که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Client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حداکثر تا مقدار مشخص تأخیر پاسخ دریافت کند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 تا سیستم پاسخ‌گو باقی بماند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7E32C505" w14:textId="70BEF933" w:rsidR="00B1200A" w:rsidRPr="00B1200A" w:rsidRDefault="00B1200A" w:rsidP="001833FC">
      <w:pPr>
        <w:pStyle w:val="ListParagraph"/>
        <w:numPr>
          <w:ilvl w:val="0"/>
          <w:numId w:val="14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–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Service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(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تک‌پاسخ بودن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>)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r w:rsidRPr="00B1200A">
        <w:rPr>
          <w:rFonts w:ascii="DanaFaNum" w:eastAsia="Times New Roman" w:hAnsi="DanaFaNum" w:cs="DanaFaNum"/>
          <w:sz w:val="24"/>
          <w:szCs w:val="24"/>
        </w:rPr>
        <w:br/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بررسی شود که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هر درخواست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Service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دقیقاً یک پاسخ داشته باشد و هیچ درخواست معلق نماند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.</w:t>
      </w:r>
    </w:p>
    <w:p w14:paraId="7CBD4062" w14:textId="7E305917" w:rsidR="00B1200A" w:rsidRPr="00B1200A" w:rsidRDefault="00B1200A" w:rsidP="001833FC">
      <w:pPr>
        <w:pStyle w:val="ListParagraph"/>
        <w:numPr>
          <w:ilvl w:val="0"/>
          <w:numId w:val="14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</w:t>
      </w:r>
      <w:proofErr w:type="gramStart"/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Timer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>(</w:t>
      </w:r>
      <w:proofErr w:type="gramEnd"/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از دست نرفتن سیگنال</w:t>
      </w:r>
      <w:proofErr w:type="gramStart"/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)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proofErr w:type="gramEnd"/>
      <w:r w:rsidRPr="00B1200A">
        <w:rPr>
          <w:rFonts w:ascii="DanaFaNum" w:eastAsia="Times New Roman" w:hAnsi="DanaFaNum" w:cs="DanaFaNum"/>
          <w:sz w:val="24"/>
          <w:szCs w:val="24"/>
        </w:rPr>
        <w:br/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اطمینان حاصل شود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هیچ سیگنال تایمر از دست نمی‌رود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 حتی در شرایط بار بالا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035BDB47" w14:textId="762E8308" w:rsidR="00B1200A" w:rsidRPr="00B1200A" w:rsidRDefault="00B1200A" w:rsidP="001833FC">
      <w:pPr>
        <w:pStyle w:val="ListParagraph"/>
        <w:numPr>
          <w:ilvl w:val="0"/>
          <w:numId w:val="14"/>
        </w:numPr>
        <w:bidi/>
        <w:spacing w:before="100" w:beforeAutospacing="1" w:after="100" w:afterAutospacing="1"/>
        <w:rPr>
          <w:rFonts w:ascii="DanaFaNum" w:eastAsia="Times New Roman" w:hAnsi="DanaFaNum" w:cs="DanaFaNum"/>
          <w:sz w:val="24"/>
          <w:szCs w:val="24"/>
        </w:rPr>
      </w:pPr>
      <w:r w:rsidRPr="00B1200A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Subscriber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(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تأخیر اجرای</w:t>
      </w:r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Callback</w:t>
      </w:r>
      <w:proofErr w:type="gramStart"/>
      <w:r w:rsidR="001833FC">
        <w:rPr>
          <w:rFonts w:ascii="DanaFaNum" w:eastAsia="Times New Roman" w:hAnsi="DanaFaNum" w:cs="DanaFaNum" w:hint="cs"/>
          <w:b/>
          <w:bCs/>
          <w:sz w:val="24"/>
          <w:szCs w:val="24"/>
          <w:rtl/>
        </w:rPr>
        <w:t xml:space="preserve">)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>:</w:t>
      </w:r>
      <w:proofErr w:type="gramEnd"/>
      <w:r w:rsidRPr="00B1200A">
        <w:rPr>
          <w:rFonts w:ascii="DanaFaNum" w:eastAsia="Times New Roman" w:hAnsi="DanaFaNum" w:cs="DanaFaNum"/>
          <w:sz w:val="24"/>
          <w:szCs w:val="24"/>
        </w:rPr>
        <w:br/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بررسی شود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زمان اجرای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</w:rPr>
        <w:t xml:space="preserve"> Callback Subscriber </w:t>
      </w:r>
      <w:r w:rsidRPr="00B1200A">
        <w:rPr>
          <w:rFonts w:ascii="DanaFaNum" w:eastAsia="Times New Roman" w:hAnsi="DanaFaNum" w:cs="DanaFaNum"/>
          <w:b/>
          <w:bCs/>
          <w:sz w:val="24"/>
          <w:szCs w:val="24"/>
          <w:rtl/>
        </w:rPr>
        <w:t>هیچ‌گاه از حد تعیین‌شده فراتر نرود</w:t>
      </w:r>
      <w:r w:rsidRPr="00B1200A">
        <w:rPr>
          <w:rFonts w:ascii="DanaFaNum" w:eastAsia="Times New Roman" w:hAnsi="DanaFaNum" w:cs="DanaFaNum"/>
          <w:sz w:val="24"/>
          <w:szCs w:val="24"/>
          <w:rtl/>
        </w:rPr>
        <w:t xml:space="preserve"> تا باعث تأخیر در کل سیستم نشود</w:t>
      </w:r>
      <w:r w:rsidRPr="00B1200A">
        <w:rPr>
          <w:rFonts w:ascii="DanaFaNum" w:eastAsia="Times New Roman" w:hAnsi="DanaFaNum" w:cs="DanaFaNum"/>
          <w:sz w:val="24"/>
          <w:szCs w:val="24"/>
        </w:rPr>
        <w:t>.</w:t>
      </w:r>
    </w:p>
    <w:p w14:paraId="0B6E5164" w14:textId="77777777" w:rsidR="00B1200A" w:rsidRPr="00B1200A" w:rsidRDefault="00B1200A" w:rsidP="00B1200A">
      <w:pPr>
        <w:bidi/>
        <w:spacing w:before="100" w:beforeAutospacing="1" w:after="100" w:afterAutospacing="1" w:line="240" w:lineRule="auto"/>
        <w:rPr>
          <w:rFonts w:ascii="DanaFaNum" w:eastAsia="Times New Roman" w:hAnsi="DanaFaNum" w:cs="DanaFaNum"/>
          <w:sz w:val="24"/>
          <w:szCs w:val="24"/>
        </w:rPr>
      </w:pPr>
    </w:p>
    <w:p w14:paraId="0EE1A696" w14:textId="77777777" w:rsidR="00FE28B5" w:rsidRPr="00FE28B5" w:rsidRDefault="00FE28B5" w:rsidP="00FE28B5">
      <w:pPr>
        <w:bidi/>
        <w:spacing w:before="100" w:beforeAutospacing="1" w:after="100" w:afterAutospacing="1" w:line="240" w:lineRule="auto"/>
        <w:rPr>
          <w:rFonts w:ascii="DanaFaNum" w:eastAsia="Times New Roman" w:hAnsi="DanaFaNum" w:cs="DanaFaNum"/>
          <w:sz w:val="24"/>
          <w:szCs w:val="24"/>
        </w:rPr>
      </w:pPr>
    </w:p>
    <w:p w14:paraId="39BA587D" w14:textId="77777777" w:rsidR="00FE28B5" w:rsidRPr="00FE28B5" w:rsidRDefault="00FE28B5" w:rsidP="00FE28B5">
      <w:pPr>
        <w:bidi/>
        <w:spacing w:before="100" w:beforeAutospacing="1" w:after="100" w:afterAutospacing="1" w:line="240" w:lineRule="auto"/>
        <w:rPr>
          <w:rFonts w:ascii="DanaFaNum" w:eastAsia="Times New Roman" w:hAnsi="DanaFaNum" w:cs="DanaFaNum"/>
          <w:sz w:val="20"/>
          <w:szCs w:val="20"/>
        </w:rPr>
      </w:pPr>
    </w:p>
    <w:p w14:paraId="286E5F0F" w14:textId="77777777" w:rsidR="00FE28B5" w:rsidRPr="00FE28B5" w:rsidRDefault="00FE28B5" w:rsidP="00FE28B5">
      <w:pPr>
        <w:bidi/>
        <w:spacing w:before="100" w:beforeAutospacing="1" w:after="100" w:afterAutospacing="1" w:line="240" w:lineRule="auto"/>
        <w:rPr>
          <w:rFonts w:ascii="DanaFaNum" w:eastAsia="Times New Roman" w:hAnsi="DanaFaNum" w:cs="DanaFaNum"/>
          <w:sz w:val="20"/>
          <w:szCs w:val="20"/>
        </w:rPr>
      </w:pPr>
    </w:p>
    <w:p w14:paraId="5D18A628" w14:textId="77777777" w:rsidR="00DB5A65" w:rsidRPr="00DB5A65" w:rsidRDefault="00DB5A65" w:rsidP="00DB5A65">
      <w:pPr>
        <w:bidi/>
        <w:ind w:left="360"/>
        <w:rPr>
          <w:rFonts w:ascii="DanaFaNum" w:hAnsi="DanaFaNum" w:cs="DanaFaNum"/>
        </w:rPr>
      </w:pPr>
    </w:p>
    <w:sectPr w:rsidR="00DB5A65" w:rsidRPr="00DB5A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naFaNum">
    <w:panose1 w:val="00000000000000000000"/>
    <w:charset w:val="00"/>
    <w:family w:val="auto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AA41B4"/>
    <w:multiLevelType w:val="hybridMultilevel"/>
    <w:tmpl w:val="9E28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646EF"/>
    <w:multiLevelType w:val="hybridMultilevel"/>
    <w:tmpl w:val="FCC6F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1307AC"/>
    <w:multiLevelType w:val="hybridMultilevel"/>
    <w:tmpl w:val="BA3C2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3C04D1"/>
    <w:multiLevelType w:val="hybridMultilevel"/>
    <w:tmpl w:val="02721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541D75"/>
    <w:multiLevelType w:val="hybridMultilevel"/>
    <w:tmpl w:val="71FE7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555455">
    <w:abstractNumId w:val="8"/>
  </w:num>
  <w:num w:numId="2" w16cid:durableId="50616038">
    <w:abstractNumId w:val="6"/>
  </w:num>
  <w:num w:numId="3" w16cid:durableId="1653216419">
    <w:abstractNumId w:val="5"/>
  </w:num>
  <w:num w:numId="4" w16cid:durableId="843125596">
    <w:abstractNumId w:val="4"/>
  </w:num>
  <w:num w:numId="5" w16cid:durableId="722604375">
    <w:abstractNumId w:val="7"/>
  </w:num>
  <w:num w:numId="6" w16cid:durableId="640380117">
    <w:abstractNumId w:val="3"/>
  </w:num>
  <w:num w:numId="7" w16cid:durableId="1172256499">
    <w:abstractNumId w:val="2"/>
  </w:num>
  <w:num w:numId="8" w16cid:durableId="1221358298">
    <w:abstractNumId w:val="1"/>
  </w:num>
  <w:num w:numId="9" w16cid:durableId="1397239994">
    <w:abstractNumId w:val="0"/>
  </w:num>
  <w:num w:numId="10" w16cid:durableId="351686573">
    <w:abstractNumId w:val="12"/>
  </w:num>
  <w:num w:numId="11" w16cid:durableId="1928150438">
    <w:abstractNumId w:val="11"/>
  </w:num>
  <w:num w:numId="12" w16cid:durableId="709113631">
    <w:abstractNumId w:val="10"/>
  </w:num>
  <w:num w:numId="13" w16cid:durableId="2141728324">
    <w:abstractNumId w:val="9"/>
  </w:num>
  <w:num w:numId="14" w16cid:durableId="2027130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3FC"/>
    <w:rsid w:val="0029639D"/>
    <w:rsid w:val="002E55FC"/>
    <w:rsid w:val="00326F90"/>
    <w:rsid w:val="0099209A"/>
    <w:rsid w:val="00AA1D8D"/>
    <w:rsid w:val="00B1200A"/>
    <w:rsid w:val="00B47730"/>
    <w:rsid w:val="00CB0664"/>
    <w:rsid w:val="00DB5A65"/>
    <w:rsid w:val="00E946E9"/>
    <w:rsid w:val="00FC693F"/>
    <w:rsid w:val="00FE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7950D"/>
  <w14:defaultImageDpi w14:val="300"/>
  <w15:docId w15:val="{45C7B7AC-1D20-405F-8087-EEC5202C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5A6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ites.google.com/view/pbvros2nod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7/s10009-025-00802-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amirhossein zeinoddini</cp:lastModifiedBy>
  <cp:revision>3</cp:revision>
  <dcterms:created xsi:type="dcterms:W3CDTF">2013-12-23T23:15:00Z</dcterms:created>
  <dcterms:modified xsi:type="dcterms:W3CDTF">2025-05-02T11:05:00Z</dcterms:modified>
  <cp:category/>
</cp:coreProperties>
</file>