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nha9dau4pb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배경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ihf9nb975x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 이유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myocardial infarction → 심근경색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크게 심장 관련 질환…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급성심정지 환자 생존율 8.7%…11년사이 4배로 증가 | 연합뉴스 (yna.co.kr)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"코로나19 걸리면 다 나아도 심장질환 위험 증가" | 연합뉴스 (yna.co.kr)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X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우리나라 ‘심장질환’ 사망자, 연평균 2.8% 증가 - 데이터솜 (datasom.co.kr)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12-20 짝수년도 별로 사망자 증가 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33741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37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2021년 사망원인(104항목)/성/연령(5세)별 사망자수, 사망률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사망원인(104항목) 기준으로 심장 관련 질환이 2위를 차지, 1위는 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여성의 경우, 암보다 순위가 높음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[특별기고] 혈관질환, ‘완치’는 없다…다혈관질환 환자라면 재발방지 노력도 필수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(완치가 불가능)</w:t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전 세계 심혈관 질환에 의한 사망의 절반 이상, 아시아에서 발생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전 세계 사망원인 1위 심혈관질환, 재발 예방에 집중해야 하는 이유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2020년 우리나라 사망 원인 2위 ‘심장 질환’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(그림 포함)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119313" cy="4071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사망원인 2위 '심장병'… 심장 위협하는 4대 요인 - 당신의 건강가이드 헬스조선 (chosun.com)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매년 뇌경색 환자 2% ‘심근경색’…“AI로 심장병 찾아낸다” (kbs.co.kr)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전 세계 사망원인 1위, 국내 사망원인 2위 심혈관질환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심장질환 증상과 심혈관 건강의 중요성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"사망률 1위 심혈관 질환, 무엇보다 예방이 중요"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사망원인(104항목)/성/시도별 사망자수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심장질환 사망자 수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순위가 높다 – 우리나라에서는 2위이다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점점 늘고 있다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심장질환 위험성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완치가 불가능하다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등등등등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2021년 사망원인통계 결과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 보도자료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39103" cy="29045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103" cy="290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[의술 인술]예측불허의 급성심근경색·뇌졸중…생사 가르는 ‘골든타임’ 아십니까?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골든타임 사수하라! 누구도 안심할 수 없는 심근경색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8odo4mg1mqn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구성 및 역할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박민정: 자료 조사 및 전처리, 시각화, 모델링, 발표자료 작성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서대훈: 자료 조사 및 전처리, 특성 선정, 모델링, 발표자료 작성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손지호: 자료 조사 및 전처리, 모델링, 발표자료 작성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slexd8ajw48p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절차 및 방법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jzwcprxb0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개의 csv 파일을 만들었는데 각각 어떤 데이터에서 가져왔는지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건강검진 데이터의 경우 어떻게 변환했는지 + API 사용한 거 넣기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데이터의 구성(열)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데이터별 예시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brfss의 경우 y값 분포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모델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코드 간단하게 소개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모델들을 사용했는지, 직접 돌린 코드 일부 캡쳐해서 붙여넣기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결과값 소개. 어떤 기준으로 모델들을 선정했는지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선정한 모델 정확도 등을 표로 정리해서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임계값 조정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건강검진 데이터를 모델에 어떻게 넣었는지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z6bx7mbn18aa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결과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정밀도가 많이 낮다 → 데이터의 한계이다.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한계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불균형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수치가 아닌 클래스 데이터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7uy9dmtpyvk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과제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정밀도가 많이 낮다 → 후에 연속적 데이터를 사용해서 보완하면 될 것이다.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문제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35페이지 편차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시군구까지 확장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6qjpxcml8qh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느낀 점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keydr.kr/mobile/article.html?no=3782" TargetMode="External"/><Relationship Id="rId22" Type="http://schemas.openxmlformats.org/officeDocument/2006/relationships/hyperlink" Target="http://www.dailypharm.com/Users/News/NewsView.html?ID=274837" TargetMode="External"/><Relationship Id="rId21" Type="http://schemas.openxmlformats.org/officeDocument/2006/relationships/hyperlink" Target="https://m.blog.naver.com/mrrah/221403794663" TargetMode="External"/><Relationship Id="rId24" Type="http://schemas.openxmlformats.org/officeDocument/2006/relationships/hyperlink" Target="http://kostat.go.kr/portal/korea/kor_nw/1/6/2/index.board?bmode=read&amp;bSeq=&amp;aSeq=420715&amp;pageNo=1&amp;rowNum=10&amp;navCount=10&amp;currPg=&amp;searchInfo=&amp;sTarget=title&amp;sTxt=" TargetMode="External"/><Relationship Id="rId23" Type="http://schemas.openxmlformats.org/officeDocument/2006/relationships/hyperlink" Target="https://kosis.kr/statHtml/statHtml.do?orgId=101&amp;tblId=DT_1B34E09&amp;vw_cd=MT_ZTITLE&amp;list_id=F_27&amp;seqNo=&amp;lang_mode=ko&amp;language=kor&amp;obj_var_id=&amp;itm_id=&amp;conn_path=MT_Z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n.news.naver.com/mnews/article/032/0002869867?sid=103" TargetMode="External"/><Relationship Id="rId25" Type="http://schemas.openxmlformats.org/officeDocument/2006/relationships/image" Target="media/image3.png"/><Relationship Id="rId27" Type="http://schemas.openxmlformats.org/officeDocument/2006/relationships/hyperlink" Target="https://n.news.naver.com/mnews/article/346/0000034465?sid=10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na.co.kr/view/AKR20181121072700017" TargetMode="External"/><Relationship Id="rId7" Type="http://schemas.openxmlformats.org/officeDocument/2006/relationships/hyperlink" Target="https://www.yna.co.kr/view/AKR20220211075900009" TargetMode="External"/><Relationship Id="rId8" Type="http://schemas.openxmlformats.org/officeDocument/2006/relationships/hyperlink" Target="http://www.datasom.co.kr/news/articleView.html?idxno=124634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kosis.kr/statHtml/statHtml.do?orgId=101&amp;tblId=DT_1B34E01&amp;vw_cd=MT_ZTITLE&amp;list_id=F_27&amp;seqNo=&amp;lang_mode=ko&amp;language=kor&amp;obj_var_id=&amp;itm_id=&amp;conn_path=MT_ZTITLE" TargetMode="External"/><Relationship Id="rId13" Type="http://schemas.openxmlformats.org/officeDocument/2006/relationships/hyperlink" Target="https://www.k-health.com/news/articleView.html?idxno=48572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m.health.chosun.com/svc/news_view.html?contid=2021061100991" TargetMode="External"/><Relationship Id="rId14" Type="http://schemas.openxmlformats.org/officeDocument/2006/relationships/hyperlink" Target="https://www.acc.org/~/media/7093A9A2538643DEACFBCE5706225139.pdf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korea.kr/news/policyNewsView.do?newsId=148906325" TargetMode="External"/><Relationship Id="rId19" Type="http://schemas.openxmlformats.org/officeDocument/2006/relationships/hyperlink" Target="https://news.kbs.co.kr/news/view.do?ncd=5521938" TargetMode="External"/><Relationship Id="rId18" Type="http://schemas.openxmlformats.org/officeDocument/2006/relationships/hyperlink" Target="https://health.chosun.com/site/data/html_dir/2020/12/11/20201211017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