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22F1" w14:textId="37002F36" w:rsidR="008B695B" w:rsidRPr="00356364" w:rsidRDefault="00000000" w:rsidP="00356364">
      <w:pPr>
        <w:pStyle w:val="1"/>
        <w:spacing w:before="0" w:after="120" w:line="275" w:lineRule="auto"/>
        <w:jc w:val="center"/>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 xml:space="preserve">오픈소스 및 상용 </w:t>
      </w:r>
      <w:proofErr w:type="spellStart"/>
      <w:r w:rsidRPr="00356364">
        <w:rPr>
          <w:rFonts w:asciiTheme="majorEastAsia" w:eastAsiaTheme="majorEastAsia" w:hAnsiTheme="majorEastAsia" w:cs="Google Sans"/>
          <w:color w:val="1F1F1F"/>
          <w:sz w:val="20"/>
          <w:szCs w:val="20"/>
        </w:rPr>
        <w:t>우주동역학</w:t>
      </w:r>
      <w:proofErr w:type="spellEnd"/>
      <w:r w:rsidRPr="00356364">
        <w:rPr>
          <w:rFonts w:asciiTheme="majorEastAsia" w:eastAsiaTheme="majorEastAsia" w:hAnsiTheme="majorEastAsia" w:cs="Google Sans"/>
          <w:color w:val="1F1F1F"/>
          <w:sz w:val="20"/>
          <w:szCs w:val="20"/>
        </w:rPr>
        <w:t xml:space="preserve"> 소프트웨어의 </w:t>
      </w:r>
      <w:proofErr w:type="spellStart"/>
      <w:r w:rsidRPr="00356364">
        <w:rPr>
          <w:rFonts w:asciiTheme="majorEastAsia" w:eastAsiaTheme="majorEastAsia" w:hAnsiTheme="majorEastAsia" w:cs="Google Sans"/>
          <w:color w:val="1F1F1F"/>
          <w:sz w:val="20"/>
          <w:szCs w:val="20"/>
        </w:rPr>
        <w:t>고정밀</w:t>
      </w:r>
      <w:proofErr w:type="spellEnd"/>
      <w:r w:rsidRPr="00356364">
        <w:rPr>
          <w:rFonts w:asciiTheme="majorEastAsia" w:eastAsiaTheme="majorEastAsia" w:hAnsiTheme="majorEastAsia" w:cs="Google Sans"/>
          <w:color w:val="1F1F1F"/>
          <w:sz w:val="20"/>
          <w:szCs w:val="20"/>
        </w:rPr>
        <w:t xml:space="preserve"> 궤도 환경 모델링 및 계산 결과 비교</w:t>
      </w:r>
    </w:p>
    <w:p w14:paraId="21F26CD7" w14:textId="77777777" w:rsidR="00356364" w:rsidRPr="00356364" w:rsidRDefault="00356364" w:rsidP="00356364">
      <w:pPr>
        <w:rPr>
          <w:rFonts w:asciiTheme="majorEastAsia" w:eastAsiaTheme="majorEastAsia" w:hAnsiTheme="majorEastAsia" w:hint="eastAsia"/>
          <w:sz w:val="20"/>
          <w:szCs w:val="20"/>
        </w:rPr>
      </w:pPr>
    </w:p>
    <w:p w14:paraId="633251FD"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현대의 우주 임무 설계 및 비행역학(Flight Dynamics) 시스템 구축에 있어 </w:t>
      </w:r>
      <w:proofErr w:type="spellStart"/>
      <w:r w:rsidRPr="00356364">
        <w:rPr>
          <w:rFonts w:asciiTheme="majorEastAsia" w:eastAsiaTheme="majorEastAsia" w:hAnsiTheme="majorEastAsia" w:cs="Google Sans"/>
          <w:color w:val="1F1F1F"/>
          <w:sz w:val="20"/>
          <w:szCs w:val="20"/>
        </w:rPr>
        <w:t>고정밀</w:t>
      </w:r>
      <w:proofErr w:type="spellEnd"/>
      <w:r w:rsidRPr="00356364">
        <w:rPr>
          <w:rFonts w:asciiTheme="majorEastAsia" w:eastAsiaTheme="majorEastAsia" w:hAnsiTheme="majorEastAsia" w:cs="Google Sans"/>
          <w:color w:val="1F1F1F"/>
          <w:sz w:val="20"/>
          <w:szCs w:val="20"/>
        </w:rPr>
        <w:t xml:space="preserve"> 궤도 전파(Orbit Propagation)와 궤도 결정(Orbit Determination)은 성공적인 임무 수행을 위한 핵심 요소이다. 위성이 우주 공간에서 겪는 다양한 섭동(Perturbations)을 얼마나 정확하게 </w:t>
      </w:r>
      <w:proofErr w:type="spellStart"/>
      <w:r w:rsidRPr="00356364">
        <w:rPr>
          <w:rFonts w:asciiTheme="majorEastAsia" w:eastAsiaTheme="majorEastAsia" w:hAnsiTheme="majorEastAsia" w:cs="Google Sans"/>
          <w:color w:val="1F1F1F"/>
          <w:sz w:val="20"/>
          <w:szCs w:val="20"/>
        </w:rPr>
        <w:t>모델링하느냐에</w:t>
      </w:r>
      <w:proofErr w:type="spellEnd"/>
      <w:r w:rsidRPr="00356364">
        <w:rPr>
          <w:rFonts w:asciiTheme="majorEastAsia" w:eastAsiaTheme="majorEastAsia" w:hAnsiTheme="majorEastAsia" w:cs="Google Sans"/>
          <w:color w:val="1F1F1F"/>
          <w:sz w:val="20"/>
          <w:szCs w:val="20"/>
        </w:rPr>
        <w:t xml:space="preserve"> 따라 궤도 예측의 오차가 수 킬로미터에서 수 밀리미터 수준으로 달라질 수 있다. 과거에는 이러한 </w:t>
      </w:r>
      <w:proofErr w:type="spellStart"/>
      <w:r w:rsidRPr="00356364">
        <w:rPr>
          <w:rFonts w:asciiTheme="majorEastAsia" w:eastAsiaTheme="majorEastAsia" w:hAnsiTheme="majorEastAsia" w:cs="Google Sans"/>
          <w:color w:val="1F1F1F"/>
          <w:sz w:val="20"/>
          <w:szCs w:val="20"/>
        </w:rPr>
        <w:t>고정밀</w:t>
      </w:r>
      <w:proofErr w:type="spellEnd"/>
      <w:r w:rsidRPr="00356364">
        <w:rPr>
          <w:rFonts w:asciiTheme="majorEastAsia" w:eastAsiaTheme="majorEastAsia" w:hAnsiTheme="majorEastAsia" w:cs="Google Sans"/>
          <w:color w:val="1F1F1F"/>
          <w:sz w:val="20"/>
          <w:szCs w:val="20"/>
        </w:rPr>
        <w:t xml:space="preserve"> 계산을 위해 Analytical Graphics, Inc.(AGI)의 STK(Systems Tool Kit)나 Microcosm과 같은 고비용의 상용 및 유산(Heritage) 소프트웨어가 필수적으로 여겨졌다. 그러나 최근 NASA의 GMAT(General Mission Analysis Tool), CS Group이 주도하는 Orekit, TU Delft의 Tudat과 같은 오픈소스 </w:t>
      </w:r>
      <w:proofErr w:type="spellStart"/>
      <w:r w:rsidRPr="00356364">
        <w:rPr>
          <w:rFonts w:asciiTheme="majorEastAsia" w:eastAsiaTheme="majorEastAsia" w:hAnsiTheme="majorEastAsia" w:cs="Google Sans"/>
          <w:color w:val="1F1F1F"/>
          <w:sz w:val="20"/>
          <w:szCs w:val="20"/>
        </w:rPr>
        <w:t>우주동역학</w:t>
      </w:r>
      <w:proofErr w:type="spellEnd"/>
      <w:r w:rsidRPr="00356364">
        <w:rPr>
          <w:rFonts w:asciiTheme="majorEastAsia" w:eastAsiaTheme="majorEastAsia" w:hAnsiTheme="majorEastAsia" w:cs="Google Sans"/>
          <w:color w:val="1F1F1F"/>
          <w:sz w:val="20"/>
          <w:szCs w:val="20"/>
        </w:rPr>
        <w:t xml:space="preserve"> 라이브러리들이 상용 소프트웨어에 필적하는 수준으로 발전하면서, 학계와 산업계 모두에서 그 활용도가 급증하고 있다.</w:t>
      </w:r>
      <w:r w:rsidRPr="00356364">
        <w:rPr>
          <w:rFonts w:asciiTheme="majorEastAsia" w:eastAsiaTheme="majorEastAsia" w:hAnsiTheme="majorEastAsia" w:cs="Google Sans"/>
          <w:color w:val="444746"/>
          <w:sz w:val="20"/>
          <w:szCs w:val="20"/>
          <w:vertAlign w:val="superscript"/>
        </w:rPr>
        <w:t>1</w:t>
      </w:r>
    </w:p>
    <w:p w14:paraId="1C8039F8"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proofErr w:type="spellStart"/>
      <w:r w:rsidRPr="00356364">
        <w:rPr>
          <w:rFonts w:asciiTheme="majorEastAsia" w:eastAsiaTheme="majorEastAsia" w:hAnsiTheme="majorEastAsia" w:cs="Google Sans"/>
          <w:color w:val="1F1F1F"/>
          <w:sz w:val="20"/>
          <w:szCs w:val="20"/>
        </w:rPr>
        <w:t>우주동역학에서</w:t>
      </w:r>
      <w:proofErr w:type="spellEnd"/>
      <w:r w:rsidRPr="00356364">
        <w:rPr>
          <w:rFonts w:asciiTheme="majorEastAsia" w:eastAsiaTheme="majorEastAsia" w:hAnsiTheme="majorEastAsia" w:cs="Google Sans"/>
          <w:color w:val="1F1F1F"/>
          <w:sz w:val="20"/>
          <w:szCs w:val="20"/>
        </w:rPr>
        <w:t xml:space="preserve"> 가장 복잡하고 정밀한 수학적 모델링이 요구되는 분야 중 하나는 중심 천체와 태양 간의 기하학적 관계에 의해 발생하는 식(Eclipse) 현상의 예측과 이에 수반되는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(Solar Radiation Pressure, SRP)의 변화, 그리고 이러한 현상이 일어나는 기준면인 지구 타원체(Earth Ellipsoid)의 구현이다. 본 보고서는 오픈소스 </w:t>
      </w:r>
      <w:proofErr w:type="spellStart"/>
      <w:r w:rsidRPr="00356364">
        <w:rPr>
          <w:rFonts w:asciiTheme="majorEastAsia" w:eastAsiaTheme="majorEastAsia" w:hAnsiTheme="majorEastAsia" w:cs="Google Sans"/>
          <w:color w:val="1F1F1F"/>
          <w:sz w:val="20"/>
          <w:szCs w:val="20"/>
        </w:rPr>
        <w:t>우주동역학</w:t>
      </w:r>
      <w:proofErr w:type="spellEnd"/>
      <w:r w:rsidRPr="00356364">
        <w:rPr>
          <w:rFonts w:asciiTheme="majorEastAsia" w:eastAsiaTheme="majorEastAsia" w:hAnsiTheme="majorEastAsia" w:cs="Google Sans"/>
          <w:color w:val="1F1F1F"/>
          <w:sz w:val="20"/>
          <w:szCs w:val="20"/>
        </w:rPr>
        <w:t xml:space="preserve"> 로직이 위성의 본그림자(Umbra) 및 반그림자(Penumbra) 통과, 지구 타원체 기하학, 그리고 </w:t>
      </w:r>
      <w:proofErr w:type="spellStart"/>
      <w:r w:rsidRPr="00356364">
        <w:rPr>
          <w:rFonts w:asciiTheme="majorEastAsia" w:eastAsiaTheme="majorEastAsia" w:hAnsiTheme="majorEastAsia" w:cs="Google Sans"/>
          <w:color w:val="1F1F1F"/>
          <w:sz w:val="20"/>
          <w:szCs w:val="20"/>
        </w:rPr>
        <w:t>태양복사압을</w:t>
      </w:r>
      <w:proofErr w:type="spellEnd"/>
      <w:r w:rsidRPr="00356364">
        <w:rPr>
          <w:rFonts w:asciiTheme="majorEastAsia" w:eastAsiaTheme="majorEastAsia" w:hAnsiTheme="majorEastAsia" w:cs="Google Sans"/>
          <w:color w:val="1F1F1F"/>
          <w:sz w:val="20"/>
          <w:szCs w:val="20"/>
        </w:rPr>
        <w:t xml:space="preserve"> 어느 수준까지 계산해 낼 수 있는지 심층적으로 조사하고 분석한다. 나아가 상용 소프트웨어인 STK 및 Microcosm의 계산 결과와 오픈소스 라이브러리의 계산 결과 간의 정밀도 차이와 그 근본적인 원인을 다각도에서 규명한다.</w:t>
      </w:r>
    </w:p>
    <w:p w14:paraId="7E3C9783" w14:textId="77777777" w:rsidR="008B695B" w:rsidRPr="00356364" w:rsidRDefault="00000000">
      <w:pPr>
        <w:pStyle w:val="2"/>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1. 본그림자(Umbra) 및 반그림자(Penumbra) 계산 로직의 구조와 오픈소스 구현</w:t>
      </w:r>
    </w:p>
    <w:p w14:paraId="758D742C"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위성이 지구의 그림자 영역인 식(Eclipse) 구간에 진입하면 태양광이 차단되어 태양 전지판을 통한 전력 생산이 중단되며, 극심한 열 환경 변화를 겪게 된다.</w:t>
      </w:r>
      <w:r w:rsidRPr="00356364">
        <w:rPr>
          <w:rFonts w:asciiTheme="majorEastAsia" w:eastAsiaTheme="majorEastAsia" w:hAnsiTheme="majorEastAsia" w:cs="Google Sans"/>
          <w:color w:val="444746"/>
          <w:sz w:val="20"/>
          <w:szCs w:val="20"/>
          <w:vertAlign w:val="superscript"/>
        </w:rPr>
        <w:t>5</w:t>
      </w:r>
      <w:r w:rsidRPr="00356364">
        <w:rPr>
          <w:rFonts w:asciiTheme="majorEastAsia" w:eastAsiaTheme="majorEastAsia" w:hAnsiTheme="majorEastAsia" w:cs="Google Sans"/>
          <w:color w:val="1F1F1F"/>
          <w:sz w:val="20"/>
          <w:szCs w:val="20"/>
        </w:rPr>
        <w:t xml:space="preserve"> 이와 동시에 </w:t>
      </w:r>
      <w:proofErr w:type="spellStart"/>
      <w:r w:rsidRPr="00356364">
        <w:rPr>
          <w:rFonts w:asciiTheme="majorEastAsia" w:eastAsiaTheme="majorEastAsia" w:hAnsiTheme="majorEastAsia" w:cs="Google Sans"/>
          <w:color w:val="1F1F1F"/>
          <w:sz w:val="20"/>
          <w:szCs w:val="20"/>
        </w:rPr>
        <w:t>태양복사압이</w:t>
      </w:r>
      <w:proofErr w:type="spellEnd"/>
      <w:r w:rsidRPr="00356364">
        <w:rPr>
          <w:rFonts w:asciiTheme="majorEastAsia" w:eastAsiaTheme="majorEastAsia" w:hAnsiTheme="majorEastAsia" w:cs="Google Sans"/>
          <w:color w:val="1F1F1F"/>
          <w:sz w:val="20"/>
          <w:szCs w:val="20"/>
        </w:rPr>
        <w:t xml:space="preserve"> 급격히 감소하거나 소멸하므로, 위성 궤도 동역학 측면에서 식 구간의 진입 및 이탈 시점(Event Location)을 정확히 계산하는 것은 전력계의 배터리 방전 주기 설계 및 열 제어계의 방열 설계에 있어 매우 중요하다.</w:t>
      </w:r>
      <w:r w:rsidRPr="00356364">
        <w:rPr>
          <w:rFonts w:asciiTheme="majorEastAsia" w:eastAsiaTheme="majorEastAsia" w:hAnsiTheme="majorEastAsia" w:cs="Google Sans"/>
          <w:color w:val="444746"/>
          <w:sz w:val="20"/>
          <w:szCs w:val="20"/>
          <w:vertAlign w:val="superscript"/>
        </w:rPr>
        <w:t>5</w:t>
      </w:r>
      <w:r w:rsidRPr="00356364">
        <w:rPr>
          <w:rFonts w:asciiTheme="majorEastAsia" w:eastAsiaTheme="majorEastAsia" w:hAnsiTheme="majorEastAsia" w:cs="Google Sans"/>
          <w:color w:val="1F1F1F"/>
          <w:sz w:val="20"/>
          <w:szCs w:val="20"/>
        </w:rPr>
        <w:t xml:space="preserve"> 그림자는 태양광이 완전히 차단되는 본그림자(Umbra)와 부분적으로 차단되는 반그림자(Penumbra)로 나뉜다.</w:t>
      </w:r>
      <w:r w:rsidRPr="00356364">
        <w:rPr>
          <w:rFonts w:asciiTheme="majorEastAsia" w:eastAsiaTheme="majorEastAsia" w:hAnsiTheme="majorEastAsia" w:cs="Google Sans"/>
          <w:color w:val="444746"/>
          <w:sz w:val="20"/>
          <w:szCs w:val="20"/>
          <w:vertAlign w:val="superscript"/>
        </w:rPr>
        <w:t>6</w:t>
      </w:r>
    </w:p>
    <w:p w14:paraId="4EAEB84A" w14:textId="77777777" w:rsidR="008B695B" w:rsidRPr="00356364" w:rsidRDefault="00000000">
      <w:pPr>
        <w:pStyle w:val="3"/>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1.1. 식(Eclipse) 영역의 물리적 및 기하학적 복잡성</w:t>
      </w:r>
    </w:p>
    <w:p w14:paraId="1FE0D5E9"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지구와 태양을 단순한 점 질량(Point Mass)이나 동일한 크기의 원기둥형(Cylindrical) 그림자로 가정하는 것은 </w:t>
      </w:r>
      <w:proofErr w:type="spellStart"/>
      <w:r w:rsidRPr="00356364">
        <w:rPr>
          <w:rFonts w:asciiTheme="majorEastAsia" w:eastAsiaTheme="majorEastAsia" w:hAnsiTheme="majorEastAsia" w:cs="Google Sans"/>
          <w:color w:val="1F1F1F"/>
          <w:sz w:val="20"/>
          <w:szCs w:val="20"/>
        </w:rPr>
        <w:t>심우주</w:t>
      </w:r>
      <w:proofErr w:type="spellEnd"/>
      <w:r w:rsidRPr="00356364">
        <w:rPr>
          <w:rFonts w:asciiTheme="majorEastAsia" w:eastAsiaTheme="majorEastAsia" w:hAnsiTheme="majorEastAsia" w:cs="Google Sans"/>
          <w:color w:val="1F1F1F"/>
          <w:sz w:val="20"/>
          <w:szCs w:val="20"/>
        </w:rPr>
        <w:t xml:space="preserve"> 탐사나 </w:t>
      </w:r>
      <w:proofErr w:type="spellStart"/>
      <w:r w:rsidRPr="00356364">
        <w:rPr>
          <w:rFonts w:asciiTheme="majorEastAsia" w:eastAsiaTheme="majorEastAsia" w:hAnsiTheme="majorEastAsia" w:cs="Google Sans"/>
          <w:color w:val="1F1F1F"/>
          <w:sz w:val="20"/>
          <w:szCs w:val="20"/>
        </w:rPr>
        <w:t>고정밀</w:t>
      </w:r>
      <w:proofErr w:type="spellEnd"/>
      <w:r w:rsidRPr="00356364">
        <w:rPr>
          <w:rFonts w:asciiTheme="majorEastAsia" w:eastAsiaTheme="majorEastAsia" w:hAnsiTheme="majorEastAsia" w:cs="Google Sans"/>
          <w:color w:val="1F1F1F"/>
          <w:sz w:val="20"/>
          <w:szCs w:val="20"/>
        </w:rPr>
        <w:t xml:space="preserve"> 저궤도(LEO) 환경에서는 허용될 수 없는 오차를 유발한다.</w:t>
      </w:r>
      <w:r w:rsidRPr="00356364">
        <w:rPr>
          <w:rFonts w:asciiTheme="majorEastAsia" w:eastAsiaTheme="majorEastAsia" w:hAnsiTheme="majorEastAsia" w:cs="Google Sans"/>
          <w:color w:val="444746"/>
          <w:sz w:val="20"/>
          <w:szCs w:val="20"/>
          <w:vertAlign w:val="superscript"/>
        </w:rPr>
        <w:t>8</w:t>
      </w:r>
      <w:r w:rsidRPr="00356364">
        <w:rPr>
          <w:rFonts w:asciiTheme="majorEastAsia" w:eastAsiaTheme="majorEastAsia" w:hAnsiTheme="majorEastAsia" w:cs="Google Sans"/>
          <w:color w:val="1F1F1F"/>
          <w:sz w:val="20"/>
          <w:szCs w:val="20"/>
        </w:rPr>
        <w:t xml:space="preserve"> 태양은 지구보다 훨씬 거대하므로 지구 뒤편으로 형성되는 그림자는 이중 원뿔(Dual-cone) 형태를 띤다. 내부의 원뿔은 본그림자를 형성하며, 이 영역을 지나는 위성은 태양 복사 에너지를 전혀 받지 못한다. 외부의 뻗어 나가는 원뿔은 반그림자를 형성하며, 이 영역에서는 태양 원반(Solar disk)의 일부만이 지구에 가려지게 </w:t>
      </w:r>
      <w:r w:rsidRPr="00356364">
        <w:rPr>
          <w:rFonts w:asciiTheme="majorEastAsia" w:eastAsiaTheme="majorEastAsia" w:hAnsiTheme="majorEastAsia" w:cs="Google Sans"/>
          <w:color w:val="1F1F1F"/>
          <w:sz w:val="20"/>
          <w:szCs w:val="20"/>
        </w:rPr>
        <w:lastRenderedPageBreak/>
        <w:t>된다.</w:t>
      </w:r>
      <w:r w:rsidRPr="00356364">
        <w:rPr>
          <w:rFonts w:asciiTheme="majorEastAsia" w:eastAsiaTheme="majorEastAsia" w:hAnsiTheme="majorEastAsia" w:cs="Google Sans"/>
          <w:color w:val="444746"/>
          <w:sz w:val="20"/>
          <w:szCs w:val="20"/>
          <w:vertAlign w:val="superscript"/>
        </w:rPr>
        <w:t>5</w:t>
      </w:r>
    </w:p>
    <w:p w14:paraId="0F7B1C1F"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기하학적 원뿔 모델에 기반한 계산은 천체의 위치 벡터를 기반으로 해석적인 해를 도출할 수 있지만, 실제 우주 환경은 이보다 훨씬 복잡하다. 지구의 대기를 통과하는 태양광은 굴절(Refraction), 산란(Scattering), 흡수(Absorption) 현상을 겪으며, 이는 위성이 겪는 그림자 경계를 기하학적 원뿔보다 미세하게 변화시킨다.</w:t>
      </w:r>
      <w:r w:rsidRPr="00356364">
        <w:rPr>
          <w:rFonts w:asciiTheme="majorEastAsia" w:eastAsiaTheme="majorEastAsia" w:hAnsiTheme="majorEastAsia" w:cs="Google Sans"/>
          <w:color w:val="444746"/>
          <w:sz w:val="20"/>
          <w:szCs w:val="20"/>
          <w:vertAlign w:val="superscript"/>
        </w:rPr>
        <w:t>11</w:t>
      </w:r>
      <w:r w:rsidRPr="00356364">
        <w:rPr>
          <w:rFonts w:asciiTheme="majorEastAsia" w:eastAsiaTheme="majorEastAsia" w:hAnsiTheme="majorEastAsia" w:cs="Google Sans"/>
          <w:color w:val="1F1F1F"/>
          <w:sz w:val="20"/>
          <w:szCs w:val="20"/>
        </w:rPr>
        <w:t xml:space="preserve"> 대기 굴절을 고려할 경우 태양광이 대기에 의해 꺾여 그림자 내부로 들어오게 되므로, 기하학적인 본그림자의 크기는 줄어들고 반그림자의 구간은 길어지는 물리적 효과가 발생한다.</w:t>
      </w:r>
      <w:r w:rsidRPr="00356364">
        <w:rPr>
          <w:rFonts w:asciiTheme="majorEastAsia" w:eastAsiaTheme="majorEastAsia" w:hAnsiTheme="majorEastAsia" w:cs="Google Sans"/>
          <w:color w:val="444746"/>
          <w:sz w:val="20"/>
          <w:szCs w:val="20"/>
          <w:vertAlign w:val="superscript"/>
        </w:rPr>
        <w:t>13</w:t>
      </w:r>
      <w:r w:rsidRPr="00356364">
        <w:rPr>
          <w:rFonts w:asciiTheme="majorEastAsia" w:eastAsiaTheme="majorEastAsia" w:hAnsiTheme="majorEastAsia" w:cs="Google Sans"/>
          <w:color w:val="1F1F1F"/>
          <w:sz w:val="20"/>
          <w:szCs w:val="20"/>
        </w:rPr>
        <w:t xml:space="preserve"> 이러한 현상은 단순히 기하학적 선 긋기로 해결될 수 없으며, 대기 밀도 </w:t>
      </w:r>
      <w:proofErr w:type="spellStart"/>
      <w:r w:rsidRPr="00356364">
        <w:rPr>
          <w:rFonts w:asciiTheme="majorEastAsia" w:eastAsiaTheme="majorEastAsia" w:hAnsiTheme="majorEastAsia" w:cs="Google Sans"/>
          <w:color w:val="1F1F1F"/>
          <w:sz w:val="20"/>
          <w:szCs w:val="20"/>
        </w:rPr>
        <w:t>구배와</w:t>
      </w:r>
      <w:proofErr w:type="spellEnd"/>
      <w:r w:rsidRPr="00356364">
        <w:rPr>
          <w:rFonts w:asciiTheme="majorEastAsia" w:eastAsiaTheme="majorEastAsia" w:hAnsiTheme="majorEastAsia" w:cs="Google Sans"/>
          <w:color w:val="1F1F1F"/>
          <w:sz w:val="20"/>
          <w:szCs w:val="20"/>
        </w:rPr>
        <w:t xml:space="preserve"> 굴절률 변화를 적분하는 고도화된 그림자 함수(Shadow function)의 도입을 필요로 한다.</w:t>
      </w:r>
      <w:r w:rsidRPr="00356364">
        <w:rPr>
          <w:rFonts w:asciiTheme="majorEastAsia" w:eastAsiaTheme="majorEastAsia" w:hAnsiTheme="majorEastAsia" w:cs="Google Sans"/>
          <w:color w:val="444746"/>
          <w:sz w:val="20"/>
          <w:szCs w:val="20"/>
          <w:vertAlign w:val="superscript"/>
        </w:rPr>
        <w:t>11</w:t>
      </w:r>
    </w:p>
    <w:p w14:paraId="00F287E3" w14:textId="77777777" w:rsidR="008B695B" w:rsidRPr="00356364" w:rsidRDefault="00000000">
      <w:pPr>
        <w:pStyle w:val="3"/>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1.2. 오픈소스 라이브러리의 본그림자 및 반그림자 탐지 알고리즘 구현</w:t>
      </w:r>
    </w:p>
    <w:p w14:paraId="7353D2E6"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 xml:space="preserve">과거에는 이러한 복잡한 식 계산이 STK나 Microcosm과 같은 상용 도구의 전유물로 여겨졌으나, 현재의 오픈소스 </w:t>
      </w:r>
      <w:proofErr w:type="spellStart"/>
      <w:r w:rsidRPr="00356364">
        <w:rPr>
          <w:rFonts w:asciiTheme="majorEastAsia" w:eastAsiaTheme="majorEastAsia" w:hAnsiTheme="majorEastAsia" w:cs="Google Sans"/>
          <w:color w:val="1F1F1F"/>
          <w:sz w:val="20"/>
          <w:szCs w:val="20"/>
        </w:rPr>
        <w:t>우주동역학</w:t>
      </w:r>
      <w:proofErr w:type="spellEnd"/>
      <w:r w:rsidRPr="00356364">
        <w:rPr>
          <w:rFonts w:asciiTheme="majorEastAsia" w:eastAsiaTheme="majorEastAsia" w:hAnsiTheme="majorEastAsia" w:cs="Google Sans"/>
          <w:color w:val="1F1F1F"/>
          <w:sz w:val="20"/>
          <w:szCs w:val="20"/>
        </w:rPr>
        <w:t xml:space="preserve"> 라이브러리들은 상용 소프트웨어와 동일하거나 그 이상의 기하학적 식 탐지 알고리즘을 내장하고 있다.</w:t>
      </w:r>
    </w:p>
    <w:p w14:paraId="71CEADAD"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Java 기반의 </w:t>
      </w:r>
      <w:proofErr w:type="spellStart"/>
      <w:r w:rsidRPr="00356364">
        <w:rPr>
          <w:rFonts w:asciiTheme="majorEastAsia" w:eastAsiaTheme="majorEastAsia" w:hAnsiTheme="majorEastAsia" w:cs="Google Sans"/>
          <w:color w:val="1F1F1F"/>
          <w:sz w:val="20"/>
          <w:szCs w:val="20"/>
        </w:rPr>
        <w:t>저수준</w:t>
      </w:r>
      <w:proofErr w:type="spellEnd"/>
      <w:r w:rsidRPr="00356364">
        <w:rPr>
          <w:rFonts w:asciiTheme="majorEastAsia" w:eastAsiaTheme="majorEastAsia" w:hAnsiTheme="majorEastAsia" w:cs="Google Sans"/>
          <w:color w:val="1F1F1F"/>
          <w:sz w:val="20"/>
          <w:szCs w:val="20"/>
        </w:rPr>
        <w:t xml:space="preserve"> 우주 역학 라이브러리인 </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은 이산 사건(Discrete Events)을 처리하기 위해 고도로 추상화된 이벤트를 감지할 수 있는데, 이 중 핵심적인 역할을 수행하는 것이 </w:t>
      </w:r>
      <w:proofErr w:type="spellStart"/>
      <w:r w:rsidRPr="00356364">
        <w:rPr>
          <w:rFonts w:asciiTheme="majorEastAsia" w:eastAsiaTheme="majorEastAsia" w:hAnsiTheme="majorEastAsia" w:cs="Google Sans"/>
          <w:color w:val="1F1F1F"/>
          <w:sz w:val="20"/>
          <w:szCs w:val="20"/>
        </w:rPr>
        <w:t>EclipseDetector</w:t>
      </w:r>
      <w:proofErr w:type="spellEnd"/>
      <w:r w:rsidRPr="00356364">
        <w:rPr>
          <w:rFonts w:asciiTheme="majorEastAsia" w:eastAsiaTheme="majorEastAsia" w:hAnsiTheme="majorEastAsia" w:cs="Google Sans"/>
          <w:color w:val="1F1F1F"/>
          <w:sz w:val="20"/>
          <w:szCs w:val="20"/>
        </w:rPr>
        <w:t xml:space="preserve"> 클래스이다.</w:t>
      </w:r>
      <w:r w:rsidRPr="00356364">
        <w:rPr>
          <w:rFonts w:asciiTheme="majorEastAsia" w:eastAsiaTheme="majorEastAsia" w:hAnsiTheme="majorEastAsia" w:cs="Google Sans"/>
          <w:color w:val="444746"/>
          <w:sz w:val="20"/>
          <w:szCs w:val="20"/>
          <w:vertAlign w:val="superscript"/>
        </w:rPr>
        <w:t>14</w:t>
      </w:r>
      <w:r w:rsidRPr="00356364">
        <w:rPr>
          <w:rFonts w:asciiTheme="majorEastAsia" w:eastAsiaTheme="majorEastAsia" w:hAnsiTheme="majorEastAsia" w:cs="Google Sans"/>
          <w:color w:val="1F1F1F"/>
          <w:sz w:val="20"/>
          <w:szCs w:val="20"/>
        </w:rPr>
        <w:t xml:space="preserve"> 이 탐지기는 식을 발생시키는 천체(Occulting Body, 예: 지구)와 가려지는 천체(Occulted Body, 예: 태양) 간의 기하학적 관계를 기반으로 위성이 본그림자 또는 반그림자에 진입하거나 이탈하는 순간을 스위칭 함수(Switching function) $g(s)$를 통해 </w:t>
      </w:r>
      <w:proofErr w:type="spellStart"/>
      <w:r w:rsidRPr="00356364">
        <w:rPr>
          <w:rFonts w:asciiTheme="majorEastAsia" w:eastAsiaTheme="majorEastAsia" w:hAnsiTheme="majorEastAsia" w:cs="Google Sans"/>
          <w:color w:val="1F1F1F"/>
          <w:sz w:val="20"/>
          <w:szCs w:val="20"/>
        </w:rPr>
        <w:t>밀리초</w:t>
      </w:r>
      <w:proofErr w:type="spellEnd"/>
      <w:r w:rsidRPr="00356364">
        <w:rPr>
          <w:rFonts w:asciiTheme="majorEastAsia" w:eastAsiaTheme="majorEastAsia" w:hAnsiTheme="majorEastAsia" w:cs="Google Sans"/>
          <w:color w:val="1F1F1F"/>
          <w:sz w:val="20"/>
          <w:szCs w:val="20"/>
        </w:rPr>
        <w:t xml:space="preserve"> 단위로 정확히 찾아낸다.</w:t>
      </w:r>
      <w:r w:rsidRPr="00356364">
        <w:rPr>
          <w:rFonts w:asciiTheme="majorEastAsia" w:eastAsiaTheme="majorEastAsia" w:hAnsiTheme="majorEastAsia" w:cs="Google Sans"/>
          <w:color w:val="444746"/>
          <w:sz w:val="20"/>
          <w:szCs w:val="20"/>
          <w:vertAlign w:val="superscript"/>
        </w:rPr>
        <w:t>14</w:t>
      </w:r>
      <w:r w:rsidRPr="00356364">
        <w:rPr>
          <w:rFonts w:asciiTheme="majorEastAsia" w:eastAsiaTheme="majorEastAsia" w:hAnsiTheme="majorEastAsia" w:cs="Google Sans"/>
          <w:color w:val="1F1F1F"/>
          <w:sz w:val="20"/>
          <w:szCs w:val="20"/>
        </w:rPr>
        <w:t xml:space="preserve"> 상태 벡터 </w:t>
      </w:r>
      <w:r w:rsidRPr="00356364">
        <w:rPr>
          <w:rFonts w:asciiTheme="majorEastAsia" w:eastAsiaTheme="majorEastAsia" w:hAnsiTheme="majorEastAsia" w:cs="Google Sans"/>
          <w:noProof/>
          <w:color w:val="1F1F1F"/>
          <w:sz w:val="20"/>
          <w:szCs w:val="20"/>
        </w:rPr>
        <w:drawing>
          <wp:inline distT="19050" distB="19050" distL="19050" distR="19050" wp14:anchorId="54813818" wp14:editId="7C51DB57">
            <wp:extent cx="86486" cy="22702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86486" cy="227025"/>
                    </a:xfrm>
                    <a:prstGeom prst="rect">
                      <a:avLst/>
                    </a:prstGeom>
                    <a:ln/>
                  </pic:spPr>
                </pic:pic>
              </a:graphicData>
            </a:graphic>
          </wp:inline>
        </w:drawing>
      </w:r>
      <w:proofErr w:type="spellStart"/>
      <w:r w:rsidRPr="00356364">
        <w:rPr>
          <w:rFonts w:asciiTheme="majorEastAsia" w:eastAsiaTheme="majorEastAsia" w:hAnsiTheme="majorEastAsia" w:cs="Google Sans"/>
          <w:color w:val="1F1F1F"/>
          <w:sz w:val="20"/>
          <w:szCs w:val="20"/>
        </w:rPr>
        <w:t>에</w:t>
      </w:r>
      <w:proofErr w:type="spellEnd"/>
      <w:r w:rsidRPr="00356364">
        <w:rPr>
          <w:rFonts w:asciiTheme="majorEastAsia" w:eastAsiaTheme="majorEastAsia" w:hAnsiTheme="majorEastAsia" w:cs="Google Sans"/>
          <w:color w:val="1F1F1F"/>
          <w:sz w:val="20"/>
          <w:szCs w:val="20"/>
        </w:rPr>
        <w:t xml:space="preserve"> 대해 계산되는 이 함수는 위성이 그림자 영역에 진입할 때 음의 값을, 이탈할 때 양의 값을 반환하여 수치 적분기가 정확한 이벤트 경계에서 발걸음(Step-size)을 멈추도록 강제한다.</w:t>
      </w:r>
      <w:r w:rsidRPr="00356364">
        <w:rPr>
          <w:rFonts w:asciiTheme="majorEastAsia" w:eastAsiaTheme="majorEastAsia" w:hAnsiTheme="majorEastAsia" w:cs="Google Sans"/>
          <w:color w:val="444746"/>
          <w:sz w:val="20"/>
          <w:szCs w:val="20"/>
          <w:vertAlign w:val="superscript"/>
        </w:rPr>
        <w:t>14</w:t>
      </w:r>
      <w:r w:rsidRPr="00356364">
        <w:rPr>
          <w:rFonts w:asciiTheme="majorEastAsia" w:eastAsiaTheme="majorEastAsia" w:hAnsiTheme="majorEastAsia" w:cs="Google Sans"/>
          <w:color w:val="1F1F1F"/>
          <w:sz w:val="20"/>
          <w:szCs w:val="20"/>
        </w:rPr>
        <w:t xml:space="preserve"> 사용자는 </w:t>
      </w:r>
      <w:proofErr w:type="spellStart"/>
      <w:r w:rsidRPr="00356364">
        <w:rPr>
          <w:rFonts w:asciiTheme="majorEastAsia" w:eastAsiaTheme="majorEastAsia" w:hAnsiTheme="majorEastAsia" w:cs="Google Sans"/>
          <w:color w:val="1F1F1F"/>
          <w:sz w:val="20"/>
          <w:szCs w:val="20"/>
        </w:rPr>
        <w:t>withUmbra</w:t>
      </w:r>
      <w:proofErr w:type="spellEnd"/>
      <w:r w:rsidRPr="00356364">
        <w:rPr>
          <w:rFonts w:asciiTheme="majorEastAsia" w:eastAsiaTheme="majorEastAsia" w:hAnsiTheme="majorEastAsia" w:cs="Google Sans"/>
          <w:color w:val="1F1F1F"/>
          <w:sz w:val="20"/>
          <w:szCs w:val="20"/>
        </w:rPr>
        <w:t xml:space="preserve">() 또는 </w:t>
      </w:r>
      <w:proofErr w:type="spellStart"/>
      <w:r w:rsidRPr="00356364">
        <w:rPr>
          <w:rFonts w:asciiTheme="majorEastAsia" w:eastAsiaTheme="majorEastAsia" w:hAnsiTheme="majorEastAsia" w:cs="Google Sans"/>
          <w:color w:val="1F1F1F"/>
          <w:sz w:val="20"/>
          <w:szCs w:val="20"/>
        </w:rPr>
        <w:t>withPenumbra</w:t>
      </w:r>
      <w:proofErr w:type="spellEnd"/>
      <w:r w:rsidRPr="00356364">
        <w:rPr>
          <w:rFonts w:asciiTheme="majorEastAsia" w:eastAsiaTheme="majorEastAsia" w:hAnsiTheme="majorEastAsia" w:cs="Google Sans"/>
          <w:color w:val="1F1F1F"/>
          <w:sz w:val="20"/>
          <w:szCs w:val="20"/>
        </w:rPr>
        <w:t>() 메서드를 호출하여 위성이 어느 그림자 영역에 진입하는지에 따라 독립적인 이벤트를 추적하고 궤도 전파를 제어할 수 있다.</w:t>
      </w:r>
      <w:r w:rsidRPr="00356364">
        <w:rPr>
          <w:rFonts w:asciiTheme="majorEastAsia" w:eastAsiaTheme="majorEastAsia" w:hAnsiTheme="majorEastAsia" w:cs="Google Sans"/>
          <w:color w:val="444746"/>
          <w:sz w:val="20"/>
          <w:szCs w:val="20"/>
          <w:vertAlign w:val="superscript"/>
        </w:rPr>
        <w:t>14</w:t>
      </w:r>
    </w:p>
    <w:p w14:paraId="20E9AF6D"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또한, NASA가 주도하여 개발한 C++ 기반의 오픈소스 플랫폼인 GMAT(General Mission Analysis Tool)은 궤도 이벤트 탐지를 위한 전용 알고리즘인 </w:t>
      </w:r>
      <w:proofErr w:type="spellStart"/>
      <w:r w:rsidRPr="00356364">
        <w:rPr>
          <w:rFonts w:asciiTheme="majorEastAsia" w:eastAsiaTheme="majorEastAsia" w:hAnsiTheme="majorEastAsia" w:cs="Google Sans"/>
          <w:color w:val="1F1F1F"/>
          <w:sz w:val="20"/>
          <w:szCs w:val="20"/>
        </w:rPr>
        <w:t>EclipseLocator</w:t>
      </w:r>
      <w:proofErr w:type="spellEnd"/>
      <w:r w:rsidRPr="00356364">
        <w:rPr>
          <w:rFonts w:asciiTheme="majorEastAsia" w:eastAsiaTheme="majorEastAsia" w:hAnsiTheme="majorEastAsia" w:cs="Google Sans"/>
          <w:color w:val="1F1F1F"/>
          <w:sz w:val="20"/>
          <w:szCs w:val="20"/>
        </w:rPr>
        <w:t xml:space="preserve"> 모듈을 강력하게 지원한다.</w:t>
      </w:r>
      <w:r w:rsidRPr="00356364">
        <w:rPr>
          <w:rFonts w:asciiTheme="majorEastAsia" w:eastAsiaTheme="majorEastAsia" w:hAnsiTheme="majorEastAsia" w:cs="Google Sans"/>
          <w:color w:val="444746"/>
          <w:sz w:val="20"/>
          <w:szCs w:val="20"/>
          <w:vertAlign w:val="superscript"/>
        </w:rPr>
        <w:t>2</w:t>
      </w:r>
      <w:r w:rsidRPr="00356364">
        <w:rPr>
          <w:rFonts w:asciiTheme="majorEastAsia" w:eastAsiaTheme="majorEastAsia" w:hAnsiTheme="majorEastAsia" w:cs="Google Sans"/>
          <w:color w:val="1F1F1F"/>
          <w:sz w:val="20"/>
          <w:szCs w:val="20"/>
        </w:rPr>
        <w:t xml:space="preserve"> GMAT의 이벤트 </w:t>
      </w:r>
      <w:proofErr w:type="spellStart"/>
      <w:r w:rsidRPr="00356364">
        <w:rPr>
          <w:rFonts w:asciiTheme="majorEastAsia" w:eastAsiaTheme="majorEastAsia" w:hAnsiTheme="majorEastAsia" w:cs="Google Sans"/>
          <w:color w:val="1F1F1F"/>
          <w:sz w:val="20"/>
          <w:szCs w:val="20"/>
        </w:rPr>
        <w:t>로케이터</w:t>
      </w:r>
      <w:proofErr w:type="spellEnd"/>
      <w:r w:rsidRPr="00356364">
        <w:rPr>
          <w:rFonts w:asciiTheme="majorEastAsia" w:eastAsiaTheme="majorEastAsia" w:hAnsiTheme="majorEastAsia" w:cs="Google Sans"/>
          <w:color w:val="1F1F1F"/>
          <w:sz w:val="20"/>
          <w:szCs w:val="20"/>
        </w:rPr>
        <w:t xml:space="preserve"> 알고리즘은 식 기간의 시작과 끝을 지속적으로 미분 가능한 이벤트 함수로 매핑한 뒤, </w:t>
      </w:r>
      <w:proofErr w:type="spellStart"/>
      <w:r w:rsidRPr="00356364">
        <w:rPr>
          <w:rFonts w:asciiTheme="majorEastAsia" w:eastAsiaTheme="majorEastAsia" w:hAnsiTheme="majorEastAsia" w:cs="Google Sans"/>
          <w:color w:val="1F1F1F"/>
          <w:sz w:val="20"/>
          <w:szCs w:val="20"/>
        </w:rPr>
        <w:t>브래케팅</w:t>
      </w:r>
      <w:proofErr w:type="spellEnd"/>
      <w:r w:rsidRPr="00356364">
        <w:rPr>
          <w:rFonts w:asciiTheme="majorEastAsia" w:eastAsiaTheme="majorEastAsia" w:hAnsiTheme="majorEastAsia" w:cs="Google Sans"/>
          <w:color w:val="1F1F1F"/>
          <w:sz w:val="20"/>
          <w:szCs w:val="20"/>
        </w:rPr>
        <w:t>(Bracketing) 및 근 찾기(Root-finding) 알고리즘을 통해 궤도 상의 본그림자 및 반그림자 발생 시간을 계산해 낸다.</w:t>
      </w:r>
      <w:r w:rsidRPr="00356364">
        <w:rPr>
          <w:rFonts w:asciiTheme="majorEastAsia" w:eastAsiaTheme="majorEastAsia" w:hAnsiTheme="majorEastAsia" w:cs="Google Sans"/>
          <w:color w:val="444746"/>
          <w:sz w:val="20"/>
          <w:szCs w:val="20"/>
          <w:vertAlign w:val="superscript"/>
        </w:rPr>
        <w:t>2</w:t>
      </w:r>
      <w:r w:rsidRPr="00356364">
        <w:rPr>
          <w:rFonts w:asciiTheme="majorEastAsia" w:eastAsiaTheme="majorEastAsia" w:hAnsiTheme="majorEastAsia" w:cs="Google Sans"/>
          <w:color w:val="1F1F1F"/>
          <w:sz w:val="20"/>
          <w:szCs w:val="20"/>
        </w:rPr>
        <w:t xml:space="preserve"> 이 과정에서 GMAT은 태양과 지구, 달 등 복수의 천체에 의한 복합적인 식 이벤트를 동시에 처리할 수 있는 다중 이벤트 평가 기능을 제공한다.</w:t>
      </w:r>
      <w:r w:rsidRPr="00356364">
        <w:rPr>
          <w:rFonts w:asciiTheme="majorEastAsia" w:eastAsiaTheme="majorEastAsia" w:hAnsiTheme="majorEastAsia" w:cs="Google Sans"/>
          <w:color w:val="444746"/>
          <w:sz w:val="20"/>
          <w:szCs w:val="20"/>
          <w:vertAlign w:val="superscript"/>
        </w:rPr>
        <w:t>2</w:t>
      </w:r>
      <w:r w:rsidRPr="00356364">
        <w:rPr>
          <w:rFonts w:asciiTheme="majorEastAsia" w:eastAsiaTheme="majorEastAsia" w:hAnsiTheme="majorEastAsia" w:cs="Google Sans"/>
          <w:color w:val="1F1F1F"/>
          <w:sz w:val="20"/>
          <w:szCs w:val="20"/>
        </w:rPr>
        <w:t xml:space="preserve"> 실제로 TESS 임무 설계와 같은 정밀한 과학 임무에서도 임무 요구사항인 '연속 식 시간 5시간 이하 유지' 등의 조건을 검증하기 위해 GMAT의 식 탐지 능력이 핵심적으로 활용되고 검증되었다.</w:t>
      </w:r>
      <w:r w:rsidRPr="00356364">
        <w:rPr>
          <w:rFonts w:asciiTheme="majorEastAsia" w:eastAsiaTheme="majorEastAsia" w:hAnsiTheme="majorEastAsia" w:cs="Google Sans"/>
          <w:color w:val="444746"/>
          <w:sz w:val="20"/>
          <w:szCs w:val="20"/>
          <w:vertAlign w:val="superscript"/>
        </w:rPr>
        <w:t>19</w:t>
      </w:r>
    </w:p>
    <w:p w14:paraId="3FFB9987" w14:textId="77777777" w:rsidR="008B695B" w:rsidRPr="00356364" w:rsidRDefault="00000000">
      <w:pPr>
        <w:pStyle w:val="3"/>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lastRenderedPageBreak/>
        <w:t>1.3. 대기 굴절 및 각도 여유(Margin)의 소프트웨어적 처리 방식</w:t>
      </w:r>
    </w:p>
    <w:p w14:paraId="323D9AF9"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 xml:space="preserve">STK나 특수 목적의 </w:t>
      </w:r>
      <w:proofErr w:type="spellStart"/>
      <w:r w:rsidRPr="00356364">
        <w:rPr>
          <w:rFonts w:asciiTheme="majorEastAsia" w:eastAsiaTheme="majorEastAsia" w:hAnsiTheme="majorEastAsia" w:cs="Google Sans"/>
          <w:color w:val="1F1F1F"/>
          <w:sz w:val="20"/>
          <w:szCs w:val="20"/>
        </w:rPr>
        <w:t>고정밀</w:t>
      </w:r>
      <w:proofErr w:type="spellEnd"/>
      <w:r w:rsidRPr="00356364">
        <w:rPr>
          <w:rFonts w:asciiTheme="majorEastAsia" w:eastAsiaTheme="majorEastAsia" w:hAnsiTheme="majorEastAsia" w:cs="Google Sans"/>
          <w:color w:val="1F1F1F"/>
          <w:sz w:val="20"/>
          <w:szCs w:val="20"/>
        </w:rPr>
        <w:t xml:space="preserve"> 해석 도구에서는 다중 파장 레이저를 통한 대기 굴절 효과나 대기 난류 모델을 통해 식 구간의 미세한 지연을 1센티미터 수준의 오차 내로 계산할 수 있다.</w:t>
      </w:r>
      <w:r w:rsidRPr="00356364">
        <w:rPr>
          <w:rFonts w:asciiTheme="majorEastAsia" w:eastAsiaTheme="majorEastAsia" w:hAnsiTheme="majorEastAsia" w:cs="Google Sans"/>
          <w:color w:val="444746"/>
          <w:sz w:val="20"/>
          <w:szCs w:val="20"/>
          <w:vertAlign w:val="superscript"/>
        </w:rPr>
        <w:t>21</w:t>
      </w:r>
      <w:r w:rsidRPr="00356364">
        <w:rPr>
          <w:rFonts w:asciiTheme="majorEastAsia" w:eastAsiaTheme="majorEastAsia" w:hAnsiTheme="majorEastAsia" w:cs="Google Sans"/>
          <w:color w:val="1F1F1F"/>
          <w:sz w:val="20"/>
          <w:szCs w:val="20"/>
        </w:rPr>
        <w:t xml:space="preserve"> 반면, 오픈소스인 </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의 </w:t>
      </w:r>
      <w:proofErr w:type="spellStart"/>
      <w:r w:rsidRPr="00356364">
        <w:rPr>
          <w:rFonts w:asciiTheme="majorEastAsia" w:eastAsiaTheme="majorEastAsia" w:hAnsiTheme="majorEastAsia" w:cs="Google Sans"/>
          <w:color w:val="1F1F1F"/>
          <w:sz w:val="20"/>
          <w:szCs w:val="20"/>
        </w:rPr>
        <w:t>EclipseDetector</w:t>
      </w:r>
      <w:proofErr w:type="spellEnd"/>
      <w:r w:rsidRPr="00356364">
        <w:rPr>
          <w:rFonts w:asciiTheme="majorEastAsia" w:eastAsiaTheme="majorEastAsia" w:hAnsiTheme="majorEastAsia" w:cs="Google Sans"/>
          <w:color w:val="1F1F1F"/>
          <w:sz w:val="20"/>
          <w:szCs w:val="20"/>
        </w:rPr>
        <w:t xml:space="preserve">는 기본적으로 대기가 없는 기하학적 천체 모델을 사용한다. 그러나 물리적인 대기 굴절이나 센서의 여유 </w:t>
      </w:r>
      <w:proofErr w:type="spellStart"/>
      <w:r w:rsidRPr="00356364">
        <w:rPr>
          <w:rFonts w:asciiTheme="majorEastAsia" w:eastAsiaTheme="majorEastAsia" w:hAnsiTheme="majorEastAsia" w:cs="Google Sans"/>
          <w:color w:val="1F1F1F"/>
          <w:sz w:val="20"/>
          <w:szCs w:val="20"/>
        </w:rPr>
        <w:t>임계값을</w:t>
      </w:r>
      <w:proofErr w:type="spellEnd"/>
      <w:r w:rsidRPr="00356364">
        <w:rPr>
          <w:rFonts w:asciiTheme="majorEastAsia" w:eastAsiaTheme="majorEastAsia" w:hAnsiTheme="majorEastAsia" w:cs="Google Sans"/>
          <w:color w:val="1F1F1F"/>
          <w:sz w:val="20"/>
          <w:szCs w:val="20"/>
        </w:rPr>
        <w:t xml:space="preserve"> 소프트웨어적으로 통제하기 위해 </w:t>
      </w:r>
      <w:proofErr w:type="spellStart"/>
      <w:r w:rsidRPr="00356364">
        <w:rPr>
          <w:rFonts w:asciiTheme="majorEastAsia" w:eastAsiaTheme="majorEastAsia" w:hAnsiTheme="majorEastAsia" w:cs="Google Sans"/>
          <w:color w:val="1F1F1F"/>
          <w:sz w:val="20"/>
          <w:szCs w:val="20"/>
        </w:rPr>
        <w:t>withMargin</w:t>
      </w:r>
      <w:proofErr w:type="spellEnd"/>
      <w:r w:rsidRPr="00356364">
        <w:rPr>
          <w:rFonts w:asciiTheme="majorEastAsia" w:eastAsiaTheme="majorEastAsia" w:hAnsiTheme="majorEastAsia" w:cs="Google Sans"/>
          <w:color w:val="1F1F1F"/>
          <w:sz w:val="20"/>
          <w:szCs w:val="20"/>
        </w:rPr>
        <w:t xml:space="preserve">(double </w:t>
      </w:r>
      <w:proofErr w:type="spellStart"/>
      <w:r w:rsidRPr="00356364">
        <w:rPr>
          <w:rFonts w:asciiTheme="majorEastAsia" w:eastAsiaTheme="majorEastAsia" w:hAnsiTheme="majorEastAsia" w:cs="Google Sans"/>
          <w:color w:val="1F1F1F"/>
          <w:sz w:val="20"/>
          <w:szCs w:val="20"/>
        </w:rPr>
        <w:t>newMargin</w:t>
      </w:r>
      <w:proofErr w:type="spellEnd"/>
      <w:r w:rsidRPr="00356364">
        <w:rPr>
          <w:rFonts w:asciiTheme="majorEastAsia" w:eastAsiaTheme="majorEastAsia" w:hAnsiTheme="majorEastAsia" w:cs="Google Sans"/>
          <w:color w:val="1F1F1F"/>
          <w:sz w:val="20"/>
          <w:szCs w:val="20"/>
        </w:rPr>
        <w:t>)과 같은 각도 여유(Angular margin) 설정 기능을 제공한다.</w:t>
      </w:r>
      <w:r w:rsidRPr="00356364">
        <w:rPr>
          <w:rFonts w:asciiTheme="majorEastAsia" w:eastAsiaTheme="majorEastAsia" w:hAnsiTheme="majorEastAsia" w:cs="Google Sans"/>
          <w:color w:val="444746"/>
          <w:sz w:val="20"/>
          <w:szCs w:val="20"/>
          <w:vertAlign w:val="superscript"/>
        </w:rPr>
        <w:t>14</w:t>
      </w:r>
      <w:r w:rsidRPr="00356364">
        <w:rPr>
          <w:rFonts w:asciiTheme="majorEastAsia" w:eastAsiaTheme="majorEastAsia" w:hAnsiTheme="majorEastAsia" w:cs="Google Sans"/>
          <w:color w:val="1F1F1F"/>
          <w:sz w:val="20"/>
          <w:szCs w:val="20"/>
        </w:rPr>
        <w:t xml:space="preserve"> 이 마진을 라디안(Radian) 단위의 양수로 설정할 경우, 알고리즘 내부적으로 식을 발생시키는 천체의 겉보기 크기가 확장된 것으로 간주되어 위성의 식 진입 이벤트가 기하학적 계산보다 더 일찍 감지되고, 이탈 이벤트는 더 늦게 감지된다.</w:t>
      </w:r>
      <w:r w:rsidRPr="00356364">
        <w:rPr>
          <w:rFonts w:asciiTheme="majorEastAsia" w:eastAsiaTheme="majorEastAsia" w:hAnsiTheme="majorEastAsia" w:cs="Google Sans"/>
          <w:color w:val="444746"/>
          <w:sz w:val="20"/>
          <w:szCs w:val="20"/>
          <w:vertAlign w:val="superscript"/>
        </w:rPr>
        <w:t>14</w:t>
      </w:r>
      <w:r w:rsidRPr="00356364">
        <w:rPr>
          <w:rFonts w:asciiTheme="majorEastAsia" w:eastAsiaTheme="majorEastAsia" w:hAnsiTheme="majorEastAsia" w:cs="Google Sans"/>
          <w:color w:val="1F1F1F"/>
          <w:sz w:val="20"/>
          <w:szCs w:val="20"/>
        </w:rPr>
        <w:t xml:space="preserve"> 이러한 방식은 복잡한 대기 굴절 적분 방정식을 풀지 않고도 경험적이거나 </w:t>
      </w:r>
      <w:proofErr w:type="spellStart"/>
      <w:r w:rsidRPr="00356364">
        <w:rPr>
          <w:rFonts w:asciiTheme="majorEastAsia" w:eastAsiaTheme="majorEastAsia" w:hAnsiTheme="majorEastAsia" w:cs="Google Sans"/>
          <w:color w:val="1F1F1F"/>
          <w:sz w:val="20"/>
          <w:szCs w:val="20"/>
        </w:rPr>
        <w:t>반경험적인</w:t>
      </w:r>
      <w:proofErr w:type="spellEnd"/>
      <w:r w:rsidRPr="00356364">
        <w:rPr>
          <w:rFonts w:asciiTheme="majorEastAsia" w:eastAsiaTheme="majorEastAsia" w:hAnsiTheme="majorEastAsia" w:cs="Google Sans"/>
          <w:color w:val="1F1F1F"/>
          <w:sz w:val="20"/>
          <w:szCs w:val="20"/>
        </w:rPr>
        <w:t xml:space="preserve"> 대기 두께를 식 계산에 반영할 수 있는 효율적인 엔지니어링 접근법을 제공한다.</w:t>
      </w:r>
    </w:p>
    <w:p w14:paraId="006F0E83" w14:textId="77777777" w:rsidR="008B695B" w:rsidRPr="00356364" w:rsidRDefault="00000000">
      <w:pPr>
        <w:pStyle w:val="2"/>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2. 지구 타원체(Earth Ellipsoid) 모델 적용의 중요성 및 오픈소스 구현 한계 돌파</w:t>
      </w:r>
    </w:p>
    <w:p w14:paraId="3F8C7914"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상용 프로그램과 오픈소스 프로그램 간의 정밀도를 논할 때 절대 간과할 수 없는 부분이 바로 중심 천체(Central Body)의 형상 모델링, 즉 지구 타원체(Earth Ellipsoid)의 구현이다. 지구는 완전한 구형(Sphere)이 아니라 자전에 의한 원심력으로 인해 적도 부근이 팽창하여, 적도 반지름이 극 반지름보다 약 21km 더 긴 편평한 타원체(Oblate Spheroid)이다.</w:t>
      </w:r>
      <w:r w:rsidRPr="00356364">
        <w:rPr>
          <w:rFonts w:asciiTheme="majorEastAsia" w:eastAsiaTheme="majorEastAsia" w:hAnsiTheme="majorEastAsia" w:cs="Google Sans"/>
          <w:color w:val="444746"/>
          <w:sz w:val="20"/>
          <w:szCs w:val="20"/>
          <w:vertAlign w:val="superscript"/>
        </w:rPr>
        <w:t>22</w:t>
      </w:r>
      <w:r w:rsidRPr="00356364">
        <w:rPr>
          <w:rFonts w:asciiTheme="majorEastAsia" w:eastAsiaTheme="majorEastAsia" w:hAnsiTheme="majorEastAsia" w:cs="Google Sans"/>
          <w:color w:val="1F1F1F"/>
          <w:sz w:val="20"/>
          <w:szCs w:val="20"/>
        </w:rPr>
        <w:t xml:space="preserve"> 측지학적 </w:t>
      </w:r>
      <w:proofErr w:type="spellStart"/>
      <w:r w:rsidRPr="00356364">
        <w:rPr>
          <w:rFonts w:asciiTheme="majorEastAsia" w:eastAsiaTheme="majorEastAsia" w:hAnsiTheme="majorEastAsia" w:cs="Google Sans"/>
          <w:color w:val="1F1F1F"/>
          <w:sz w:val="20"/>
          <w:szCs w:val="20"/>
        </w:rPr>
        <w:t>기준계인</w:t>
      </w:r>
      <w:proofErr w:type="spellEnd"/>
      <w:r w:rsidRPr="00356364">
        <w:rPr>
          <w:rFonts w:asciiTheme="majorEastAsia" w:eastAsiaTheme="majorEastAsia" w:hAnsiTheme="majorEastAsia" w:cs="Google Sans"/>
          <w:color w:val="1F1F1F"/>
          <w:sz w:val="20"/>
          <w:szCs w:val="20"/>
        </w:rPr>
        <w:t xml:space="preserve"> WGS84에 따르면 지구의 </w:t>
      </w:r>
      <w:proofErr w:type="spellStart"/>
      <w:r w:rsidRPr="00356364">
        <w:rPr>
          <w:rFonts w:asciiTheme="majorEastAsia" w:eastAsiaTheme="majorEastAsia" w:hAnsiTheme="majorEastAsia" w:cs="Google Sans"/>
          <w:color w:val="1F1F1F"/>
          <w:sz w:val="20"/>
          <w:szCs w:val="20"/>
        </w:rPr>
        <w:t>편평률</w:t>
      </w:r>
      <w:proofErr w:type="spellEnd"/>
      <w:r w:rsidRPr="00356364">
        <w:rPr>
          <w:rFonts w:asciiTheme="majorEastAsia" w:eastAsiaTheme="majorEastAsia" w:hAnsiTheme="majorEastAsia" w:cs="Google Sans"/>
          <w:color w:val="1F1F1F"/>
          <w:sz w:val="20"/>
          <w:szCs w:val="20"/>
        </w:rPr>
        <w:t xml:space="preserve">(Flattening, </w:t>
      </w:r>
      <w:r w:rsidRPr="00356364">
        <w:rPr>
          <w:rFonts w:asciiTheme="majorEastAsia" w:eastAsiaTheme="majorEastAsia" w:hAnsiTheme="majorEastAsia" w:cs="Google Sans"/>
          <w:noProof/>
          <w:color w:val="1F1F1F"/>
          <w:sz w:val="20"/>
          <w:szCs w:val="20"/>
        </w:rPr>
        <w:drawing>
          <wp:inline distT="19050" distB="19050" distL="19050" distR="19050" wp14:anchorId="6B5884A6" wp14:editId="3DE5D1CF">
            <wp:extent cx="110133" cy="23127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10133" cy="231279"/>
                    </a:xfrm>
                    <a:prstGeom prst="rect">
                      <a:avLst/>
                    </a:prstGeom>
                    <a:ln/>
                  </pic:spPr>
                </pic:pic>
              </a:graphicData>
            </a:graphic>
          </wp:inline>
        </w:drawing>
      </w:r>
      <w:r w:rsidRPr="00356364">
        <w:rPr>
          <w:rFonts w:asciiTheme="majorEastAsia" w:eastAsiaTheme="majorEastAsia" w:hAnsiTheme="majorEastAsia" w:cs="Google Sans"/>
          <w:color w:val="1F1F1F"/>
          <w:sz w:val="20"/>
          <w:szCs w:val="20"/>
        </w:rPr>
        <w:t>)은 약 1/298.257223563으로 정의된다.</w:t>
      </w:r>
      <w:r w:rsidRPr="00356364">
        <w:rPr>
          <w:rFonts w:asciiTheme="majorEastAsia" w:eastAsiaTheme="majorEastAsia" w:hAnsiTheme="majorEastAsia" w:cs="Google Sans"/>
          <w:color w:val="444746"/>
          <w:sz w:val="20"/>
          <w:szCs w:val="20"/>
          <w:vertAlign w:val="superscript"/>
        </w:rPr>
        <w:t>23</w:t>
      </w:r>
    </w:p>
    <w:p w14:paraId="0B0DC4AB" w14:textId="77777777" w:rsidR="008B695B" w:rsidRPr="00356364" w:rsidRDefault="00000000">
      <w:pPr>
        <w:pStyle w:val="3"/>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2.1. 타원체 모델이 궤도 동역학 및 식 계산에 미치는 파급 효과</w:t>
      </w:r>
    </w:p>
    <w:p w14:paraId="2A3E8F3E"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proofErr w:type="spellStart"/>
      <w:r w:rsidRPr="00356364">
        <w:rPr>
          <w:rFonts w:asciiTheme="majorEastAsia" w:eastAsiaTheme="majorEastAsia" w:hAnsiTheme="majorEastAsia" w:cs="Google Sans"/>
          <w:color w:val="1F1F1F"/>
          <w:sz w:val="20"/>
          <w:szCs w:val="20"/>
        </w:rPr>
        <w:t>우주동역학</w:t>
      </w:r>
      <w:proofErr w:type="spellEnd"/>
      <w:r w:rsidRPr="00356364">
        <w:rPr>
          <w:rFonts w:asciiTheme="majorEastAsia" w:eastAsiaTheme="majorEastAsia" w:hAnsiTheme="majorEastAsia" w:cs="Google Sans"/>
          <w:color w:val="1F1F1F"/>
          <w:sz w:val="20"/>
          <w:szCs w:val="20"/>
        </w:rPr>
        <w:t xml:space="preserve"> 계산에서 지구를 단순히 구형으로 근사할 경우, 지표면 기반의 관측소와 위성 간의 거리 계산에서 최대 22km에 달하는 심각한 </w:t>
      </w:r>
      <w:proofErr w:type="spellStart"/>
      <w:r w:rsidRPr="00356364">
        <w:rPr>
          <w:rFonts w:asciiTheme="majorEastAsia" w:eastAsiaTheme="majorEastAsia" w:hAnsiTheme="majorEastAsia" w:cs="Google Sans"/>
          <w:color w:val="1F1F1F"/>
          <w:sz w:val="20"/>
          <w:szCs w:val="20"/>
        </w:rPr>
        <w:t>잔차</w:t>
      </w:r>
      <w:proofErr w:type="spellEnd"/>
      <w:r w:rsidRPr="00356364">
        <w:rPr>
          <w:rFonts w:asciiTheme="majorEastAsia" w:eastAsiaTheme="majorEastAsia" w:hAnsiTheme="majorEastAsia" w:cs="Google Sans"/>
          <w:color w:val="1F1F1F"/>
          <w:sz w:val="20"/>
          <w:szCs w:val="20"/>
        </w:rPr>
        <w:t>(Residual error)가 발생할 수 있다.</w:t>
      </w:r>
      <w:r w:rsidRPr="00356364">
        <w:rPr>
          <w:rFonts w:asciiTheme="majorEastAsia" w:eastAsiaTheme="majorEastAsia" w:hAnsiTheme="majorEastAsia" w:cs="Google Sans"/>
          <w:color w:val="444746"/>
          <w:sz w:val="20"/>
          <w:szCs w:val="20"/>
          <w:vertAlign w:val="superscript"/>
        </w:rPr>
        <w:t>24</w:t>
      </w:r>
      <w:r w:rsidRPr="00356364">
        <w:rPr>
          <w:rFonts w:asciiTheme="majorEastAsia" w:eastAsiaTheme="majorEastAsia" w:hAnsiTheme="majorEastAsia" w:cs="Google Sans"/>
          <w:color w:val="1F1F1F"/>
          <w:sz w:val="20"/>
          <w:szCs w:val="20"/>
        </w:rPr>
        <w:t xml:space="preserve"> 이는 단순히 지상국과의 교신 가능 시간(Visibility)에 영향을 줄 뿐만 아니라, 앞서 논의한 식(Eclipse) 발생 시간 계산에도 직접적이고 파괴적인 오차를 유발한다.</w:t>
      </w:r>
    </w:p>
    <w:p w14:paraId="3D09FD10"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위성이 지구의 그림자로 들어가는 순간, 태양광을 차단하는 물체는 바로 지구의 표면이다. 저궤도(LEO) 위성의 궤도 속도가 대략 7 km/</w:t>
      </w:r>
      <w:proofErr w:type="gramStart"/>
      <w:r w:rsidRPr="00356364">
        <w:rPr>
          <w:rFonts w:asciiTheme="majorEastAsia" w:eastAsiaTheme="majorEastAsia" w:hAnsiTheme="majorEastAsia" w:cs="Google Sans"/>
          <w:color w:val="1F1F1F"/>
          <w:sz w:val="20"/>
          <w:szCs w:val="20"/>
        </w:rPr>
        <w:t>s 임을</w:t>
      </w:r>
      <w:proofErr w:type="gramEnd"/>
      <w:r w:rsidRPr="00356364">
        <w:rPr>
          <w:rFonts w:asciiTheme="majorEastAsia" w:eastAsiaTheme="majorEastAsia" w:hAnsiTheme="majorEastAsia" w:cs="Google Sans"/>
          <w:color w:val="1F1F1F"/>
          <w:sz w:val="20"/>
          <w:szCs w:val="20"/>
        </w:rPr>
        <w:t xml:space="preserve"> 감안할 때, 타원체 효과를 무시하여 그림자 경계선에서의 차단 고도 계산이 10km 어긋난다면 식 진입 및 이탈 시간에 1초 이상의 상당한 타이밍 오차가 발생하게 된다.</w:t>
      </w:r>
      <w:r w:rsidRPr="00356364">
        <w:rPr>
          <w:rFonts w:asciiTheme="majorEastAsia" w:eastAsiaTheme="majorEastAsia" w:hAnsiTheme="majorEastAsia" w:cs="Google Sans"/>
          <w:color w:val="444746"/>
          <w:sz w:val="20"/>
          <w:szCs w:val="20"/>
          <w:vertAlign w:val="superscript"/>
        </w:rPr>
        <w:t>11</w:t>
      </w:r>
      <w:r w:rsidRPr="00356364">
        <w:rPr>
          <w:rFonts w:asciiTheme="majorEastAsia" w:eastAsiaTheme="majorEastAsia" w:hAnsiTheme="majorEastAsia" w:cs="Google Sans"/>
          <w:color w:val="1F1F1F"/>
          <w:sz w:val="20"/>
          <w:szCs w:val="20"/>
        </w:rPr>
        <w:t xml:space="preserve"> 이러한 시간적 오차는 </w:t>
      </w:r>
      <w:proofErr w:type="spellStart"/>
      <w:r w:rsidRPr="00356364">
        <w:rPr>
          <w:rFonts w:asciiTheme="majorEastAsia" w:eastAsiaTheme="majorEastAsia" w:hAnsiTheme="majorEastAsia" w:cs="Google Sans"/>
          <w:color w:val="1F1F1F"/>
          <w:sz w:val="20"/>
          <w:szCs w:val="20"/>
        </w:rPr>
        <w:t>태양복사압의</w:t>
      </w:r>
      <w:proofErr w:type="spellEnd"/>
      <w:r w:rsidRPr="00356364">
        <w:rPr>
          <w:rFonts w:asciiTheme="majorEastAsia" w:eastAsiaTheme="majorEastAsia" w:hAnsiTheme="majorEastAsia" w:cs="Google Sans"/>
          <w:color w:val="1F1F1F"/>
          <w:sz w:val="20"/>
          <w:szCs w:val="20"/>
        </w:rPr>
        <w:t xml:space="preserve"> 온/오프 전환 시점을 어긋나게 하여 수치 적분 과정에서 누적 궤도 위치 오차를 급격히 증가시키는 원인이 된다. 특히 극지방을 지나는 </w:t>
      </w:r>
      <w:proofErr w:type="spellStart"/>
      <w:r w:rsidRPr="00356364">
        <w:rPr>
          <w:rFonts w:asciiTheme="majorEastAsia" w:eastAsiaTheme="majorEastAsia" w:hAnsiTheme="majorEastAsia" w:cs="Google Sans"/>
          <w:color w:val="1F1F1F"/>
          <w:sz w:val="20"/>
          <w:szCs w:val="20"/>
        </w:rPr>
        <w:t>극궤도</w:t>
      </w:r>
      <w:proofErr w:type="spellEnd"/>
      <w:r w:rsidRPr="00356364">
        <w:rPr>
          <w:rFonts w:asciiTheme="majorEastAsia" w:eastAsiaTheme="majorEastAsia" w:hAnsiTheme="majorEastAsia" w:cs="Google Sans"/>
          <w:color w:val="1F1F1F"/>
          <w:sz w:val="20"/>
          <w:szCs w:val="20"/>
        </w:rPr>
        <w:t xml:space="preserve"> 위성이나 고경사각 궤도의 위성의 경우, 지구의 </w:t>
      </w:r>
      <w:proofErr w:type="spellStart"/>
      <w:r w:rsidRPr="00356364">
        <w:rPr>
          <w:rFonts w:asciiTheme="majorEastAsia" w:eastAsiaTheme="majorEastAsia" w:hAnsiTheme="majorEastAsia" w:cs="Google Sans"/>
          <w:color w:val="1F1F1F"/>
          <w:sz w:val="20"/>
          <w:szCs w:val="20"/>
        </w:rPr>
        <w:t>극반지름과</w:t>
      </w:r>
      <w:proofErr w:type="spellEnd"/>
      <w:r w:rsidRPr="00356364">
        <w:rPr>
          <w:rFonts w:asciiTheme="majorEastAsia" w:eastAsiaTheme="majorEastAsia" w:hAnsiTheme="majorEastAsia" w:cs="Google Sans"/>
          <w:color w:val="1F1F1F"/>
          <w:sz w:val="20"/>
          <w:szCs w:val="20"/>
        </w:rPr>
        <w:t xml:space="preserve"> </w:t>
      </w:r>
      <w:proofErr w:type="spellStart"/>
      <w:r w:rsidRPr="00356364">
        <w:rPr>
          <w:rFonts w:asciiTheme="majorEastAsia" w:eastAsiaTheme="majorEastAsia" w:hAnsiTheme="majorEastAsia" w:cs="Google Sans"/>
          <w:color w:val="1F1F1F"/>
          <w:sz w:val="20"/>
          <w:szCs w:val="20"/>
        </w:rPr>
        <w:t>적도반지름의</w:t>
      </w:r>
      <w:proofErr w:type="spellEnd"/>
      <w:r w:rsidRPr="00356364">
        <w:rPr>
          <w:rFonts w:asciiTheme="majorEastAsia" w:eastAsiaTheme="majorEastAsia" w:hAnsiTheme="majorEastAsia" w:cs="Google Sans"/>
          <w:color w:val="1F1F1F"/>
          <w:sz w:val="20"/>
          <w:szCs w:val="20"/>
        </w:rPr>
        <w:t xml:space="preserve"> 차이에 기인한 곡률 반경 변화가 식 경계면에 미치는 영향은 절대적이다.</w:t>
      </w:r>
      <w:r w:rsidRPr="00356364">
        <w:rPr>
          <w:rFonts w:asciiTheme="majorEastAsia" w:eastAsiaTheme="majorEastAsia" w:hAnsiTheme="majorEastAsia" w:cs="Google Sans"/>
          <w:color w:val="444746"/>
          <w:sz w:val="20"/>
          <w:szCs w:val="20"/>
          <w:vertAlign w:val="superscript"/>
        </w:rPr>
        <w:t>5</w:t>
      </w:r>
    </w:p>
    <w:p w14:paraId="433E29DA" w14:textId="77777777" w:rsidR="008B695B" w:rsidRPr="00356364" w:rsidRDefault="00000000">
      <w:pPr>
        <w:pStyle w:val="3"/>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2.2. 오픈소스 로직의 정밀 지구 타원체 구현 현황</w:t>
      </w:r>
    </w:p>
    <w:p w14:paraId="42D85E45"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lastRenderedPageBreak/>
        <w:t xml:space="preserve">일부 개발자들 사이에는 "오픈소스 로직은 단순한 구형 지구 모델만 사용하여 계산의 한계가 존재하지 않을까?"하는 의구심이 존재하지만, 이는 완전히 사실이 아니다. 최신의 </w:t>
      </w:r>
      <w:proofErr w:type="spellStart"/>
      <w:r w:rsidRPr="00356364">
        <w:rPr>
          <w:rFonts w:asciiTheme="majorEastAsia" w:eastAsiaTheme="majorEastAsia" w:hAnsiTheme="majorEastAsia" w:cs="Google Sans"/>
          <w:color w:val="1F1F1F"/>
          <w:sz w:val="20"/>
          <w:szCs w:val="20"/>
        </w:rPr>
        <w:t>우주동역학</w:t>
      </w:r>
      <w:proofErr w:type="spellEnd"/>
      <w:r w:rsidRPr="00356364">
        <w:rPr>
          <w:rFonts w:asciiTheme="majorEastAsia" w:eastAsiaTheme="majorEastAsia" w:hAnsiTheme="majorEastAsia" w:cs="Google Sans"/>
          <w:color w:val="1F1F1F"/>
          <w:sz w:val="20"/>
          <w:szCs w:val="20"/>
        </w:rPr>
        <w:t xml:space="preserve"> 오픈소스 라이브러리들은 최상위 수준의 측지학 표준에 입각하여 완전한 지구 타원체 모델을 코어 로직으로 지원하고 있다.</w:t>
      </w:r>
    </w:p>
    <w:p w14:paraId="01A56140"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의 발전 과정이 이를 명확히 </w:t>
      </w:r>
      <w:proofErr w:type="spellStart"/>
      <w:r w:rsidRPr="00356364">
        <w:rPr>
          <w:rFonts w:asciiTheme="majorEastAsia" w:eastAsiaTheme="majorEastAsia" w:hAnsiTheme="majorEastAsia" w:cs="Google Sans"/>
          <w:color w:val="1F1F1F"/>
          <w:sz w:val="20"/>
          <w:szCs w:val="20"/>
        </w:rPr>
        <w:t>방증한다</w:t>
      </w:r>
      <w:proofErr w:type="spellEnd"/>
      <w:r w:rsidRPr="00356364">
        <w:rPr>
          <w:rFonts w:asciiTheme="majorEastAsia" w:eastAsiaTheme="majorEastAsia" w:hAnsiTheme="majorEastAsia" w:cs="Google Sans"/>
          <w:color w:val="1F1F1F"/>
          <w:sz w:val="20"/>
          <w:szCs w:val="20"/>
        </w:rPr>
        <w:t xml:space="preserve">. </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은 과거 초기 버전의 식 탐지 알고리즘에서 기하학적 복잡성과 계산 속도의 타협을 위해 중심 천체를 구형으로 모델링하기도 했다.</w:t>
      </w:r>
      <w:r w:rsidRPr="00356364">
        <w:rPr>
          <w:rFonts w:asciiTheme="majorEastAsia" w:eastAsiaTheme="majorEastAsia" w:hAnsiTheme="majorEastAsia" w:cs="Google Sans"/>
          <w:color w:val="444746"/>
          <w:sz w:val="20"/>
          <w:szCs w:val="20"/>
          <w:vertAlign w:val="superscript"/>
        </w:rPr>
        <w:t>14</w:t>
      </w:r>
      <w:r w:rsidRPr="00356364">
        <w:rPr>
          <w:rFonts w:asciiTheme="majorEastAsia" w:eastAsiaTheme="majorEastAsia" w:hAnsiTheme="majorEastAsia" w:cs="Google Sans"/>
          <w:color w:val="1F1F1F"/>
          <w:sz w:val="20"/>
          <w:szCs w:val="20"/>
        </w:rPr>
        <w:t xml:space="preserve"> 그러나 초정밀 저궤도 궤도 결정 요구사항을 충족하기 위해, 버전 10.0부터 식 탐지 및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계산을 위한 중심 천체 객체를 </w:t>
      </w:r>
      <w:proofErr w:type="spellStart"/>
      <w:r w:rsidRPr="00356364">
        <w:rPr>
          <w:rFonts w:asciiTheme="majorEastAsia" w:eastAsiaTheme="majorEastAsia" w:hAnsiTheme="majorEastAsia" w:cs="Google Sans"/>
          <w:color w:val="1F1F1F"/>
          <w:sz w:val="20"/>
          <w:szCs w:val="20"/>
        </w:rPr>
        <w:t>OneAxisEllipsoid</w:t>
      </w:r>
      <w:proofErr w:type="spellEnd"/>
      <w:r w:rsidRPr="00356364">
        <w:rPr>
          <w:rFonts w:asciiTheme="majorEastAsia" w:eastAsiaTheme="majorEastAsia" w:hAnsiTheme="majorEastAsia" w:cs="Google Sans"/>
          <w:color w:val="1F1F1F"/>
          <w:sz w:val="20"/>
          <w:szCs w:val="20"/>
        </w:rPr>
        <w:t xml:space="preserve"> (단축 타원체) 클래스로 전면 개편하였다.</w:t>
      </w:r>
      <w:r w:rsidRPr="00356364">
        <w:rPr>
          <w:rFonts w:asciiTheme="majorEastAsia" w:eastAsiaTheme="majorEastAsia" w:hAnsiTheme="majorEastAsia" w:cs="Google Sans"/>
          <w:color w:val="444746"/>
          <w:sz w:val="20"/>
          <w:szCs w:val="20"/>
          <w:vertAlign w:val="superscript"/>
        </w:rPr>
        <w:t>14</w:t>
      </w:r>
      <w:r w:rsidRPr="00356364">
        <w:rPr>
          <w:rFonts w:asciiTheme="majorEastAsia" w:eastAsiaTheme="majorEastAsia" w:hAnsiTheme="majorEastAsia" w:cs="Google Sans"/>
          <w:color w:val="1F1F1F"/>
          <w:sz w:val="20"/>
          <w:szCs w:val="20"/>
        </w:rPr>
        <w:t xml:space="preserve"> 이는 위성의 궤도 평면과 타원체 표면이 교차하는 복잡한 기하학적 투영을 정확히 해석하여 식 경계를 산출하는 고도의 수치적 기법이다. </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 사용자는 ReferenceEllipsoid.getWgs84(</w:t>
      </w:r>
      <w:proofErr w:type="spellStart"/>
      <w:r w:rsidRPr="00356364">
        <w:rPr>
          <w:rFonts w:asciiTheme="majorEastAsia" w:eastAsiaTheme="majorEastAsia" w:hAnsiTheme="majorEastAsia" w:cs="Google Sans"/>
          <w:color w:val="1F1F1F"/>
          <w:sz w:val="20"/>
          <w:szCs w:val="20"/>
        </w:rPr>
        <w:t>bodyFrame</w:t>
      </w:r>
      <w:proofErr w:type="spellEnd"/>
      <w:r w:rsidRPr="00356364">
        <w:rPr>
          <w:rFonts w:asciiTheme="majorEastAsia" w:eastAsiaTheme="majorEastAsia" w:hAnsiTheme="majorEastAsia" w:cs="Google Sans"/>
          <w:color w:val="1F1F1F"/>
          <w:sz w:val="20"/>
          <w:szCs w:val="20"/>
        </w:rPr>
        <w:t xml:space="preserve">) 또는 Constants.WGS84_EARTH_FLATTENING 상수를 호출하여 실제 지구의 </w:t>
      </w:r>
      <w:proofErr w:type="spellStart"/>
      <w:r w:rsidRPr="00356364">
        <w:rPr>
          <w:rFonts w:asciiTheme="majorEastAsia" w:eastAsiaTheme="majorEastAsia" w:hAnsiTheme="majorEastAsia" w:cs="Google Sans"/>
          <w:color w:val="1F1F1F"/>
          <w:sz w:val="20"/>
          <w:szCs w:val="20"/>
        </w:rPr>
        <w:t>편평률을</w:t>
      </w:r>
      <w:proofErr w:type="spellEnd"/>
      <w:r w:rsidRPr="00356364">
        <w:rPr>
          <w:rFonts w:asciiTheme="majorEastAsia" w:eastAsiaTheme="majorEastAsia" w:hAnsiTheme="majorEastAsia" w:cs="Google Sans"/>
          <w:color w:val="1F1F1F"/>
          <w:sz w:val="20"/>
          <w:szCs w:val="20"/>
        </w:rPr>
        <w:t xml:space="preserve"> 식 탐지기와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계산기 모두에 주입할 수 있다.</w:t>
      </w:r>
      <w:r w:rsidRPr="00356364">
        <w:rPr>
          <w:rFonts w:asciiTheme="majorEastAsia" w:eastAsiaTheme="majorEastAsia" w:hAnsiTheme="majorEastAsia" w:cs="Google Sans"/>
          <w:color w:val="444746"/>
          <w:sz w:val="20"/>
          <w:szCs w:val="20"/>
          <w:vertAlign w:val="superscript"/>
        </w:rPr>
        <w:t>27</w:t>
      </w:r>
      <w:r w:rsidRPr="00356364">
        <w:rPr>
          <w:rFonts w:asciiTheme="majorEastAsia" w:eastAsiaTheme="majorEastAsia" w:hAnsiTheme="majorEastAsia" w:cs="Google Sans"/>
          <w:color w:val="1F1F1F"/>
          <w:sz w:val="20"/>
          <w:szCs w:val="20"/>
        </w:rPr>
        <w:t xml:space="preserve"> 만약 특정 시뮬레이션에서 계산 효율을 극대화하기 위해 구형 모델이 필요하다면, </w:t>
      </w:r>
      <w:proofErr w:type="spellStart"/>
      <w:r w:rsidRPr="00356364">
        <w:rPr>
          <w:rFonts w:asciiTheme="majorEastAsia" w:eastAsiaTheme="majorEastAsia" w:hAnsiTheme="majorEastAsia" w:cs="Google Sans"/>
          <w:color w:val="1F1F1F"/>
          <w:sz w:val="20"/>
          <w:szCs w:val="20"/>
        </w:rPr>
        <w:t>편평률</w:t>
      </w:r>
      <w:proofErr w:type="spellEnd"/>
      <w:r w:rsidRPr="00356364">
        <w:rPr>
          <w:rFonts w:asciiTheme="majorEastAsia" w:eastAsiaTheme="majorEastAsia" w:hAnsiTheme="majorEastAsia" w:cs="Google Sans"/>
          <w:color w:val="1F1F1F"/>
          <w:sz w:val="20"/>
          <w:szCs w:val="20"/>
        </w:rPr>
        <w:t xml:space="preserve"> 파라미터를 명시적으로 0으로 설정하여 구형 기하학으로 후퇴(Fallback)할 수 있는 유연성도 제공한다.</w:t>
      </w:r>
      <w:r w:rsidRPr="00356364">
        <w:rPr>
          <w:rFonts w:asciiTheme="majorEastAsia" w:eastAsiaTheme="majorEastAsia" w:hAnsiTheme="majorEastAsia" w:cs="Google Sans"/>
          <w:color w:val="444746"/>
          <w:sz w:val="20"/>
          <w:szCs w:val="20"/>
          <w:vertAlign w:val="superscript"/>
        </w:rPr>
        <w:t>14</w:t>
      </w:r>
    </w:p>
    <w:p w14:paraId="4090821B"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GMAT 또한 이벤트 탐지 및 궤도 전파 시 지표면을 WGS84와 같은 정밀 타원체 모델로 렌더링한다. GMAT은 지상국 가시성(Line-of-Sight)을 계산하거나 교차 이벤트를 평가할 때 타원체의 기하학적 교차 방정식을 적용하며, 수치 적분 과정에서는 100x100 이상의 고차 구면 조화 중력장(Spherical Harmonics Gravity) 모델인 JGM 모델 등을 통해 타원체 형상으로 인한 비대칭 중력 효과(J2 섭동부터 고차 </w:t>
      </w:r>
      <w:proofErr w:type="spellStart"/>
      <w:r w:rsidRPr="00356364">
        <w:rPr>
          <w:rFonts w:asciiTheme="majorEastAsia" w:eastAsiaTheme="majorEastAsia" w:hAnsiTheme="majorEastAsia" w:cs="Google Sans"/>
          <w:color w:val="1F1F1F"/>
          <w:sz w:val="20"/>
          <w:szCs w:val="20"/>
        </w:rPr>
        <w:t>테세럴</w:t>
      </w:r>
      <w:proofErr w:type="spellEnd"/>
      <w:r w:rsidRPr="00356364">
        <w:rPr>
          <w:rFonts w:asciiTheme="majorEastAsia" w:eastAsiaTheme="majorEastAsia" w:hAnsiTheme="majorEastAsia" w:cs="Google Sans"/>
          <w:color w:val="1F1F1F"/>
          <w:sz w:val="20"/>
          <w:szCs w:val="20"/>
        </w:rPr>
        <w:t xml:space="preserve"> 섭동까지)를 완벽하게 반영한다.</w:t>
      </w:r>
      <w:r w:rsidRPr="00356364">
        <w:rPr>
          <w:rFonts w:asciiTheme="majorEastAsia" w:eastAsiaTheme="majorEastAsia" w:hAnsiTheme="majorEastAsia" w:cs="Google Sans"/>
          <w:color w:val="444746"/>
          <w:sz w:val="20"/>
          <w:szCs w:val="20"/>
          <w:vertAlign w:val="superscript"/>
        </w:rPr>
        <w:t>17</w:t>
      </w:r>
      <w:r w:rsidRPr="00356364">
        <w:rPr>
          <w:rFonts w:asciiTheme="majorEastAsia" w:eastAsiaTheme="majorEastAsia" w:hAnsiTheme="majorEastAsia" w:cs="Google Sans"/>
          <w:color w:val="1F1F1F"/>
          <w:sz w:val="20"/>
          <w:szCs w:val="20"/>
        </w:rPr>
        <w:t xml:space="preserve"> Tudat 프레임워크 역시 행성 과학 및 정밀 궤도 결정을 위해 개발된 </w:t>
      </w:r>
      <w:proofErr w:type="spellStart"/>
      <w:r w:rsidRPr="00356364">
        <w:rPr>
          <w:rFonts w:asciiTheme="majorEastAsia" w:eastAsiaTheme="majorEastAsia" w:hAnsiTheme="majorEastAsia" w:cs="Google Sans"/>
          <w:color w:val="1F1F1F"/>
          <w:sz w:val="20"/>
          <w:szCs w:val="20"/>
        </w:rPr>
        <w:t>도구답게</w:t>
      </w:r>
      <w:proofErr w:type="spellEnd"/>
      <w:r w:rsidRPr="00356364">
        <w:rPr>
          <w:rFonts w:asciiTheme="majorEastAsia" w:eastAsiaTheme="majorEastAsia" w:hAnsiTheme="majorEastAsia" w:cs="Google Sans"/>
          <w:color w:val="1F1F1F"/>
          <w:sz w:val="20"/>
          <w:szCs w:val="20"/>
        </w:rPr>
        <w:t xml:space="preserve">, ITRS(International Terrestrial Reference System) 회전 모델과 </w:t>
      </w:r>
      <w:proofErr w:type="spellStart"/>
      <w:r w:rsidRPr="00356364">
        <w:rPr>
          <w:rFonts w:asciiTheme="majorEastAsia" w:eastAsiaTheme="majorEastAsia" w:hAnsiTheme="majorEastAsia" w:cs="Google Sans"/>
          <w:color w:val="1F1F1F"/>
          <w:sz w:val="20"/>
          <w:szCs w:val="20"/>
        </w:rPr>
        <w:t>고정밀</w:t>
      </w:r>
      <w:proofErr w:type="spellEnd"/>
      <w:r w:rsidRPr="00356364">
        <w:rPr>
          <w:rFonts w:asciiTheme="majorEastAsia" w:eastAsiaTheme="majorEastAsia" w:hAnsiTheme="majorEastAsia" w:cs="Google Sans"/>
          <w:color w:val="1F1F1F"/>
          <w:sz w:val="20"/>
          <w:szCs w:val="20"/>
        </w:rPr>
        <w:t xml:space="preserve"> 지상국 좌표계를 완전한 타원체 기하학 기반에서 구동한다.</w:t>
      </w:r>
      <w:r w:rsidRPr="00356364">
        <w:rPr>
          <w:rFonts w:asciiTheme="majorEastAsia" w:eastAsiaTheme="majorEastAsia" w:hAnsiTheme="majorEastAsia" w:cs="Google Sans"/>
          <w:color w:val="444746"/>
          <w:sz w:val="20"/>
          <w:szCs w:val="20"/>
          <w:vertAlign w:val="superscript"/>
        </w:rPr>
        <w:t>3</w:t>
      </w:r>
    </w:p>
    <w:p w14:paraId="02DC25F2"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결과적으로, 지구 타원체 모델링에 있어서 오픈소스 로직은 상용 소프트웨어인 STK나 Microcosm에 전혀 뒤처지지 않으며, 오히려 최신의 측지학 모델을 코드로 직접 통제할 수 있는 투명성을 제공한다.</w:t>
      </w:r>
    </w:p>
    <w:p w14:paraId="52A87594" w14:textId="77777777" w:rsidR="008B695B" w:rsidRPr="00356364" w:rsidRDefault="00000000">
      <w:pPr>
        <w:pStyle w:val="2"/>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 xml:space="preserve">3.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(Solar Radiation Pressure, SRP)의 물리적 복잡성과 오픈소스 로직의 우수성</w:t>
      </w:r>
    </w:p>
    <w:p w14:paraId="23B37F3E"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사용자가 가장 큰 의문을 제기한 부분인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(SRP) 로직은 </w:t>
      </w:r>
      <w:proofErr w:type="spellStart"/>
      <w:r w:rsidRPr="00356364">
        <w:rPr>
          <w:rFonts w:asciiTheme="majorEastAsia" w:eastAsiaTheme="majorEastAsia" w:hAnsiTheme="majorEastAsia" w:cs="Google Sans"/>
          <w:color w:val="1F1F1F"/>
          <w:sz w:val="20"/>
          <w:szCs w:val="20"/>
        </w:rPr>
        <w:t>우주동역학에서</w:t>
      </w:r>
      <w:proofErr w:type="spellEnd"/>
      <w:r w:rsidRPr="00356364">
        <w:rPr>
          <w:rFonts w:asciiTheme="majorEastAsia" w:eastAsiaTheme="majorEastAsia" w:hAnsiTheme="majorEastAsia" w:cs="Google Sans"/>
          <w:color w:val="1F1F1F"/>
          <w:sz w:val="20"/>
          <w:szCs w:val="20"/>
        </w:rPr>
        <w:t xml:space="preserve"> 가장 정교한 다루기가 요구되는 분야이다. </w:t>
      </w:r>
      <w:proofErr w:type="spellStart"/>
      <w:r w:rsidRPr="00356364">
        <w:rPr>
          <w:rFonts w:asciiTheme="majorEastAsia" w:eastAsiaTheme="majorEastAsia" w:hAnsiTheme="majorEastAsia" w:cs="Google Sans"/>
          <w:color w:val="1F1F1F"/>
          <w:sz w:val="20"/>
          <w:szCs w:val="20"/>
        </w:rPr>
        <w:t>태양복사압은</w:t>
      </w:r>
      <w:proofErr w:type="spellEnd"/>
      <w:r w:rsidRPr="00356364">
        <w:rPr>
          <w:rFonts w:asciiTheme="majorEastAsia" w:eastAsiaTheme="majorEastAsia" w:hAnsiTheme="majorEastAsia" w:cs="Google Sans"/>
          <w:color w:val="1F1F1F"/>
          <w:sz w:val="20"/>
          <w:szCs w:val="20"/>
        </w:rPr>
        <w:t xml:space="preserve"> 광자(Photon)가 위성 표면에 충돌하고 흡수되거나 반사되면서 위성에 미세한 운동량 변화를 일으키는 현상이다. 가속도 자체의 크기는 극히 작지만, 지구 </w:t>
      </w:r>
      <w:proofErr w:type="spellStart"/>
      <w:r w:rsidRPr="00356364">
        <w:rPr>
          <w:rFonts w:asciiTheme="majorEastAsia" w:eastAsiaTheme="majorEastAsia" w:hAnsiTheme="majorEastAsia" w:cs="Google Sans"/>
          <w:color w:val="1F1F1F"/>
          <w:sz w:val="20"/>
          <w:szCs w:val="20"/>
        </w:rPr>
        <w:t>대기항력이</w:t>
      </w:r>
      <w:proofErr w:type="spellEnd"/>
      <w:r w:rsidRPr="00356364">
        <w:rPr>
          <w:rFonts w:asciiTheme="majorEastAsia" w:eastAsiaTheme="majorEastAsia" w:hAnsiTheme="majorEastAsia" w:cs="Google Sans"/>
          <w:color w:val="1F1F1F"/>
          <w:sz w:val="20"/>
          <w:szCs w:val="20"/>
        </w:rPr>
        <w:t xml:space="preserve"> 거의 작용하지 않는 </w:t>
      </w:r>
      <w:proofErr w:type="spellStart"/>
      <w:r w:rsidRPr="00356364">
        <w:rPr>
          <w:rFonts w:asciiTheme="majorEastAsia" w:eastAsiaTheme="majorEastAsia" w:hAnsiTheme="majorEastAsia" w:cs="Google Sans"/>
          <w:color w:val="1F1F1F"/>
          <w:sz w:val="20"/>
          <w:szCs w:val="20"/>
        </w:rPr>
        <w:t>심우주</w:t>
      </w:r>
      <w:proofErr w:type="spellEnd"/>
      <w:r w:rsidRPr="00356364">
        <w:rPr>
          <w:rFonts w:asciiTheme="majorEastAsia" w:eastAsiaTheme="majorEastAsia" w:hAnsiTheme="majorEastAsia" w:cs="Google Sans"/>
          <w:color w:val="1F1F1F"/>
          <w:sz w:val="20"/>
          <w:szCs w:val="20"/>
        </w:rPr>
        <w:t xml:space="preserve"> 환경 또는 중고궤도(MEO, GEO) 환경에서는 위성 궤도를 장기적으로 왜곡시키는 가장 크고 지배적인 </w:t>
      </w:r>
      <w:proofErr w:type="spellStart"/>
      <w:r w:rsidRPr="00356364">
        <w:rPr>
          <w:rFonts w:asciiTheme="majorEastAsia" w:eastAsiaTheme="majorEastAsia" w:hAnsiTheme="majorEastAsia" w:cs="Google Sans"/>
          <w:color w:val="1F1F1F"/>
          <w:sz w:val="20"/>
          <w:szCs w:val="20"/>
        </w:rPr>
        <w:t>비보존력</w:t>
      </w:r>
      <w:proofErr w:type="spellEnd"/>
      <w:r w:rsidRPr="00356364">
        <w:rPr>
          <w:rFonts w:asciiTheme="majorEastAsia" w:eastAsiaTheme="majorEastAsia" w:hAnsiTheme="majorEastAsia" w:cs="Google Sans"/>
          <w:color w:val="1F1F1F"/>
          <w:sz w:val="20"/>
          <w:szCs w:val="20"/>
        </w:rPr>
        <w:t>(Non-conservative force)으로 작용한다.</w:t>
      </w:r>
      <w:r w:rsidRPr="00356364">
        <w:rPr>
          <w:rFonts w:asciiTheme="majorEastAsia" w:eastAsiaTheme="majorEastAsia" w:hAnsiTheme="majorEastAsia" w:cs="Google Sans"/>
          <w:color w:val="444746"/>
          <w:sz w:val="20"/>
          <w:szCs w:val="20"/>
          <w:vertAlign w:val="superscript"/>
        </w:rPr>
        <w:t>29</w:t>
      </w:r>
    </w:p>
    <w:p w14:paraId="38253B26"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lastRenderedPageBreak/>
        <w:t xml:space="preserve">식(Eclipse) 현상과 </w:t>
      </w:r>
      <w:proofErr w:type="spellStart"/>
      <w:r w:rsidRPr="00356364">
        <w:rPr>
          <w:rFonts w:asciiTheme="majorEastAsia" w:eastAsiaTheme="majorEastAsia" w:hAnsiTheme="majorEastAsia" w:cs="Google Sans"/>
          <w:color w:val="1F1F1F"/>
          <w:sz w:val="20"/>
          <w:szCs w:val="20"/>
        </w:rPr>
        <w:t>태양복사압은</w:t>
      </w:r>
      <w:proofErr w:type="spellEnd"/>
      <w:r w:rsidRPr="00356364">
        <w:rPr>
          <w:rFonts w:asciiTheme="majorEastAsia" w:eastAsiaTheme="majorEastAsia" w:hAnsiTheme="majorEastAsia" w:cs="Google Sans"/>
          <w:color w:val="1F1F1F"/>
          <w:sz w:val="20"/>
          <w:szCs w:val="20"/>
        </w:rPr>
        <w:t xml:space="preserve"> 물리적으로 분리될 수 없는 융합된 모델이다. 위성이 반그림자를 통과할 때 태양 복사 </w:t>
      </w:r>
      <w:proofErr w:type="spellStart"/>
      <w:r w:rsidRPr="00356364">
        <w:rPr>
          <w:rFonts w:asciiTheme="majorEastAsia" w:eastAsiaTheme="majorEastAsia" w:hAnsiTheme="majorEastAsia" w:cs="Google Sans"/>
          <w:color w:val="1F1F1F"/>
          <w:sz w:val="20"/>
          <w:szCs w:val="20"/>
        </w:rPr>
        <w:t>플럭스는</w:t>
      </w:r>
      <w:proofErr w:type="spellEnd"/>
      <w:r w:rsidRPr="00356364">
        <w:rPr>
          <w:rFonts w:asciiTheme="majorEastAsia" w:eastAsiaTheme="majorEastAsia" w:hAnsiTheme="majorEastAsia" w:cs="Google Sans"/>
          <w:color w:val="1F1F1F"/>
          <w:sz w:val="20"/>
          <w:szCs w:val="20"/>
        </w:rPr>
        <w:t xml:space="preserve"> 순간적으로 사라지지 않고 그림자 함수(Shadow factor)에 의해 점진적으로 감소하며, 이로 인해 수치 </w:t>
      </w:r>
      <w:proofErr w:type="spellStart"/>
      <w:r w:rsidRPr="00356364">
        <w:rPr>
          <w:rFonts w:asciiTheme="majorEastAsia" w:eastAsiaTheme="majorEastAsia" w:hAnsiTheme="majorEastAsia" w:cs="Google Sans"/>
          <w:color w:val="1F1F1F"/>
          <w:sz w:val="20"/>
          <w:szCs w:val="20"/>
        </w:rPr>
        <w:t>적분기</w:t>
      </w:r>
      <w:proofErr w:type="spellEnd"/>
      <w:r w:rsidRPr="00356364">
        <w:rPr>
          <w:rFonts w:asciiTheme="majorEastAsia" w:eastAsiaTheme="majorEastAsia" w:hAnsiTheme="majorEastAsia" w:cs="Google Sans"/>
          <w:color w:val="1F1F1F"/>
          <w:sz w:val="20"/>
          <w:szCs w:val="20"/>
        </w:rPr>
        <w:t xml:space="preserve"> 내에서 힘의 </w:t>
      </w:r>
      <w:proofErr w:type="spellStart"/>
      <w:r w:rsidRPr="00356364">
        <w:rPr>
          <w:rFonts w:asciiTheme="majorEastAsia" w:eastAsiaTheme="majorEastAsia" w:hAnsiTheme="majorEastAsia" w:cs="Google Sans"/>
          <w:color w:val="1F1F1F"/>
          <w:sz w:val="20"/>
          <w:szCs w:val="20"/>
        </w:rPr>
        <w:t>구배</w:t>
      </w:r>
      <w:proofErr w:type="spellEnd"/>
      <w:r w:rsidRPr="00356364">
        <w:rPr>
          <w:rFonts w:asciiTheme="majorEastAsia" w:eastAsiaTheme="majorEastAsia" w:hAnsiTheme="majorEastAsia" w:cs="Google Sans"/>
          <w:color w:val="1F1F1F"/>
          <w:sz w:val="20"/>
          <w:szCs w:val="20"/>
        </w:rPr>
        <w:t>(Gradient)가 발생한다.</w:t>
      </w:r>
      <w:r w:rsidRPr="00356364">
        <w:rPr>
          <w:rFonts w:asciiTheme="majorEastAsia" w:eastAsiaTheme="majorEastAsia" w:hAnsiTheme="majorEastAsia" w:cs="Google Sans"/>
          <w:color w:val="444746"/>
          <w:sz w:val="20"/>
          <w:szCs w:val="20"/>
          <w:vertAlign w:val="superscript"/>
        </w:rPr>
        <w:t>11</w:t>
      </w:r>
      <w:r w:rsidRPr="00356364">
        <w:rPr>
          <w:rFonts w:asciiTheme="majorEastAsia" w:eastAsiaTheme="majorEastAsia" w:hAnsiTheme="majorEastAsia" w:cs="Google Sans"/>
          <w:color w:val="1F1F1F"/>
          <w:sz w:val="20"/>
          <w:szCs w:val="20"/>
        </w:rPr>
        <w:t xml:space="preserve"> 만약 이를 </w:t>
      </w:r>
      <w:proofErr w:type="spellStart"/>
      <w:r w:rsidRPr="00356364">
        <w:rPr>
          <w:rFonts w:asciiTheme="majorEastAsia" w:eastAsiaTheme="majorEastAsia" w:hAnsiTheme="majorEastAsia" w:cs="Google Sans"/>
          <w:color w:val="1F1F1F"/>
          <w:sz w:val="20"/>
          <w:szCs w:val="20"/>
        </w:rPr>
        <w:t>디지털적인</w:t>
      </w:r>
      <w:proofErr w:type="spellEnd"/>
      <w:r w:rsidRPr="00356364">
        <w:rPr>
          <w:rFonts w:asciiTheme="majorEastAsia" w:eastAsiaTheme="majorEastAsia" w:hAnsiTheme="majorEastAsia" w:cs="Google Sans"/>
          <w:color w:val="1F1F1F"/>
          <w:sz w:val="20"/>
          <w:szCs w:val="20"/>
        </w:rPr>
        <w:t xml:space="preserve"> 스위치(0 또는 1)로만 처리할 경우 궤도 예측에서 필연적으로 위치 오차가 누적된다.</w:t>
      </w:r>
    </w:p>
    <w:p w14:paraId="075B018A" w14:textId="77777777" w:rsidR="008B695B" w:rsidRPr="00356364" w:rsidRDefault="00000000">
      <w:pPr>
        <w:pStyle w:val="3"/>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3.1. SRP의 수학적 기저와 기하학적 모델의 종류</w:t>
      </w:r>
    </w:p>
    <w:p w14:paraId="4956D1B7"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가속도는 기본적으로 아래의 비선형 미분 방정식을 기반으로 산출된다. </w:t>
      </w:r>
      <w:r w:rsidRPr="00356364">
        <w:rPr>
          <w:rFonts w:asciiTheme="majorEastAsia" w:eastAsiaTheme="majorEastAsia" w:hAnsiTheme="majorEastAsia" w:cs="Google Sans"/>
          <w:noProof/>
          <w:color w:val="1F1F1F"/>
          <w:sz w:val="20"/>
          <w:szCs w:val="20"/>
        </w:rPr>
        <w:drawing>
          <wp:inline distT="19050" distB="19050" distL="19050" distR="19050" wp14:anchorId="34AED5A1" wp14:editId="32465CC1">
            <wp:extent cx="1704413" cy="232901"/>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704413" cy="232901"/>
                    </a:xfrm>
                    <a:prstGeom prst="rect">
                      <a:avLst/>
                    </a:prstGeom>
                    <a:ln/>
                  </pic:spPr>
                </pic:pic>
              </a:graphicData>
            </a:graphic>
          </wp:inline>
        </w:drawing>
      </w:r>
      <w:r w:rsidRPr="00356364">
        <w:rPr>
          <w:rFonts w:asciiTheme="majorEastAsia" w:eastAsiaTheme="majorEastAsia" w:hAnsiTheme="majorEastAsia" w:cs="Google Sans"/>
          <w:color w:val="1F1F1F"/>
          <w:sz w:val="20"/>
          <w:szCs w:val="20"/>
        </w:rPr>
        <w:t xml:space="preserve"> 여기서 </w:t>
      </w:r>
      <w:r w:rsidRPr="00356364">
        <w:rPr>
          <w:rFonts w:asciiTheme="majorEastAsia" w:eastAsiaTheme="majorEastAsia" w:hAnsiTheme="majorEastAsia" w:cs="Google Sans"/>
          <w:noProof/>
          <w:color w:val="1F1F1F"/>
          <w:sz w:val="20"/>
          <w:szCs w:val="20"/>
        </w:rPr>
        <w:drawing>
          <wp:inline distT="19050" distB="19050" distL="19050" distR="19050" wp14:anchorId="506114BB" wp14:editId="376521C0">
            <wp:extent cx="240109" cy="22919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0109" cy="229195"/>
                    </a:xfrm>
                    <a:prstGeom prst="rect">
                      <a:avLst/>
                    </a:prstGeom>
                    <a:ln/>
                  </pic:spPr>
                </pic:pic>
              </a:graphicData>
            </a:graphic>
          </wp:inline>
        </w:drawing>
      </w:r>
      <w:r w:rsidRPr="00356364">
        <w:rPr>
          <w:rFonts w:asciiTheme="majorEastAsia" w:eastAsiaTheme="majorEastAsia" w:hAnsiTheme="majorEastAsia" w:cs="Google Sans"/>
          <w:color w:val="1F1F1F"/>
          <w:sz w:val="20"/>
          <w:szCs w:val="20"/>
        </w:rPr>
        <w:t xml:space="preserve">은 위성 표면의 반사 계수, </w:t>
      </w:r>
      <w:r w:rsidRPr="00356364">
        <w:rPr>
          <w:rFonts w:asciiTheme="majorEastAsia" w:eastAsiaTheme="majorEastAsia" w:hAnsiTheme="majorEastAsia" w:cs="Google Sans"/>
          <w:noProof/>
          <w:color w:val="1F1F1F"/>
          <w:sz w:val="20"/>
          <w:szCs w:val="20"/>
        </w:rPr>
        <w:drawing>
          <wp:inline distT="19050" distB="19050" distL="19050" distR="19050" wp14:anchorId="3DCC9818" wp14:editId="6CF3A649">
            <wp:extent cx="392576" cy="229003"/>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92576" cy="229003"/>
                    </a:xfrm>
                    <a:prstGeom prst="rect">
                      <a:avLst/>
                    </a:prstGeom>
                    <a:ln/>
                  </pic:spPr>
                </pic:pic>
              </a:graphicData>
            </a:graphic>
          </wp:inline>
        </w:drawing>
      </w:r>
      <w:r w:rsidRPr="00356364">
        <w:rPr>
          <w:rFonts w:asciiTheme="majorEastAsia" w:eastAsiaTheme="majorEastAsia" w:hAnsiTheme="majorEastAsia" w:cs="Google Sans"/>
          <w:color w:val="1F1F1F"/>
          <w:sz w:val="20"/>
          <w:szCs w:val="20"/>
        </w:rPr>
        <w:t xml:space="preserve">은 면적 대 </w:t>
      </w:r>
      <w:proofErr w:type="spellStart"/>
      <w:r w:rsidRPr="00356364">
        <w:rPr>
          <w:rFonts w:asciiTheme="majorEastAsia" w:eastAsiaTheme="majorEastAsia" w:hAnsiTheme="majorEastAsia" w:cs="Google Sans"/>
          <w:color w:val="1F1F1F"/>
          <w:sz w:val="20"/>
          <w:szCs w:val="20"/>
        </w:rPr>
        <w:t>질량비</w:t>
      </w:r>
      <w:proofErr w:type="spellEnd"/>
      <w:r w:rsidRPr="00356364">
        <w:rPr>
          <w:rFonts w:asciiTheme="majorEastAsia" w:eastAsiaTheme="majorEastAsia" w:hAnsiTheme="majorEastAsia" w:cs="Google Sans"/>
          <w:color w:val="1F1F1F"/>
          <w:sz w:val="20"/>
          <w:szCs w:val="20"/>
        </w:rPr>
        <w:t>, $P_{\</w:t>
      </w:r>
      <w:proofErr w:type="spellStart"/>
      <w:r w:rsidRPr="00356364">
        <w:rPr>
          <w:rFonts w:asciiTheme="majorEastAsia" w:eastAsiaTheme="majorEastAsia" w:hAnsiTheme="majorEastAsia" w:cs="Google Sans"/>
          <w:color w:val="1F1F1F"/>
          <w:sz w:val="20"/>
          <w:szCs w:val="20"/>
        </w:rPr>
        <w:t>odot</w:t>
      </w:r>
      <w:proofErr w:type="spellEnd"/>
      <w:r w:rsidRPr="00356364">
        <w:rPr>
          <w:rFonts w:asciiTheme="majorEastAsia" w:eastAsiaTheme="majorEastAsia" w:hAnsiTheme="majorEastAsia" w:cs="Google Sans"/>
          <w:color w:val="1F1F1F"/>
          <w:sz w:val="20"/>
          <w:szCs w:val="20"/>
        </w:rPr>
        <w:t xml:space="preserve">}$는 태양 거리의 제곱에 반비례하는 태양 복사 </w:t>
      </w:r>
      <w:proofErr w:type="spellStart"/>
      <w:r w:rsidRPr="00356364">
        <w:rPr>
          <w:rFonts w:asciiTheme="majorEastAsia" w:eastAsiaTheme="majorEastAsia" w:hAnsiTheme="majorEastAsia" w:cs="Google Sans"/>
          <w:color w:val="1F1F1F"/>
          <w:sz w:val="20"/>
          <w:szCs w:val="20"/>
        </w:rPr>
        <w:t>플럭스</w:t>
      </w:r>
      <w:proofErr w:type="spellEnd"/>
      <w:r w:rsidRPr="00356364">
        <w:rPr>
          <w:rFonts w:asciiTheme="majorEastAsia" w:eastAsiaTheme="majorEastAsia" w:hAnsiTheme="majorEastAsia" w:cs="Google Sans"/>
          <w:color w:val="1F1F1F"/>
          <w:sz w:val="20"/>
          <w:szCs w:val="20"/>
        </w:rPr>
        <w:t xml:space="preserve">, </w:t>
      </w:r>
      <w:r w:rsidRPr="00356364">
        <w:rPr>
          <w:rFonts w:asciiTheme="majorEastAsia" w:eastAsiaTheme="majorEastAsia" w:hAnsiTheme="majorEastAsia" w:cs="Google Sans"/>
          <w:noProof/>
          <w:color w:val="1F1F1F"/>
          <w:sz w:val="20"/>
          <w:szCs w:val="20"/>
        </w:rPr>
        <w:drawing>
          <wp:inline distT="19050" distB="19050" distL="19050" distR="19050" wp14:anchorId="5A3F28FE" wp14:editId="44147675">
            <wp:extent cx="102857" cy="239999"/>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02857" cy="239999"/>
                    </a:xfrm>
                    <a:prstGeom prst="rect">
                      <a:avLst/>
                    </a:prstGeom>
                    <a:ln/>
                  </pic:spPr>
                </pic:pic>
              </a:graphicData>
            </a:graphic>
          </wp:inline>
        </w:drawing>
      </w:r>
      <w:r w:rsidRPr="00356364">
        <w:rPr>
          <w:rFonts w:asciiTheme="majorEastAsia" w:eastAsiaTheme="majorEastAsia" w:hAnsiTheme="majorEastAsia" w:cs="Google Sans"/>
          <w:color w:val="1F1F1F"/>
          <w:sz w:val="20"/>
          <w:szCs w:val="20"/>
        </w:rPr>
        <w:t>는 식 지수(본그림자에서 0, 완전한 태양빛 아래서 1을 갖는 그림자 함수)이며, $\hat{\</w:t>
      </w:r>
      <w:proofErr w:type="spellStart"/>
      <w:r w:rsidRPr="00356364">
        <w:rPr>
          <w:rFonts w:asciiTheme="majorEastAsia" w:eastAsiaTheme="majorEastAsia" w:hAnsiTheme="majorEastAsia" w:cs="Google Sans"/>
          <w:color w:val="1F1F1F"/>
          <w:sz w:val="20"/>
          <w:szCs w:val="20"/>
        </w:rPr>
        <w:t>mathbf</w:t>
      </w:r>
      <w:proofErr w:type="spellEnd"/>
      <w:r w:rsidRPr="00356364">
        <w:rPr>
          <w:rFonts w:asciiTheme="majorEastAsia" w:eastAsiaTheme="majorEastAsia" w:hAnsiTheme="majorEastAsia" w:cs="Google Sans"/>
          <w:color w:val="1F1F1F"/>
          <w:sz w:val="20"/>
          <w:szCs w:val="20"/>
        </w:rPr>
        <w:t>{r}}_{\</w:t>
      </w:r>
      <w:proofErr w:type="spellStart"/>
      <w:r w:rsidRPr="00356364">
        <w:rPr>
          <w:rFonts w:asciiTheme="majorEastAsia" w:eastAsiaTheme="majorEastAsia" w:hAnsiTheme="majorEastAsia" w:cs="Google Sans"/>
          <w:color w:val="1F1F1F"/>
          <w:sz w:val="20"/>
          <w:szCs w:val="20"/>
        </w:rPr>
        <w:t>odot</w:t>
      </w:r>
      <w:proofErr w:type="spellEnd"/>
      <w:r w:rsidRPr="00356364">
        <w:rPr>
          <w:rFonts w:asciiTheme="majorEastAsia" w:eastAsiaTheme="majorEastAsia" w:hAnsiTheme="majorEastAsia" w:cs="Google Sans"/>
          <w:color w:val="1F1F1F"/>
          <w:sz w:val="20"/>
          <w:szCs w:val="20"/>
        </w:rPr>
        <w:t>}$는 위성에서 태양을 향하는 단위 벡터이다.</w:t>
      </w:r>
      <w:r w:rsidRPr="00356364">
        <w:rPr>
          <w:rFonts w:asciiTheme="majorEastAsia" w:eastAsiaTheme="majorEastAsia" w:hAnsiTheme="majorEastAsia" w:cs="Google Sans"/>
          <w:color w:val="444746"/>
          <w:sz w:val="20"/>
          <w:szCs w:val="20"/>
          <w:vertAlign w:val="superscript"/>
        </w:rPr>
        <w:t>11</w:t>
      </w:r>
      <w:r w:rsidRPr="00356364">
        <w:rPr>
          <w:rFonts w:asciiTheme="majorEastAsia" w:eastAsiaTheme="majorEastAsia" w:hAnsiTheme="majorEastAsia" w:cs="Google Sans"/>
          <w:color w:val="1F1F1F"/>
          <w:sz w:val="20"/>
          <w:szCs w:val="20"/>
        </w:rPr>
        <w:t xml:space="preserve"> 이 식을 구현하는 방법에 따라 모델의 정밀도가 극명하게 갈린다.</w:t>
      </w:r>
    </w:p>
    <w:p w14:paraId="22B8375E"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b/>
          <w:bCs/>
          <w:color w:val="1F1F1F"/>
          <w:sz w:val="20"/>
          <w:szCs w:val="20"/>
        </w:rPr>
        <w:t xml:space="preserve">1) </w:t>
      </w:r>
      <w:proofErr w:type="spellStart"/>
      <w:r w:rsidRPr="00356364">
        <w:rPr>
          <w:rFonts w:asciiTheme="majorEastAsia" w:eastAsiaTheme="majorEastAsia" w:hAnsiTheme="majorEastAsia" w:cs="Google Sans"/>
          <w:b/>
          <w:bCs/>
          <w:color w:val="1F1F1F"/>
          <w:sz w:val="20"/>
          <w:szCs w:val="20"/>
        </w:rPr>
        <w:t>캐논볼</w:t>
      </w:r>
      <w:proofErr w:type="spellEnd"/>
      <w:r w:rsidRPr="00356364">
        <w:rPr>
          <w:rFonts w:asciiTheme="majorEastAsia" w:eastAsiaTheme="majorEastAsia" w:hAnsiTheme="majorEastAsia" w:cs="Google Sans"/>
          <w:b/>
          <w:bCs/>
          <w:color w:val="1F1F1F"/>
          <w:sz w:val="20"/>
          <w:szCs w:val="20"/>
        </w:rPr>
        <w:t xml:space="preserve"> 모델 (</w:t>
      </w:r>
      <w:proofErr w:type="gramStart"/>
      <w:r w:rsidRPr="00356364">
        <w:rPr>
          <w:rFonts w:asciiTheme="majorEastAsia" w:eastAsiaTheme="majorEastAsia" w:hAnsiTheme="majorEastAsia" w:cs="Google Sans"/>
          <w:b/>
          <w:bCs/>
          <w:color w:val="1F1F1F"/>
          <w:sz w:val="20"/>
          <w:szCs w:val="20"/>
        </w:rPr>
        <w:t>Cannonball /</w:t>
      </w:r>
      <w:proofErr w:type="gramEnd"/>
      <w:r w:rsidRPr="00356364">
        <w:rPr>
          <w:rFonts w:asciiTheme="majorEastAsia" w:eastAsiaTheme="majorEastAsia" w:hAnsiTheme="majorEastAsia" w:cs="Google Sans"/>
          <w:b/>
          <w:bCs/>
          <w:color w:val="1F1F1F"/>
          <w:sz w:val="20"/>
          <w:szCs w:val="20"/>
        </w:rPr>
        <w:t xml:space="preserve"> Isotropic Model)</w:t>
      </w:r>
      <w:r w:rsidRPr="00356364">
        <w:rPr>
          <w:rFonts w:asciiTheme="majorEastAsia" w:eastAsiaTheme="majorEastAsia" w:hAnsiTheme="majorEastAsia" w:cs="Google Sans"/>
          <w:color w:val="1F1F1F"/>
          <w:sz w:val="20"/>
          <w:szCs w:val="20"/>
        </w:rPr>
        <w:t xml:space="preserve"> 가장 단순하고 널리 쓰이는 모델이다. 위성의 실제 복잡한 형상을 무시하고 위성을 일정한 단면적을 가진 완전한 구형(Sphere)으로 가정한다. 따라서 위성의 자세(Attitude)가 어떻게 변하든 간에 태양을 향한 투영 면적과 반사율이 일정하다고 전제한다. 초기 궤도 설계나 섭동이 상대적으로 덜 민감한 단기 전파에는 유용하지만, 정밀한 궤도 결정에는 한계가 있다.</w:t>
      </w:r>
      <w:r w:rsidRPr="00356364">
        <w:rPr>
          <w:rFonts w:asciiTheme="majorEastAsia" w:eastAsiaTheme="majorEastAsia" w:hAnsiTheme="majorEastAsia" w:cs="Google Sans"/>
          <w:color w:val="444746"/>
          <w:sz w:val="20"/>
          <w:szCs w:val="20"/>
          <w:vertAlign w:val="superscript"/>
        </w:rPr>
        <w:t>30</w:t>
      </w:r>
    </w:p>
    <w:p w14:paraId="1030DB7B"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b/>
          <w:bCs/>
          <w:color w:val="1F1F1F"/>
          <w:sz w:val="20"/>
          <w:szCs w:val="20"/>
        </w:rPr>
        <w:t>2) 평판 모델 및 박스-윙 모델 (N-</w:t>
      </w:r>
      <w:proofErr w:type="gramStart"/>
      <w:r w:rsidRPr="00356364">
        <w:rPr>
          <w:rFonts w:asciiTheme="majorEastAsia" w:eastAsiaTheme="majorEastAsia" w:hAnsiTheme="majorEastAsia" w:cs="Google Sans"/>
          <w:b/>
          <w:bCs/>
          <w:color w:val="1F1F1F"/>
          <w:sz w:val="20"/>
          <w:szCs w:val="20"/>
        </w:rPr>
        <w:t>plate /</w:t>
      </w:r>
      <w:proofErr w:type="gramEnd"/>
      <w:r w:rsidRPr="00356364">
        <w:rPr>
          <w:rFonts w:asciiTheme="majorEastAsia" w:eastAsiaTheme="majorEastAsia" w:hAnsiTheme="majorEastAsia" w:cs="Google Sans"/>
          <w:b/>
          <w:bCs/>
          <w:color w:val="1F1F1F"/>
          <w:sz w:val="20"/>
          <w:szCs w:val="20"/>
        </w:rPr>
        <w:t xml:space="preserve"> Box-Wing Model)</w:t>
      </w:r>
      <w:r w:rsidRPr="00356364">
        <w:rPr>
          <w:rFonts w:asciiTheme="majorEastAsia" w:eastAsiaTheme="majorEastAsia" w:hAnsiTheme="majorEastAsia" w:cs="Google Sans"/>
          <w:color w:val="1F1F1F"/>
          <w:sz w:val="20"/>
          <w:szCs w:val="20"/>
        </w:rPr>
        <w:t xml:space="preserve"> 실제 위성은 정육면체의 본체(Box)와 넓게 펼쳐진 태양전지판(Wing)으로 구성된다. 위성이 궤도를 돌며 태양 지향(Sun-pointing) 또는 천저 지향(Nadir-pointing) 자세 제어를 수행할 때, 각 표면(Facet)이 태양 광선과 이루는 입사각이 실시간으로 변화한다. 또한 표면의 재질에 따라 빛을 흡수하는 흡수율(Absorption), 거울처럼 반사하는 정반사율(Specular reflection), 그리고 흩어지게 반사하는 난반사율(Diffuse reflection)이 </w:t>
      </w:r>
      <w:proofErr w:type="spellStart"/>
      <w:r w:rsidRPr="00356364">
        <w:rPr>
          <w:rFonts w:asciiTheme="majorEastAsia" w:eastAsiaTheme="majorEastAsia" w:hAnsiTheme="majorEastAsia" w:cs="Google Sans"/>
          <w:color w:val="1F1F1F"/>
          <w:sz w:val="20"/>
          <w:szCs w:val="20"/>
        </w:rPr>
        <w:t>제각각이다</w:t>
      </w:r>
      <w:proofErr w:type="spellEnd"/>
      <w:r w:rsidRPr="00356364">
        <w:rPr>
          <w:rFonts w:asciiTheme="majorEastAsia" w:eastAsiaTheme="majorEastAsia" w:hAnsiTheme="majorEastAsia" w:cs="Google Sans"/>
          <w:color w:val="1F1F1F"/>
          <w:sz w:val="20"/>
          <w:szCs w:val="20"/>
        </w:rPr>
        <w:t>.</w:t>
      </w:r>
      <w:r w:rsidRPr="00356364">
        <w:rPr>
          <w:rFonts w:asciiTheme="majorEastAsia" w:eastAsiaTheme="majorEastAsia" w:hAnsiTheme="majorEastAsia" w:cs="Google Sans"/>
          <w:color w:val="444746"/>
          <w:sz w:val="20"/>
          <w:szCs w:val="20"/>
          <w:vertAlign w:val="superscript"/>
        </w:rPr>
        <w:t>34</w:t>
      </w:r>
      <w:r w:rsidRPr="00356364">
        <w:rPr>
          <w:rFonts w:asciiTheme="majorEastAsia" w:eastAsiaTheme="majorEastAsia" w:hAnsiTheme="majorEastAsia" w:cs="Google Sans"/>
          <w:color w:val="1F1F1F"/>
          <w:sz w:val="20"/>
          <w:szCs w:val="20"/>
        </w:rPr>
        <w:t xml:space="preserve"> Box-Wing 모델은 위성을 N개의 평판으로 분할하고 각 평판의 법선 벡터와 태양 벡터 간의 내적을 계산하여 3차원 공간상의 미세한 토크와 </w:t>
      </w:r>
      <w:proofErr w:type="spellStart"/>
      <w:r w:rsidRPr="00356364">
        <w:rPr>
          <w:rFonts w:asciiTheme="majorEastAsia" w:eastAsiaTheme="majorEastAsia" w:hAnsiTheme="majorEastAsia" w:cs="Google Sans"/>
          <w:color w:val="1F1F1F"/>
          <w:sz w:val="20"/>
          <w:szCs w:val="20"/>
        </w:rPr>
        <w:t>복사압</w:t>
      </w:r>
      <w:proofErr w:type="spellEnd"/>
      <w:r w:rsidRPr="00356364">
        <w:rPr>
          <w:rFonts w:asciiTheme="majorEastAsia" w:eastAsiaTheme="majorEastAsia" w:hAnsiTheme="majorEastAsia" w:cs="Google Sans"/>
          <w:color w:val="1F1F1F"/>
          <w:sz w:val="20"/>
          <w:szCs w:val="20"/>
        </w:rPr>
        <w:t xml:space="preserve"> 벡터 합을 도출한다.</w:t>
      </w:r>
      <w:r w:rsidRPr="00356364">
        <w:rPr>
          <w:rFonts w:asciiTheme="majorEastAsia" w:eastAsiaTheme="majorEastAsia" w:hAnsiTheme="majorEastAsia" w:cs="Google Sans"/>
          <w:color w:val="444746"/>
          <w:sz w:val="20"/>
          <w:szCs w:val="20"/>
          <w:vertAlign w:val="superscript"/>
        </w:rPr>
        <w:t>34</w:t>
      </w:r>
    </w:p>
    <w:p w14:paraId="3D60B85A"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b/>
          <w:bCs/>
          <w:color w:val="1F1F1F"/>
          <w:sz w:val="20"/>
          <w:szCs w:val="20"/>
        </w:rPr>
        <w:t>3) 경험적/분석적 매개변수 모델 (ECOM Models)</w:t>
      </w:r>
      <w:r w:rsidRPr="00356364">
        <w:rPr>
          <w:rFonts w:asciiTheme="majorEastAsia" w:eastAsiaTheme="majorEastAsia" w:hAnsiTheme="majorEastAsia" w:cs="Google Sans"/>
          <w:color w:val="1F1F1F"/>
          <w:sz w:val="20"/>
          <w:szCs w:val="20"/>
        </w:rPr>
        <w:t xml:space="preserve"> GNSS(GPS, Galileo, BDS 등) 위성의 초정밀 궤도 결정을 위해 IGS(International GNSS Service) 커뮤니티 등에서 널리 쓰이는 모델로, 위성체의 물리적 특성보다는 궤도 관측 데이터를 바탕으로 </w:t>
      </w:r>
      <w:proofErr w:type="spellStart"/>
      <w:r w:rsidRPr="00356364">
        <w:rPr>
          <w:rFonts w:asciiTheme="majorEastAsia" w:eastAsiaTheme="majorEastAsia" w:hAnsiTheme="majorEastAsia" w:cs="Google Sans"/>
          <w:color w:val="1F1F1F"/>
          <w:sz w:val="20"/>
          <w:szCs w:val="20"/>
        </w:rPr>
        <w:t>태양복사압을</w:t>
      </w:r>
      <w:proofErr w:type="spellEnd"/>
      <w:r w:rsidRPr="00356364">
        <w:rPr>
          <w:rFonts w:asciiTheme="majorEastAsia" w:eastAsiaTheme="majorEastAsia" w:hAnsiTheme="majorEastAsia" w:cs="Google Sans"/>
          <w:color w:val="1F1F1F"/>
          <w:sz w:val="20"/>
          <w:szCs w:val="20"/>
        </w:rPr>
        <w:t xml:space="preserve"> 푸리에 급수 형태의 경험적 파라미터로 추정해 내는 방식이다 (예: ECOM1, ECOM2).</w:t>
      </w:r>
      <w:r w:rsidRPr="00356364">
        <w:rPr>
          <w:rFonts w:asciiTheme="majorEastAsia" w:eastAsiaTheme="majorEastAsia" w:hAnsiTheme="majorEastAsia" w:cs="Google Sans"/>
          <w:color w:val="444746"/>
          <w:sz w:val="20"/>
          <w:szCs w:val="20"/>
          <w:vertAlign w:val="superscript"/>
        </w:rPr>
        <w:t>32</w:t>
      </w:r>
    </w:p>
    <w:p w14:paraId="428D3727" w14:textId="77777777" w:rsidR="008B695B" w:rsidRPr="00356364" w:rsidRDefault="00000000">
      <w:pPr>
        <w:pStyle w:val="3"/>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 xml:space="preserve">3.2. 오픈소스 로직의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구현 한계와 우수성</w:t>
      </w:r>
    </w:p>
    <w:p w14:paraId="3E89A092" w14:textId="77777777" w:rsidR="008B695B" w:rsidRPr="00356364" w:rsidRDefault="00000000">
      <w:pPr>
        <w:pBdr>
          <w:top w:val="nil"/>
          <w:left w:val="nil"/>
          <w:bottom w:val="nil"/>
          <w:right w:val="nil"/>
          <w:between w:val="nil"/>
        </w:pBdr>
        <w:spacing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 xml:space="preserve">"오픈소스 로직에서 </w:t>
      </w:r>
      <w:proofErr w:type="spellStart"/>
      <w:r w:rsidRPr="00356364">
        <w:rPr>
          <w:rFonts w:asciiTheme="majorEastAsia" w:eastAsiaTheme="majorEastAsia" w:hAnsiTheme="majorEastAsia" w:cs="Google Sans"/>
          <w:color w:val="1F1F1F"/>
          <w:sz w:val="20"/>
          <w:szCs w:val="20"/>
        </w:rPr>
        <w:t>태양복사압의</w:t>
      </w:r>
      <w:proofErr w:type="spellEnd"/>
      <w:r w:rsidRPr="00356364">
        <w:rPr>
          <w:rFonts w:asciiTheme="majorEastAsia" w:eastAsiaTheme="majorEastAsia" w:hAnsiTheme="majorEastAsia" w:cs="Google Sans"/>
          <w:color w:val="1F1F1F"/>
          <w:sz w:val="20"/>
          <w:szCs w:val="20"/>
        </w:rPr>
        <w:t xml:space="preserve"> 어느 부분까지 구현 가능한가?"에 대한 답은 "현존하는 거의 모든 </w:t>
      </w:r>
      <w:r w:rsidRPr="00356364">
        <w:rPr>
          <w:rFonts w:asciiTheme="majorEastAsia" w:eastAsiaTheme="majorEastAsia" w:hAnsiTheme="majorEastAsia" w:cs="Google Sans"/>
          <w:color w:val="1F1F1F"/>
          <w:sz w:val="20"/>
          <w:szCs w:val="20"/>
        </w:rPr>
        <w:lastRenderedPageBreak/>
        <w:t>상위 수준의 상용 및 연구용 모델을 구현할 수 있다"이다.</w:t>
      </w:r>
    </w:p>
    <w:p w14:paraId="40E1CCDE" w14:textId="77777777" w:rsidR="008B695B" w:rsidRPr="00356364" w:rsidRDefault="00000000">
      <w:pPr>
        <w:numPr>
          <w:ilvl w:val="0"/>
          <w:numId w:val="1"/>
        </w:numPr>
        <w:pBdr>
          <w:top w:val="nil"/>
          <w:left w:val="nil"/>
          <w:bottom w:val="nil"/>
          <w:right w:val="nil"/>
          <w:between w:val="nil"/>
        </w:pBdr>
        <w:spacing w:line="275" w:lineRule="auto"/>
        <w:rPr>
          <w:rFonts w:asciiTheme="majorEastAsia" w:eastAsiaTheme="majorEastAsia" w:hAnsiTheme="majorEastAsia"/>
          <w:sz w:val="20"/>
          <w:szCs w:val="20"/>
        </w:rPr>
      </w:pPr>
      <w:proofErr w:type="spellStart"/>
      <w:r w:rsidRPr="00356364">
        <w:rPr>
          <w:rFonts w:asciiTheme="majorEastAsia" w:eastAsiaTheme="majorEastAsia" w:hAnsiTheme="majorEastAsia" w:cs="Google Sans"/>
          <w:b/>
          <w:bCs/>
          <w:color w:val="1F1F1F"/>
          <w:sz w:val="20"/>
          <w:szCs w:val="20"/>
        </w:rPr>
        <w:t>Orekit</w:t>
      </w:r>
      <w:proofErr w:type="spellEnd"/>
      <w:r w:rsidRPr="00356364">
        <w:rPr>
          <w:rFonts w:asciiTheme="majorEastAsia" w:eastAsiaTheme="majorEastAsia" w:hAnsiTheme="majorEastAsia" w:cs="Google Sans"/>
          <w:b/>
          <w:bCs/>
          <w:color w:val="1F1F1F"/>
          <w:sz w:val="20"/>
          <w:szCs w:val="20"/>
        </w:rPr>
        <w:t>의 구현:</w:t>
      </w:r>
      <w:r w:rsidRPr="00356364">
        <w:rPr>
          <w:rFonts w:asciiTheme="majorEastAsia" w:eastAsiaTheme="majorEastAsia" w:hAnsiTheme="majorEastAsia" w:cs="Google Sans"/>
          <w:color w:val="1F1F1F"/>
          <w:sz w:val="20"/>
          <w:szCs w:val="20"/>
        </w:rPr>
        <w:t xml:space="preserve"> </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은 SRP 구현에 있어 압도적인 유연성을 자랑한다. 기본적으로 구형 위성을 위한 </w:t>
      </w:r>
      <w:proofErr w:type="spellStart"/>
      <w:r w:rsidRPr="00356364">
        <w:rPr>
          <w:rFonts w:asciiTheme="majorEastAsia" w:eastAsiaTheme="majorEastAsia" w:hAnsiTheme="majorEastAsia" w:cs="Google Sans"/>
          <w:color w:val="1F1F1F"/>
          <w:sz w:val="20"/>
          <w:szCs w:val="20"/>
        </w:rPr>
        <w:t>IsotropicRadiationSingleCoefficient</w:t>
      </w:r>
      <w:proofErr w:type="spellEnd"/>
      <w:r w:rsidRPr="00356364">
        <w:rPr>
          <w:rFonts w:asciiTheme="majorEastAsia" w:eastAsiaTheme="majorEastAsia" w:hAnsiTheme="majorEastAsia" w:cs="Google Sans"/>
          <w:color w:val="1F1F1F"/>
          <w:sz w:val="20"/>
          <w:szCs w:val="20"/>
        </w:rPr>
        <w:t xml:space="preserve"> 클래스를 제공하여 전통적인 </w:t>
      </w:r>
      <w:proofErr w:type="spellStart"/>
      <w:r w:rsidRPr="00356364">
        <w:rPr>
          <w:rFonts w:asciiTheme="majorEastAsia" w:eastAsiaTheme="majorEastAsia" w:hAnsiTheme="majorEastAsia" w:cs="Google Sans"/>
          <w:color w:val="1F1F1F"/>
          <w:sz w:val="20"/>
          <w:szCs w:val="20"/>
        </w:rPr>
        <w:t>캐논볼</w:t>
      </w:r>
      <w:proofErr w:type="spellEnd"/>
      <w:r w:rsidRPr="00356364">
        <w:rPr>
          <w:rFonts w:asciiTheme="majorEastAsia" w:eastAsiaTheme="majorEastAsia" w:hAnsiTheme="majorEastAsia" w:cs="Google Sans"/>
          <w:color w:val="1F1F1F"/>
          <w:sz w:val="20"/>
          <w:szCs w:val="20"/>
        </w:rPr>
        <w:t xml:space="preserve"> 모델을 지원한다.</w:t>
      </w:r>
      <w:r w:rsidRPr="00356364">
        <w:rPr>
          <w:rFonts w:asciiTheme="majorEastAsia" w:eastAsiaTheme="majorEastAsia" w:hAnsiTheme="majorEastAsia" w:cs="Google Sans"/>
          <w:color w:val="444746"/>
          <w:sz w:val="20"/>
          <w:szCs w:val="20"/>
          <w:vertAlign w:val="superscript"/>
        </w:rPr>
        <w:t>36</w:t>
      </w:r>
      <w:r w:rsidRPr="00356364">
        <w:rPr>
          <w:rFonts w:asciiTheme="majorEastAsia" w:eastAsiaTheme="majorEastAsia" w:hAnsiTheme="majorEastAsia" w:cs="Google Sans"/>
          <w:color w:val="1F1F1F"/>
          <w:sz w:val="20"/>
          <w:szCs w:val="20"/>
        </w:rPr>
        <w:t xml:space="preserve"> 그러나 여기서 그치지 않고, 정밀도를 위해 </w:t>
      </w:r>
      <w:proofErr w:type="spellStart"/>
      <w:r w:rsidRPr="00356364">
        <w:rPr>
          <w:rFonts w:asciiTheme="majorEastAsia" w:eastAsiaTheme="majorEastAsia" w:hAnsiTheme="majorEastAsia" w:cs="Google Sans"/>
          <w:color w:val="1F1F1F"/>
          <w:sz w:val="20"/>
          <w:szCs w:val="20"/>
        </w:rPr>
        <w:t>BoxAndSolarArraySpacecraft</w:t>
      </w:r>
      <w:proofErr w:type="spellEnd"/>
      <w:r w:rsidRPr="00356364">
        <w:rPr>
          <w:rFonts w:asciiTheme="majorEastAsia" w:eastAsiaTheme="majorEastAsia" w:hAnsiTheme="majorEastAsia" w:cs="Google Sans"/>
          <w:color w:val="1F1F1F"/>
          <w:sz w:val="20"/>
          <w:szCs w:val="20"/>
        </w:rPr>
        <w:t xml:space="preserve"> 인터페이스를 제공한다. 사용자는 이 인터페이스를 통해 위성 본체의 치수, 태양전지판의 넓이, 그리고 각 표면의 흡수 및 반사 계수를 개별적으로 정의할 수 있다.</w:t>
      </w:r>
      <w:r w:rsidRPr="00356364">
        <w:rPr>
          <w:rFonts w:asciiTheme="majorEastAsia" w:eastAsiaTheme="majorEastAsia" w:hAnsiTheme="majorEastAsia" w:cs="Google Sans"/>
          <w:color w:val="444746"/>
          <w:sz w:val="20"/>
          <w:szCs w:val="20"/>
          <w:vertAlign w:val="superscript"/>
        </w:rPr>
        <w:t>36</w:t>
      </w:r>
      <w:r w:rsidRPr="00356364">
        <w:rPr>
          <w:rFonts w:asciiTheme="majorEastAsia" w:eastAsiaTheme="majorEastAsia" w:hAnsiTheme="majorEastAsia" w:cs="Google Sans"/>
          <w:color w:val="1F1F1F"/>
          <w:sz w:val="20"/>
          <w:szCs w:val="20"/>
        </w:rPr>
        <w:t xml:space="preserve"> 더 중요한 것은 </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 내부에 구현된 다양한 자세 제어 법칙(Attitude Laws, 예: Yaw-steering, Nadir-pointing) 알고리즘과 이 박스-윙 모델이 완전히 연동된다는 점이다. 수치 적분기가 스텝을 밟을 때마다 변화하는 위성의 자세를 평가하여 동적인 면적과 각도를 반영해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가속도를 계산한다.</w:t>
      </w:r>
      <w:r w:rsidRPr="00356364">
        <w:rPr>
          <w:rFonts w:asciiTheme="majorEastAsia" w:eastAsiaTheme="majorEastAsia" w:hAnsiTheme="majorEastAsia" w:cs="Google Sans"/>
          <w:color w:val="444746"/>
          <w:sz w:val="20"/>
          <w:szCs w:val="20"/>
          <w:vertAlign w:val="superscript"/>
        </w:rPr>
        <w:t>39</w:t>
      </w:r>
      <w:r w:rsidRPr="00356364">
        <w:rPr>
          <w:rFonts w:asciiTheme="majorEastAsia" w:eastAsiaTheme="majorEastAsia" w:hAnsiTheme="majorEastAsia" w:cs="Google Sans"/>
          <w:color w:val="1F1F1F"/>
          <w:sz w:val="20"/>
          <w:szCs w:val="20"/>
        </w:rPr>
        <w:t xml:space="preserve"> 나아가, 궤도 결정 과정에서 이 반사 계수들을 사용자가 직접 파라미터로 설정하여 추정(Estimation)하는 기능까지 제공한다.</w:t>
      </w:r>
      <w:r w:rsidRPr="00356364">
        <w:rPr>
          <w:rFonts w:asciiTheme="majorEastAsia" w:eastAsiaTheme="majorEastAsia" w:hAnsiTheme="majorEastAsia" w:cs="Google Sans"/>
          <w:color w:val="444746"/>
          <w:sz w:val="20"/>
          <w:szCs w:val="20"/>
          <w:vertAlign w:val="superscript"/>
        </w:rPr>
        <w:t>14</w:t>
      </w:r>
      <w:r w:rsidRPr="00356364">
        <w:rPr>
          <w:rFonts w:asciiTheme="majorEastAsia" w:eastAsiaTheme="majorEastAsia" w:hAnsiTheme="majorEastAsia" w:cs="Google Sans"/>
          <w:color w:val="1F1F1F"/>
          <w:sz w:val="20"/>
          <w:szCs w:val="20"/>
        </w:rPr>
        <w:t xml:space="preserve"> 또한, 버전 11.0부터는 </w:t>
      </w:r>
      <w:proofErr w:type="spellStart"/>
      <w:r w:rsidRPr="00356364">
        <w:rPr>
          <w:rFonts w:asciiTheme="majorEastAsia" w:eastAsiaTheme="majorEastAsia" w:hAnsiTheme="majorEastAsia" w:cs="Google Sans"/>
          <w:color w:val="1F1F1F"/>
          <w:sz w:val="20"/>
          <w:szCs w:val="20"/>
        </w:rPr>
        <w:t>지구뿐만</w:t>
      </w:r>
      <w:proofErr w:type="spellEnd"/>
      <w:r w:rsidRPr="00356364">
        <w:rPr>
          <w:rFonts w:asciiTheme="majorEastAsia" w:eastAsiaTheme="majorEastAsia" w:hAnsiTheme="majorEastAsia" w:cs="Google Sans"/>
          <w:color w:val="1F1F1F"/>
          <w:sz w:val="20"/>
          <w:szCs w:val="20"/>
        </w:rPr>
        <w:t xml:space="preserve"> 아니라 달에 의해 생성되는 식 현상까지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모델 내부에 다중 </w:t>
      </w:r>
      <w:proofErr w:type="spellStart"/>
      <w:r w:rsidRPr="00356364">
        <w:rPr>
          <w:rFonts w:asciiTheme="majorEastAsia" w:eastAsiaTheme="majorEastAsia" w:hAnsiTheme="majorEastAsia" w:cs="Google Sans"/>
          <w:color w:val="1F1F1F"/>
          <w:sz w:val="20"/>
          <w:szCs w:val="20"/>
        </w:rPr>
        <w:t>다크닝</w:t>
      </w:r>
      <w:proofErr w:type="spellEnd"/>
      <w:r w:rsidRPr="00356364">
        <w:rPr>
          <w:rFonts w:asciiTheme="majorEastAsia" w:eastAsiaTheme="majorEastAsia" w:hAnsiTheme="majorEastAsia" w:cs="Google Sans"/>
          <w:color w:val="1F1F1F"/>
          <w:sz w:val="20"/>
          <w:szCs w:val="20"/>
        </w:rPr>
        <w:t xml:space="preserve"> 바디(Multiple occulting bodies)로 추가할 수 있도록 진화하였다.</w:t>
      </w:r>
      <w:r w:rsidRPr="00356364">
        <w:rPr>
          <w:rFonts w:asciiTheme="majorEastAsia" w:eastAsiaTheme="majorEastAsia" w:hAnsiTheme="majorEastAsia" w:cs="Google Sans"/>
          <w:color w:val="444746"/>
          <w:sz w:val="20"/>
          <w:szCs w:val="20"/>
          <w:vertAlign w:val="superscript"/>
        </w:rPr>
        <w:t>40</w:t>
      </w:r>
    </w:p>
    <w:p w14:paraId="317D3398" w14:textId="77777777" w:rsidR="008B695B" w:rsidRPr="00356364" w:rsidRDefault="00000000">
      <w:pPr>
        <w:numPr>
          <w:ilvl w:val="0"/>
          <w:numId w:val="1"/>
        </w:numPr>
        <w:pBdr>
          <w:top w:val="nil"/>
          <w:left w:val="nil"/>
          <w:bottom w:val="nil"/>
          <w:right w:val="nil"/>
          <w:between w:val="nil"/>
        </w:pBdr>
        <w:spacing w:line="275" w:lineRule="auto"/>
        <w:rPr>
          <w:rFonts w:asciiTheme="majorEastAsia" w:eastAsiaTheme="majorEastAsia" w:hAnsiTheme="majorEastAsia"/>
          <w:sz w:val="20"/>
          <w:szCs w:val="20"/>
        </w:rPr>
      </w:pPr>
      <w:r w:rsidRPr="00356364">
        <w:rPr>
          <w:rFonts w:asciiTheme="majorEastAsia" w:eastAsiaTheme="majorEastAsia" w:hAnsiTheme="majorEastAsia" w:cs="Google Sans"/>
          <w:b/>
          <w:bCs/>
          <w:color w:val="1F1F1F"/>
          <w:sz w:val="20"/>
          <w:szCs w:val="20"/>
        </w:rPr>
        <w:t>GMAT의 구현:</w:t>
      </w:r>
      <w:r w:rsidRPr="00356364">
        <w:rPr>
          <w:rFonts w:asciiTheme="majorEastAsia" w:eastAsiaTheme="majorEastAsia" w:hAnsiTheme="majorEastAsia" w:cs="Google Sans"/>
          <w:color w:val="1F1F1F"/>
          <w:sz w:val="20"/>
          <w:szCs w:val="20"/>
        </w:rPr>
        <w:t xml:space="preserve"> GMAT 역시 SRP 계산에 있어 </w:t>
      </w:r>
      <w:proofErr w:type="spellStart"/>
      <w:r w:rsidRPr="00356364">
        <w:rPr>
          <w:rFonts w:asciiTheme="majorEastAsia" w:eastAsiaTheme="majorEastAsia" w:hAnsiTheme="majorEastAsia" w:cs="Google Sans"/>
          <w:color w:val="1F1F1F"/>
          <w:sz w:val="20"/>
          <w:szCs w:val="20"/>
        </w:rPr>
        <w:t>캐논볼</w:t>
      </w:r>
      <w:proofErr w:type="spellEnd"/>
      <w:r w:rsidRPr="00356364">
        <w:rPr>
          <w:rFonts w:asciiTheme="majorEastAsia" w:eastAsiaTheme="majorEastAsia" w:hAnsiTheme="majorEastAsia" w:cs="Google Sans"/>
          <w:color w:val="1F1F1F"/>
          <w:sz w:val="20"/>
          <w:szCs w:val="20"/>
        </w:rPr>
        <w:t xml:space="preserve"> 형태의 구형 모델을 기본 제공하며 반사 계수(</w:t>
      </w:r>
      <w:r w:rsidRPr="00356364">
        <w:rPr>
          <w:rFonts w:asciiTheme="majorEastAsia" w:eastAsiaTheme="majorEastAsia" w:hAnsiTheme="majorEastAsia" w:cs="Google Sans"/>
          <w:noProof/>
          <w:color w:val="1F1F1F"/>
          <w:sz w:val="20"/>
          <w:szCs w:val="20"/>
        </w:rPr>
        <w:drawing>
          <wp:inline distT="19050" distB="19050" distL="19050" distR="19050" wp14:anchorId="60114CB4" wp14:editId="12B88C4E">
            <wp:extent cx="240109" cy="22919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0109" cy="229195"/>
                    </a:xfrm>
                    <a:prstGeom prst="rect">
                      <a:avLst/>
                    </a:prstGeom>
                    <a:ln/>
                  </pic:spPr>
                </pic:pic>
              </a:graphicData>
            </a:graphic>
          </wp:inline>
        </w:drawing>
      </w:r>
      <w:r w:rsidRPr="00356364">
        <w:rPr>
          <w:rFonts w:asciiTheme="majorEastAsia" w:eastAsiaTheme="majorEastAsia" w:hAnsiTheme="majorEastAsia" w:cs="Google Sans"/>
          <w:color w:val="1F1F1F"/>
          <w:sz w:val="20"/>
          <w:szCs w:val="20"/>
        </w:rPr>
        <w:t>)와 투영 면적을 동적으로 관리할 수 있다.</w:t>
      </w:r>
      <w:r w:rsidRPr="00356364">
        <w:rPr>
          <w:rFonts w:asciiTheme="majorEastAsia" w:eastAsiaTheme="majorEastAsia" w:hAnsiTheme="majorEastAsia" w:cs="Google Sans"/>
          <w:color w:val="444746"/>
          <w:sz w:val="20"/>
          <w:szCs w:val="20"/>
          <w:vertAlign w:val="superscript"/>
        </w:rPr>
        <w:t>17</w:t>
      </w:r>
      <w:r w:rsidRPr="00356364">
        <w:rPr>
          <w:rFonts w:asciiTheme="majorEastAsia" w:eastAsiaTheme="majorEastAsia" w:hAnsiTheme="majorEastAsia" w:cs="Google Sans"/>
          <w:color w:val="1F1F1F"/>
          <w:sz w:val="20"/>
          <w:szCs w:val="20"/>
        </w:rPr>
        <w:t xml:space="preserve"> 특히 GMAT은 외부 우주 기상 데이터와 연동하여 섭동을 관리하며, 위성의 질량 감소(</w:t>
      </w:r>
      <w:proofErr w:type="spellStart"/>
      <w:r w:rsidRPr="00356364">
        <w:rPr>
          <w:rFonts w:asciiTheme="majorEastAsia" w:eastAsiaTheme="majorEastAsia" w:hAnsiTheme="majorEastAsia" w:cs="Google Sans"/>
          <w:color w:val="1F1F1F"/>
          <w:sz w:val="20"/>
          <w:szCs w:val="20"/>
        </w:rPr>
        <w:t>추력기</w:t>
      </w:r>
      <w:proofErr w:type="spellEnd"/>
      <w:r w:rsidRPr="00356364">
        <w:rPr>
          <w:rFonts w:asciiTheme="majorEastAsia" w:eastAsiaTheme="majorEastAsia" w:hAnsiTheme="majorEastAsia" w:cs="Google Sans"/>
          <w:color w:val="1F1F1F"/>
          <w:sz w:val="20"/>
          <w:szCs w:val="20"/>
        </w:rPr>
        <w:t xml:space="preserve"> 사용 시)에 따른 Area-to-Mass 비율 변화를 적분 과정에 실시간으로 반영하여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섭동의 장기적 영향을 정확히 계산한다.</w:t>
      </w:r>
      <w:r w:rsidRPr="00356364">
        <w:rPr>
          <w:rFonts w:asciiTheme="majorEastAsia" w:eastAsiaTheme="majorEastAsia" w:hAnsiTheme="majorEastAsia" w:cs="Google Sans"/>
          <w:color w:val="444746"/>
          <w:sz w:val="20"/>
          <w:szCs w:val="20"/>
          <w:vertAlign w:val="superscript"/>
        </w:rPr>
        <w:t>17</w:t>
      </w:r>
    </w:p>
    <w:p w14:paraId="2B312AFB" w14:textId="77777777" w:rsidR="008B695B" w:rsidRPr="00356364" w:rsidRDefault="00000000">
      <w:pPr>
        <w:numPr>
          <w:ilvl w:val="0"/>
          <w:numId w:val="1"/>
        </w:numPr>
        <w:pBdr>
          <w:top w:val="nil"/>
          <w:left w:val="nil"/>
          <w:bottom w:val="nil"/>
          <w:right w:val="nil"/>
          <w:between w:val="nil"/>
        </w:pBdr>
        <w:spacing w:after="120" w:line="275" w:lineRule="auto"/>
        <w:rPr>
          <w:rFonts w:asciiTheme="majorEastAsia" w:eastAsiaTheme="majorEastAsia" w:hAnsiTheme="majorEastAsia"/>
          <w:sz w:val="20"/>
          <w:szCs w:val="20"/>
        </w:rPr>
      </w:pPr>
      <w:r w:rsidRPr="00356364">
        <w:rPr>
          <w:rFonts w:asciiTheme="majorEastAsia" w:eastAsiaTheme="majorEastAsia" w:hAnsiTheme="majorEastAsia" w:cs="Google Sans"/>
          <w:b/>
          <w:bCs/>
          <w:color w:val="1F1F1F"/>
          <w:sz w:val="20"/>
          <w:szCs w:val="20"/>
        </w:rPr>
        <w:t>Tudat의 구현:</w:t>
      </w:r>
      <w:r w:rsidRPr="00356364">
        <w:rPr>
          <w:rFonts w:asciiTheme="majorEastAsia" w:eastAsiaTheme="majorEastAsia" w:hAnsiTheme="majorEastAsia" w:cs="Google Sans"/>
          <w:color w:val="1F1F1F"/>
          <w:sz w:val="20"/>
          <w:szCs w:val="20"/>
        </w:rPr>
        <w:t xml:space="preserve"> TU Delft의 Tudat은 행성 간 임무 및 </w:t>
      </w:r>
      <w:proofErr w:type="spellStart"/>
      <w:r w:rsidRPr="00356364">
        <w:rPr>
          <w:rFonts w:asciiTheme="majorEastAsia" w:eastAsiaTheme="majorEastAsia" w:hAnsiTheme="majorEastAsia" w:cs="Google Sans"/>
          <w:color w:val="1F1F1F"/>
          <w:sz w:val="20"/>
          <w:szCs w:val="20"/>
        </w:rPr>
        <w:t>심우주</w:t>
      </w:r>
      <w:proofErr w:type="spellEnd"/>
      <w:r w:rsidRPr="00356364">
        <w:rPr>
          <w:rFonts w:asciiTheme="majorEastAsia" w:eastAsiaTheme="majorEastAsia" w:hAnsiTheme="majorEastAsia" w:cs="Google Sans"/>
          <w:color w:val="1F1F1F"/>
          <w:sz w:val="20"/>
          <w:szCs w:val="20"/>
        </w:rPr>
        <w:t xml:space="preserve"> 탐사에 특화된 만큼, </w:t>
      </w:r>
      <w:proofErr w:type="spellStart"/>
      <w:r w:rsidRPr="00356364">
        <w:rPr>
          <w:rFonts w:asciiTheme="majorEastAsia" w:eastAsiaTheme="majorEastAsia" w:hAnsiTheme="majorEastAsia" w:cs="Google Sans"/>
          <w:color w:val="1F1F1F"/>
          <w:sz w:val="20"/>
          <w:szCs w:val="20"/>
        </w:rPr>
        <w:t>고정밀</w:t>
      </w:r>
      <w:proofErr w:type="spellEnd"/>
      <w:r w:rsidRPr="00356364">
        <w:rPr>
          <w:rFonts w:asciiTheme="majorEastAsia" w:eastAsiaTheme="majorEastAsia" w:hAnsiTheme="majorEastAsia" w:cs="Google Sans"/>
          <w:color w:val="1F1F1F"/>
          <w:sz w:val="20"/>
          <w:szCs w:val="20"/>
        </w:rPr>
        <w:t xml:space="preserve"> 궤도 결정 프레임워크 내에 복합적인 </w:t>
      </w:r>
      <w:proofErr w:type="spellStart"/>
      <w:r w:rsidRPr="00356364">
        <w:rPr>
          <w:rFonts w:asciiTheme="majorEastAsia" w:eastAsiaTheme="majorEastAsia" w:hAnsiTheme="majorEastAsia" w:cs="Google Sans"/>
          <w:color w:val="1F1F1F"/>
          <w:sz w:val="20"/>
          <w:szCs w:val="20"/>
        </w:rPr>
        <w:t>비보존력</w:t>
      </w:r>
      <w:proofErr w:type="spellEnd"/>
      <w:r w:rsidRPr="00356364">
        <w:rPr>
          <w:rFonts w:asciiTheme="majorEastAsia" w:eastAsiaTheme="majorEastAsia" w:hAnsiTheme="majorEastAsia" w:cs="Google Sans"/>
          <w:color w:val="1F1F1F"/>
          <w:sz w:val="20"/>
          <w:szCs w:val="20"/>
        </w:rPr>
        <w:t xml:space="preserve"> 모델을 갖추고 있다. 여기에는 </w:t>
      </w:r>
      <w:proofErr w:type="spellStart"/>
      <w:r w:rsidRPr="00356364">
        <w:rPr>
          <w:rFonts w:asciiTheme="majorEastAsia" w:eastAsiaTheme="majorEastAsia" w:hAnsiTheme="majorEastAsia" w:cs="Google Sans"/>
          <w:color w:val="1F1F1F"/>
          <w:sz w:val="20"/>
          <w:szCs w:val="20"/>
        </w:rPr>
        <w:t>태양복사압뿐만</w:t>
      </w:r>
      <w:proofErr w:type="spellEnd"/>
      <w:r w:rsidRPr="00356364">
        <w:rPr>
          <w:rFonts w:asciiTheme="majorEastAsia" w:eastAsiaTheme="majorEastAsia" w:hAnsiTheme="majorEastAsia" w:cs="Google Sans"/>
          <w:color w:val="1F1F1F"/>
          <w:sz w:val="20"/>
          <w:szCs w:val="20"/>
        </w:rPr>
        <w:t xml:space="preserve"> 아니라 행성 표면에서 반사되는 태양광과 열 복사에 의한 알베도(Albedo) 효과까지 오픈소스 모듈 내에서 통합적으로 렌더링하고 계산할 수 있는 확장성을 지닌다.</w:t>
      </w:r>
      <w:r w:rsidRPr="00356364">
        <w:rPr>
          <w:rFonts w:asciiTheme="majorEastAsia" w:eastAsiaTheme="majorEastAsia" w:hAnsiTheme="majorEastAsia" w:cs="Google Sans"/>
          <w:color w:val="444746"/>
          <w:sz w:val="20"/>
          <w:szCs w:val="20"/>
          <w:vertAlign w:val="superscript"/>
        </w:rPr>
        <w:t>3</w:t>
      </w:r>
    </w:p>
    <w:p w14:paraId="184AB415" w14:textId="77777777" w:rsidR="008B695B" w:rsidRPr="00356364" w:rsidRDefault="00000000">
      <w:pPr>
        <w:pStyle w:val="3"/>
        <w:spacing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3.3. 반그림자 횡단 시 정밀 조율 메커니즘</w:t>
      </w:r>
    </w:p>
    <w:p w14:paraId="04EB3564"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정밀 모델링의 진정한 척도는 반그림자(Penumbra) 영역을 어떻게 </w:t>
      </w:r>
      <w:proofErr w:type="spellStart"/>
      <w:r w:rsidRPr="00356364">
        <w:rPr>
          <w:rFonts w:asciiTheme="majorEastAsia" w:eastAsiaTheme="majorEastAsia" w:hAnsiTheme="majorEastAsia" w:cs="Google Sans"/>
          <w:color w:val="1F1F1F"/>
          <w:sz w:val="20"/>
          <w:szCs w:val="20"/>
        </w:rPr>
        <w:t>처리하느냐에</w:t>
      </w:r>
      <w:proofErr w:type="spellEnd"/>
      <w:r w:rsidRPr="00356364">
        <w:rPr>
          <w:rFonts w:asciiTheme="majorEastAsia" w:eastAsiaTheme="majorEastAsia" w:hAnsiTheme="majorEastAsia" w:cs="Google Sans"/>
          <w:color w:val="1F1F1F"/>
          <w:sz w:val="20"/>
          <w:szCs w:val="20"/>
        </w:rPr>
        <w:t xml:space="preserve"> 달려 있다. 반그림자에서는 태양의 겉보기 원반(Apparent solar disk)이 지구에 의해 부분적으로 가려진다.</w:t>
      </w:r>
      <w:r w:rsidRPr="00356364">
        <w:rPr>
          <w:rFonts w:asciiTheme="majorEastAsia" w:eastAsiaTheme="majorEastAsia" w:hAnsiTheme="majorEastAsia" w:cs="Google Sans"/>
          <w:color w:val="444746"/>
          <w:sz w:val="20"/>
          <w:szCs w:val="20"/>
          <w:vertAlign w:val="superscript"/>
        </w:rPr>
        <w:t>11</w:t>
      </w:r>
      <w:r w:rsidRPr="00356364">
        <w:rPr>
          <w:rFonts w:asciiTheme="majorEastAsia" w:eastAsiaTheme="majorEastAsia" w:hAnsiTheme="majorEastAsia" w:cs="Google Sans"/>
          <w:color w:val="1F1F1F"/>
          <w:sz w:val="20"/>
          <w:szCs w:val="20"/>
        </w:rPr>
        <w:t xml:space="preserve"> 이때 노출된 태양 원반의 면적 비율을 원반 교차 기하학을 통해 연속적으로 계산하여, SRP 가속도를 점진적으로 줄이거나 늘리는 방식이 필수적이다. 만약 이를 비연속적인 계단 함수(Step-function)로 처리하면 수치 적분기에서 엄청난 적분 오차가 발생한다.</w:t>
      </w:r>
      <w:r w:rsidRPr="00356364">
        <w:rPr>
          <w:rFonts w:asciiTheme="majorEastAsia" w:eastAsiaTheme="majorEastAsia" w:hAnsiTheme="majorEastAsia" w:cs="Google Sans"/>
          <w:color w:val="444746"/>
          <w:sz w:val="20"/>
          <w:szCs w:val="20"/>
          <w:vertAlign w:val="superscript"/>
        </w:rPr>
        <w:t>42</w:t>
      </w:r>
      <w:r w:rsidRPr="00356364">
        <w:rPr>
          <w:rFonts w:asciiTheme="majorEastAsia" w:eastAsiaTheme="majorEastAsia" w:hAnsiTheme="majorEastAsia" w:cs="Google Sans"/>
          <w:color w:val="1F1F1F"/>
          <w:sz w:val="20"/>
          <w:szCs w:val="20"/>
        </w:rPr>
        <w:t xml:space="preserve"> 오픈소스 도구들은 두 천체의 투영된 원반이 겹치는 면적을 수학적으로 해석해내는 조명 비율(Lighting ratio) 함수를 통해 부드러운 힘의 전환을 완벽하게 구현한다.</w:t>
      </w:r>
      <w:r w:rsidRPr="00356364">
        <w:rPr>
          <w:rFonts w:asciiTheme="majorEastAsia" w:eastAsiaTheme="majorEastAsia" w:hAnsiTheme="majorEastAsia" w:cs="Google Sans"/>
          <w:color w:val="444746"/>
          <w:sz w:val="20"/>
          <w:szCs w:val="20"/>
          <w:vertAlign w:val="superscript"/>
        </w:rPr>
        <w:t>39</w:t>
      </w:r>
      <w:r w:rsidRPr="00356364">
        <w:rPr>
          <w:rFonts w:asciiTheme="majorEastAsia" w:eastAsiaTheme="majorEastAsia" w:hAnsiTheme="majorEastAsia" w:cs="Google Sans"/>
          <w:color w:val="1F1F1F"/>
          <w:sz w:val="20"/>
          <w:szCs w:val="20"/>
        </w:rPr>
        <w:t xml:space="preserve"> GMAT과 </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 모두 이러한 연속 적분 방식을 채택하고 있어 STK나 Microcosm과 동등한 기하학적 연속성을 보장한다.</w:t>
      </w:r>
    </w:p>
    <w:p w14:paraId="4E6BF3CD" w14:textId="77777777" w:rsidR="008B695B" w:rsidRPr="00356364" w:rsidRDefault="00000000">
      <w:pPr>
        <w:pStyle w:val="2"/>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4. 상용 소프트웨어 (STK, Microcosm)와 오픈소스 로직의 계산 결과 오차 벤치마킹</w:t>
      </w:r>
    </w:p>
    <w:p w14:paraId="1E74DB56"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lastRenderedPageBreak/>
        <w:t xml:space="preserve">가장 핵심적인 엔지니어링 질문은 </w:t>
      </w:r>
      <w:r w:rsidRPr="00356364">
        <w:rPr>
          <w:rFonts w:asciiTheme="majorEastAsia" w:eastAsiaTheme="majorEastAsia" w:hAnsiTheme="majorEastAsia" w:cs="Google Sans"/>
          <w:b/>
          <w:bCs/>
          <w:color w:val="1F1F1F"/>
          <w:sz w:val="20"/>
          <w:szCs w:val="20"/>
        </w:rPr>
        <w:t>"오픈소스 로직과 상용 프로그램(Microcosm 혹은 STK)에서 계산한 결과의 차이가 실무에서 무시할 수 없을 만큼 큰가?"</w:t>
      </w:r>
      <w:r w:rsidRPr="00356364">
        <w:rPr>
          <w:rFonts w:asciiTheme="majorEastAsia" w:eastAsiaTheme="majorEastAsia" w:hAnsiTheme="majorEastAsia" w:cs="Google Sans"/>
          <w:color w:val="1F1F1F"/>
          <w:sz w:val="20"/>
          <w:szCs w:val="20"/>
        </w:rPr>
        <w:t xml:space="preserve"> 이다. 이 질문에 대해 지난 수십 년간 우주 기관과 독립 연구자들이 방대한 교차 검증(Verification &amp; Validation, V&amp;V)을 수행하였다. 결론부터 명확히 밝히면, </w:t>
      </w:r>
      <w:r w:rsidRPr="00356364">
        <w:rPr>
          <w:rFonts w:asciiTheme="majorEastAsia" w:eastAsiaTheme="majorEastAsia" w:hAnsiTheme="majorEastAsia" w:cs="Google Sans"/>
          <w:b/>
          <w:bCs/>
          <w:color w:val="1F1F1F"/>
          <w:sz w:val="20"/>
          <w:szCs w:val="20"/>
        </w:rPr>
        <w:t xml:space="preserve">사용자가 설정하는 초기 조건, </w:t>
      </w:r>
      <w:proofErr w:type="spellStart"/>
      <w:r w:rsidRPr="00356364">
        <w:rPr>
          <w:rFonts w:asciiTheme="majorEastAsia" w:eastAsiaTheme="majorEastAsia" w:hAnsiTheme="majorEastAsia" w:cs="Google Sans"/>
          <w:b/>
          <w:bCs/>
          <w:color w:val="1F1F1F"/>
          <w:sz w:val="20"/>
          <w:szCs w:val="20"/>
        </w:rPr>
        <w:t>기준계</w:t>
      </w:r>
      <w:proofErr w:type="spellEnd"/>
      <w:r w:rsidRPr="00356364">
        <w:rPr>
          <w:rFonts w:asciiTheme="majorEastAsia" w:eastAsiaTheme="majorEastAsia" w:hAnsiTheme="majorEastAsia" w:cs="Google Sans"/>
          <w:b/>
          <w:bCs/>
          <w:color w:val="1F1F1F"/>
          <w:sz w:val="20"/>
          <w:szCs w:val="20"/>
        </w:rPr>
        <w:t xml:space="preserve">, </w:t>
      </w:r>
      <w:proofErr w:type="spellStart"/>
      <w:r w:rsidRPr="00356364">
        <w:rPr>
          <w:rFonts w:asciiTheme="majorEastAsia" w:eastAsiaTheme="majorEastAsia" w:hAnsiTheme="majorEastAsia" w:cs="Google Sans"/>
          <w:b/>
          <w:bCs/>
          <w:color w:val="1F1F1F"/>
          <w:sz w:val="20"/>
          <w:szCs w:val="20"/>
        </w:rPr>
        <w:t>적분기</w:t>
      </w:r>
      <w:proofErr w:type="spellEnd"/>
      <w:r w:rsidRPr="00356364">
        <w:rPr>
          <w:rFonts w:asciiTheme="majorEastAsia" w:eastAsiaTheme="majorEastAsia" w:hAnsiTheme="majorEastAsia" w:cs="Google Sans"/>
          <w:b/>
          <w:bCs/>
          <w:color w:val="1F1F1F"/>
          <w:sz w:val="20"/>
          <w:szCs w:val="20"/>
        </w:rPr>
        <w:t xml:space="preserve"> 허용오차(Tolerance), 우주 환경 변수 등 모든 설정 조건이 동일하다면, STK/Microcosm과 오픈소스 간의 궤도 전파 차이는 사실상 '무시할 수 있는 밀리미터~센티미터 단위(Sub-meter)'에 불과하다.</w:t>
      </w:r>
      <w:r w:rsidRPr="00356364">
        <w:rPr>
          <w:rFonts w:asciiTheme="majorEastAsia" w:eastAsiaTheme="majorEastAsia" w:hAnsiTheme="majorEastAsia" w:cs="Google Sans"/>
          <w:color w:val="1F1F1F"/>
          <w:sz w:val="20"/>
          <w:szCs w:val="20"/>
        </w:rPr>
        <w:t xml:space="preserve"> 결과의 큰 차이가 발생한다면 이는 알고리즘의 결함이 아니라 사용자의 설정 불일치(Configuration mismatch)에서 기인한다.</w:t>
      </w:r>
    </w:p>
    <w:p w14:paraId="040F403F" w14:textId="77777777" w:rsidR="008B695B" w:rsidRPr="00356364" w:rsidRDefault="00000000">
      <w:pPr>
        <w:pStyle w:val="3"/>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4.1. 상용 소프트웨어의 기준 지표 (Microcosm 및 STK)</w:t>
      </w:r>
    </w:p>
    <w:p w14:paraId="582067BC" w14:textId="77777777" w:rsidR="008B695B" w:rsidRPr="00356364" w:rsidRDefault="00000000">
      <w:pPr>
        <w:pBdr>
          <w:top w:val="nil"/>
          <w:left w:val="nil"/>
          <w:bottom w:val="nil"/>
          <w:right w:val="nil"/>
          <w:between w:val="nil"/>
        </w:pBdr>
        <w:spacing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상용 도구와의 비교를 위해 먼저 그들의 특성을 이해할 필요가 있다.</w:t>
      </w:r>
    </w:p>
    <w:p w14:paraId="6E386FA3" w14:textId="77777777" w:rsidR="008B695B" w:rsidRPr="00356364" w:rsidRDefault="00000000">
      <w:pPr>
        <w:numPr>
          <w:ilvl w:val="0"/>
          <w:numId w:val="2"/>
        </w:numPr>
        <w:pBdr>
          <w:top w:val="nil"/>
          <w:left w:val="nil"/>
          <w:bottom w:val="nil"/>
          <w:right w:val="nil"/>
          <w:between w:val="nil"/>
        </w:pBdr>
        <w:spacing w:line="275" w:lineRule="auto"/>
        <w:rPr>
          <w:rFonts w:asciiTheme="majorEastAsia" w:eastAsiaTheme="majorEastAsia" w:hAnsiTheme="majorEastAsia"/>
          <w:sz w:val="20"/>
          <w:szCs w:val="20"/>
        </w:rPr>
      </w:pPr>
      <w:r w:rsidRPr="00356364">
        <w:rPr>
          <w:rFonts w:asciiTheme="majorEastAsia" w:eastAsiaTheme="majorEastAsia" w:hAnsiTheme="majorEastAsia" w:cs="Google Sans"/>
          <w:b/>
          <w:bCs/>
          <w:color w:val="1F1F1F"/>
          <w:sz w:val="20"/>
          <w:szCs w:val="20"/>
        </w:rPr>
        <w:t>Microcosm POD 및 Eclipse:</w:t>
      </w:r>
      <w:r w:rsidRPr="00356364">
        <w:rPr>
          <w:rFonts w:asciiTheme="majorEastAsia" w:eastAsiaTheme="majorEastAsia" w:hAnsiTheme="majorEastAsia" w:cs="Google Sans"/>
          <w:color w:val="1F1F1F"/>
          <w:sz w:val="20"/>
          <w:szCs w:val="20"/>
        </w:rPr>
        <w:t xml:space="preserve"> Microcosm 소프트웨어 제품군은 수십 개의 위성을 단일 데이터 아크에서 처리할 수 있는 Partitioned Bayesian Least Squares 기법과 Cowell 수치 적분 방식을 사용하여 GPS와 같은 위성 성좌의 초정밀 궤도 결정(POD)을 지원하는 강력한 상용 도구이다.</w:t>
      </w:r>
      <w:r w:rsidRPr="00356364">
        <w:rPr>
          <w:rFonts w:asciiTheme="majorEastAsia" w:eastAsiaTheme="majorEastAsia" w:hAnsiTheme="majorEastAsia" w:cs="Google Sans"/>
          <w:color w:val="444746"/>
          <w:sz w:val="20"/>
          <w:szCs w:val="20"/>
          <w:vertAlign w:val="superscript"/>
        </w:rPr>
        <w:t>44</w:t>
      </w:r>
      <w:r w:rsidRPr="00356364">
        <w:rPr>
          <w:rFonts w:asciiTheme="majorEastAsia" w:eastAsiaTheme="majorEastAsia" w:hAnsiTheme="majorEastAsia" w:cs="Google Sans"/>
          <w:color w:val="1F1F1F"/>
          <w:sz w:val="20"/>
          <w:szCs w:val="20"/>
        </w:rPr>
        <w:t xml:space="preserve"> 내부적으로 </w:t>
      </w:r>
      <w:proofErr w:type="spellStart"/>
      <w:r w:rsidRPr="00356364">
        <w:rPr>
          <w:rFonts w:asciiTheme="majorEastAsia" w:eastAsiaTheme="majorEastAsia" w:hAnsiTheme="majorEastAsia" w:cs="Google Sans"/>
          <w:color w:val="1F1F1F"/>
          <w:sz w:val="20"/>
          <w:szCs w:val="20"/>
        </w:rPr>
        <w:t>대기항력</w:t>
      </w:r>
      <w:proofErr w:type="spellEnd"/>
      <w:r w:rsidRPr="00356364">
        <w:rPr>
          <w:rFonts w:asciiTheme="majorEastAsia" w:eastAsiaTheme="majorEastAsia" w:hAnsiTheme="majorEastAsia" w:cs="Google Sans"/>
          <w:color w:val="1F1F1F"/>
          <w:sz w:val="20"/>
          <w:szCs w:val="20"/>
        </w:rPr>
        <w:t xml:space="preserve">, 다중 표면 태양 및 지구 알베도 </w:t>
      </w:r>
      <w:proofErr w:type="spellStart"/>
      <w:r w:rsidRPr="00356364">
        <w:rPr>
          <w:rFonts w:asciiTheme="majorEastAsia" w:eastAsiaTheme="majorEastAsia" w:hAnsiTheme="majorEastAsia" w:cs="Google Sans"/>
          <w:color w:val="1F1F1F"/>
          <w:sz w:val="20"/>
          <w:szCs w:val="20"/>
        </w:rPr>
        <w:t>복사압</w:t>
      </w:r>
      <w:proofErr w:type="spellEnd"/>
      <w:r w:rsidRPr="00356364">
        <w:rPr>
          <w:rFonts w:asciiTheme="majorEastAsia" w:eastAsiaTheme="majorEastAsia" w:hAnsiTheme="majorEastAsia" w:cs="Google Sans"/>
          <w:color w:val="1F1F1F"/>
          <w:sz w:val="20"/>
          <w:szCs w:val="20"/>
        </w:rPr>
        <w:t xml:space="preserve">, 고체 지구 조석(Solid Earth tides), </w:t>
      </w:r>
      <w:proofErr w:type="spellStart"/>
      <w:r w:rsidRPr="00356364">
        <w:rPr>
          <w:rFonts w:asciiTheme="majorEastAsia" w:eastAsiaTheme="majorEastAsia" w:hAnsiTheme="majorEastAsia" w:cs="Google Sans"/>
          <w:color w:val="1F1F1F"/>
          <w:sz w:val="20"/>
          <w:szCs w:val="20"/>
        </w:rPr>
        <w:t>판구조</w:t>
      </w:r>
      <w:proofErr w:type="spellEnd"/>
      <w:r w:rsidRPr="00356364">
        <w:rPr>
          <w:rFonts w:asciiTheme="majorEastAsia" w:eastAsiaTheme="majorEastAsia" w:hAnsiTheme="majorEastAsia" w:cs="Google Sans"/>
          <w:color w:val="1F1F1F"/>
          <w:sz w:val="20"/>
          <w:szCs w:val="20"/>
        </w:rPr>
        <w:t xml:space="preserve"> 이동(Tectonic plate motion) 등 심층 물리 모델을 철저히 모델링한다.</w:t>
      </w:r>
      <w:r w:rsidRPr="00356364">
        <w:rPr>
          <w:rFonts w:asciiTheme="majorEastAsia" w:eastAsiaTheme="majorEastAsia" w:hAnsiTheme="majorEastAsia" w:cs="Google Sans"/>
          <w:color w:val="444746"/>
          <w:sz w:val="20"/>
          <w:szCs w:val="20"/>
          <w:vertAlign w:val="superscript"/>
        </w:rPr>
        <w:t>44</w:t>
      </w:r>
      <w:r w:rsidRPr="00356364">
        <w:rPr>
          <w:rFonts w:asciiTheme="majorEastAsia" w:eastAsiaTheme="majorEastAsia" w:hAnsiTheme="majorEastAsia" w:cs="Google Sans"/>
          <w:color w:val="1F1F1F"/>
          <w:sz w:val="20"/>
          <w:szCs w:val="20"/>
        </w:rPr>
        <w:t xml:space="preserve"> 이와 연동되는 별도의 유료 </w:t>
      </w:r>
      <w:proofErr w:type="spellStart"/>
      <w:r w:rsidRPr="00356364">
        <w:rPr>
          <w:rFonts w:asciiTheme="majorEastAsia" w:eastAsiaTheme="majorEastAsia" w:hAnsiTheme="majorEastAsia" w:cs="Google Sans"/>
          <w:color w:val="1F1F1F"/>
          <w:sz w:val="20"/>
          <w:szCs w:val="20"/>
        </w:rPr>
        <w:t>애드온인</w:t>
      </w:r>
      <w:proofErr w:type="spellEnd"/>
      <w:r w:rsidRPr="00356364">
        <w:rPr>
          <w:rFonts w:asciiTheme="majorEastAsia" w:eastAsiaTheme="majorEastAsia" w:hAnsiTheme="majorEastAsia" w:cs="Google Sans"/>
          <w:color w:val="1F1F1F"/>
          <w:sz w:val="20"/>
          <w:szCs w:val="20"/>
        </w:rPr>
        <w:t xml:space="preserve"> </w:t>
      </w:r>
      <w:proofErr w:type="spellStart"/>
      <w:r w:rsidRPr="00356364">
        <w:rPr>
          <w:rFonts w:asciiTheme="majorEastAsia" w:eastAsiaTheme="majorEastAsia" w:hAnsiTheme="majorEastAsia" w:cs="Google Sans"/>
          <w:color w:val="1F1F1F"/>
          <w:sz w:val="20"/>
          <w:szCs w:val="20"/>
        </w:rPr>
        <w:t>MicroCosm</w:t>
      </w:r>
      <w:proofErr w:type="spellEnd"/>
      <w:r w:rsidRPr="00356364">
        <w:rPr>
          <w:rFonts w:asciiTheme="majorEastAsia" w:eastAsiaTheme="majorEastAsia" w:hAnsiTheme="majorEastAsia" w:cs="Google Sans"/>
          <w:color w:val="1F1F1F"/>
          <w:sz w:val="20"/>
          <w:szCs w:val="20"/>
        </w:rPr>
        <w:t xml:space="preserve">® Eclipse 프로그램은 ECI(Earth Centered Inertial) 또는 ECF(Earth Centered Fixed) 좌표계를 기준으로 미세한 시간 스텝마다 지구 및 달에 의한 그림자 진입 및 </w:t>
      </w:r>
      <w:proofErr w:type="spellStart"/>
      <w:r w:rsidRPr="00356364">
        <w:rPr>
          <w:rFonts w:asciiTheme="majorEastAsia" w:eastAsiaTheme="majorEastAsia" w:hAnsiTheme="majorEastAsia" w:cs="Google Sans"/>
          <w:color w:val="1F1F1F"/>
          <w:sz w:val="20"/>
          <w:szCs w:val="20"/>
        </w:rPr>
        <w:t>쉐도잉</w:t>
      </w:r>
      <w:proofErr w:type="spellEnd"/>
      <w:r w:rsidRPr="00356364">
        <w:rPr>
          <w:rFonts w:asciiTheme="majorEastAsia" w:eastAsiaTheme="majorEastAsia" w:hAnsiTheme="majorEastAsia" w:cs="Google Sans"/>
          <w:color w:val="1F1F1F"/>
          <w:sz w:val="20"/>
          <w:szCs w:val="20"/>
        </w:rPr>
        <w:t xml:space="preserve"> 퍼센트 변화율을 완벽히 추출해 낸다.</w:t>
      </w:r>
      <w:r w:rsidRPr="00356364">
        <w:rPr>
          <w:rFonts w:asciiTheme="majorEastAsia" w:eastAsiaTheme="majorEastAsia" w:hAnsiTheme="majorEastAsia" w:cs="Google Sans"/>
          <w:color w:val="444746"/>
          <w:sz w:val="20"/>
          <w:szCs w:val="20"/>
          <w:vertAlign w:val="superscript"/>
        </w:rPr>
        <w:t>45</w:t>
      </w:r>
    </w:p>
    <w:p w14:paraId="061F9FFA" w14:textId="77777777" w:rsidR="008B695B" w:rsidRPr="00356364" w:rsidRDefault="00000000">
      <w:pPr>
        <w:numPr>
          <w:ilvl w:val="0"/>
          <w:numId w:val="2"/>
        </w:numPr>
        <w:pBdr>
          <w:top w:val="nil"/>
          <w:left w:val="nil"/>
          <w:bottom w:val="nil"/>
          <w:right w:val="nil"/>
          <w:between w:val="nil"/>
        </w:pBdr>
        <w:spacing w:after="120" w:line="275" w:lineRule="auto"/>
        <w:rPr>
          <w:rFonts w:asciiTheme="majorEastAsia" w:eastAsiaTheme="majorEastAsia" w:hAnsiTheme="majorEastAsia"/>
          <w:sz w:val="20"/>
          <w:szCs w:val="20"/>
        </w:rPr>
      </w:pPr>
      <w:r w:rsidRPr="00356364">
        <w:rPr>
          <w:rFonts w:asciiTheme="majorEastAsia" w:eastAsiaTheme="majorEastAsia" w:hAnsiTheme="majorEastAsia" w:cs="Google Sans"/>
          <w:b/>
          <w:bCs/>
          <w:color w:val="1F1F1F"/>
          <w:sz w:val="20"/>
          <w:szCs w:val="20"/>
        </w:rPr>
        <w:t>STK (Systems Tool Kit) HPOP:</w:t>
      </w:r>
      <w:r w:rsidRPr="00356364">
        <w:rPr>
          <w:rFonts w:asciiTheme="majorEastAsia" w:eastAsiaTheme="majorEastAsia" w:hAnsiTheme="majorEastAsia" w:cs="Google Sans"/>
          <w:color w:val="1F1F1F"/>
          <w:sz w:val="20"/>
          <w:szCs w:val="20"/>
        </w:rPr>
        <w:t xml:space="preserve"> AGI(현 Ansys)의 STK에 내장된 </w:t>
      </w:r>
      <w:proofErr w:type="spellStart"/>
      <w:r w:rsidRPr="00356364">
        <w:rPr>
          <w:rFonts w:asciiTheme="majorEastAsia" w:eastAsiaTheme="majorEastAsia" w:hAnsiTheme="majorEastAsia" w:cs="Google Sans"/>
          <w:color w:val="1F1F1F"/>
          <w:sz w:val="20"/>
          <w:szCs w:val="20"/>
        </w:rPr>
        <w:t>고정밀</w:t>
      </w:r>
      <w:proofErr w:type="spellEnd"/>
      <w:r w:rsidRPr="00356364">
        <w:rPr>
          <w:rFonts w:asciiTheme="majorEastAsia" w:eastAsiaTheme="majorEastAsia" w:hAnsiTheme="majorEastAsia" w:cs="Google Sans"/>
          <w:color w:val="1F1F1F"/>
          <w:sz w:val="20"/>
          <w:szCs w:val="20"/>
        </w:rPr>
        <w:t xml:space="preserve"> 궤도 </w:t>
      </w:r>
      <w:proofErr w:type="spellStart"/>
      <w:r w:rsidRPr="00356364">
        <w:rPr>
          <w:rFonts w:asciiTheme="majorEastAsia" w:eastAsiaTheme="majorEastAsia" w:hAnsiTheme="majorEastAsia" w:cs="Google Sans"/>
          <w:color w:val="1F1F1F"/>
          <w:sz w:val="20"/>
          <w:szCs w:val="20"/>
        </w:rPr>
        <w:t>전파기</w:t>
      </w:r>
      <w:proofErr w:type="spellEnd"/>
      <w:r w:rsidRPr="00356364">
        <w:rPr>
          <w:rFonts w:asciiTheme="majorEastAsia" w:eastAsiaTheme="majorEastAsia" w:hAnsiTheme="majorEastAsia" w:cs="Google Sans"/>
          <w:color w:val="1F1F1F"/>
          <w:sz w:val="20"/>
          <w:szCs w:val="20"/>
        </w:rPr>
        <w:t>(HPOP: High Precision Orbit Propagator)는 사실상 우주 산업계의 표준 검증 데이터(Benchmark)로 널리 쓰인다.</w:t>
      </w:r>
      <w:r w:rsidRPr="00356364">
        <w:rPr>
          <w:rFonts w:asciiTheme="majorEastAsia" w:eastAsiaTheme="majorEastAsia" w:hAnsiTheme="majorEastAsia" w:cs="Google Sans"/>
          <w:color w:val="444746"/>
          <w:sz w:val="20"/>
          <w:szCs w:val="20"/>
          <w:vertAlign w:val="superscript"/>
        </w:rPr>
        <w:t>46</w:t>
      </w:r>
      <w:r w:rsidRPr="00356364">
        <w:rPr>
          <w:rFonts w:asciiTheme="majorEastAsia" w:eastAsiaTheme="majorEastAsia" w:hAnsiTheme="majorEastAsia" w:cs="Google Sans"/>
          <w:color w:val="1F1F1F"/>
          <w:sz w:val="20"/>
          <w:szCs w:val="20"/>
        </w:rPr>
        <w:t xml:space="preserve"> STK는 Lundberg 알고리즘을 개선한 반복 연산 패키지를 사용하여 다중 스텝 적분기가 식(Eclipse) 경계를 지날 때 발생하는 교차 모멘트의 오차를 최소화하고, 최적의 스텝 크기를 자동으로 선정하여 극도의 계산 정밀도를 보장한다.</w:t>
      </w:r>
      <w:r w:rsidRPr="00356364">
        <w:rPr>
          <w:rFonts w:asciiTheme="majorEastAsia" w:eastAsiaTheme="majorEastAsia" w:hAnsiTheme="majorEastAsia" w:cs="Google Sans"/>
          <w:color w:val="444746"/>
          <w:sz w:val="20"/>
          <w:szCs w:val="20"/>
          <w:vertAlign w:val="superscript"/>
        </w:rPr>
        <w:t>46</w:t>
      </w:r>
    </w:p>
    <w:p w14:paraId="0648F2B2" w14:textId="77777777" w:rsidR="008B695B" w:rsidRPr="00356364" w:rsidRDefault="00000000">
      <w:pPr>
        <w:pStyle w:val="3"/>
        <w:spacing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4.2. STK vs NASA GMAT 교차 검증 (V&amp;V) 결과의 실증 분석</w:t>
      </w:r>
    </w:p>
    <w:p w14:paraId="379344F8"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NASA Goddard Space Flight Center에서는 GMAT을 실제 우주 비행 임무(Flight-qualified) 운영에 투입하기 전, 10명의 비행 역학 전문 엔지니어를 투입하여 약 18개월 동안 13,000개가 넘는 스크립트를 통해 광범위한 V&amp;V(검증 및 확인) 작업을 수행하였다.</w:t>
      </w:r>
      <w:r w:rsidRPr="00356364">
        <w:rPr>
          <w:rFonts w:asciiTheme="majorEastAsia" w:eastAsiaTheme="majorEastAsia" w:hAnsiTheme="majorEastAsia" w:cs="Google Sans"/>
          <w:color w:val="444746"/>
          <w:sz w:val="20"/>
          <w:szCs w:val="20"/>
          <w:vertAlign w:val="superscript"/>
        </w:rPr>
        <w:t>17</w:t>
      </w:r>
      <w:r w:rsidRPr="00356364">
        <w:rPr>
          <w:rFonts w:asciiTheme="majorEastAsia" w:eastAsiaTheme="majorEastAsia" w:hAnsiTheme="majorEastAsia" w:cs="Google Sans"/>
          <w:color w:val="1F1F1F"/>
          <w:sz w:val="20"/>
          <w:szCs w:val="20"/>
        </w:rPr>
        <w:t xml:space="preserve"> 이 검증 작업의 가장 큰 목표는 GMAT의 출력을 STK HPOP 및 Vallado의 표준 벤치마크 데이터와 직접 비교하는 것이었다.</w:t>
      </w:r>
    </w:p>
    <w:p w14:paraId="27C9C1AD"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동일한 초기 조건에서 STK HPOP과 GMAT의 수치 적분(예: Runge-</w:t>
      </w:r>
      <w:proofErr w:type="spellStart"/>
      <w:r w:rsidRPr="00356364">
        <w:rPr>
          <w:rFonts w:asciiTheme="majorEastAsia" w:eastAsiaTheme="majorEastAsia" w:hAnsiTheme="majorEastAsia" w:cs="Google Sans"/>
          <w:color w:val="1F1F1F"/>
          <w:sz w:val="20"/>
          <w:szCs w:val="20"/>
        </w:rPr>
        <w:t>Kutta</w:t>
      </w:r>
      <w:proofErr w:type="spellEnd"/>
      <w:r w:rsidRPr="00356364">
        <w:rPr>
          <w:rFonts w:asciiTheme="majorEastAsia" w:eastAsiaTheme="majorEastAsia" w:hAnsiTheme="majorEastAsia" w:cs="Google Sans"/>
          <w:color w:val="1F1F1F"/>
          <w:sz w:val="20"/>
          <w:szCs w:val="20"/>
        </w:rPr>
        <w:t xml:space="preserve">-Verner 89, Prince-Dormand 78 등) 결과를 여러 날 동안 전파한 뒤, 각 섭동 </w:t>
      </w:r>
      <w:proofErr w:type="spellStart"/>
      <w:r w:rsidRPr="00356364">
        <w:rPr>
          <w:rFonts w:asciiTheme="majorEastAsia" w:eastAsiaTheme="majorEastAsia" w:hAnsiTheme="majorEastAsia" w:cs="Google Sans"/>
          <w:color w:val="1F1F1F"/>
          <w:sz w:val="20"/>
          <w:szCs w:val="20"/>
        </w:rPr>
        <w:t>모델별</w:t>
      </w:r>
      <w:proofErr w:type="spellEnd"/>
      <w:r w:rsidRPr="00356364">
        <w:rPr>
          <w:rFonts w:asciiTheme="majorEastAsia" w:eastAsiaTheme="majorEastAsia" w:hAnsiTheme="majorEastAsia" w:cs="Google Sans"/>
          <w:color w:val="1F1F1F"/>
          <w:sz w:val="20"/>
          <w:szCs w:val="20"/>
        </w:rPr>
        <w:t xml:space="preserve"> 위치 벡터 차이(Max RSS Difference)를 분석한 결과는 다음과 같다.</w:t>
      </w:r>
    </w:p>
    <w:p w14:paraId="0217CCB0" w14:textId="77777777" w:rsidR="008B695B" w:rsidRPr="00356364" w:rsidRDefault="008B695B">
      <w:pPr>
        <w:pBdr>
          <w:top w:val="nil"/>
          <w:left w:val="nil"/>
          <w:bottom w:val="nil"/>
          <w:right w:val="nil"/>
          <w:between w:val="nil"/>
        </w:pBdr>
        <w:spacing w:line="275" w:lineRule="auto"/>
        <w:rPr>
          <w:rFonts w:asciiTheme="majorEastAsia" w:eastAsiaTheme="majorEastAsia" w:hAnsiTheme="majorEastAsia" w:cs="Google Sans"/>
          <w:color w:val="1F1F1F"/>
          <w:sz w:val="20"/>
          <w:szCs w:val="20"/>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B695B" w:rsidRPr="00356364" w14:paraId="5101336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14304F"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비교 대상 섭동 모델 (Force Models)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8E45A2"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GMAT과 STK 간의 최대 위치 오차 (Max RSS)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1216CC"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테스트 궤도 및 조건</w:t>
            </w:r>
          </w:p>
        </w:tc>
      </w:tr>
      <w:tr w:rsidR="008B695B" w:rsidRPr="00356364" w14:paraId="60A7668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1DBF1A"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Point Mass (</w:t>
            </w:r>
            <w:proofErr w:type="spellStart"/>
            <w:r w:rsidRPr="00356364">
              <w:rPr>
                <w:rFonts w:asciiTheme="majorEastAsia" w:eastAsiaTheme="majorEastAsia" w:hAnsiTheme="majorEastAsia" w:cs="Google Sans"/>
                <w:b/>
                <w:bCs/>
                <w:color w:val="1F1F1F"/>
                <w:sz w:val="20"/>
                <w:szCs w:val="20"/>
              </w:rPr>
              <w:t>심우주</w:t>
            </w:r>
            <w:proofErr w:type="spellEnd"/>
            <w:r w:rsidRPr="00356364">
              <w:rPr>
                <w:rFonts w:asciiTheme="majorEastAsia" w:eastAsiaTheme="majorEastAsia" w:hAnsiTheme="majorEastAsia" w:cs="Google Sans"/>
                <w:b/>
                <w:bCs/>
                <w:color w:val="1F1F1F"/>
                <w:sz w:val="20"/>
                <w:szCs w:val="20"/>
              </w:rPr>
              <w:t>/</w:t>
            </w:r>
            <w:proofErr w:type="spellStart"/>
            <w:r w:rsidRPr="00356364">
              <w:rPr>
                <w:rFonts w:asciiTheme="majorEastAsia" w:eastAsiaTheme="majorEastAsia" w:hAnsiTheme="majorEastAsia" w:cs="Google Sans"/>
                <w:b/>
                <w:bCs/>
                <w:color w:val="1F1F1F"/>
                <w:sz w:val="20"/>
                <w:szCs w:val="20"/>
              </w:rPr>
              <w:t>점질량</w:t>
            </w:r>
            <w:proofErr w:type="spellEnd"/>
            <w:r w:rsidRPr="00356364">
              <w:rPr>
                <w:rFonts w:asciiTheme="majorEastAsia" w:eastAsiaTheme="majorEastAsia" w:hAnsiTheme="majorEastAsia" w:cs="Google Sans"/>
                <w:b/>
                <w:bCs/>
                <w:color w:val="1F1F1F"/>
                <w:sz w:val="20"/>
                <w:szCs w:val="20"/>
              </w:rPr>
              <w:t xml:space="preserve"> 중력)</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3910E7"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0.0002 m (0.2 mm)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4A3A32" w14:textId="77777777" w:rsidR="008B695B" w:rsidRPr="00356364" w:rsidRDefault="00000000">
            <w:pPr>
              <w:pBdr>
                <w:top w:val="nil"/>
                <w:left w:val="nil"/>
                <w:bottom w:val="nil"/>
                <w:right w:val="nil"/>
                <w:between w:val="nil"/>
              </w:pBdr>
              <w:spacing w:line="275" w:lineRule="auto"/>
              <w:rPr>
                <w:rFonts w:asciiTheme="majorEastAsia" w:eastAsiaTheme="majorEastAsia" w:hAnsiTheme="majorEastAsia" w:cs="Google Sans"/>
                <w:color w:val="444746"/>
                <w:sz w:val="20"/>
                <w:szCs w:val="20"/>
                <w:vertAlign w:val="superscript"/>
              </w:rPr>
            </w:pPr>
            <w:proofErr w:type="spellStart"/>
            <w:r w:rsidRPr="00356364">
              <w:rPr>
                <w:rFonts w:asciiTheme="majorEastAsia" w:eastAsiaTheme="majorEastAsia" w:hAnsiTheme="majorEastAsia" w:cs="Google Sans"/>
                <w:color w:val="1F1F1F"/>
                <w:sz w:val="20"/>
                <w:szCs w:val="20"/>
              </w:rPr>
              <w:t>심우주</w:t>
            </w:r>
            <w:proofErr w:type="spellEnd"/>
            <w:r w:rsidRPr="00356364">
              <w:rPr>
                <w:rFonts w:asciiTheme="majorEastAsia" w:eastAsiaTheme="majorEastAsia" w:hAnsiTheme="majorEastAsia" w:cs="Google Sans"/>
                <w:color w:val="1F1F1F"/>
                <w:sz w:val="20"/>
                <w:szCs w:val="20"/>
              </w:rPr>
              <w:t xml:space="preserve"> (달 및 화성 전이 궤도), </w:t>
            </w:r>
            <w:proofErr w:type="spellStart"/>
            <w:r w:rsidRPr="00356364">
              <w:rPr>
                <w:rFonts w:asciiTheme="majorEastAsia" w:eastAsiaTheme="majorEastAsia" w:hAnsiTheme="majorEastAsia" w:cs="Google Sans"/>
                <w:color w:val="1F1F1F"/>
                <w:sz w:val="20"/>
                <w:szCs w:val="20"/>
              </w:rPr>
              <w:t>행성체</w:t>
            </w:r>
            <w:proofErr w:type="spellEnd"/>
            <w:r w:rsidRPr="00356364">
              <w:rPr>
                <w:rFonts w:asciiTheme="majorEastAsia" w:eastAsiaTheme="majorEastAsia" w:hAnsiTheme="majorEastAsia" w:cs="Google Sans"/>
                <w:color w:val="1F1F1F"/>
                <w:sz w:val="20"/>
                <w:szCs w:val="20"/>
              </w:rPr>
              <w:t xml:space="preserve"> 적용 </w:t>
            </w:r>
            <w:r w:rsidRPr="00356364">
              <w:rPr>
                <w:rFonts w:asciiTheme="majorEastAsia" w:eastAsiaTheme="majorEastAsia" w:hAnsiTheme="majorEastAsia" w:cs="Google Sans"/>
                <w:color w:val="444746"/>
                <w:sz w:val="20"/>
                <w:szCs w:val="20"/>
                <w:vertAlign w:val="superscript"/>
              </w:rPr>
              <w:t>17</w:t>
            </w:r>
          </w:p>
        </w:tc>
      </w:tr>
      <w:tr w:rsidR="008B695B" w:rsidRPr="00356364" w14:paraId="0C618D8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163FFD"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고차 구면 조화 중력 (8x8 ~ 20x20)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A17DB1"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0.01 m (1 cm) ~ 0.00015 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FAC4B" w14:textId="77777777" w:rsidR="008B695B" w:rsidRPr="00356364" w:rsidRDefault="00000000">
            <w:pPr>
              <w:pBdr>
                <w:top w:val="nil"/>
                <w:left w:val="nil"/>
                <w:bottom w:val="nil"/>
                <w:right w:val="nil"/>
                <w:between w:val="nil"/>
              </w:pBdr>
              <w:spacing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LEO/MEO 궤도 환경 </w:t>
            </w:r>
            <w:r w:rsidRPr="00356364">
              <w:rPr>
                <w:rFonts w:asciiTheme="majorEastAsia" w:eastAsiaTheme="majorEastAsia" w:hAnsiTheme="majorEastAsia" w:cs="Google Sans"/>
                <w:color w:val="444746"/>
                <w:sz w:val="20"/>
                <w:szCs w:val="20"/>
                <w:vertAlign w:val="superscript"/>
              </w:rPr>
              <w:t>17</w:t>
            </w:r>
          </w:p>
        </w:tc>
      </w:tr>
      <w:tr w:rsidR="008B695B" w:rsidRPr="00356364" w14:paraId="116CFC5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FCE3D"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proofErr w:type="spellStart"/>
            <w:r w:rsidRPr="00356364">
              <w:rPr>
                <w:rFonts w:asciiTheme="majorEastAsia" w:eastAsiaTheme="majorEastAsia" w:hAnsiTheme="majorEastAsia" w:cs="Google Sans"/>
                <w:b/>
                <w:bCs/>
                <w:color w:val="1F1F1F"/>
                <w:sz w:val="20"/>
                <w:szCs w:val="20"/>
              </w:rPr>
              <w:t>태양복사압</w:t>
            </w:r>
            <w:proofErr w:type="spellEnd"/>
            <w:r w:rsidRPr="00356364">
              <w:rPr>
                <w:rFonts w:asciiTheme="majorEastAsia" w:eastAsiaTheme="majorEastAsia" w:hAnsiTheme="majorEastAsia" w:cs="Google Sans"/>
                <w:b/>
                <w:bCs/>
                <w:color w:val="1F1F1F"/>
                <w:sz w:val="20"/>
                <w:szCs w:val="20"/>
              </w:rPr>
              <w:t xml:space="preserve"> (SRP)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17AB3D"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0.58 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111C07" w14:textId="77777777" w:rsidR="008B695B" w:rsidRPr="00356364" w:rsidRDefault="00000000">
            <w:pPr>
              <w:pBdr>
                <w:top w:val="nil"/>
                <w:left w:val="nil"/>
                <w:bottom w:val="nil"/>
                <w:right w:val="nil"/>
                <w:between w:val="nil"/>
              </w:pBdr>
              <w:spacing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LEO 위성 (1일 연속 전파) </w:t>
            </w:r>
            <w:r w:rsidRPr="00356364">
              <w:rPr>
                <w:rFonts w:asciiTheme="majorEastAsia" w:eastAsiaTheme="majorEastAsia" w:hAnsiTheme="majorEastAsia" w:cs="Google Sans"/>
                <w:color w:val="444746"/>
                <w:sz w:val="20"/>
                <w:szCs w:val="20"/>
                <w:vertAlign w:val="superscript"/>
              </w:rPr>
              <w:t>17</w:t>
            </w:r>
          </w:p>
        </w:tc>
      </w:tr>
      <w:tr w:rsidR="008B695B" w:rsidRPr="00356364" w14:paraId="4D4E683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19F14C"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대기 항력 (Drag)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4AB9F8"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5.77 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CD0BE6" w14:textId="77777777" w:rsidR="008B695B" w:rsidRPr="00356364" w:rsidRDefault="00000000">
            <w:pPr>
              <w:pBdr>
                <w:top w:val="nil"/>
                <w:left w:val="nil"/>
                <w:bottom w:val="nil"/>
                <w:right w:val="nil"/>
                <w:between w:val="nil"/>
              </w:pBdr>
              <w:spacing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LEO 환경 (MSISE90 적용, 1일 전파) </w:t>
            </w:r>
            <w:r w:rsidRPr="00356364">
              <w:rPr>
                <w:rFonts w:asciiTheme="majorEastAsia" w:eastAsiaTheme="majorEastAsia" w:hAnsiTheme="majorEastAsia" w:cs="Google Sans"/>
                <w:color w:val="444746"/>
                <w:sz w:val="20"/>
                <w:szCs w:val="20"/>
                <w:vertAlign w:val="superscript"/>
              </w:rPr>
              <w:t>17</w:t>
            </w:r>
          </w:p>
        </w:tc>
      </w:tr>
    </w:tbl>
    <w:p w14:paraId="54011B3D"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b/>
          <w:bCs/>
          <w:color w:val="1F1F1F"/>
          <w:sz w:val="20"/>
          <w:szCs w:val="20"/>
        </w:rPr>
        <w:t>검증 결과 분석:</w:t>
      </w:r>
      <w:r w:rsidRPr="00356364">
        <w:rPr>
          <w:rFonts w:asciiTheme="majorEastAsia" w:eastAsiaTheme="majorEastAsia" w:hAnsiTheme="majorEastAsia" w:cs="Google Sans"/>
          <w:color w:val="1F1F1F"/>
          <w:sz w:val="20"/>
          <w:szCs w:val="20"/>
        </w:rPr>
        <w:t xml:space="preserve"> 표에서 명확히 알 수 있듯이, </w:t>
      </w:r>
      <w:proofErr w:type="spellStart"/>
      <w:r w:rsidRPr="00356364">
        <w:rPr>
          <w:rFonts w:asciiTheme="majorEastAsia" w:eastAsiaTheme="majorEastAsia" w:hAnsiTheme="majorEastAsia" w:cs="Google Sans"/>
          <w:color w:val="1F1F1F"/>
          <w:sz w:val="20"/>
          <w:szCs w:val="20"/>
        </w:rPr>
        <w:t>우주동역학의</w:t>
      </w:r>
      <w:proofErr w:type="spellEnd"/>
      <w:r w:rsidRPr="00356364">
        <w:rPr>
          <w:rFonts w:asciiTheme="majorEastAsia" w:eastAsiaTheme="majorEastAsia" w:hAnsiTheme="majorEastAsia" w:cs="Google Sans"/>
          <w:color w:val="1F1F1F"/>
          <w:sz w:val="20"/>
          <w:szCs w:val="20"/>
        </w:rPr>
        <w:t xml:space="preserve"> 가장 근본이 되는 중력 모델 처리나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(SRP) 수치 적분 모델에서 GMAT과 STK 간의 차이는 1미터 미만(Sub-meter), 심지어 밀리미터 단위에 불과하다. 이 수치는 STK와 다른 상용 프로그램(예: GTDS, TRACE)을 비교했을 때의 편차(수 미터 단위)보다 오히려 훨씬 더 작고 우수하다.</w:t>
      </w:r>
      <w:r w:rsidRPr="00356364">
        <w:rPr>
          <w:rFonts w:asciiTheme="majorEastAsia" w:eastAsiaTheme="majorEastAsia" w:hAnsiTheme="majorEastAsia" w:cs="Google Sans"/>
          <w:color w:val="444746"/>
          <w:sz w:val="20"/>
          <w:szCs w:val="20"/>
          <w:vertAlign w:val="superscript"/>
        </w:rPr>
        <w:t>17</w:t>
      </w:r>
      <w:r w:rsidRPr="00356364">
        <w:rPr>
          <w:rFonts w:asciiTheme="majorEastAsia" w:eastAsiaTheme="majorEastAsia" w:hAnsiTheme="majorEastAsia" w:cs="Google Sans"/>
          <w:color w:val="1F1F1F"/>
          <w:sz w:val="20"/>
          <w:szCs w:val="20"/>
        </w:rPr>
        <w:t xml:space="preserve"> 유일하게 수 미터(5.77m)의 차이를 보인 대기 항력 부문의 경우, 이는 오픈소스 로직의 수치적 결함이 아니라 대기 밀도 모델(MSISE-90 등) 내부에서 우주 기상 데이터(Space weather data, F10.7 등)를 </w:t>
      </w:r>
      <w:proofErr w:type="spellStart"/>
      <w:r w:rsidRPr="00356364">
        <w:rPr>
          <w:rFonts w:asciiTheme="majorEastAsia" w:eastAsiaTheme="majorEastAsia" w:hAnsiTheme="majorEastAsia" w:cs="Google Sans"/>
          <w:color w:val="1F1F1F"/>
          <w:sz w:val="20"/>
          <w:szCs w:val="20"/>
        </w:rPr>
        <w:t>내삽</w:t>
      </w:r>
      <w:proofErr w:type="spellEnd"/>
      <w:r w:rsidRPr="00356364">
        <w:rPr>
          <w:rFonts w:asciiTheme="majorEastAsia" w:eastAsiaTheme="majorEastAsia" w:hAnsiTheme="majorEastAsia" w:cs="Google Sans"/>
          <w:color w:val="1F1F1F"/>
          <w:sz w:val="20"/>
          <w:szCs w:val="20"/>
        </w:rPr>
        <w:t>(Interpolation)하는 방식이나 좌표계 변환 행렬 업데이트 주기 등 미세한 소프트웨어 아키텍처 구현 차이에서 비롯된 것으로 분석된다.</w:t>
      </w:r>
      <w:r w:rsidRPr="00356364">
        <w:rPr>
          <w:rFonts w:asciiTheme="majorEastAsia" w:eastAsiaTheme="majorEastAsia" w:hAnsiTheme="majorEastAsia" w:cs="Google Sans"/>
          <w:color w:val="444746"/>
          <w:sz w:val="20"/>
          <w:szCs w:val="20"/>
          <w:vertAlign w:val="superscript"/>
        </w:rPr>
        <w:t>17</w:t>
      </w:r>
      <w:r w:rsidRPr="00356364">
        <w:rPr>
          <w:rFonts w:asciiTheme="majorEastAsia" w:eastAsiaTheme="majorEastAsia" w:hAnsiTheme="majorEastAsia" w:cs="Google Sans"/>
          <w:color w:val="1F1F1F"/>
          <w:sz w:val="20"/>
          <w:szCs w:val="20"/>
        </w:rPr>
        <w:t xml:space="preserve"> 결론적으로 GMAT과 STK의 수학적 엔진은 근본적으로 완벽히 동일한 수준의 정밀도에 도달해 있다.</w:t>
      </w:r>
    </w:p>
    <w:p w14:paraId="497EC668" w14:textId="77777777" w:rsidR="008B695B" w:rsidRPr="00356364" w:rsidRDefault="00000000">
      <w:pPr>
        <w:pStyle w:val="3"/>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 xml:space="preserve">4.3. STK vs </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 벤치마크 테스트 및 사용자 경험의 역설</w:t>
      </w:r>
    </w:p>
    <w:p w14:paraId="1F8E560E"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444746"/>
          <w:sz w:val="20"/>
          <w:szCs w:val="20"/>
          <w:vertAlign w:val="superscript"/>
        </w:rPr>
      </w:pP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 역시 수많은 학술 논문과 우주 기관 벤치마크 테스트를 통해 STK와의 극한 일치성을 </w:t>
      </w:r>
      <w:proofErr w:type="spellStart"/>
      <w:r w:rsidRPr="00356364">
        <w:rPr>
          <w:rFonts w:asciiTheme="majorEastAsia" w:eastAsiaTheme="majorEastAsia" w:hAnsiTheme="majorEastAsia" w:cs="Google Sans"/>
          <w:color w:val="1F1F1F"/>
          <w:sz w:val="20"/>
          <w:szCs w:val="20"/>
        </w:rPr>
        <w:t>입증받았다</w:t>
      </w:r>
      <w:proofErr w:type="spellEnd"/>
      <w:r w:rsidRPr="00356364">
        <w:rPr>
          <w:rFonts w:asciiTheme="majorEastAsia" w:eastAsiaTheme="majorEastAsia" w:hAnsiTheme="majorEastAsia" w:cs="Google Sans"/>
          <w:color w:val="1F1F1F"/>
          <w:sz w:val="20"/>
          <w:szCs w:val="20"/>
        </w:rPr>
        <w:t xml:space="preserve">. Holmes-Featherstone (70x70) 정밀 중력 모델을 사용하여 두 엔진을 엄격하게 비교한 독립적인 연구에서는 **"기타 섭동을 배제한 순수 중력장 테스트에서 STK와 </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은 완벽에 가까운 호환성(Excellent compatibility)을 달성했다"**고 보고되었다.</w:t>
      </w:r>
      <w:r w:rsidRPr="00356364">
        <w:rPr>
          <w:rFonts w:asciiTheme="majorEastAsia" w:eastAsiaTheme="majorEastAsia" w:hAnsiTheme="majorEastAsia" w:cs="Google Sans"/>
          <w:color w:val="444746"/>
          <w:sz w:val="20"/>
          <w:szCs w:val="20"/>
          <w:vertAlign w:val="superscript"/>
        </w:rPr>
        <w:t>50</w:t>
      </w:r>
    </w:p>
    <w:p w14:paraId="32881B7F"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하지만 현실에서, 많은 연구자나 개발자들이 STK와 오픈소스 라이브러리 간의 단순 비교 시뮬레이션을 수행할 때 수십 킬로미터(예: ~20km) 단위의 '거대한 차이(Large Discrepancy)'를 경험하기도 한다.</w:t>
      </w:r>
      <w:r w:rsidRPr="00356364">
        <w:rPr>
          <w:rFonts w:asciiTheme="majorEastAsia" w:eastAsiaTheme="majorEastAsia" w:hAnsiTheme="majorEastAsia" w:cs="Google Sans"/>
          <w:color w:val="444746"/>
          <w:sz w:val="20"/>
          <w:szCs w:val="20"/>
          <w:vertAlign w:val="superscript"/>
        </w:rPr>
        <w:t>51</w:t>
      </w:r>
      <w:r w:rsidRPr="00356364">
        <w:rPr>
          <w:rFonts w:asciiTheme="majorEastAsia" w:eastAsiaTheme="majorEastAsia" w:hAnsiTheme="majorEastAsia" w:cs="Google Sans"/>
          <w:color w:val="1F1F1F"/>
          <w:sz w:val="20"/>
          <w:szCs w:val="20"/>
        </w:rPr>
        <w:t xml:space="preserve"> "왜 </w:t>
      </w:r>
      <w:r w:rsidRPr="00356364">
        <w:rPr>
          <w:rFonts w:asciiTheme="majorEastAsia" w:eastAsiaTheme="majorEastAsia" w:hAnsiTheme="majorEastAsia" w:cs="Google Sans"/>
          <w:color w:val="1F1F1F"/>
          <w:sz w:val="20"/>
          <w:szCs w:val="20"/>
        </w:rPr>
        <w:lastRenderedPageBreak/>
        <w:t xml:space="preserve">내가 돌리면 오차가 크게 나오는가?"라는 역설적인 상황의 근본 원인은 오픈소스 알고리즘의 결함이 아니라, 시스템 간의 초기 상태 정의 및 </w:t>
      </w:r>
      <w:proofErr w:type="spellStart"/>
      <w:r w:rsidRPr="00356364">
        <w:rPr>
          <w:rFonts w:asciiTheme="majorEastAsia" w:eastAsiaTheme="majorEastAsia" w:hAnsiTheme="majorEastAsia" w:cs="Google Sans"/>
          <w:b/>
          <w:bCs/>
          <w:color w:val="1F1F1F"/>
          <w:sz w:val="20"/>
          <w:szCs w:val="20"/>
        </w:rPr>
        <w:t>기준계</w:t>
      </w:r>
      <w:proofErr w:type="spellEnd"/>
      <w:r w:rsidRPr="00356364">
        <w:rPr>
          <w:rFonts w:asciiTheme="majorEastAsia" w:eastAsiaTheme="majorEastAsia" w:hAnsiTheme="majorEastAsia" w:cs="Google Sans"/>
          <w:b/>
          <w:bCs/>
          <w:color w:val="1F1F1F"/>
          <w:sz w:val="20"/>
          <w:szCs w:val="20"/>
        </w:rPr>
        <w:t>(Reference Frame) 설정의 불일치</w:t>
      </w:r>
      <w:r w:rsidRPr="00356364">
        <w:rPr>
          <w:rFonts w:asciiTheme="majorEastAsia" w:eastAsiaTheme="majorEastAsia" w:hAnsiTheme="majorEastAsia" w:cs="Google Sans"/>
          <w:color w:val="1F1F1F"/>
          <w:sz w:val="20"/>
          <w:szCs w:val="20"/>
        </w:rPr>
        <w:t>에서 비롯된다.</w:t>
      </w:r>
    </w:p>
    <w:p w14:paraId="2A93AAC2" w14:textId="77777777" w:rsidR="008B695B" w:rsidRPr="00356364" w:rsidRDefault="008B695B">
      <w:pPr>
        <w:pBdr>
          <w:top w:val="nil"/>
          <w:left w:val="nil"/>
          <w:bottom w:val="nil"/>
          <w:right w:val="nil"/>
          <w:between w:val="nil"/>
        </w:pBdr>
        <w:spacing w:line="275" w:lineRule="auto"/>
        <w:rPr>
          <w:rFonts w:asciiTheme="majorEastAsia" w:eastAsiaTheme="majorEastAsia" w:hAnsiTheme="majorEastAsia" w:cs="Google Sans"/>
          <w:color w:val="1F1F1F"/>
          <w:sz w:val="20"/>
          <w:szCs w:val="20"/>
        </w:rPr>
      </w:pP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B695B" w:rsidRPr="00356364" w14:paraId="353C4CF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0AA339"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실무에서 경험하는 오차 발생 원인</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24BE3C"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STK 설정과 오픈소스(</w:t>
            </w:r>
            <w:proofErr w:type="spellStart"/>
            <w:r w:rsidRPr="00356364">
              <w:rPr>
                <w:rFonts w:asciiTheme="majorEastAsia" w:eastAsiaTheme="majorEastAsia" w:hAnsiTheme="majorEastAsia" w:cs="Google Sans"/>
                <w:b/>
                <w:bCs/>
                <w:color w:val="1F1F1F"/>
                <w:sz w:val="20"/>
                <w:szCs w:val="20"/>
              </w:rPr>
              <w:t>Orekit</w:t>
            </w:r>
            <w:proofErr w:type="spellEnd"/>
            <w:r w:rsidRPr="00356364">
              <w:rPr>
                <w:rFonts w:asciiTheme="majorEastAsia" w:eastAsiaTheme="majorEastAsia" w:hAnsiTheme="majorEastAsia" w:cs="Google Sans"/>
                <w:b/>
                <w:bCs/>
                <w:color w:val="1F1F1F"/>
                <w:sz w:val="20"/>
                <w:szCs w:val="20"/>
              </w:rPr>
              <w:t xml:space="preserve"> 등) 설정 간의 불일치 현상</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A2FFCE"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시뮬레이션 결과에 미치는 파괴적 영향</w:t>
            </w:r>
          </w:p>
        </w:tc>
      </w:tr>
      <w:tr w:rsidR="008B695B" w:rsidRPr="00356364" w14:paraId="5078DD9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266DE"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관성 좌표계(Frame) 혼동</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12E24" w14:textId="77777777" w:rsidR="008B695B" w:rsidRPr="00356364" w:rsidRDefault="00000000">
            <w:pPr>
              <w:pBdr>
                <w:top w:val="nil"/>
                <w:left w:val="nil"/>
                <w:bottom w:val="nil"/>
                <w:right w:val="nil"/>
                <w:between w:val="nil"/>
              </w:pBdr>
              <w:spacing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TLE 궤도 데이터는 TEME(True Equator Mean Equinox) 프레임을 사용하나, 사용자가 STK와 오픈소스에서 이를 J2000 또는 EME2000 프레임으로 명시적 변환 없이 사용할 경우 </w:t>
            </w:r>
            <w:r w:rsidRPr="00356364">
              <w:rPr>
                <w:rFonts w:asciiTheme="majorEastAsia" w:eastAsiaTheme="majorEastAsia" w:hAnsiTheme="majorEastAsia" w:cs="Google Sans"/>
                <w:color w:val="444746"/>
                <w:sz w:val="20"/>
                <w:szCs w:val="20"/>
                <w:vertAlign w:val="superscript"/>
              </w:rPr>
              <w:t>52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3C63D"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1일 전파 시 수십 km 이상의 거대한 3차원 위치/속도 오차 발생</w:t>
            </w:r>
          </w:p>
        </w:tc>
      </w:tr>
      <w:tr w:rsidR="008B695B" w:rsidRPr="00356364" w14:paraId="015F73D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DAA681"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궤도 요소 파라미터 입력 순서</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326DDE" w14:textId="77777777" w:rsidR="008B695B" w:rsidRPr="00356364" w:rsidRDefault="00000000">
            <w:pPr>
              <w:pBdr>
                <w:top w:val="nil"/>
                <w:left w:val="nil"/>
                <w:bottom w:val="nil"/>
                <w:right w:val="nil"/>
                <w:between w:val="nil"/>
              </w:pBdr>
              <w:spacing w:line="275" w:lineRule="auto"/>
              <w:rPr>
                <w:rFonts w:asciiTheme="majorEastAsia" w:eastAsiaTheme="majorEastAsia" w:hAnsiTheme="majorEastAsia" w:cs="Google Sans"/>
                <w:color w:val="444746"/>
                <w:sz w:val="20"/>
                <w:szCs w:val="20"/>
                <w:vertAlign w:val="superscript"/>
              </w:rPr>
            </w:pP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의 케플러 궤도 생성자 입력 파라미터(RAAN, </w:t>
            </w:r>
            <w:proofErr w:type="spellStart"/>
            <w:r w:rsidRPr="00356364">
              <w:rPr>
                <w:rFonts w:asciiTheme="majorEastAsia" w:eastAsiaTheme="majorEastAsia" w:hAnsiTheme="majorEastAsia" w:cs="Google Sans"/>
                <w:color w:val="1F1F1F"/>
                <w:sz w:val="20"/>
                <w:szCs w:val="20"/>
              </w:rPr>
              <w:t>근지점</w:t>
            </w:r>
            <w:proofErr w:type="spellEnd"/>
            <w:r w:rsidRPr="00356364">
              <w:rPr>
                <w:rFonts w:asciiTheme="majorEastAsia" w:eastAsiaTheme="majorEastAsia" w:hAnsiTheme="majorEastAsia" w:cs="Google Sans"/>
                <w:color w:val="1F1F1F"/>
                <w:sz w:val="20"/>
                <w:szCs w:val="20"/>
              </w:rPr>
              <w:t xml:space="preserve"> 인수 등) 순서가 STK의 입력 인터페이스와 다름을 인지하지 못한 코딩 실수 </w:t>
            </w:r>
            <w:r w:rsidRPr="00356364">
              <w:rPr>
                <w:rFonts w:asciiTheme="majorEastAsia" w:eastAsiaTheme="majorEastAsia" w:hAnsiTheme="majorEastAsia" w:cs="Google Sans"/>
                <w:color w:val="444746"/>
                <w:sz w:val="20"/>
                <w:szCs w:val="20"/>
                <w:vertAlign w:val="superscript"/>
              </w:rPr>
              <w:t>51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DB0AB"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Y, Z 축 위치 벡터에서 수천 km에 달하는 비정상적인 변위 발생</w:t>
            </w:r>
          </w:p>
        </w:tc>
      </w:tr>
      <w:tr w:rsidR="008B695B" w:rsidRPr="00356364" w14:paraId="5C8EF3A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EC430B"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환경 데이터 포맷 및 시간 지연</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4D677" w14:textId="77777777" w:rsidR="008B695B" w:rsidRPr="00356364" w:rsidRDefault="00000000">
            <w:pPr>
              <w:pBdr>
                <w:top w:val="nil"/>
                <w:left w:val="nil"/>
                <w:bottom w:val="nil"/>
                <w:right w:val="nil"/>
                <w:between w:val="nil"/>
              </w:pBdr>
              <w:spacing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우주 기상 데이터(태양 활동 지수 F10.7, 지자기 지수 </w:t>
            </w:r>
            <w:proofErr w:type="spellStart"/>
            <w:r w:rsidRPr="00356364">
              <w:rPr>
                <w:rFonts w:asciiTheme="majorEastAsia" w:eastAsiaTheme="majorEastAsia" w:hAnsiTheme="majorEastAsia" w:cs="Google Sans"/>
                <w:color w:val="1F1F1F"/>
                <w:sz w:val="20"/>
                <w:szCs w:val="20"/>
              </w:rPr>
              <w:t>Kp</w:t>
            </w:r>
            <w:proofErr w:type="spellEnd"/>
            <w:r w:rsidRPr="00356364">
              <w:rPr>
                <w:rFonts w:asciiTheme="majorEastAsia" w:eastAsiaTheme="majorEastAsia" w:hAnsiTheme="majorEastAsia" w:cs="Google Sans"/>
                <w:color w:val="1F1F1F"/>
                <w:sz w:val="20"/>
                <w:szCs w:val="20"/>
              </w:rPr>
              <w:t xml:space="preserve"> 등)의 지연 시간 처리 및 보간(Interpolation) 방식의 미세한 차이 </w:t>
            </w:r>
            <w:r w:rsidRPr="00356364">
              <w:rPr>
                <w:rFonts w:asciiTheme="majorEastAsia" w:eastAsiaTheme="majorEastAsia" w:hAnsiTheme="majorEastAsia" w:cs="Google Sans"/>
                <w:color w:val="444746"/>
                <w:sz w:val="20"/>
                <w:szCs w:val="20"/>
                <w:vertAlign w:val="superscript"/>
              </w:rPr>
              <w:t>49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44D86"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 xml:space="preserve">대기 항력 및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변동치 계산 오차 (수 미터~수십 미터 누적)</w:t>
            </w:r>
          </w:p>
        </w:tc>
      </w:tr>
      <w:tr w:rsidR="008B695B" w:rsidRPr="00356364" w14:paraId="0D10FEE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265609"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 xml:space="preserve">수치 </w:t>
            </w:r>
            <w:proofErr w:type="spellStart"/>
            <w:r w:rsidRPr="00356364">
              <w:rPr>
                <w:rFonts w:asciiTheme="majorEastAsia" w:eastAsiaTheme="majorEastAsia" w:hAnsiTheme="majorEastAsia" w:cs="Google Sans"/>
                <w:b/>
                <w:bCs/>
                <w:color w:val="1F1F1F"/>
                <w:sz w:val="20"/>
                <w:szCs w:val="20"/>
              </w:rPr>
              <w:t>적분기</w:t>
            </w:r>
            <w:proofErr w:type="spellEnd"/>
            <w:r w:rsidRPr="00356364">
              <w:rPr>
                <w:rFonts w:asciiTheme="majorEastAsia" w:eastAsiaTheme="majorEastAsia" w:hAnsiTheme="majorEastAsia" w:cs="Google Sans"/>
                <w:b/>
                <w:bCs/>
                <w:color w:val="1F1F1F"/>
                <w:sz w:val="20"/>
                <w:szCs w:val="20"/>
              </w:rPr>
              <w:t xml:space="preserve"> 허용오차(Tolerance)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BF8797" w14:textId="77777777" w:rsidR="008B695B" w:rsidRPr="00356364" w:rsidRDefault="00000000">
            <w:pPr>
              <w:pBdr>
                <w:top w:val="nil"/>
                <w:left w:val="nil"/>
                <w:bottom w:val="nil"/>
                <w:right w:val="nil"/>
                <w:between w:val="nil"/>
              </w:pBdr>
              <w:spacing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절대 오차(Absolute error) 및 상대 오차 허용치와 최대/최소 Step-size 설정의 불일치 </w:t>
            </w:r>
            <w:r w:rsidRPr="00356364">
              <w:rPr>
                <w:rFonts w:asciiTheme="majorEastAsia" w:eastAsiaTheme="majorEastAsia" w:hAnsiTheme="majorEastAsia" w:cs="Google Sans"/>
                <w:color w:val="444746"/>
                <w:sz w:val="20"/>
                <w:szCs w:val="20"/>
                <w:vertAlign w:val="superscript"/>
              </w:rPr>
              <w:t>17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C16A1E"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밀리미터~센티미터 단위의 미세한 누적 적분 오차 발생</w:t>
            </w:r>
          </w:p>
        </w:tc>
      </w:tr>
      <w:tr w:rsidR="008B695B" w:rsidRPr="00356364" w14:paraId="0947E5B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0B804"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b/>
                <w:bCs/>
                <w:color w:val="1F1F1F"/>
                <w:sz w:val="20"/>
                <w:szCs w:val="20"/>
              </w:rPr>
            </w:pPr>
            <w:r w:rsidRPr="00356364">
              <w:rPr>
                <w:rFonts w:asciiTheme="majorEastAsia" w:eastAsiaTheme="majorEastAsia" w:hAnsiTheme="majorEastAsia" w:cs="Google Sans"/>
                <w:b/>
                <w:bCs/>
                <w:color w:val="1F1F1F"/>
                <w:sz w:val="20"/>
                <w:szCs w:val="20"/>
              </w:rPr>
              <w:t>반그림자 계산 기준점 차이</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705D32" w14:textId="77777777" w:rsidR="008B695B" w:rsidRPr="00356364" w:rsidRDefault="00000000">
            <w:pPr>
              <w:pBdr>
                <w:top w:val="nil"/>
                <w:left w:val="nil"/>
                <w:bottom w:val="nil"/>
                <w:right w:val="nil"/>
                <w:between w:val="nil"/>
              </w:pBdr>
              <w:spacing w:line="275" w:lineRule="auto"/>
              <w:rPr>
                <w:rFonts w:asciiTheme="majorEastAsia" w:eastAsiaTheme="majorEastAsia" w:hAnsiTheme="majorEastAsia" w:cs="Google Sans"/>
                <w:color w:val="444746"/>
                <w:sz w:val="20"/>
                <w:szCs w:val="20"/>
                <w:vertAlign w:val="superscript"/>
              </w:rPr>
            </w:pPr>
            <w:r w:rsidRPr="00356364">
              <w:rPr>
                <w:rFonts w:asciiTheme="majorEastAsia" w:eastAsiaTheme="majorEastAsia" w:hAnsiTheme="majorEastAsia" w:cs="Google Sans"/>
                <w:color w:val="1F1F1F"/>
                <w:sz w:val="20"/>
                <w:szCs w:val="20"/>
              </w:rPr>
              <w:t xml:space="preserve">GMAT 등은 반그림자 </w:t>
            </w:r>
            <w:proofErr w:type="spellStart"/>
            <w:r w:rsidRPr="00356364">
              <w:rPr>
                <w:rFonts w:asciiTheme="majorEastAsia" w:eastAsiaTheme="majorEastAsia" w:hAnsiTheme="majorEastAsia" w:cs="Google Sans"/>
                <w:color w:val="1F1F1F"/>
                <w:sz w:val="20"/>
                <w:szCs w:val="20"/>
              </w:rPr>
              <w:t>쉐도잉</w:t>
            </w:r>
            <w:proofErr w:type="spellEnd"/>
            <w:r w:rsidRPr="00356364">
              <w:rPr>
                <w:rFonts w:asciiTheme="majorEastAsia" w:eastAsiaTheme="majorEastAsia" w:hAnsiTheme="majorEastAsia" w:cs="Google Sans"/>
                <w:color w:val="1F1F1F"/>
                <w:sz w:val="20"/>
                <w:szCs w:val="20"/>
              </w:rPr>
              <w:t xml:space="preserve"> 비율 계산 시 위성의 실제 </w:t>
            </w:r>
            <w:r w:rsidRPr="00356364">
              <w:rPr>
                <w:rFonts w:asciiTheme="majorEastAsia" w:eastAsiaTheme="majorEastAsia" w:hAnsiTheme="majorEastAsia" w:cs="Google Sans"/>
                <w:color w:val="1F1F1F"/>
                <w:sz w:val="20"/>
                <w:szCs w:val="20"/>
              </w:rPr>
              <w:lastRenderedPageBreak/>
              <w:t xml:space="preserve">물리적 위치가 아닌, 적분 프레임 상의 위치 좌표를 기반으로 계산하여 부동소수점 오차가 누적되는 아키텍처적 특성 존재 </w:t>
            </w:r>
            <w:r w:rsidRPr="00356364">
              <w:rPr>
                <w:rFonts w:asciiTheme="majorEastAsia" w:eastAsiaTheme="majorEastAsia" w:hAnsiTheme="majorEastAsia" w:cs="Google Sans"/>
                <w:color w:val="444746"/>
                <w:sz w:val="20"/>
                <w:szCs w:val="20"/>
                <w:vertAlign w:val="superscript"/>
              </w:rPr>
              <w:t>42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B44F01" w14:textId="77777777" w:rsidR="008B695B" w:rsidRPr="00356364" w:rsidRDefault="00000000">
            <w:pPr>
              <w:pBdr>
                <w:top w:val="nil"/>
                <w:left w:val="nil"/>
                <w:bottom w:val="nil"/>
                <w:right w:val="nil"/>
                <w:between w:val="nil"/>
              </w:pBdr>
              <w:spacing w:before="12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lastRenderedPageBreak/>
              <w:t xml:space="preserve">수십 일 장기 전파 시 수백 미터(예: ~287m) 수준의 SRP </w:t>
            </w:r>
            <w:r w:rsidRPr="00356364">
              <w:rPr>
                <w:rFonts w:asciiTheme="majorEastAsia" w:eastAsiaTheme="majorEastAsia" w:hAnsiTheme="majorEastAsia" w:cs="Google Sans"/>
                <w:color w:val="1F1F1F"/>
                <w:sz w:val="20"/>
                <w:szCs w:val="20"/>
              </w:rPr>
              <w:lastRenderedPageBreak/>
              <w:t>편차 발생</w:t>
            </w:r>
          </w:p>
        </w:tc>
      </w:tr>
    </w:tbl>
    <w:p w14:paraId="26440C79"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lastRenderedPageBreak/>
        <w:t>특히, 앞서 제기된 SRP 계산의 경우 STK와 오픈소스 도구 간의 면적(Area), 질량(Mass), 그리고 반사 계수(</w:t>
      </w:r>
      <w:r w:rsidRPr="00356364">
        <w:rPr>
          <w:rFonts w:asciiTheme="majorEastAsia" w:eastAsiaTheme="majorEastAsia" w:hAnsiTheme="majorEastAsia" w:cs="Google Sans"/>
          <w:noProof/>
          <w:color w:val="1F1F1F"/>
          <w:sz w:val="20"/>
          <w:szCs w:val="20"/>
        </w:rPr>
        <w:drawing>
          <wp:inline distT="19050" distB="19050" distL="19050" distR="19050" wp14:anchorId="4CEB49ED" wp14:editId="797FEEC6">
            <wp:extent cx="240109" cy="22919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0109" cy="229195"/>
                    </a:xfrm>
                    <a:prstGeom prst="rect">
                      <a:avLst/>
                    </a:prstGeom>
                    <a:ln/>
                  </pic:spPr>
                </pic:pic>
              </a:graphicData>
            </a:graphic>
          </wp:inline>
        </w:drawing>
      </w:r>
      <w:r w:rsidRPr="00356364">
        <w:rPr>
          <w:rFonts w:asciiTheme="majorEastAsia" w:eastAsiaTheme="majorEastAsia" w:hAnsiTheme="majorEastAsia" w:cs="Google Sans"/>
          <w:color w:val="1F1F1F"/>
          <w:sz w:val="20"/>
          <w:szCs w:val="20"/>
        </w:rPr>
        <w:t xml:space="preserve">) 값을 완전히 동일하게 세팅했음에도 미세한 차이가 발생한다. 이는 앞서 언급한 반그림자(Penumbra) 계산 기준의 차이, 즉 미세한 쉐도우 </w:t>
      </w:r>
      <w:proofErr w:type="spellStart"/>
      <w:r w:rsidRPr="00356364">
        <w:rPr>
          <w:rFonts w:asciiTheme="majorEastAsia" w:eastAsiaTheme="majorEastAsia" w:hAnsiTheme="majorEastAsia" w:cs="Google Sans"/>
          <w:color w:val="1F1F1F"/>
          <w:sz w:val="20"/>
          <w:szCs w:val="20"/>
        </w:rPr>
        <w:t>팩터의</w:t>
      </w:r>
      <w:proofErr w:type="spellEnd"/>
      <w:r w:rsidRPr="00356364">
        <w:rPr>
          <w:rFonts w:asciiTheme="majorEastAsia" w:eastAsiaTheme="majorEastAsia" w:hAnsiTheme="majorEastAsia" w:cs="Google Sans"/>
          <w:color w:val="1F1F1F"/>
          <w:sz w:val="20"/>
          <w:szCs w:val="20"/>
        </w:rPr>
        <w:t xml:space="preserve"> 평가 시점과 광속도 지연(Light-time delay) 반영 여부 등에서 기인한다.</w:t>
      </w:r>
      <w:r w:rsidRPr="00356364">
        <w:rPr>
          <w:rFonts w:asciiTheme="majorEastAsia" w:eastAsiaTheme="majorEastAsia" w:hAnsiTheme="majorEastAsia" w:cs="Google Sans"/>
          <w:color w:val="444746"/>
          <w:sz w:val="20"/>
          <w:szCs w:val="20"/>
          <w:vertAlign w:val="superscript"/>
        </w:rPr>
        <w:t>42</w:t>
      </w:r>
      <w:r w:rsidRPr="00356364">
        <w:rPr>
          <w:rFonts w:asciiTheme="majorEastAsia" w:eastAsiaTheme="majorEastAsia" w:hAnsiTheme="majorEastAsia" w:cs="Google Sans"/>
          <w:color w:val="1F1F1F"/>
          <w:sz w:val="20"/>
          <w:szCs w:val="20"/>
        </w:rPr>
        <w:t xml:space="preserve"> 그러나 궤도 역학에서 이러한 차이는 수십 일 장기 전파 시 100~200m 이내로 통제되므로, 알고리즘 오류가 아닌 수학적 근사 철학의 차이로 간주된다.</w:t>
      </w:r>
    </w:p>
    <w:p w14:paraId="1B9F4EE2" w14:textId="77777777" w:rsidR="008B695B" w:rsidRPr="00356364" w:rsidRDefault="00000000">
      <w:pPr>
        <w:pStyle w:val="2"/>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5. 실무적 관점: 오픈소스 로직의 구조적 장점과 상용 소프트웨어의 가치 비교</w:t>
      </w:r>
    </w:p>
    <w:p w14:paraId="49A1EE2C"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오픈소스 라이브러리(</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GMAT, Tudat)의 계산 로직과 엔진 정밀도가 상용 소프트웨어(STK, Microcosm)와 본질적으로 차이가 없다면, 비행 역학 시스템(FDS) 설계자는 어느 쪽을 선택해야 하는가? 이는 기능의 문제를 넘어 아키텍처와 비즈니스 요구사항의 문제로 귀결된다.</w:t>
      </w:r>
    </w:p>
    <w:p w14:paraId="643ADF0E" w14:textId="77777777" w:rsidR="008B695B" w:rsidRPr="00356364" w:rsidRDefault="00000000">
      <w:pPr>
        <w:pStyle w:val="3"/>
        <w:spacing w:before="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5.1. 상용 소프트웨어(Microcosm, STK)를 지속적으로 구매하는 이유</w:t>
      </w:r>
    </w:p>
    <w:p w14:paraId="418C0A75" w14:textId="77777777" w:rsidR="008B695B" w:rsidRPr="00356364" w:rsidRDefault="00000000">
      <w:pPr>
        <w:numPr>
          <w:ilvl w:val="0"/>
          <w:numId w:val="3"/>
        </w:numPr>
        <w:pBdr>
          <w:top w:val="nil"/>
          <w:left w:val="nil"/>
          <w:bottom w:val="nil"/>
          <w:right w:val="nil"/>
          <w:between w:val="nil"/>
        </w:pBdr>
        <w:spacing w:line="275" w:lineRule="auto"/>
        <w:rPr>
          <w:rFonts w:asciiTheme="majorEastAsia" w:eastAsiaTheme="majorEastAsia" w:hAnsiTheme="majorEastAsia"/>
          <w:sz w:val="20"/>
          <w:szCs w:val="20"/>
        </w:rPr>
      </w:pPr>
      <w:r w:rsidRPr="00356364">
        <w:rPr>
          <w:rFonts w:asciiTheme="majorEastAsia" w:eastAsiaTheme="majorEastAsia" w:hAnsiTheme="majorEastAsia" w:cs="Google Sans"/>
          <w:b/>
          <w:bCs/>
          <w:color w:val="1F1F1F"/>
          <w:sz w:val="20"/>
          <w:szCs w:val="20"/>
        </w:rPr>
        <w:t>시각화 및 직관적인 사용자 경험(GUI/UX):</w:t>
      </w:r>
      <w:r w:rsidRPr="00356364">
        <w:rPr>
          <w:rFonts w:asciiTheme="majorEastAsia" w:eastAsiaTheme="majorEastAsia" w:hAnsiTheme="majorEastAsia" w:cs="Google Sans"/>
          <w:color w:val="1F1F1F"/>
          <w:sz w:val="20"/>
          <w:szCs w:val="20"/>
        </w:rPr>
        <w:t xml:space="preserve"> STK의 가장 큰 무기는 강력한 3D 렌더링 및 통신 링크 커버리지 시각화이다. 엔지니어는 복잡한 수치 적분 코드를 짤 필요 없이 마우스 클릭만으로 임무 시나리오(Astrogator 등)를 구축하고 직관적인 결과를 도출할 수 있다.</w:t>
      </w:r>
      <w:r w:rsidRPr="00356364">
        <w:rPr>
          <w:rFonts w:asciiTheme="majorEastAsia" w:eastAsiaTheme="majorEastAsia" w:hAnsiTheme="majorEastAsia" w:cs="Google Sans"/>
          <w:color w:val="444746"/>
          <w:sz w:val="20"/>
          <w:szCs w:val="20"/>
          <w:vertAlign w:val="superscript"/>
        </w:rPr>
        <w:t>54</w:t>
      </w:r>
    </w:p>
    <w:p w14:paraId="3479F356" w14:textId="77777777" w:rsidR="008B695B" w:rsidRPr="00356364" w:rsidRDefault="00000000">
      <w:pPr>
        <w:numPr>
          <w:ilvl w:val="0"/>
          <w:numId w:val="3"/>
        </w:numPr>
        <w:pBdr>
          <w:top w:val="nil"/>
          <w:left w:val="nil"/>
          <w:bottom w:val="nil"/>
          <w:right w:val="nil"/>
          <w:between w:val="nil"/>
        </w:pBdr>
        <w:spacing w:line="275" w:lineRule="auto"/>
        <w:rPr>
          <w:rFonts w:asciiTheme="majorEastAsia" w:eastAsiaTheme="majorEastAsia" w:hAnsiTheme="majorEastAsia"/>
          <w:sz w:val="20"/>
          <w:szCs w:val="20"/>
        </w:rPr>
      </w:pPr>
      <w:r w:rsidRPr="00356364">
        <w:rPr>
          <w:rFonts w:asciiTheme="majorEastAsia" w:eastAsiaTheme="majorEastAsia" w:hAnsiTheme="majorEastAsia" w:cs="Google Sans"/>
          <w:b/>
          <w:bCs/>
          <w:color w:val="1F1F1F"/>
          <w:sz w:val="20"/>
          <w:szCs w:val="20"/>
        </w:rPr>
        <w:t>검증된 유산(Heritage)과 감리 요건:</w:t>
      </w:r>
      <w:r w:rsidRPr="00356364">
        <w:rPr>
          <w:rFonts w:asciiTheme="majorEastAsia" w:eastAsiaTheme="majorEastAsia" w:hAnsiTheme="majorEastAsia" w:cs="Google Sans"/>
          <w:color w:val="1F1F1F"/>
          <w:sz w:val="20"/>
          <w:szCs w:val="20"/>
        </w:rPr>
        <w:t xml:space="preserve"> 국방(DoD) 및 보수적인 우주 기관 고객들은 ITAR 규정 준수 또는 기존에 오랫동안 비행 검증을 마친 특정 플랫폼(예: Microcosm, STK)의 사용을 계약 조건으로 명시하는 경우가 많다.</w:t>
      </w:r>
      <w:r w:rsidRPr="00356364">
        <w:rPr>
          <w:rFonts w:asciiTheme="majorEastAsia" w:eastAsiaTheme="majorEastAsia" w:hAnsiTheme="majorEastAsia" w:cs="Google Sans"/>
          <w:color w:val="444746"/>
          <w:sz w:val="20"/>
          <w:szCs w:val="20"/>
          <w:vertAlign w:val="superscript"/>
        </w:rPr>
        <w:t>56</w:t>
      </w:r>
    </w:p>
    <w:p w14:paraId="4578F2FF" w14:textId="77777777" w:rsidR="008B695B" w:rsidRPr="00356364" w:rsidRDefault="00000000">
      <w:pPr>
        <w:numPr>
          <w:ilvl w:val="0"/>
          <w:numId w:val="3"/>
        </w:numPr>
        <w:pBdr>
          <w:top w:val="nil"/>
          <w:left w:val="nil"/>
          <w:bottom w:val="nil"/>
          <w:right w:val="nil"/>
          <w:between w:val="nil"/>
        </w:pBdr>
        <w:spacing w:after="120" w:line="275" w:lineRule="auto"/>
        <w:rPr>
          <w:rFonts w:asciiTheme="majorEastAsia" w:eastAsiaTheme="majorEastAsia" w:hAnsiTheme="majorEastAsia"/>
          <w:sz w:val="20"/>
          <w:szCs w:val="20"/>
        </w:rPr>
      </w:pPr>
      <w:r w:rsidRPr="00356364">
        <w:rPr>
          <w:rFonts w:asciiTheme="majorEastAsia" w:eastAsiaTheme="majorEastAsia" w:hAnsiTheme="majorEastAsia" w:cs="Google Sans"/>
          <w:b/>
          <w:bCs/>
          <w:color w:val="1F1F1F"/>
          <w:sz w:val="20"/>
          <w:szCs w:val="20"/>
        </w:rPr>
        <w:t>통합된 우주 시스템 엔지니어링 패키지:</w:t>
      </w:r>
      <w:r w:rsidRPr="00356364">
        <w:rPr>
          <w:rFonts w:asciiTheme="majorEastAsia" w:eastAsiaTheme="majorEastAsia" w:hAnsiTheme="majorEastAsia" w:cs="Google Sans"/>
          <w:color w:val="1F1F1F"/>
          <w:sz w:val="20"/>
          <w:szCs w:val="20"/>
        </w:rPr>
        <w:t xml:space="preserve"> Microcosm 제품군이나 Eclipse Suite 등은 단순한 궤도 역학 계산을 넘어 배터리 방전 주기 계산(식 시간과 직접 연동), 위성체 형상(Subsystem) 관리, 품질 보증, 프로젝트 관리(ECSS 표준 호환) 등 전체 시스템 엔지니어링 생애주기를 통합적으로 지원하는 워크플로우를 제공한다.</w:t>
      </w:r>
      <w:r w:rsidRPr="00356364">
        <w:rPr>
          <w:rFonts w:asciiTheme="majorEastAsia" w:eastAsiaTheme="majorEastAsia" w:hAnsiTheme="majorEastAsia" w:cs="Google Sans"/>
          <w:color w:val="444746"/>
          <w:sz w:val="20"/>
          <w:szCs w:val="20"/>
          <w:vertAlign w:val="superscript"/>
        </w:rPr>
        <w:t>57</w:t>
      </w:r>
    </w:p>
    <w:p w14:paraId="4C0F08C9" w14:textId="77777777" w:rsidR="008B695B" w:rsidRPr="00356364" w:rsidRDefault="00000000">
      <w:pPr>
        <w:pStyle w:val="3"/>
        <w:spacing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5.2. 오픈소스 도구의 확장성과 연구/산업계로의 패러다임 전환</w:t>
      </w:r>
    </w:p>
    <w:p w14:paraId="77D0F34A" w14:textId="77777777" w:rsidR="008B695B" w:rsidRPr="00356364" w:rsidRDefault="00000000">
      <w:pPr>
        <w:pBdr>
          <w:top w:val="nil"/>
          <w:left w:val="nil"/>
          <w:bottom w:val="nil"/>
          <w:right w:val="nil"/>
          <w:between w:val="nil"/>
        </w:pBdr>
        <w:spacing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반면, 코드 접근이 개방된 오픈소스 도구들은 STK나 Microcosm의 '블랙박스(Black-box)' 제약을 근본적으로 타파한다.</w:t>
      </w:r>
    </w:p>
    <w:p w14:paraId="261249C8" w14:textId="77777777" w:rsidR="008B695B" w:rsidRPr="00356364" w:rsidRDefault="00000000">
      <w:pPr>
        <w:numPr>
          <w:ilvl w:val="0"/>
          <w:numId w:val="4"/>
        </w:numPr>
        <w:pBdr>
          <w:top w:val="nil"/>
          <w:left w:val="nil"/>
          <w:bottom w:val="nil"/>
          <w:right w:val="nil"/>
          <w:between w:val="nil"/>
        </w:pBdr>
        <w:spacing w:line="275" w:lineRule="auto"/>
        <w:rPr>
          <w:rFonts w:asciiTheme="majorEastAsia" w:eastAsiaTheme="majorEastAsia" w:hAnsiTheme="majorEastAsia"/>
          <w:sz w:val="20"/>
          <w:szCs w:val="20"/>
        </w:rPr>
      </w:pPr>
      <w:r w:rsidRPr="00356364">
        <w:rPr>
          <w:rFonts w:asciiTheme="majorEastAsia" w:eastAsiaTheme="majorEastAsia" w:hAnsiTheme="majorEastAsia" w:cs="Google Sans"/>
          <w:b/>
          <w:bCs/>
          <w:color w:val="1F1F1F"/>
          <w:sz w:val="20"/>
          <w:szCs w:val="20"/>
        </w:rPr>
        <w:lastRenderedPageBreak/>
        <w:t>알고리즘의 백색 상자(White-box) 수정:</w:t>
      </w:r>
      <w:r w:rsidRPr="00356364">
        <w:rPr>
          <w:rFonts w:asciiTheme="majorEastAsia" w:eastAsiaTheme="majorEastAsia" w:hAnsiTheme="majorEastAsia" w:cs="Google Sans"/>
          <w:color w:val="1F1F1F"/>
          <w:sz w:val="20"/>
          <w:szCs w:val="20"/>
        </w:rPr>
        <w:t xml:space="preserve"> 예를 들어, 위성이 식 구간에 진입하여 온도가 하강할 때 발생하는 열복사(Thermal re-radiation) 힘이나 Yaw-steering 불규칙성은 GNSS 위성의 궤도 결정 과정에서 엄청난 골칫거리이다.</w:t>
      </w:r>
      <w:r w:rsidRPr="00356364">
        <w:rPr>
          <w:rFonts w:asciiTheme="majorEastAsia" w:eastAsiaTheme="majorEastAsia" w:hAnsiTheme="majorEastAsia" w:cs="Google Sans"/>
          <w:color w:val="444746"/>
          <w:sz w:val="20"/>
          <w:szCs w:val="20"/>
          <w:vertAlign w:val="superscript"/>
        </w:rPr>
        <w:t>32</w:t>
      </w:r>
      <w:r w:rsidRPr="00356364">
        <w:rPr>
          <w:rFonts w:asciiTheme="majorEastAsia" w:eastAsiaTheme="majorEastAsia" w:hAnsiTheme="majorEastAsia" w:cs="Google Sans"/>
          <w:color w:val="1F1F1F"/>
          <w:sz w:val="20"/>
          <w:szCs w:val="20"/>
        </w:rPr>
        <w:t xml:space="preserve"> STK와 같은 닫힌 구조에서는 제공된 플러그인 한계 내에서만 대응이 가능하지만, 오픈소스인 </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이나 Tudat에서는 연구자가 독자적인 </w:t>
      </w:r>
      <w:proofErr w:type="spellStart"/>
      <w:r w:rsidRPr="00356364">
        <w:rPr>
          <w:rFonts w:asciiTheme="majorEastAsia" w:eastAsiaTheme="majorEastAsia" w:hAnsiTheme="majorEastAsia" w:cs="Google Sans"/>
          <w:color w:val="1F1F1F"/>
          <w:sz w:val="20"/>
          <w:szCs w:val="20"/>
        </w:rPr>
        <w:t>고정밀</w:t>
      </w:r>
      <w:proofErr w:type="spellEnd"/>
      <w:r w:rsidRPr="00356364">
        <w:rPr>
          <w:rFonts w:asciiTheme="majorEastAsia" w:eastAsiaTheme="majorEastAsia" w:hAnsiTheme="majorEastAsia" w:cs="Google Sans"/>
          <w:color w:val="1F1F1F"/>
          <w:sz w:val="20"/>
          <w:szCs w:val="20"/>
        </w:rPr>
        <w:t xml:space="preserve"> </w:t>
      </w:r>
      <w:proofErr w:type="spellStart"/>
      <w:r w:rsidRPr="00356364">
        <w:rPr>
          <w:rFonts w:asciiTheme="majorEastAsia" w:eastAsiaTheme="majorEastAsia" w:hAnsiTheme="majorEastAsia" w:cs="Google Sans"/>
          <w:color w:val="1F1F1F"/>
          <w:sz w:val="20"/>
          <w:szCs w:val="20"/>
        </w:rPr>
        <w:t>비보존력</w:t>
      </w:r>
      <w:proofErr w:type="spellEnd"/>
      <w:r w:rsidRPr="00356364">
        <w:rPr>
          <w:rFonts w:asciiTheme="majorEastAsia" w:eastAsiaTheme="majorEastAsia" w:hAnsiTheme="majorEastAsia" w:cs="Google Sans"/>
          <w:color w:val="1F1F1F"/>
          <w:sz w:val="20"/>
          <w:szCs w:val="20"/>
        </w:rPr>
        <w:t xml:space="preserve"> 모델(예: ECOM2 기반의 새로운 그림자 </w:t>
      </w:r>
      <w:proofErr w:type="spellStart"/>
      <w:r w:rsidRPr="00356364">
        <w:rPr>
          <w:rFonts w:asciiTheme="majorEastAsia" w:eastAsiaTheme="majorEastAsia" w:hAnsiTheme="majorEastAsia" w:cs="Google Sans"/>
          <w:color w:val="1F1F1F"/>
          <w:sz w:val="20"/>
          <w:szCs w:val="20"/>
        </w:rPr>
        <w:t>팩터</w:t>
      </w:r>
      <w:proofErr w:type="spellEnd"/>
      <w:r w:rsidRPr="00356364">
        <w:rPr>
          <w:rFonts w:asciiTheme="majorEastAsia" w:eastAsiaTheme="majorEastAsia" w:hAnsiTheme="majorEastAsia" w:cs="Google Sans"/>
          <w:color w:val="1F1F1F"/>
          <w:sz w:val="20"/>
          <w:szCs w:val="20"/>
        </w:rPr>
        <w:t xml:space="preserve"> 함수, 다중 표면 열 반사 모델)을 소스 코드 단에서 직접 프로그래밍하여 적분기에 결합할 수 있다.</w:t>
      </w:r>
      <w:r w:rsidRPr="00356364">
        <w:rPr>
          <w:rFonts w:asciiTheme="majorEastAsia" w:eastAsiaTheme="majorEastAsia" w:hAnsiTheme="majorEastAsia" w:cs="Google Sans"/>
          <w:color w:val="444746"/>
          <w:sz w:val="20"/>
          <w:szCs w:val="20"/>
          <w:vertAlign w:val="superscript"/>
        </w:rPr>
        <w:t>32</w:t>
      </w:r>
    </w:p>
    <w:p w14:paraId="26A546B7" w14:textId="77777777" w:rsidR="008B695B" w:rsidRPr="00356364" w:rsidRDefault="00000000">
      <w:pPr>
        <w:numPr>
          <w:ilvl w:val="0"/>
          <w:numId w:val="4"/>
        </w:numPr>
        <w:pBdr>
          <w:top w:val="nil"/>
          <w:left w:val="nil"/>
          <w:bottom w:val="nil"/>
          <w:right w:val="nil"/>
          <w:between w:val="nil"/>
        </w:pBdr>
        <w:spacing w:after="120" w:line="275" w:lineRule="auto"/>
        <w:rPr>
          <w:rFonts w:asciiTheme="majorEastAsia" w:eastAsiaTheme="majorEastAsia" w:hAnsiTheme="majorEastAsia"/>
          <w:sz w:val="20"/>
          <w:szCs w:val="20"/>
        </w:rPr>
      </w:pPr>
      <w:r w:rsidRPr="00356364">
        <w:rPr>
          <w:rFonts w:asciiTheme="majorEastAsia" w:eastAsiaTheme="majorEastAsia" w:hAnsiTheme="majorEastAsia" w:cs="Google Sans"/>
          <w:b/>
          <w:bCs/>
          <w:color w:val="1F1F1F"/>
          <w:sz w:val="20"/>
          <w:szCs w:val="20"/>
        </w:rPr>
        <w:t>소프트웨어 생태계와의 통합:</w:t>
      </w:r>
      <w:r w:rsidRPr="00356364">
        <w:rPr>
          <w:rFonts w:asciiTheme="majorEastAsia" w:eastAsiaTheme="majorEastAsia" w:hAnsiTheme="majorEastAsia" w:cs="Google Sans"/>
          <w:color w:val="1F1F1F"/>
          <w:sz w:val="20"/>
          <w:szCs w:val="20"/>
        </w:rPr>
        <w:t xml:space="preserve"> 현대의 위성 관제 및 자동화 </w:t>
      </w:r>
      <w:proofErr w:type="spellStart"/>
      <w:r w:rsidRPr="00356364">
        <w:rPr>
          <w:rFonts w:asciiTheme="majorEastAsia" w:eastAsiaTheme="majorEastAsia" w:hAnsiTheme="majorEastAsia" w:cs="Google Sans"/>
          <w:color w:val="1F1F1F"/>
          <w:sz w:val="20"/>
          <w:szCs w:val="20"/>
        </w:rPr>
        <w:t>스크립팅은</w:t>
      </w:r>
      <w:proofErr w:type="spellEnd"/>
      <w:r w:rsidRPr="00356364">
        <w:rPr>
          <w:rFonts w:asciiTheme="majorEastAsia" w:eastAsiaTheme="majorEastAsia" w:hAnsiTheme="majorEastAsia" w:cs="Google Sans"/>
          <w:color w:val="1F1F1F"/>
          <w:sz w:val="20"/>
          <w:szCs w:val="20"/>
        </w:rPr>
        <w:t xml:space="preserve"> Python 생태계에 크게 의존한다. GMAT은 강력한 C++ API를 제공하며, </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과 Tudat은 완벽하게 </w:t>
      </w:r>
      <w:proofErr w:type="spellStart"/>
      <w:r w:rsidRPr="00356364">
        <w:rPr>
          <w:rFonts w:asciiTheme="majorEastAsia" w:eastAsiaTheme="majorEastAsia" w:hAnsiTheme="majorEastAsia" w:cs="Google Sans"/>
          <w:color w:val="1F1F1F"/>
          <w:sz w:val="20"/>
          <w:szCs w:val="20"/>
        </w:rPr>
        <w:t>래핑된</w:t>
      </w:r>
      <w:proofErr w:type="spellEnd"/>
      <w:r w:rsidRPr="00356364">
        <w:rPr>
          <w:rFonts w:asciiTheme="majorEastAsia" w:eastAsiaTheme="majorEastAsia" w:hAnsiTheme="majorEastAsia" w:cs="Google Sans"/>
          <w:color w:val="1F1F1F"/>
          <w:sz w:val="20"/>
          <w:szCs w:val="20"/>
        </w:rPr>
        <w:t xml:space="preserve"> Python 인터페이스(</w:t>
      </w:r>
      <w:proofErr w:type="spellStart"/>
      <w:r w:rsidRPr="00356364">
        <w:rPr>
          <w:rFonts w:asciiTheme="majorEastAsia" w:eastAsiaTheme="majorEastAsia" w:hAnsiTheme="majorEastAsia" w:cs="Google Sans"/>
          <w:color w:val="1F1F1F"/>
          <w:sz w:val="20"/>
          <w:szCs w:val="20"/>
        </w:rPr>
        <w:t>orekit</w:t>
      </w:r>
      <w:proofErr w:type="spellEnd"/>
      <w:r w:rsidRPr="00356364">
        <w:rPr>
          <w:rFonts w:asciiTheme="majorEastAsia" w:eastAsiaTheme="majorEastAsia" w:hAnsiTheme="majorEastAsia" w:cs="Google Sans"/>
          <w:color w:val="1F1F1F"/>
          <w:sz w:val="20"/>
          <w:szCs w:val="20"/>
        </w:rPr>
        <w:t xml:space="preserve">-python-wrapper, </w:t>
      </w:r>
      <w:proofErr w:type="spellStart"/>
      <w:r w:rsidRPr="00356364">
        <w:rPr>
          <w:rFonts w:asciiTheme="majorEastAsia" w:eastAsiaTheme="majorEastAsia" w:hAnsiTheme="majorEastAsia" w:cs="Google Sans"/>
          <w:color w:val="1F1F1F"/>
          <w:sz w:val="20"/>
          <w:szCs w:val="20"/>
        </w:rPr>
        <w:t>tudatpy</w:t>
      </w:r>
      <w:proofErr w:type="spellEnd"/>
      <w:r w:rsidRPr="00356364">
        <w:rPr>
          <w:rFonts w:asciiTheme="majorEastAsia" w:eastAsiaTheme="majorEastAsia" w:hAnsiTheme="majorEastAsia" w:cs="Google Sans"/>
          <w:color w:val="1F1F1F"/>
          <w:sz w:val="20"/>
          <w:szCs w:val="20"/>
        </w:rPr>
        <w:t>)</w:t>
      </w:r>
      <w:proofErr w:type="spellStart"/>
      <w:r w:rsidRPr="00356364">
        <w:rPr>
          <w:rFonts w:asciiTheme="majorEastAsia" w:eastAsiaTheme="majorEastAsia" w:hAnsiTheme="majorEastAsia" w:cs="Google Sans"/>
          <w:color w:val="1F1F1F"/>
          <w:sz w:val="20"/>
          <w:szCs w:val="20"/>
        </w:rPr>
        <w:t>를</w:t>
      </w:r>
      <w:proofErr w:type="spellEnd"/>
      <w:r w:rsidRPr="00356364">
        <w:rPr>
          <w:rFonts w:asciiTheme="majorEastAsia" w:eastAsiaTheme="majorEastAsia" w:hAnsiTheme="majorEastAsia" w:cs="Google Sans"/>
          <w:color w:val="1F1F1F"/>
          <w:sz w:val="20"/>
          <w:szCs w:val="20"/>
        </w:rPr>
        <w:t xml:space="preserve"> 제공하여 </w:t>
      </w:r>
      <w:proofErr w:type="spellStart"/>
      <w:r w:rsidRPr="00356364">
        <w:rPr>
          <w:rFonts w:asciiTheme="majorEastAsia" w:eastAsiaTheme="majorEastAsia" w:hAnsiTheme="majorEastAsia" w:cs="Google Sans"/>
          <w:color w:val="1F1F1F"/>
          <w:sz w:val="20"/>
          <w:szCs w:val="20"/>
        </w:rPr>
        <w:t>머신러닝</w:t>
      </w:r>
      <w:proofErr w:type="spellEnd"/>
      <w:r w:rsidRPr="00356364">
        <w:rPr>
          <w:rFonts w:asciiTheme="majorEastAsia" w:eastAsiaTheme="majorEastAsia" w:hAnsiTheme="majorEastAsia" w:cs="Google Sans"/>
          <w:color w:val="1F1F1F"/>
          <w:sz w:val="20"/>
          <w:szCs w:val="20"/>
        </w:rPr>
        <w:t xml:space="preserve"> 최적화, 대규모 몬테카를로 시뮬레이션, 사용자 맞춤형 궤도 관제 시스템(Ground Segment) 구축에 유연하게 결합될 수 있다.</w:t>
      </w:r>
      <w:r w:rsidRPr="00356364">
        <w:rPr>
          <w:rFonts w:asciiTheme="majorEastAsia" w:eastAsiaTheme="majorEastAsia" w:hAnsiTheme="majorEastAsia" w:cs="Google Sans"/>
          <w:color w:val="444746"/>
          <w:sz w:val="20"/>
          <w:szCs w:val="20"/>
          <w:vertAlign w:val="superscript"/>
        </w:rPr>
        <w:t>60</w:t>
      </w:r>
      <w:r w:rsidRPr="00356364">
        <w:rPr>
          <w:rFonts w:asciiTheme="majorEastAsia" w:eastAsiaTheme="majorEastAsia" w:hAnsiTheme="majorEastAsia" w:cs="Google Sans"/>
          <w:color w:val="1F1F1F"/>
          <w:sz w:val="20"/>
          <w:szCs w:val="20"/>
        </w:rPr>
        <w:t xml:space="preserve"> 라이선스 비용이 없는 구조적 장점은 </w:t>
      </w:r>
      <w:proofErr w:type="spellStart"/>
      <w:r w:rsidRPr="00356364">
        <w:rPr>
          <w:rFonts w:asciiTheme="majorEastAsia" w:eastAsiaTheme="majorEastAsia" w:hAnsiTheme="majorEastAsia" w:cs="Google Sans"/>
          <w:color w:val="1F1F1F"/>
          <w:sz w:val="20"/>
          <w:szCs w:val="20"/>
        </w:rPr>
        <w:t>스타트업이나</w:t>
      </w:r>
      <w:proofErr w:type="spellEnd"/>
      <w:r w:rsidRPr="00356364">
        <w:rPr>
          <w:rFonts w:asciiTheme="majorEastAsia" w:eastAsiaTheme="majorEastAsia" w:hAnsiTheme="majorEastAsia" w:cs="Google Sans"/>
          <w:color w:val="1F1F1F"/>
          <w:sz w:val="20"/>
          <w:szCs w:val="20"/>
        </w:rPr>
        <w:t xml:space="preserve"> 소형 위성 개발자들에게 압도적인 이점이다.</w:t>
      </w:r>
    </w:p>
    <w:p w14:paraId="2D9691C7" w14:textId="77777777" w:rsidR="008B695B" w:rsidRPr="00356364" w:rsidRDefault="00000000">
      <w:pPr>
        <w:pStyle w:val="2"/>
        <w:spacing w:before="240" w:after="12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6. 최종 결론</w:t>
      </w:r>
    </w:p>
    <w:p w14:paraId="04635B16"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t>본 보고서의 다각적인 조사와 데이터 분석을 종합하면, 사용자의 의문에 대한 명확한 해답은 다음과 같다.</w:t>
      </w:r>
    </w:p>
    <w:p w14:paraId="72A9FBA8"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b/>
          <w:bCs/>
          <w:color w:val="1F1F1F"/>
          <w:sz w:val="20"/>
          <w:szCs w:val="20"/>
        </w:rPr>
        <w:t xml:space="preserve">첫째, 본그림자 및 반그림자의 계산, 지구 타원체의 기하학적 적용, 그리고 </w:t>
      </w:r>
      <w:proofErr w:type="spellStart"/>
      <w:r w:rsidRPr="00356364">
        <w:rPr>
          <w:rFonts w:asciiTheme="majorEastAsia" w:eastAsiaTheme="majorEastAsia" w:hAnsiTheme="majorEastAsia" w:cs="Google Sans"/>
          <w:b/>
          <w:bCs/>
          <w:color w:val="1F1F1F"/>
          <w:sz w:val="20"/>
          <w:szCs w:val="20"/>
        </w:rPr>
        <w:t>태양복사압</w:t>
      </w:r>
      <w:proofErr w:type="spellEnd"/>
      <w:r w:rsidRPr="00356364">
        <w:rPr>
          <w:rFonts w:asciiTheme="majorEastAsia" w:eastAsiaTheme="majorEastAsia" w:hAnsiTheme="majorEastAsia" w:cs="Google Sans"/>
          <w:b/>
          <w:bCs/>
          <w:color w:val="1F1F1F"/>
          <w:sz w:val="20"/>
          <w:szCs w:val="20"/>
        </w:rPr>
        <w:t>(SRP)의 모델링은 오픈소스 로직(</w:t>
      </w:r>
      <w:proofErr w:type="spellStart"/>
      <w:r w:rsidRPr="00356364">
        <w:rPr>
          <w:rFonts w:asciiTheme="majorEastAsia" w:eastAsiaTheme="majorEastAsia" w:hAnsiTheme="majorEastAsia" w:cs="Google Sans"/>
          <w:b/>
          <w:bCs/>
          <w:color w:val="1F1F1F"/>
          <w:sz w:val="20"/>
          <w:szCs w:val="20"/>
        </w:rPr>
        <w:t>Orekit</w:t>
      </w:r>
      <w:proofErr w:type="spellEnd"/>
      <w:r w:rsidRPr="00356364">
        <w:rPr>
          <w:rFonts w:asciiTheme="majorEastAsia" w:eastAsiaTheme="majorEastAsia" w:hAnsiTheme="majorEastAsia" w:cs="Google Sans"/>
          <w:b/>
          <w:bCs/>
          <w:color w:val="1F1F1F"/>
          <w:sz w:val="20"/>
          <w:szCs w:val="20"/>
        </w:rPr>
        <w:t>, GMAT, Tudat 등)을 통해 상용 최고 수준에 도달할 수 있으며 한계 없이 계산 가능하다.</w:t>
      </w:r>
      <w:r w:rsidRPr="00356364">
        <w:rPr>
          <w:rFonts w:asciiTheme="majorEastAsia" w:eastAsiaTheme="majorEastAsia" w:hAnsiTheme="majorEastAsia" w:cs="Google Sans"/>
          <w:color w:val="1F1F1F"/>
          <w:sz w:val="20"/>
          <w:szCs w:val="20"/>
        </w:rPr>
        <w:t xml:space="preserve"> 오픈소스 라이브러리는 기하학적인 구형 근사를 탈피하여 </w:t>
      </w:r>
      <w:proofErr w:type="spellStart"/>
      <w:r w:rsidRPr="00356364">
        <w:rPr>
          <w:rFonts w:asciiTheme="majorEastAsia" w:eastAsiaTheme="majorEastAsia" w:hAnsiTheme="majorEastAsia" w:cs="Google Sans"/>
          <w:color w:val="1F1F1F"/>
          <w:sz w:val="20"/>
          <w:szCs w:val="20"/>
        </w:rPr>
        <w:t>고정밀</w:t>
      </w:r>
      <w:proofErr w:type="spellEnd"/>
      <w:r w:rsidRPr="00356364">
        <w:rPr>
          <w:rFonts w:asciiTheme="majorEastAsia" w:eastAsiaTheme="majorEastAsia" w:hAnsiTheme="majorEastAsia" w:cs="Google Sans"/>
          <w:color w:val="1F1F1F"/>
          <w:sz w:val="20"/>
          <w:szCs w:val="20"/>
        </w:rPr>
        <w:t xml:space="preserve"> 지구 타원체(</w:t>
      </w:r>
      <w:proofErr w:type="spellStart"/>
      <w:r w:rsidRPr="00356364">
        <w:rPr>
          <w:rFonts w:asciiTheme="majorEastAsia" w:eastAsiaTheme="majorEastAsia" w:hAnsiTheme="majorEastAsia" w:cs="Google Sans"/>
          <w:color w:val="1F1F1F"/>
          <w:sz w:val="20"/>
          <w:szCs w:val="20"/>
        </w:rPr>
        <w:t>OneAxisEllipsoid</w:t>
      </w:r>
      <w:proofErr w:type="spellEnd"/>
      <w:r w:rsidRPr="00356364">
        <w:rPr>
          <w:rFonts w:asciiTheme="majorEastAsia" w:eastAsiaTheme="majorEastAsia" w:hAnsiTheme="majorEastAsia" w:cs="Google Sans"/>
          <w:color w:val="1F1F1F"/>
          <w:sz w:val="20"/>
          <w:szCs w:val="20"/>
        </w:rPr>
        <w:t xml:space="preserve"> 등) 모델 기반의 이중 원뿔 그림자 경계 탐지를 완벽하게 지원한다. 더불어 위성체의 형상을 다중 표면으로 분할하는 박스-윙(Box-Wing) 모델과 자세 제어 로직을 연동하여, 반그림자 구간 통과 시의 미세한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변화까지 연속적으로 적분해 내는 최첨단 기능을 구현하고 있다.</w:t>
      </w:r>
    </w:p>
    <w:p w14:paraId="7E2863B9"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b/>
          <w:bCs/>
          <w:color w:val="1F1F1F"/>
          <w:sz w:val="20"/>
          <w:szCs w:val="20"/>
        </w:rPr>
        <w:t>둘째, Microcosm 또는 STK에서 계산한 것과 오픈소스 로직에서 계산한 결과의 차이는 조건 통제 시 사실상 무의미한 수준이다.</w:t>
      </w:r>
      <w:r w:rsidRPr="00356364">
        <w:rPr>
          <w:rFonts w:asciiTheme="majorEastAsia" w:eastAsiaTheme="majorEastAsia" w:hAnsiTheme="majorEastAsia" w:cs="Google Sans"/>
          <w:color w:val="1F1F1F"/>
          <w:sz w:val="20"/>
          <w:szCs w:val="20"/>
        </w:rPr>
        <w:t xml:space="preserve"> NASA의 광범위한 V&amp;V 보고서와 다수의 벤치마크 테스트가 증명하듯, 양자 간의 궤도 전파 오차는 수 </w:t>
      </w:r>
      <w:proofErr w:type="spellStart"/>
      <w:r w:rsidRPr="00356364">
        <w:rPr>
          <w:rFonts w:asciiTheme="majorEastAsia" w:eastAsiaTheme="majorEastAsia" w:hAnsiTheme="majorEastAsia" w:cs="Google Sans"/>
          <w:color w:val="1F1F1F"/>
          <w:sz w:val="20"/>
          <w:szCs w:val="20"/>
        </w:rPr>
        <w:t>밀리미터에서</w:t>
      </w:r>
      <w:proofErr w:type="spellEnd"/>
      <w:r w:rsidRPr="00356364">
        <w:rPr>
          <w:rFonts w:asciiTheme="majorEastAsia" w:eastAsiaTheme="majorEastAsia" w:hAnsiTheme="majorEastAsia" w:cs="Google Sans"/>
          <w:color w:val="1F1F1F"/>
          <w:sz w:val="20"/>
          <w:szCs w:val="20"/>
        </w:rPr>
        <w:t xml:space="preserve"> 수십 센티미터 수준(Sub-meter)에 불과하며 근본적인 수학 엔진의 우열을 가리기 힘들다.</w:t>
      </w:r>
    </w:p>
    <w:p w14:paraId="6E86AE9C" w14:textId="77777777" w:rsidR="008B695B" w:rsidRPr="00356364" w:rsidRDefault="00000000">
      <w:pPr>
        <w:pBdr>
          <w:top w:val="nil"/>
          <w:left w:val="nil"/>
          <w:bottom w:val="nil"/>
          <w:right w:val="nil"/>
          <w:between w:val="nil"/>
        </w:pBdr>
        <w:spacing w:after="240"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b/>
          <w:bCs/>
          <w:color w:val="1F1F1F"/>
          <w:sz w:val="20"/>
          <w:szCs w:val="20"/>
        </w:rPr>
        <w:t>셋째, 실무에서 종종 관찰되는 거대한 계산 결과의 차이는 알고리즘이나 로직의 한계가 아닌, 사용자의 설정 불일치에서 비롯된다.</w:t>
      </w:r>
      <w:r w:rsidRPr="00356364">
        <w:rPr>
          <w:rFonts w:asciiTheme="majorEastAsia" w:eastAsiaTheme="majorEastAsia" w:hAnsiTheme="majorEastAsia" w:cs="Google Sans"/>
          <w:color w:val="1F1F1F"/>
          <w:sz w:val="20"/>
          <w:szCs w:val="20"/>
        </w:rPr>
        <w:t xml:space="preserve"> 기준 좌표계(TEME vs J2000), </w:t>
      </w:r>
      <w:proofErr w:type="spellStart"/>
      <w:r w:rsidRPr="00356364">
        <w:rPr>
          <w:rFonts w:asciiTheme="majorEastAsia" w:eastAsiaTheme="majorEastAsia" w:hAnsiTheme="majorEastAsia" w:cs="Google Sans"/>
          <w:color w:val="1F1F1F"/>
          <w:sz w:val="20"/>
          <w:szCs w:val="20"/>
        </w:rPr>
        <w:t>역기점</w:t>
      </w:r>
      <w:proofErr w:type="spellEnd"/>
      <w:r w:rsidRPr="00356364">
        <w:rPr>
          <w:rFonts w:asciiTheme="majorEastAsia" w:eastAsiaTheme="majorEastAsia" w:hAnsiTheme="majorEastAsia" w:cs="Google Sans"/>
          <w:color w:val="1F1F1F"/>
          <w:sz w:val="20"/>
          <w:szCs w:val="20"/>
        </w:rPr>
        <w:t xml:space="preserve">(Epoch), 우주 기상 데이터의 지연 시간 처리, 그리고 </w:t>
      </w:r>
      <w:proofErr w:type="spellStart"/>
      <w:r w:rsidRPr="00356364">
        <w:rPr>
          <w:rFonts w:asciiTheme="majorEastAsia" w:eastAsiaTheme="majorEastAsia" w:hAnsiTheme="majorEastAsia" w:cs="Google Sans"/>
          <w:color w:val="1F1F1F"/>
          <w:sz w:val="20"/>
          <w:szCs w:val="20"/>
        </w:rPr>
        <w:t>적분기</w:t>
      </w:r>
      <w:proofErr w:type="spellEnd"/>
      <w:r w:rsidRPr="00356364">
        <w:rPr>
          <w:rFonts w:asciiTheme="majorEastAsia" w:eastAsiaTheme="majorEastAsia" w:hAnsiTheme="majorEastAsia" w:cs="Google Sans"/>
          <w:color w:val="1F1F1F"/>
          <w:sz w:val="20"/>
          <w:szCs w:val="20"/>
        </w:rPr>
        <w:t xml:space="preserve"> 허용오차(Tolerance) 파라미터들이 두 플랫폼 간에 정확히 동기화되지 않았을 때 수 킬로미터 이상의 오차가 발생한다.</w:t>
      </w:r>
    </w:p>
    <w:p w14:paraId="3FE580FF" w14:textId="77777777" w:rsidR="008B695B" w:rsidRPr="00356364" w:rsidRDefault="00000000">
      <w:pPr>
        <w:pBdr>
          <w:top w:val="nil"/>
          <w:left w:val="nil"/>
          <w:bottom w:val="nil"/>
          <w:right w:val="nil"/>
          <w:between w:val="nil"/>
        </w:pBdr>
        <w:spacing w:after="255" w:line="275" w:lineRule="auto"/>
        <w:rPr>
          <w:rFonts w:asciiTheme="majorEastAsia" w:eastAsiaTheme="majorEastAsia" w:hAnsiTheme="majorEastAsia" w:cs="Google Sans"/>
          <w:color w:val="1F1F1F"/>
          <w:sz w:val="20"/>
          <w:szCs w:val="20"/>
        </w:rPr>
      </w:pPr>
      <w:r w:rsidRPr="00356364">
        <w:rPr>
          <w:rFonts w:asciiTheme="majorEastAsia" w:eastAsiaTheme="majorEastAsia" w:hAnsiTheme="majorEastAsia" w:cs="Google Sans"/>
          <w:color w:val="1F1F1F"/>
          <w:sz w:val="20"/>
          <w:szCs w:val="20"/>
        </w:rPr>
        <w:lastRenderedPageBreak/>
        <w:t xml:space="preserve">결론적으로, 3D 시각화나 군사/감리 목적의 특정 유산(Heritage) 소프트웨어 사용이 강제되지 않는 환경이라면, </w:t>
      </w:r>
      <w:proofErr w:type="spellStart"/>
      <w:r w:rsidRPr="00356364">
        <w:rPr>
          <w:rFonts w:asciiTheme="majorEastAsia" w:eastAsiaTheme="majorEastAsia" w:hAnsiTheme="majorEastAsia" w:cs="Google Sans"/>
          <w:color w:val="1F1F1F"/>
          <w:sz w:val="20"/>
          <w:szCs w:val="20"/>
        </w:rPr>
        <w:t>고정밀</w:t>
      </w:r>
      <w:proofErr w:type="spellEnd"/>
      <w:r w:rsidRPr="00356364">
        <w:rPr>
          <w:rFonts w:asciiTheme="majorEastAsia" w:eastAsiaTheme="majorEastAsia" w:hAnsiTheme="majorEastAsia" w:cs="Google Sans"/>
          <w:color w:val="1F1F1F"/>
          <w:sz w:val="20"/>
          <w:szCs w:val="20"/>
        </w:rPr>
        <w:t xml:space="preserve"> 식 계산과 </w:t>
      </w:r>
      <w:proofErr w:type="spellStart"/>
      <w:r w:rsidRPr="00356364">
        <w:rPr>
          <w:rFonts w:asciiTheme="majorEastAsia" w:eastAsiaTheme="majorEastAsia" w:hAnsiTheme="majorEastAsia" w:cs="Google Sans"/>
          <w:color w:val="1F1F1F"/>
          <w:sz w:val="20"/>
          <w:szCs w:val="20"/>
        </w:rPr>
        <w:t>태양복사압</w:t>
      </w:r>
      <w:proofErr w:type="spellEnd"/>
      <w:r w:rsidRPr="00356364">
        <w:rPr>
          <w:rFonts w:asciiTheme="majorEastAsia" w:eastAsiaTheme="majorEastAsia" w:hAnsiTheme="majorEastAsia" w:cs="Google Sans"/>
          <w:color w:val="1F1F1F"/>
          <w:sz w:val="20"/>
          <w:szCs w:val="20"/>
        </w:rPr>
        <w:t xml:space="preserve"> 모델링을 요구하는 </w:t>
      </w:r>
      <w:proofErr w:type="spellStart"/>
      <w:r w:rsidRPr="00356364">
        <w:rPr>
          <w:rFonts w:asciiTheme="majorEastAsia" w:eastAsiaTheme="majorEastAsia" w:hAnsiTheme="majorEastAsia" w:cs="Google Sans"/>
          <w:color w:val="1F1F1F"/>
          <w:sz w:val="20"/>
          <w:szCs w:val="20"/>
        </w:rPr>
        <w:t>심우주</w:t>
      </w:r>
      <w:proofErr w:type="spellEnd"/>
      <w:r w:rsidRPr="00356364">
        <w:rPr>
          <w:rFonts w:asciiTheme="majorEastAsia" w:eastAsiaTheme="majorEastAsia" w:hAnsiTheme="majorEastAsia" w:cs="Google Sans"/>
          <w:color w:val="1F1F1F"/>
          <w:sz w:val="20"/>
          <w:szCs w:val="20"/>
        </w:rPr>
        <w:t xml:space="preserve"> 탐사, 초정밀 저궤도 위성 관제, 독자적인 자동화 비행 역학 시스템 구축 등에 있어 오픈소스 로직은 상용 소프트웨어를 대체하기에 조금도 부족함이 없는 완벽한 대안으로 평가된다.</w:t>
      </w:r>
    </w:p>
    <w:p w14:paraId="629286E2" w14:textId="77777777" w:rsidR="008B695B" w:rsidRPr="00356364" w:rsidRDefault="00000000">
      <w:pPr>
        <w:pStyle w:val="4"/>
        <w:spacing w:before="0"/>
        <w:rPr>
          <w:rFonts w:asciiTheme="majorEastAsia" w:eastAsiaTheme="majorEastAsia" w:hAnsiTheme="majorEastAsia" w:cs="Google Sans"/>
          <w:sz w:val="20"/>
          <w:szCs w:val="20"/>
        </w:rPr>
      </w:pPr>
      <w:r w:rsidRPr="00356364">
        <w:rPr>
          <w:rFonts w:asciiTheme="majorEastAsia" w:eastAsiaTheme="majorEastAsia" w:hAnsiTheme="majorEastAsia" w:cs="Google Sans"/>
          <w:sz w:val="20"/>
          <w:szCs w:val="20"/>
        </w:rPr>
        <w:t>참고 자료</w:t>
      </w:r>
    </w:p>
    <w:p w14:paraId="2A4D7A8C"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About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2월 20, 2026에 액세스, </w:t>
      </w:r>
      <w:hyperlink r:id="rId11">
        <w:r w:rsidRPr="00356364">
          <w:rPr>
            <w:rFonts w:asciiTheme="majorEastAsia" w:eastAsiaTheme="majorEastAsia" w:hAnsiTheme="majorEastAsia" w:cs="Google Sans"/>
            <w:color w:val="0000EE"/>
            <w:sz w:val="20"/>
            <w:szCs w:val="20"/>
            <w:u w:val="single"/>
          </w:rPr>
          <w:t>https://www.orekit.org/</w:t>
        </w:r>
      </w:hyperlink>
    </w:p>
    <w:p w14:paraId="79631CA8"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(Preprint) AAS 11-527 A GENERAL EVENT LOCATION ALGORITHM WITH APPLICATIONS TO ECLIPSE AND STATION LINE-OF-SIGHT, 2월 20, 2026에 액세스, </w:t>
      </w:r>
      <w:hyperlink r:id="rId12">
        <w:r w:rsidRPr="00356364">
          <w:rPr>
            <w:rFonts w:asciiTheme="majorEastAsia" w:eastAsiaTheme="majorEastAsia" w:hAnsiTheme="majorEastAsia" w:cs="Google Sans"/>
            <w:color w:val="0000EE"/>
            <w:sz w:val="20"/>
            <w:szCs w:val="20"/>
            <w:u w:val="single"/>
          </w:rPr>
          <w:t>https://ntrs.nasa.gov/api/citations/20110015236/downloads/20110015236.pdf</w:t>
        </w:r>
      </w:hyperlink>
    </w:p>
    <w:p w14:paraId="6A4F4407"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Open-Source High-Fidelity Orbit Estimation for Planetary Science and Space Situational Awareness Using the Tudat Software - TU Delft Research Portal, 2월 20, 2026에 액세스, </w:t>
      </w:r>
      <w:hyperlink r:id="rId13">
        <w:r w:rsidRPr="00356364">
          <w:rPr>
            <w:rFonts w:asciiTheme="majorEastAsia" w:eastAsiaTheme="majorEastAsia" w:hAnsiTheme="majorEastAsia" w:cs="Google Sans"/>
            <w:color w:val="0000EE"/>
            <w:sz w:val="20"/>
            <w:szCs w:val="20"/>
            <w:u w:val="single"/>
          </w:rPr>
          <w:t>https://research.tudelft.nl/en/publications/open-source-high-fidelity-orbit-estimation-for-planetary-science-/</w:t>
        </w:r>
      </w:hyperlink>
    </w:p>
    <w:p w14:paraId="7DF1A911"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Open-Source High-Fidelity Orbit Estimation for Planetary Science and Space Situational Awareness Using the Tudat Software - </w:t>
      </w:r>
      <w:proofErr w:type="spellStart"/>
      <w:r w:rsidRPr="00356364">
        <w:rPr>
          <w:rFonts w:asciiTheme="majorEastAsia" w:eastAsiaTheme="majorEastAsia" w:hAnsiTheme="majorEastAsia" w:cs="Google Sans"/>
          <w:sz w:val="20"/>
          <w:szCs w:val="20"/>
        </w:rPr>
        <w:t>arXiv</w:t>
      </w:r>
      <w:proofErr w:type="spellEnd"/>
      <w:r w:rsidRPr="00356364">
        <w:rPr>
          <w:rFonts w:asciiTheme="majorEastAsia" w:eastAsiaTheme="majorEastAsia" w:hAnsiTheme="majorEastAsia" w:cs="Google Sans"/>
          <w:sz w:val="20"/>
          <w:szCs w:val="20"/>
        </w:rPr>
        <w:t xml:space="preserve">, 2월 20, 2026에 액세스, </w:t>
      </w:r>
      <w:hyperlink r:id="rId14">
        <w:r w:rsidRPr="00356364">
          <w:rPr>
            <w:rFonts w:asciiTheme="majorEastAsia" w:eastAsiaTheme="majorEastAsia" w:hAnsiTheme="majorEastAsia" w:cs="Google Sans"/>
            <w:color w:val="0000EE"/>
            <w:sz w:val="20"/>
            <w:szCs w:val="20"/>
            <w:u w:val="single"/>
          </w:rPr>
          <w:t>https://arxiv.org/html/2510.23179v1</w:t>
        </w:r>
      </w:hyperlink>
    </w:p>
    <w:p w14:paraId="3AEFD9ED"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Computation of Eclipse Time for Low-Earth Orbiting Small Satellites - Scholarly Commons, 2월 20, 2026에 액세스, </w:t>
      </w:r>
      <w:hyperlink r:id="rId15">
        <w:r w:rsidRPr="00356364">
          <w:rPr>
            <w:rFonts w:asciiTheme="majorEastAsia" w:eastAsiaTheme="majorEastAsia" w:hAnsiTheme="majorEastAsia" w:cs="Google Sans"/>
            <w:color w:val="0000EE"/>
            <w:sz w:val="20"/>
            <w:szCs w:val="20"/>
            <w:u w:val="single"/>
          </w:rPr>
          <w:t>https://commons.erau.edu/cgi/viewcontent.cgi?article=1412&amp;context=ijaaa</w:t>
        </w:r>
      </w:hyperlink>
    </w:p>
    <w:p w14:paraId="1E88308B"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Diagram of Umbra and Penumbra - NASA, 2월 20, 2026에 액세스, </w:t>
      </w:r>
      <w:hyperlink r:id="rId16">
        <w:r w:rsidRPr="00356364">
          <w:rPr>
            <w:rFonts w:asciiTheme="majorEastAsia" w:eastAsiaTheme="majorEastAsia" w:hAnsiTheme="majorEastAsia" w:cs="Google Sans"/>
            <w:color w:val="0000EE"/>
            <w:sz w:val="20"/>
            <w:szCs w:val="20"/>
            <w:u w:val="single"/>
          </w:rPr>
          <w:t>https://www.nasa.gov/image-article/diagram-of-umbra-penumbra/</w:t>
        </w:r>
      </w:hyperlink>
    </w:p>
    <w:p w14:paraId="69BAF6FF"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the general mission analysis tool (</w:t>
      </w:r>
      <w:proofErr w:type="spellStart"/>
      <w:r w:rsidRPr="00356364">
        <w:rPr>
          <w:rFonts w:asciiTheme="majorEastAsia" w:eastAsiaTheme="majorEastAsia" w:hAnsiTheme="majorEastAsia" w:cs="Google Sans"/>
          <w:sz w:val="20"/>
          <w:szCs w:val="20"/>
        </w:rPr>
        <w:t>gmat</w:t>
      </w:r>
      <w:proofErr w:type="spellEnd"/>
      <w:r w:rsidRPr="00356364">
        <w:rPr>
          <w:rFonts w:asciiTheme="majorEastAsia" w:eastAsiaTheme="majorEastAsia" w:hAnsiTheme="majorEastAsia" w:cs="Google Sans"/>
          <w:sz w:val="20"/>
          <w:szCs w:val="20"/>
        </w:rPr>
        <w:t xml:space="preserve">): a new resource for supporting debris orbit determination, tracking and analysis - ESA Proceedings Database |, 2월 20, 2026에 액세스, </w:t>
      </w:r>
      <w:hyperlink r:id="rId17">
        <w:r w:rsidRPr="00356364">
          <w:rPr>
            <w:rFonts w:asciiTheme="majorEastAsia" w:eastAsiaTheme="majorEastAsia" w:hAnsiTheme="majorEastAsia" w:cs="Google Sans"/>
            <w:color w:val="0000EE"/>
            <w:sz w:val="20"/>
            <w:szCs w:val="20"/>
            <w:u w:val="single"/>
          </w:rPr>
          <w:t>https://conference.sdo.esoc.esa.int/proceedings/sdc5/paper/14/SDC5-paper14.pdf</w:t>
        </w:r>
      </w:hyperlink>
    </w:p>
    <w:p w14:paraId="44A27ECF"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Method for the Calculation of Spacecraft Umbra and Penumbra Shadow Terminator Points - NASA Technical Reports Server, 2월 20, 2026에 액세스, </w:t>
      </w:r>
      <w:hyperlink r:id="rId18">
        <w:r w:rsidRPr="00356364">
          <w:rPr>
            <w:rFonts w:asciiTheme="majorEastAsia" w:eastAsiaTheme="majorEastAsia" w:hAnsiTheme="majorEastAsia" w:cs="Google Sans"/>
            <w:color w:val="0000EE"/>
            <w:sz w:val="20"/>
            <w:szCs w:val="20"/>
            <w:u w:val="single"/>
          </w:rPr>
          <w:t>https://ntrs.nasa.gov/api/citations/19950023025/downloads/19950023025.pdf</w:t>
        </w:r>
      </w:hyperlink>
    </w:p>
    <w:p w14:paraId="28E7B3CD"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An Oblate Earth Eclipse State Algorithm for Low Earth Orbiting Satellites - ResearchGate, 2월 20, 2026에 액세스, </w:t>
      </w:r>
      <w:hyperlink r:id="rId19">
        <w:r w:rsidRPr="00356364">
          <w:rPr>
            <w:rFonts w:asciiTheme="majorEastAsia" w:eastAsiaTheme="majorEastAsia" w:hAnsiTheme="majorEastAsia" w:cs="Google Sans"/>
            <w:color w:val="0000EE"/>
            <w:sz w:val="20"/>
            <w:szCs w:val="20"/>
            <w:u w:val="single"/>
          </w:rPr>
          <w:t>https://www.researchgate.net/publication/245438322_An_Oblate_Earth_Eclipse_State_Algorithm_for_Low_Earth_Orbiting_Satellites</w:t>
        </w:r>
      </w:hyperlink>
    </w:p>
    <w:p w14:paraId="5BE988D3"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A SOLUTION FOR SATELLITE ORBIT TIME IN UMBRA AND PENUMBRA WITH APPLICATION TO A LUNAR SATELLITE MISSION ANALYSIS, 2월 20, 2026에 액세스, </w:t>
      </w:r>
      <w:hyperlink r:id="rId20">
        <w:r w:rsidRPr="00356364">
          <w:rPr>
            <w:rFonts w:asciiTheme="majorEastAsia" w:eastAsiaTheme="majorEastAsia" w:hAnsiTheme="majorEastAsia" w:cs="Google Sans"/>
            <w:color w:val="0000EE"/>
            <w:sz w:val="20"/>
            <w:szCs w:val="20"/>
            <w:u w:val="single"/>
          </w:rPr>
          <w:t>https://ntrs.nasa.gov/api/citations/19660007948/downloads/19660007948.pdf</w:t>
        </w:r>
      </w:hyperlink>
    </w:p>
    <w:p w14:paraId="29330030"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A shadow function model based on perspective projection and atmospheric effect for satellites in eclipse - UCL Discovery, 2월 20, 2026에 액세스, </w:t>
      </w:r>
      <w:hyperlink r:id="rId21">
        <w:r w:rsidRPr="00356364">
          <w:rPr>
            <w:rFonts w:asciiTheme="majorEastAsia" w:eastAsiaTheme="majorEastAsia" w:hAnsiTheme="majorEastAsia" w:cs="Google Sans"/>
            <w:color w:val="0000EE"/>
            <w:sz w:val="20"/>
            <w:szCs w:val="20"/>
            <w:u w:val="single"/>
          </w:rPr>
          <w:t>https://discovery.ucl.ac.uk/10059978/1/eclipse_model_revision3.pdf</w:t>
        </w:r>
      </w:hyperlink>
    </w:p>
    <w:p w14:paraId="249AFCBE"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Highly Physical Solar Radiation Pressure Modeling During Penumbra Transitions - </w:t>
      </w:r>
      <w:proofErr w:type="spellStart"/>
      <w:r w:rsidRPr="00356364">
        <w:rPr>
          <w:rFonts w:asciiTheme="majorEastAsia" w:eastAsiaTheme="majorEastAsia" w:hAnsiTheme="majorEastAsia" w:cs="Google Sans"/>
          <w:sz w:val="20"/>
          <w:szCs w:val="20"/>
        </w:rPr>
        <w:t>VTechWorks</w:t>
      </w:r>
      <w:proofErr w:type="spellEnd"/>
      <w:r w:rsidRPr="00356364">
        <w:rPr>
          <w:rFonts w:asciiTheme="majorEastAsia" w:eastAsiaTheme="majorEastAsia" w:hAnsiTheme="majorEastAsia" w:cs="Google Sans"/>
          <w:sz w:val="20"/>
          <w:szCs w:val="20"/>
        </w:rPr>
        <w:t xml:space="preserve">, 2월 20, 2026에 액세스, </w:t>
      </w:r>
      <w:hyperlink r:id="rId22">
        <w:r w:rsidRPr="00356364">
          <w:rPr>
            <w:rFonts w:asciiTheme="majorEastAsia" w:eastAsiaTheme="majorEastAsia" w:hAnsiTheme="majorEastAsia" w:cs="Google Sans"/>
            <w:color w:val="0000EE"/>
            <w:sz w:val="20"/>
            <w:szCs w:val="20"/>
            <w:u w:val="single"/>
          </w:rPr>
          <w:t>https://vtechworks.lib.vt.edu/bitstream/handle/10919/73537/Robertson_RV_D_2015.pdf</w:t>
        </w:r>
      </w:hyperlink>
    </w:p>
    <w:p w14:paraId="68DECD8D"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an easy method of calculating eclipses of artificial satellites - NICT, 2월 20, 2026에 액세스, </w:t>
      </w:r>
      <w:hyperlink r:id="rId23">
        <w:r w:rsidRPr="00356364">
          <w:rPr>
            <w:rFonts w:asciiTheme="majorEastAsia" w:eastAsiaTheme="majorEastAsia" w:hAnsiTheme="majorEastAsia" w:cs="Google Sans"/>
            <w:color w:val="0000EE"/>
            <w:sz w:val="20"/>
            <w:szCs w:val="20"/>
            <w:u w:val="single"/>
          </w:rPr>
          <w:t>https://www.nict.go.jp/publication/journal/21/103/Journal_Vol21_No103_pp001-018.pdf</w:t>
        </w:r>
      </w:hyperlink>
    </w:p>
    <w:p w14:paraId="468093D5"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proofErr w:type="spellStart"/>
      <w:r w:rsidRPr="00356364">
        <w:rPr>
          <w:rFonts w:asciiTheme="majorEastAsia" w:eastAsiaTheme="majorEastAsia" w:hAnsiTheme="majorEastAsia" w:cs="Google Sans"/>
          <w:sz w:val="20"/>
          <w:szCs w:val="20"/>
        </w:rPr>
        <w:t>EclipseDetector</w:t>
      </w:r>
      <w:proofErr w:type="spellEnd"/>
      <w:r w:rsidRPr="00356364">
        <w:rPr>
          <w:rFonts w:asciiTheme="majorEastAsia" w:eastAsiaTheme="majorEastAsia" w:hAnsiTheme="majorEastAsia" w:cs="Google Sans"/>
          <w:sz w:val="20"/>
          <w:szCs w:val="20"/>
        </w:rPr>
        <w:t xml:space="preserve"> (OREKIT 13.1.3 API), 2월 20, 2026에 액세스, </w:t>
      </w:r>
      <w:hyperlink r:id="rId24">
        <w:r w:rsidRPr="00356364">
          <w:rPr>
            <w:rFonts w:asciiTheme="majorEastAsia" w:eastAsiaTheme="majorEastAsia" w:hAnsiTheme="majorEastAsia" w:cs="Google Sans"/>
            <w:color w:val="0000EE"/>
            <w:sz w:val="20"/>
            <w:szCs w:val="20"/>
            <w:u w:val="single"/>
          </w:rPr>
          <w:t>https://www.orekit.org/static/apidocs/org/orekit/propagation/events/EclipseDetector.html</w:t>
        </w:r>
      </w:hyperlink>
    </w:p>
    <w:p w14:paraId="4DB424A6"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proofErr w:type="spellStart"/>
      <w:r w:rsidRPr="00356364">
        <w:rPr>
          <w:rFonts w:asciiTheme="majorEastAsia" w:eastAsiaTheme="majorEastAsia" w:hAnsiTheme="majorEastAsia" w:cs="Google Sans"/>
          <w:sz w:val="20"/>
          <w:szCs w:val="20"/>
        </w:rPr>
        <w:t>EclipseDetector</w:t>
      </w:r>
      <w:proofErr w:type="spellEnd"/>
      <w:r w:rsidRPr="00356364">
        <w:rPr>
          <w:rFonts w:asciiTheme="majorEastAsia" w:eastAsiaTheme="majorEastAsia" w:hAnsiTheme="majorEastAsia" w:cs="Google Sans"/>
          <w:sz w:val="20"/>
          <w:szCs w:val="20"/>
        </w:rPr>
        <w:t xml:space="preserve"> (</w:t>
      </w:r>
      <w:proofErr w:type="spellStart"/>
      <w:r w:rsidRPr="00356364">
        <w:rPr>
          <w:rFonts w:asciiTheme="majorEastAsia" w:eastAsiaTheme="majorEastAsia" w:hAnsiTheme="majorEastAsia" w:cs="Google Sans"/>
          <w:sz w:val="20"/>
          <w:szCs w:val="20"/>
        </w:rPr>
        <w:t>ORbit</w:t>
      </w:r>
      <w:proofErr w:type="spellEnd"/>
      <w:r w:rsidRPr="00356364">
        <w:rPr>
          <w:rFonts w:asciiTheme="majorEastAsia" w:eastAsiaTheme="majorEastAsia" w:hAnsiTheme="majorEastAsia" w:cs="Google Sans"/>
          <w:sz w:val="20"/>
          <w:szCs w:val="20"/>
        </w:rPr>
        <w:t xml:space="preserve"> Extrapolation KIT 11.1 API) -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2월 20, 2026에 액세스, </w:t>
      </w:r>
      <w:hyperlink r:id="rId25">
        <w:r w:rsidRPr="00356364">
          <w:rPr>
            <w:rFonts w:asciiTheme="majorEastAsia" w:eastAsiaTheme="majorEastAsia" w:hAnsiTheme="majorEastAsia" w:cs="Google Sans"/>
            <w:color w:val="0000EE"/>
            <w:sz w:val="20"/>
            <w:szCs w:val="20"/>
            <w:u w:val="single"/>
          </w:rPr>
          <w:t>https://www.orekit.org/site-orekit-11.1/apidocs/org/orekit/propagation/events/EclipseDetector.html</w:t>
        </w:r>
      </w:hyperlink>
    </w:p>
    <w:p w14:paraId="12EEDF15"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proofErr w:type="spellStart"/>
      <w:r w:rsidRPr="00356364">
        <w:rPr>
          <w:rFonts w:asciiTheme="majorEastAsia" w:eastAsiaTheme="majorEastAsia" w:hAnsiTheme="majorEastAsia" w:cs="Google Sans"/>
          <w:sz w:val="20"/>
          <w:szCs w:val="20"/>
        </w:rPr>
        <w:t>EclipseDetector</w:t>
      </w:r>
      <w:proofErr w:type="spellEnd"/>
      <w:r w:rsidRPr="00356364">
        <w:rPr>
          <w:rFonts w:asciiTheme="majorEastAsia" w:eastAsiaTheme="majorEastAsia" w:hAnsiTheme="majorEastAsia" w:cs="Google Sans"/>
          <w:sz w:val="20"/>
          <w:szCs w:val="20"/>
        </w:rPr>
        <w:t xml:space="preserve"> (</w:t>
      </w:r>
      <w:proofErr w:type="spellStart"/>
      <w:r w:rsidRPr="00356364">
        <w:rPr>
          <w:rFonts w:asciiTheme="majorEastAsia" w:eastAsiaTheme="majorEastAsia" w:hAnsiTheme="majorEastAsia" w:cs="Google Sans"/>
          <w:sz w:val="20"/>
          <w:szCs w:val="20"/>
        </w:rPr>
        <w:t>ORbit</w:t>
      </w:r>
      <w:proofErr w:type="spellEnd"/>
      <w:r w:rsidRPr="00356364">
        <w:rPr>
          <w:rFonts w:asciiTheme="majorEastAsia" w:eastAsiaTheme="majorEastAsia" w:hAnsiTheme="majorEastAsia" w:cs="Google Sans"/>
          <w:sz w:val="20"/>
          <w:szCs w:val="20"/>
        </w:rPr>
        <w:t xml:space="preserve"> Extrapolation KIT 11.3.2 API) -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2월 20, 2026에 액세스, </w:t>
      </w:r>
      <w:hyperlink r:id="rId26">
        <w:r w:rsidRPr="00356364">
          <w:rPr>
            <w:rFonts w:asciiTheme="majorEastAsia" w:eastAsiaTheme="majorEastAsia" w:hAnsiTheme="majorEastAsia" w:cs="Google Sans"/>
            <w:color w:val="0000EE"/>
            <w:sz w:val="20"/>
            <w:szCs w:val="20"/>
            <w:u w:val="single"/>
          </w:rPr>
          <w:t>https://www.orekit.org/site-orekit-11.3.2/apidocs/index.html?org/orekit/propagation/events/EclipseDetector.html</w:t>
        </w:r>
      </w:hyperlink>
    </w:p>
    <w:p w14:paraId="70F0D5E2"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Verification and Validation of the General Mission Analysis Tool (GMAT) - NASA Technical Reports Server, 2월 20, 2026에 액세스, </w:t>
      </w:r>
      <w:hyperlink r:id="rId27">
        <w:r w:rsidRPr="00356364">
          <w:rPr>
            <w:rFonts w:asciiTheme="majorEastAsia" w:eastAsiaTheme="majorEastAsia" w:hAnsiTheme="majorEastAsia" w:cs="Google Sans"/>
            <w:color w:val="0000EE"/>
            <w:sz w:val="20"/>
            <w:szCs w:val="20"/>
            <w:u w:val="single"/>
          </w:rPr>
          <w:t>https://ntrs.nasa.gov/api/citations/20140017798/downloads/20140017798.pdf</w:t>
        </w:r>
      </w:hyperlink>
    </w:p>
    <w:p w14:paraId="624A3436"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(Preprint) AAS 11-527 A GENERAL EVENT LOCATION ALGORITHM WITH APPLICATIONS TO ECLIPSE AND STATION LINE-OF-SIGHT, 2월 20, 2026에 액세스, </w:t>
      </w:r>
      <w:hyperlink r:id="rId28">
        <w:r w:rsidRPr="00356364">
          <w:rPr>
            <w:rFonts w:asciiTheme="majorEastAsia" w:eastAsiaTheme="majorEastAsia" w:hAnsiTheme="majorEastAsia" w:cs="Google Sans"/>
            <w:color w:val="0000EE"/>
            <w:sz w:val="20"/>
            <w:szCs w:val="20"/>
            <w:u w:val="single"/>
          </w:rPr>
          <w:t>https://ntrs.nasa.gov/api/citations/20180001182/downloads/20180001182.pdf</w:t>
        </w:r>
      </w:hyperlink>
    </w:p>
    <w:p w14:paraId="53C1F839"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General Mission Analysis Tool (GMAT) - NASA Technical Reports Server, 2월 20, 2026에 액세스, </w:t>
      </w:r>
      <w:hyperlink r:id="rId29">
        <w:r w:rsidRPr="00356364">
          <w:rPr>
            <w:rFonts w:asciiTheme="majorEastAsia" w:eastAsiaTheme="majorEastAsia" w:hAnsiTheme="majorEastAsia" w:cs="Google Sans"/>
            <w:color w:val="0000EE"/>
            <w:sz w:val="20"/>
            <w:szCs w:val="20"/>
            <w:u w:val="single"/>
          </w:rPr>
          <w:t>https://ntrs.nasa.gov/api/citations/20160003520/downloads/20160003520.pdf</w:t>
        </w:r>
      </w:hyperlink>
    </w:p>
    <w:p w14:paraId="535C7F2B"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Using the General Mission - Analysis Tool (GMAT) - NASA Technical Reports Server (NTRS), 2월 20, 2026에 액세스, </w:t>
      </w:r>
      <w:hyperlink r:id="rId30">
        <w:r w:rsidRPr="00356364">
          <w:rPr>
            <w:rFonts w:asciiTheme="majorEastAsia" w:eastAsiaTheme="majorEastAsia" w:hAnsiTheme="majorEastAsia" w:cs="Google Sans"/>
            <w:color w:val="0000EE"/>
            <w:sz w:val="20"/>
            <w:szCs w:val="20"/>
            <w:u w:val="single"/>
          </w:rPr>
          <w:t>https://ntrs.nasa.gov/api/citations/20170001580/downloads/20170001580.pdf</w:t>
        </w:r>
      </w:hyperlink>
    </w:p>
    <w:p w14:paraId="1E877402"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Atmospheric refractivity corrections in satellite laser ranging - NASA Technical Reports Server (NTRS), 2월 20, 2026에 액세스, </w:t>
      </w:r>
      <w:hyperlink r:id="rId31">
        <w:r w:rsidRPr="00356364">
          <w:rPr>
            <w:rFonts w:asciiTheme="majorEastAsia" w:eastAsiaTheme="majorEastAsia" w:hAnsiTheme="majorEastAsia" w:cs="Google Sans"/>
            <w:color w:val="0000EE"/>
            <w:sz w:val="20"/>
            <w:szCs w:val="20"/>
            <w:u w:val="single"/>
          </w:rPr>
          <w:t>https://ntrs.nasa.gov/citations/19850060307</w:t>
        </w:r>
      </w:hyperlink>
    </w:p>
    <w:p w14:paraId="4D7A2CF8"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Earth ellipsoid - Wikipedia, 2월 20, 2026에 액세스, </w:t>
      </w:r>
      <w:hyperlink r:id="rId32">
        <w:r w:rsidRPr="00356364">
          <w:rPr>
            <w:rFonts w:asciiTheme="majorEastAsia" w:eastAsiaTheme="majorEastAsia" w:hAnsiTheme="majorEastAsia" w:cs="Google Sans"/>
            <w:color w:val="0000EE"/>
            <w:sz w:val="20"/>
            <w:szCs w:val="20"/>
            <w:u w:val="single"/>
          </w:rPr>
          <w:t>https://en.wikipedia.org/wiki/Earth_ellipsoid</w:t>
        </w:r>
      </w:hyperlink>
    </w:p>
    <w:p w14:paraId="631C016E"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The Shape of Earth and Reference Ellipsoids - NSF GAGE, 2월 20, 2026에 액세스, </w:t>
      </w:r>
      <w:hyperlink r:id="rId33">
        <w:r w:rsidRPr="00356364">
          <w:rPr>
            <w:rFonts w:asciiTheme="majorEastAsia" w:eastAsiaTheme="majorEastAsia" w:hAnsiTheme="majorEastAsia" w:cs="Google Sans"/>
            <w:color w:val="0000EE"/>
            <w:sz w:val="20"/>
            <w:szCs w:val="20"/>
            <w:u w:val="single"/>
          </w:rPr>
          <w:t>https://www.unavco.org/education/education-resources/tutorials/the-shape-of-earth-and-reference-ellipsoids/</w:t>
        </w:r>
      </w:hyperlink>
    </w:p>
    <w:p w14:paraId="446FC2E9"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How accurate is approximating Earth as sphere? - GIS </w:t>
      </w:r>
      <w:proofErr w:type="spellStart"/>
      <w:r w:rsidRPr="00356364">
        <w:rPr>
          <w:rFonts w:asciiTheme="majorEastAsia" w:eastAsiaTheme="majorEastAsia" w:hAnsiTheme="majorEastAsia" w:cs="Google Sans"/>
          <w:sz w:val="20"/>
          <w:szCs w:val="20"/>
        </w:rPr>
        <w:t>StackExchange</w:t>
      </w:r>
      <w:proofErr w:type="spellEnd"/>
      <w:r w:rsidRPr="00356364">
        <w:rPr>
          <w:rFonts w:asciiTheme="majorEastAsia" w:eastAsiaTheme="majorEastAsia" w:hAnsiTheme="majorEastAsia" w:cs="Google Sans"/>
          <w:sz w:val="20"/>
          <w:szCs w:val="20"/>
        </w:rPr>
        <w:t xml:space="preserve">, 2월 20, 2026에 액세스, </w:t>
      </w:r>
      <w:hyperlink r:id="rId34">
        <w:r w:rsidRPr="00356364">
          <w:rPr>
            <w:rFonts w:asciiTheme="majorEastAsia" w:eastAsiaTheme="majorEastAsia" w:hAnsiTheme="majorEastAsia" w:cs="Google Sans"/>
            <w:color w:val="0000EE"/>
            <w:sz w:val="20"/>
            <w:szCs w:val="20"/>
            <w:u w:val="single"/>
          </w:rPr>
          <w:t>https://gis.stackexchange.com/questions/25494/how-accurate-is-approximating-earth-as-sphere</w:t>
        </w:r>
      </w:hyperlink>
    </w:p>
    <w:p w14:paraId="0E953858"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(PDF) Oblate Earth Eclipse State Algorithm for Low-Earth-Orbiting Satellites - Academia.edu, 2월 20, 2026에 액세스, </w:t>
      </w:r>
      <w:hyperlink r:id="rId35">
        <w:r w:rsidRPr="00356364">
          <w:rPr>
            <w:rFonts w:asciiTheme="majorEastAsia" w:eastAsiaTheme="majorEastAsia" w:hAnsiTheme="majorEastAsia" w:cs="Google Sans"/>
            <w:color w:val="0000EE"/>
            <w:sz w:val="20"/>
            <w:szCs w:val="20"/>
            <w:u w:val="single"/>
          </w:rPr>
          <w:t>https://www.academia.edu/9039971/Oblate_Earth_Eclipse_State_Algorithm_for_Low_Earth_Orbiting_Satellites</w:t>
        </w:r>
      </w:hyperlink>
    </w:p>
    <w:p w14:paraId="0D9F3754"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proofErr w:type="spellStart"/>
      <w:r w:rsidRPr="00356364">
        <w:rPr>
          <w:rFonts w:asciiTheme="majorEastAsia" w:eastAsiaTheme="majorEastAsia" w:hAnsiTheme="majorEastAsia" w:cs="Google Sans"/>
          <w:sz w:val="20"/>
          <w:szCs w:val="20"/>
        </w:rPr>
        <w:lastRenderedPageBreak/>
        <w:t>Orekit</w:t>
      </w:r>
      <w:proofErr w:type="spellEnd"/>
      <w:r w:rsidRPr="00356364">
        <w:rPr>
          <w:rFonts w:asciiTheme="majorEastAsia" w:eastAsiaTheme="majorEastAsia" w:hAnsiTheme="majorEastAsia" w:cs="Google Sans"/>
          <w:sz w:val="20"/>
          <w:szCs w:val="20"/>
        </w:rPr>
        <w:t xml:space="preserve"> Changes, 2월 20, 2026에 액세스, </w:t>
      </w:r>
      <w:hyperlink r:id="rId36">
        <w:r w:rsidRPr="00356364">
          <w:rPr>
            <w:rFonts w:asciiTheme="majorEastAsia" w:eastAsiaTheme="majorEastAsia" w:hAnsiTheme="majorEastAsia" w:cs="Google Sans"/>
            <w:color w:val="0000EE"/>
            <w:sz w:val="20"/>
            <w:szCs w:val="20"/>
            <w:u w:val="single"/>
          </w:rPr>
          <w:t>https://www.orekit.org/site-orekit-10.0/changes-report.html</w:t>
        </w:r>
      </w:hyperlink>
    </w:p>
    <w:p w14:paraId="301A3D33"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Numerical propagation, point insider ellipsoid -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Python Wrapper usage, 2월 20, 2026에 액세스, </w:t>
      </w:r>
      <w:hyperlink r:id="rId37">
        <w:r w:rsidRPr="00356364">
          <w:rPr>
            <w:rFonts w:asciiTheme="majorEastAsia" w:eastAsiaTheme="majorEastAsia" w:hAnsiTheme="majorEastAsia" w:cs="Google Sans"/>
            <w:color w:val="0000EE"/>
            <w:sz w:val="20"/>
            <w:szCs w:val="20"/>
            <w:u w:val="single"/>
          </w:rPr>
          <w:t>https://forum.orekit.org/t/numerical-propagation-point-insider-ellipsoid/4407</w:t>
        </w:r>
      </w:hyperlink>
    </w:p>
    <w:p w14:paraId="79AAA364"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proofErr w:type="spellStart"/>
      <w:r w:rsidRPr="00356364">
        <w:rPr>
          <w:rFonts w:asciiTheme="majorEastAsia" w:eastAsiaTheme="majorEastAsia" w:hAnsiTheme="majorEastAsia" w:cs="Google Sans"/>
          <w:sz w:val="20"/>
          <w:szCs w:val="20"/>
        </w:rPr>
        <w:t>ReferenceEllipsoid</w:t>
      </w:r>
      <w:proofErr w:type="spellEnd"/>
      <w:r w:rsidRPr="00356364">
        <w:rPr>
          <w:rFonts w:asciiTheme="majorEastAsia" w:eastAsiaTheme="majorEastAsia" w:hAnsiTheme="majorEastAsia" w:cs="Google Sans"/>
          <w:sz w:val="20"/>
          <w:szCs w:val="20"/>
        </w:rPr>
        <w:t xml:space="preserve"> (OREKIT 12.0.1 API), 2월 20, 2026에 액세스, </w:t>
      </w:r>
      <w:hyperlink r:id="rId38">
        <w:r w:rsidRPr="00356364">
          <w:rPr>
            <w:rFonts w:asciiTheme="majorEastAsia" w:eastAsiaTheme="majorEastAsia" w:hAnsiTheme="majorEastAsia" w:cs="Google Sans"/>
            <w:color w:val="0000EE"/>
            <w:sz w:val="20"/>
            <w:szCs w:val="20"/>
            <w:u w:val="single"/>
          </w:rPr>
          <w:t>https://www.orekit.org/site-orekit-12.0.1/apidocs/index.html?org/orekit/models/earth/ReferenceEllipsoid.html</w:t>
        </w:r>
      </w:hyperlink>
    </w:p>
    <w:p w14:paraId="224B39AD"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Open GL–Open CL Solar Radiation Pressure Modeling with Time-Varying Spacecraft Geometries | Journal of Aerospace Information Systems, 2월 20, 2026에 액세스, </w:t>
      </w:r>
      <w:hyperlink r:id="rId39">
        <w:r w:rsidRPr="00356364">
          <w:rPr>
            <w:rFonts w:asciiTheme="majorEastAsia" w:eastAsiaTheme="majorEastAsia" w:hAnsiTheme="majorEastAsia" w:cs="Google Sans"/>
            <w:color w:val="0000EE"/>
            <w:sz w:val="20"/>
            <w:szCs w:val="20"/>
            <w:u w:val="single"/>
          </w:rPr>
          <w:t>https://arc.aiaa.org/doi/10.2514/1.I010869</w:t>
        </w:r>
      </w:hyperlink>
    </w:p>
    <w:p w14:paraId="3AF06F8D"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Improving Space Object Catalog Maintenance Through Advances in Solar Radiation Pressure Modeling - AMOS Conference, 2월 20, 2026에 액세스, </w:t>
      </w:r>
      <w:hyperlink r:id="rId40">
        <w:r w:rsidRPr="00356364">
          <w:rPr>
            <w:rFonts w:asciiTheme="majorEastAsia" w:eastAsiaTheme="majorEastAsia" w:hAnsiTheme="majorEastAsia" w:cs="Google Sans"/>
            <w:color w:val="0000EE"/>
            <w:sz w:val="20"/>
            <w:szCs w:val="20"/>
            <w:u w:val="single"/>
          </w:rPr>
          <w:t>https://amostech.com/TechnicalPapers/2015/Astrodynamics/McMahon.pdf</w:t>
        </w:r>
      </w:hyperlink>
    </w:p>
    <w:p w14:paraId="34F43590"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Full article: A temporal-domain solar radiation pressure model for BDS-3 MEO orbit prediction - Taylor &amp; Francis, 2월 20, 2026에 액세스, </w:t>
      </w:r>
      <w:hyperlink r:id="rId41">
        <w:r w:rsidRPr="00356364">
          <w:rPr>
            <w:rFonts w:asciiTheme="majorEastAsia" w:eastAsiaTheme="majorEastAsia" w:hAnsiTheme="majorEastAsia" w:cs="Google Sans"/>
            <w:color w:val="0000EE"/>
            <w:sz w:val="20"/>
            <w:szCs w:val="20"/>
            <w:u w:val="single"/>
          </w:rPr>
          <w:t>https://www.tandfonline.com/doi/full/10.1080/10095020.2025.2593752</w:t>
        </w:r>
      </w:hyperlink>
    </w:p>
    <w:p w14:paraId="17B797C7"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A Comparative Study on the Solar Radiation Pressure Modeling in GPS Precise Orbit Determination - ResearchGate, 2월 20, 2026에 액세스, </w:t>
      </w:r>
      <w:hyperlink r:id="rId42">
        <w:r w:rsidRPr="00356364">
          <w:rPr>
            <w:rFonts w:asciiTheme="majorEastAsia" w:eastAsiaTheme="majorEastAsia" w:hAnsiTheme="majorEastAsia" w:cs="Google Sans"/>
            <w:color w:val="0000EE"/>
            <w:sz w:val="20"/>
            <w:szCs w:val="20"/>
            <w:u w:val="single"/>
          </w:rPr>
          <w:t>https://www.researchgate.net/publication/354275825_A_Comparative_Study_on_the_Solar_Radiation_Pressure_Modeling_in_GPS_Precise_Orbit_Determination</w:t>
        </w:r>
      </w:hyperlink>
    </w:p>
    <w:p w14:paraId="79466530"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Mission Analysis for </w:t>
      </w:r>
      <w:proofErr w:type="spellStart"/>
      <w:r w:rsidRPr="00356364">
        <w:rPr>
          <w:rFonts w:asciiTheme="majorEastAsia" w:eastAsiaTheme="majorEastAsia" w:hAnsiTheme="majorEastAsia" w:cs="Google Sans"/>
          <w:sz w:val="20"/>
          <w:szCs w:val="20"/>
        </w:rPr>
        <w:t>NanoSats</w:t>
      </w:r>
      <w:proofErr w:type="spellEnd"/>
      <w:r w:rsidRPr="00356364">
        <w:rPr>
          <w:rFonts w:asciiTheme="majorEastAsia" w:eastAsiaTheme="majorEastAsia" w:hAnsiTheme="majorEastAsia" w:cs="Google Sans"/>
          <w:sz w:val="20"/>
          <w:szCs w:val="20"/>
        </w:rPr>
        <w:t xml:space="preserve"> using a Printed Micro-Thrust Distributed Propulsion System - </w:t>
      </w:r>
      <w:proofErr w:type="spellStart"/>
      <w:r w:rsidRPr="00356364">
        <w:rPr>
          <w:rFonts w:asciiTheme="majorEastAsia" w:eastAsiaTheme="majorEastAsia" w:hAnsiTheme="majorEastAsia" w:cs="Google Sans"/>
          <w:sz w:val="20"/>
          <w:szCs w:val="20"/>
        </w:rPr>
        <w:t>ePrints</w:t>
      </w:r>
      <w:proofErr w:type="spellEnd"/>
      <w:r w:rsidRPr="00356364">
        <w:rPr>
          <w:rFonts w:asciiTheme="majorEastAsia" w:eastAsiaTheme="majorEastAsia" w:hAnsiTheme="majorEastAsia" w:cs="Google Sans"/>
          <w:sz w:val="20"/>
          <w:szCs w:val="20"/>
        </w:rPr>
        <w:t xml:space="preserve"> Soton, 2월 20, 2026에 액세스, </w:t>
      </w:r>
      <w:hyperlink r:id="rId43">
        <w:r w:rsidRPr="00356364">
          <w:rPr>
            <w:rFonts w:asciiTheme="majorEastAsia" w:eastAsiaTheme="majorEastAsia" w:hAnsiTheme="majorEastAsia" w:cs="Google Sans"/>
            <w:color w:val="0000EE"/>
            <w:sz w:val="20"/>
            <w:szCs w:val="20"/>
            <w:u w:val="single"/>
          </w:rPr>
          <w:t>https://eprints.soton.ac.uk/501737/1/merged_thesis_3b.pdf</w:t>
        </w:r>
      </w:hyperlink>
    </w:p>
    <w:p w14:paraId="1CA4CF9C"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20-481 HIGH-FIDELITY MODELING AND VISUALIZING OF SOLAR RADIATION PRESSURE, 2월 20, 2026에 액세스, </w:t>
      </w:r>
      <w:hyperlink r:id="rId44">
        <w:r w:rsidRPr="00356364">
          <w:rPr>
            <w:rFonts w:asciiTheme="majorEastAsia" w:eastAsiaTheme="majorEastAsia" w:hAnsiTheme="majorEastAsia" w:cs="Google Sans"/>
            <w:color w:val="0000EE"/>
            <w:sz w:val="20"/>
            <w:szCs w:val="20"/>
            <w:u w:val="single"/>
          </w:rPr>
          <w:t>https://ntrs.nasa.gov/api/citations/20205005240/downloads/AAS_srpframeworkpaper_Final02.pdf</w:t>
        </w:r>
      </w:hyperlink>
    </w:p>
    <w:p w14:paraId="79BD602C"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A Comparative Study on the Solar Radiation Pressure Modeling in GPS Precise Orbit Determination - MDPI, 2월 20, 2026에 액세스, </w:t>
      </w:r>
      <w:hyperlink r:id="rId45">
        <w:r w:rsidRPr="00356364">
          <w:rPr>
            <w:rFonts w:asciiTheme="majorEastAsia" w:eastAsiaTheme="majorEastAsia" w:hAnsiTheme="majorEastAsia" w:cs="Google Sans"/>
            <w:color w:val="0000EE"/>
            <w:sz w:val="20"/>
            <w:szCs w:val="20"/>
            <w:u w:val="single"/>
          </w:rPr>
          <w:t>https://www.mdpi.com/2072-4292/13/17/3388</w:t>
        </w:r>
      </w:hyperlink>
    </w:p>
    <w:p w14:paraId="711F6347"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Changing solar radiation pressure coefficients -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usage, 2월 20, 2026에 액세스, </w:t>
      </w:r>
      <w:hyperlink r:id="rId46">
        <w:r w:rsidRPr="00356364">
          <w:rPr>
            <w:rFonts w:asciiTheme="majorEastAsia" w:eastAsiaTheme="majorEastAsia" w:hAnsiTheme="majorEastAsia" w:cs="Google Sans"/>
            <w:color w:val="0000EE"/>
            <w:sz w:val="20"/>
            <w:szCs w:val="20"/>
            <w:u w:val="single"/>
          </w:rPr>
          <w:t>https://forum.orekit.org/t/changing-solar-radiation-pressure-coefficients/2242</w:t>
        </w:r>
      </w:hyperlink>
    </w:p>
    <w:p w14:paraId="5C309F31"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proofErr w:type="spellStart"/>
      <w:r w:rsidRPr="00356364">
        <w:rPr>
          <w:rFonts w:asciiTheme="majorEastAsia" w:eastAsiaTheme="majorEastAsia" w:hAnsiTheme="majorEastAsia" w:cs="Google Sans"/>
          <w:sz w:val="20"/>
          <w:szCs w:val="20"/>
        </w:rPr>
        <w:t>aas</w:t>
      </w:r>
      <w:proofErr w:type="spellEnd"/>
      <w:r w:rsidRPr="00356364">
        <w:rPr>
          <w:rFonts w:asciiTheme="majorEastAsia" w:eastAsiaTheme="majorEastAsia" w:hAnsiTheme="majorEastAsia" w:cs="Google Sans"/>
          <w:sz w:val="20"/>
          <w:szCs w:val="20"/>
        </w:rPr>
        <w:t xml:space="preserve"> 20-481 high-fidelity modeling and visualizing of solar radiation pressure: a framework for, 2월 20, 2026에 액세스, </w:t>
      </w:r>
      <w:hyperlink r:id="rId47">
        <w:r w:rsidRPr="00356364">
          <w:rPr>
            <w:rFonts w:asciiTheme="majorEastAsia" w:eastAsiaTheme="majorEastAsia" w:hAnsiTheme="majorEastAsia" w:cs="Google Sans"/>
            <w:color w:val="0000EE"/>
            <w:sz w:val="20"/>
            <w:szCs w:val="20"/>
            <w:u w:val="single"/>
          </w:rPr>
          <w:t>https://www.ub.edu/wai/wp-content/uploads/2021/07/AAS-20-481.pdf</w:t>
        </w:r>
      </w:hyperlink>
    </w:p>
    <w:p w14:paraId="5057F324"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Solar radiation pressure - reflective coefficient -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usage, 2월 20, 2026에 액세스, </w:t>
      </w:r>
      <w:hyperlink r:id="rId48">
        <w:r w:rsidRPr="00356364">
          <w:rPr>
            <w:rFonts w:asciiTheme="majorEastAsia" w:eastAsiaTheme="majorEastAsia" w:hAnsiTheme="majorEastAsia" w:cs="Google Sans"/>
            <w:color w:val="0000EE"/>
            <w:sz w:val="20"/>
            <w:szCs w:val="20"/>
            <w:u w:val="single"/>
          </w:rPr>
          <w:t>https://forum.orekit.org/t/solar-radiation-pressure-reflective-coefficient/2076</w:t>
        </w:r>
      </w:hyperlink>
    </w:p>
    <w:p w14:paraId="59178BD6"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Forces -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2월 20, 2026에 액세스, </w:t>
      </w:r>
      <w:hyperlink r:id="rId49">
        <w:r w:rsidRPr="00356364">
          <w:rPr>
            <w:rFonts w:asciiTheme="majorEastAsia" w:eastAsiaTheme="majorEastAsia" w:hAnsiTheme="majorEastAsia" w:cs="Google Sans"/>
            <w:color w:val="0000EE"/>
            <w:sz w:val="20"/>
            <w:szCs w:val="20"/>
            <w:u w:val="single"/>
          </w:rPr>
          <w:t>https://www.orekit.org/site-orekit-latest/architecture/forces.html</w:t>
        </w:r>
      </w:hyperlink>
    </w:p>
    <w:p w14:paraId="775C6FD3"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proofErr w:type="spellStart"/>
      <w:r w:rsidRPr="00356364">
        <w:rPr>
          <w:rFonts w:asciiTheme="majorEastAsia" w:eastAsiaTheme="majorEastAsia" w:hAnsiTheme="majorEastAsia" w:cs="Google Sans"/>
          <w:sz w:val="20"/>
          <w:szCs w:val="20"/>
        </w:rPr>
        <w:t>SolarRadiationPressure</w:t>
      </w:r>
      <w:proofErr w:type="spellEnd"/>
      <w:r w:rsidRPr="00356364">
        <w:rPr>
          <w:rFonts w:asciiTheme="majorEastAsia" w:eastAsiaTheme="majorEastAsia" w:hAnsiTheme="majorEastAsia" w:cs="Google Sans"/>
          <w:sz w:val="20"/>
          <w:szCs w:val="20"/>
        </w:rPr>
        <w:t xml:space="preserve"> (OREKIT 12.0 API), 2월 20, 2026에 액세스, </w:t>
      </w:r>
      <w:hyperlink r:id="rId50">
        <w:r w:rsidRPr="00356364">
          <w:rPr>
            <w:rFonts w:asciiTheme="majorEastAsia" w:eastAsiaTheme="majorEastAsia" w:hAnsiTheme="majorEastAsia" w:cs="Google Sans"/>
            <w:color w:val="0000EE"/>
            <w:sz w:val="20"/>
            <w:szCs w:val="20"/>
            <w:u w:val="single"/>
          </w:rPr>
          <w:t>https://www.orekit.org/site-orekit-12.0/apidocs/org/orekit/forces/radiation/SolarRadiationPressure.html</w:t>
        </w:r>
      </w:hyperlink>
    </w:p>
    <w:p w14:paraId="303ADEC0"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lastRenderedPageBreak/>
        <w:t xml:space="preserve">SolarRadiationPressure.java -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2월 20, 2026에 액세스, </w:t>
      </w:r>
      <w:hyperlink r:id="rId51">
        <w:r w:rsidRPr="00356364">
          <w:rPr>
            <w:rFonts w:asciiTheme="majorEastAsia" w:eastAsiaTheme="majorEastAsia" w:hAnsiTheme="majorEastAsia" w:cs="Google Sans"/>
            <w:color w:val="0000EE"/>
            <w:sz w:val="20"/>
            <w:szCs w:val="20"/>
            <w:u w:val="single"/>
          </w:rPr>
          <w:t>https://www.orekit.org/static/jacoco/org.orekit.forces.radiation/SolarRadiationPressure.java.html</w:t>
        </w:r>
      </w:hyperlink>
    </w:p>
    <w:p w14:paraId="5D803135"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Solar radiation pressure - Nyx Space, 2월 20, 2026에 액세스, </w:t>
      </w:r>
      <w:hyperlink r:id="rId52">
        <w:r w:rsidRPr="00356364">
          <w:rPr>
            <w:rFonts w:asciiTheme="majorEastAsia" w:eastAsiaTheme="majorEastAsia" w:hAnsiTheme="majorEastAsia" w:cs="Google Sans"/>
            <w:color w:val="0000EE"/>
            <w:sz w:val="20"/>
            <w:szCs w:val="20"/>
            <w:u w:val="single"/>
          </w:rPr>
          <w:t>https://nyxspace.com/nyxspace/MathSpec/models/srp/</w:t>
        </w:r>
      </w:hyperlink>
    </w:p>
    <w:p w14:paraId="19ECA6B5"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proofErr w:type="spellStart"/>
      <w:r w:rsidRPr="00356364">
        <w:rPr>
          <w:rFonts w:asciiTheme="majorEastAsia" w:eastAsiaTheme="majorEastAsia" w:hAnsiTheme="majorEastAsia" w:cs="Google Sans"/>
          <w:sz w:val="20"/>
          <w:szCs w:val="20"/>
        </w:rPr>
        <w:t>SolarRadiationPressure</w:t>
      </w:r>
      <w:proofErr w:type="spellEnd"/>
      <w:r w:rsidRPr="00356364">
        <w:rPr>
          <w:rFonts w:asciiTheme="majorEastAsia" w:eastAsiaTheme="majorEastAsia" w:hAnsiTheme="majorEastAsia" w:cs="Google Sans"/>
          <w:sz w:val="20"/>
          <w:szCs w:val="20"/>
        </w:rPr>
        <w:t xml:space="preserve"> (</w:t>
      </w:r>
      <w:proofErr w:type="spellStart"/>
      <w:r w:rsidRPr="00356364">
        <w:rPr>
          <w:rFonts w:asciiTheme="majorEastAsia" w:eastAsiaTheme="majorEastAsia" w:hAnsiTheme="majorEastAsia" w:cs="Google Sans"/>
          <w:sz w:val="20"/>
          <w:szCs w:val="20"/>
        </w:rPr>
        <w:t>ORbit</w:t>
      </w:r>
      <w:proofErr w:type="spellEnd"/>
      <w:r w:rsidRPr="00356364">
        <w:rPr>
          <w:rFonts w:asciiTheme="majorEastAsia" w:eastAsiaTheme="majorEastAsia" w:hAnsiTheme="majorEastAsia" w:cs="Google Sans"/>
          <w:sz w:val="20"/>
          <w:szCs w:val="20"/>
        </w:rPr>
        <w:t xml:space="preserve"> Extrapolation KIT 9.1 API) -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2월 20, 2026에 액세스, </w:t>
      </w:r>
      <w:hyperlink r:id="rId53">
        <w:r w:rsidRPr="00356364">
          <w:rPr>
            <w:rFonts w:asciiTheme="majorEastAsia" w:eastAsiaTheme="majorEastAsia" w:hAnsiTheme="majorEastAsia" w:cs="Google Sans"/>
            <w:color w:val="0000EE"/>
            <w:sz w:val="20"/>
            <w:szCs w:val="20"/>
            <w:u w:val="single"/>
          </w:rPr>
          <w:t>https://www.orekit.org/site-orekit-9.1/apidocs/index.html?org/orekit/forces/radiation/SolarRadiationPressure.html</w:t>
        </w:r>
      </w:hyperlink>
    </w:p>
    <w:p w14:paraId="26C4292D"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Introduction to Microcosm® Software System, 2월 20, 2026에 액세스, </w:t>
      </w:r>
      <w:hyperlink r:id="rId54">
        <w:r w:rsidRPr="00356364">
          <w:rPr>
            <w:rFonts w:asciiTheme="majorEastAsia" w:eastAsiaTheme="majorEastAsia" w:hAnsiTheme="majorEastAsia" w:cs="Google Sans"/>
            <w:color w:val="0000EE"/>
            <w:sz w:val="20"/>
            <w:szCs w:val="20"/>
            <w:u w:val="single"/>
          </w:rPr>
          <w:t>http://www.vmsi-microcosm.com/intro.html</w:t>
        </w:r>
      </w:hyperlink>
    </w:p>
    <w:p w14:paraId="4E6C5865"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proofErr w:type="spellStart"/>
      <w:r w:rsidRPr="00356364">
        <w:rPr>
          <w:rFonts w:asciiTheme="majorEastAsia" w:eastAsiaTheme="majorEastAsia" w:hAnsiTheme="majorEastAsia" w:cs="Google Sans"/>
          <w:sz w:val="20"/>
          <w:szCs w:val="20"/>
        </w:rPr>
        <w:t>MicroCosm</w:t>
      </w:r>
      <w:proofErr w:type="spellEnd"/>
      <w:r w:rsidRPr="00356364">
        <w:rPr>
          <w:rFonts w:asciiTheme="majorEastAsia" w:eastAsiaTheme="majorEastAsia" w:hAnsiTheme="majorEastAsia" w:cs="Google Sans"/>
          <w:sz w:val="20"/>
          <w:szCs w:val="20"/>
        </w:rPr>
        <w:t xml:space="preserve">® Support Programs, 2월 20, 2026에 액세스, </w:t>
      </w:r>
      <w:hyperlink r:id="rId55">
        <w:r w:rsidRPr="00356364">
          <w:rPr>
            <w:rFonts w:asciiTheme="majorEastAsia" w:eastAsiaTheme="majorEastAsia" w:hAnsiTheme="majorEastAsia" w:cs="Google Sans"/>
            <w:color w:val="0000EE"/>
            <w:sz w:val="20"/>
            <w:szCs w:val="20"/>
            <w:u w:val="single"/>
          </w:rPr>
          <w:t>http://www.vmsi-microcosm.com/support.html</w:t>
        </w:r>
      </w:hyperlink>
    </w:p>
    <w:p w14:paraId="2D880B9C"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(PDF) Eclipse Prediction Algorithms for Low-Earth-Orbiting Satellites - ResearchGate, 2월 20, 2026에 액세스, </w:t>
      </w:r>
      <w:hyperlink r:id="rId56">
        <w:r w:rsidRPr="00356364">
          <w:rPr>
            <w:rFonts w:asciiTheme="majorEastAsia" w:eastAsiaTheme="majorEastAsia" w:hAnsiTheme="majorEastAsia" w:cs="Google Sans"/>
            <w:color w:val="0000EE"/>
            <w:sz w:val="20"/>
            <w:szCs w:val="20"/>
            <w:u w:val="single"/>
          </w:rPr>
          <w:t>https://www.researchgate.net/publication/318124646_Eclipse_Prediction_Algorithms_for_Low-Earth-Orbiting_Satellites</w:t>
        </w:r>
      </w:hyperlink>
    </w:p>
    <w:p w14:paraId="57322F3F"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General Mission Analysis Tool (GMAT Acceptance Test Plan, 2월 20, 2026에 액세스, </w:t>
      </w:r>
      <w:hyperlink r:id="rId57">
        <w:r w:rsidRPr="00356364">
          <w:rPr>
            <w:rFonts w:asciiTheme="majorEastAsia" w:eastAsiaTheme="majorEastAsia" w:hAnsiTheme="majorEastAsia" w:cs="Google Sans"/>
            <w:color w:val="0000EE"/>
            <w:sz w:val="20"/>
            <w:szCs w:val="20"/>
            <w:u w:val="single"/>
          </w:rPr>
          <w:t>https://ntrs.nasa.gov/api/citations/20080000867/downloads/20080000867.pdf</w:t>
        </w:r>
      </w:hyperlink>
    </w:p>
    <w:p w14:paraId="3B4B59FB"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Verification and Validation of the General Mission Analysis Tool (GMAT), 2월 20, 2026에 액세스, </w:t>
      </w:r>
      <w:hyperlink r:id="rId58">
        <w:r w:rsidRPr="00356364">
          <w:rPr>
            <w:rFonts w:asciiTheme="majorEastAsia" w:eastAsiaTheme="majorEastAsia" w:hAnsiTheme="majorEastAsia" w:cs="Google Sans"/>
            <w:color w:val="0000EE"/>
            <w:sz w:val="20"/>
            <w:szCs w:val="20"/>
            <w:u w:val="single"/>
          </w:rPr>
          <w:t>https://ntrs.nasa.gov/citations/20140017798</w:t>
        </w:r>
      </w:hyperlink>
    </w:p>
    <w:p w14:paraId="54C7C0B5"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(PDF) Testing of the Java Astrodynamics Toolkit Propagator - ResearchGate, 2월 20, 2026에 액세스, </w:t>
      </w:r>
      <w:hyperlink r:id="rId59">
        <w:r w:rsidRPr="00356364">
          <w:rPr>
            <w:rFonts w:asciiTheme="majorEastAsia" w:eastAsiaTheme="majorEastAsia" w:hAnsiTheme="majorEastAsia" w:cs="Google Sans"/>
            <w:color w:val="0000EE"/>
            <w:sz w:val="20"/>
            <w:szCs w:val="20"/>
            <w:u w:val="single"/>
          </w:rPr>
          <w:t>https://www.researchgate.net/publication/268555893_Testing_of_the_Java_Astrodynamics_Toolkit_Propagator</w:t>
        </w:r>
      </w:hyperlink>
    </w:p>
    <w:p w14:paraId="0E38C762"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Comparison between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and STK(HPOP) - #5 by </w:t>
      </w:r>
      <w:proofErr w:type="spellStart"/>
      <w:r w:rsidRPr="00356364">
        <w:rPr>
          <w:rFonts w:asciiTheme="majorEastAsia" w:eastAsiaTheme="majorEastAsia" w:hAnsiTheme="majorEastAsia" w:cs="Google Sans"/>
          <w:sz w:val="20"/>
          <w:szCs w:val="20"/>
        </w:rPr>
        <w:t>baubin</w:t>
      </w:r>
      <w:proofErr w:type="spellEnd"/>
      <w:r w:rsidRPr="00356364">
        <w:rPr>
          <w:rFonts w:asciiTheme="majorEastAsia" w:eastAsiaTheme="majorEastAsia" w:hAnsiTheme="majorEastAsia" w:cs="Google Sans"/>
          <w:sz w:val="20"/>
          <w:szCs w:val="20"/>
        </w:rPr>
        <w:t xml:space="preserve">, 2월 20, 2026에 액세스, </w:t>
      </w:r>
      <w:hyperlink r:id="rId60">
        <w:r w:rsidRPr="00356364">
          <w:rPr>
            <w:rFonts w:asciiTheme="majorEastAsia" w:eastAsiaTheme="majorEastAsia" w:hAnsiTheme="majorEastAsia" w:cs="Google Sans"/>
            <w:color w:val="0000EE"/>
            <w:sz w:val="20"/>
            <w:szCs w:val="20"/>
            <w:u w:val="single"/>
          </w:rPr>
          <w:t>https://forum.orekit.org/t/comparison-between-orekit-and-stk-hpop/4416/5</w:t>
        </w:r>
      </w:hyperlink>
    </w:p>
    <w:p w14:paraId="3345B619"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Significant PV Discrepancy in </w:t>
      </w:r>
      <w:proofErr w:type="spellStart"/>
      <w:r w:rsidRPr="00356364">
        <w:rPr>
          <w:rFonts w:asciiTheme="majorEastAsia" w:eastAsiaTheme="majorEastAsia" w:hAnsiTheme="majorEastAsia" w:cs="Google Sans"/>
          <w:sz w:val="20"/>
          <w:szCs w:val="20"/>
        </w:rPr>
        <w:t>KeplerianOrbit</w:t>
      </w:r>
      <w:proofErr w:type="spellEnd"/>
      <w:r w:rsidRPr="00356364">
        <w:rPr>
          <w:rFonts w:asciiTheme="majorEastAsia" w:eastAsiaTheme="majorEastAsia" w:hAnsiTheme="majorEastAsia" w:cs="Google Sans"/>
          <w:sz w:val="20"/>
          <w:szCs w:val="20"/>
        </w:rPr>
        <w:t xml:space="preserve"> Conversion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12.0.1) vs. STK (J2000, Two-Body) for Non-Zero RAAN, 2월 20, 2026에 액세스, </w:t>
      </w:r>
      <w:hyperlink r:id="rId61">
        <w:r w:rsidRPr="00356364">
          <w:rPr>
            <w:rFonts w:asciiTheme="majorEastAsia" w:eastAsiaTheme="majorEastAsia" w:hAnsiTheme="majorEastAsia" w:cs="Google Sans"/>
            <w:color w:val="0000EE"/>
            <w:sz w:val="20"/>
            <w:szCs w:val="20"/>
            <w:u w:val="single"/>
          </w:rPr>
          <w:t>https://forum.orekit.org/t/significant-pv-discrepancy-in-keplerianorbit-conversion-orekit-12-0-1-vs-stk-j2000-two-body-for-non-zero-raan/4554</w:t>
        </w:r>
      </w:hyperlink>
    </w:p>
    <w:p w14:paraId="1467991A"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SGP4: STK vs </w:t>
      </w:r>
      <w:proofErr w:type="spellStart"/>
      <w:r w:rsidRPr="00356364">
        <w:rPr>
          <w:rFonts w:asciiTheme="majorEastAsia" w:eastAsiaTheme="majorEastAsia" w:hAnsiTheme="majorEastAsia" w:cs="Google Sans"/>
          <w:sz w:val="20"/>
          <w:szCs w:val="20"/>
        </w:rPr>
        <w:t>Orekit</w:t>
      </w:r>
      <w:proofErr w:type="spellEnd"/>
      <w:r w:rsidRPr="00356364">
        <w:rPr>
          <w:rFonts w:asciiTheme="majorEastAsia" w:eastAsiaTheme="majorEastAsia" w:hAnsiTheme="majorEastAsia" w:cs="Google Sans"/>
          <w:sz w:val="20"/>
          <w:szCs w:val="20"/>
        </w:rPr>
        <w:t xml:space="preserve">, 2월 20, 2026에 액세스, </w:t>
      </w:r>
      <w:hyperlink r:id="rId62">
        <w:r w:rsidRPr="00356364">
          <w:rPr>
            <w:rFonts w:asciiTheme="majorEastAsia" w:eastAsiaTheme="majorEastAsia" w:hAnsiTheme="majorEastAsia" w:cs="Google Sans"/>
            <w:color w:val="0000EE"/>
            <w:sz w:val="20"/>
            <w:szCs w:val="20"/>
            <w:u w:val="single"/>
          </w:rPr>
          <w:t>https://forum.orekit.org/t/sgp4-stk-vs-orekit/1354</w:t>
        </w:r>
      </w:hyperlink>
    </w:p>
    <w:p w14:paraId="656940E0"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proofErr w:type="spellStart"/>
      <w:r w:rsidRPr="00356364">
        <w:rPr>
          <w:rFonts w:asciiTheme="majorEastAsia" w:eastAsiaTheme="majorEastAsia" w:hAnsiTheme="majorEastAsia" w:cs="Google Sans"/>
          <w:sz w:val="20"/>
          <w:szCs w:val="20"/>
        </w:rPr>
        <w:t>asteRisk</w:t>
      </w:r>
      <w:proofErr w:type="spellEnd"/>
      <w:r w:rsidRPr="00356364">
        <w:rPr>
          <w:rFonts w:asciiTheme="majorEastAsia" w:eastAsiaTheme="majorEastAsia" w:hAnsiTheme="majorEastAsia" w:cs="Google Sans"/>
          <w:sz w:val="20"/>
          <w:szCs w:val="20"/>
        </w:rPr>
        <w:t xml:space="preserve"> - Integration and Analysis of Satellite Positional Data in R - The R Journal, 2월 20, 2026에 액세스, </w:t>
      </w:r>
      <w:hyperlink r:id="rId63">
        <w:r w:rsidRPr="00356364">
          <w:rPr>
            <w:rFonts w:asciiTheme="majorEastAsia" w:eastAsiaTheme="majorEastAsia" w:hAnsiTheme="majorEastAsia" w:cs="Google Sans"/>
            <w:color w:val="0000EE"/>
            <w:sz w:val="20"/>
            <w:szCs w:val="20"/>
            <w:u w:val="single"/>
          </w:rPr>
          <w:t>https://journal.r-project.org/articles/RJ-2023-023/RJ-2023-023.pdf</w:t>
        </w:r>
      </w:hyperlink>
    </w:p>
    <w:p w14:paraId="11EAC7B1"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STUDY ON ORBITAL PROPAGATORS - UPC Commons, 2월 20, 2026에 액세스, </w:t>
      </w:r>
      <w:hyperlink r:id="rId64">
        <w:r w:rsidRPr="00356364">
          <w:rPr>
            <w:rFonts w:asciiTheme="majorEastAsia" w:eastAsiaTheme="majorEastAsia" w:hAnsiTheme="majorEastAsia" w:cs="Google Sans"/>
            <w:color w:val="0000EE"/>
            <w:sz w:val="20"/>
            <w:szCs w:val="20"/>
            <w:u w:val="single"/>
          </w:rPr>
          <w:t>https://upcommons.upc.edu/server/api/core/bitstreams/502facf9-9047-423c-bce6-b3f2aa4e0274/content</w:t>
        </w:r>
      </w:hyperlink>
    </w:p>
    <w:p w14:paraId="76FB7D81"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GMAT - Locating inter-spacecraft contact instead of spacecraft to ground station, 2월 20, 2026에 액세스, </w:t>
      </w:r>
      <w:hyperlink r:id="rId65">
        <w:r w:rsidRPr="00356364">
          <w:rPr>
            <w:rFonts w:asciiTheme="majorEastAsia" w:eastAsiaTheme="majorEastAsia" w:hAnsiTheme="majorEastAsia" w:cs="Google Sans"/>
            <w:color w:val="0000EE"/>
            <w:sz w:val="20"/>
            <w:szCs w:val="20"/>
            <w:u w:val="single"/>
          </w:rPr>
          <w:t>https://space.stackexchange.com/questions/48932/gmat-locating-inter-</w:t>
        </w:r>
        <w:r w:rsidRPr="00356364">
          <w:rPr>
            <w:rFonts w:asciiTheme="majorEastAsia" w:eastAsiaTheme="majorEastAsia" w:hAnsiTheme="majorEastAsia" w:cs="Google Sans"/>
            <w:color w:val="0000EE"/>
            <w:sz w:val="20"/>
            <w:szCs w:val="20"/>
            <w:u w:val="single"/>
          </w:rPr>
          <w:lastRenderedPageBreak/>
          <w:t>spacecraft-contact-instead-of-spacecraft-to-ground-station</w:t>
        </w:r>
      </w:hyperlink>
    </w:p>
    <w:p w14:paraId="290AC483"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proofErr w:type="spellStart"/>
      <w:r w:rsidRPr="00356364">
        <w:rPr>
          <w:rFonts w:asciiTheme="majorEastAsia" w:eastAsiaTheme="majorEastAsia" w:hAnsiTheme="majorEastAsia" w:cs="Google Sans"/>
          <w:sz w:val="20"/>
          <w:szCs w:val="20"/>
        </w:rPr>
        <w:t>Freeflyer</w:t>
      </w:r>
      <w:proofErr w:type="spellEnd"/>
      <w:r w:rsidRPr="00356364">
        <w:rPr>
          <w:rFonts w:asciiTheme="majorEastAsia" w:eastAsiaTheme="majorEastAsia" w:hAnsiTheme="majorEastAsia" w:cs="Google Sans"/>
          <w:sz w:val="20"/>
          <w:szCs w:val="20"/>
        </w:rPr>
        <w:t xml:space="preserve"> vs STK vs GMAT in industry? : r/</w:t>
      </w:r>
      <w:proofErr w:type="spellStart"/>
      <w:r w:rsidRPr="00356364">
        <w:rPr>
          <w:rFonts w:asciiTheme="majorEastAsia" w:eastAsiaTheme="majorEastAsia" w:hAnsiTheme="majorEastAsia" w:cs="Google Sans"/>
          <w:sz w:val="20"/>
          <w:szCs w:val="20"/>
        </w:rPr>
        <w:t>AerospaceEngineering</w:t>
      </w:r>
      <w:proofErr w:type="spellEnd"/>
      <w:r w:rsidRPr="00356364">
        <w:rPr>
          <w:rFonts w:asciiTheme="majorEastAsia" w:eastAsiaTheme="majorEastAsia" w:hAnsiTheme="majorEastAsia" w:cs="Google Sans"/>
          <w:sz w:val="20"/>
          <w:szCs w:val="20"/>
        </w:rPr>
        <w:t xml:space="preserve"> - Reddit, 2월 20, 2026에 액세스, </w:t>
      </w:r>
      <w:hyperlink r:id="rId66">
        <w:r w:rsidRPr="00356364">
          <w:rPr>
            <w:rFonts w:asciiTheme="majorEastAsia" w:eastAsiaTheme="majorEastAsia" w:hAnsiTheme="majorEastAsia" w:cs="Google Sans"/>
            <w:color w:val="0000EE"/>
            <w:sz w:val="20"/>
            <w:szCs w:val="20"/>
            <w:u w:val="single"/>
          </w:rPr>
          <w:t>https://www.reddit.com/r/AerospaceEngineering/comments/1l2etcj/freeflyer_vs_stk_vs_gmat_in_industry/</w:t>
        </w:r>
      </w:hyperlink>
    </w:p>
    <w:p w14:paraId="1D2198CE"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ECLIPSE Suite - Essential Software for the Space Industry, 2월 20, 2026에 액세스, </w:t>
      </w:r>
      <w:hyperlink r:id="rId67">
        <w:r w:rsidRPr="00356364">
          <w:rPr>
            <w:rFonts w:asciiTheme="majorEastAsia" w:eastAsiaTheme="majorEastAsia" w:hAnsiTheme="majorEastAsia" w:cs="Google Sans"/>
            <w:color w:val="0000EE"/>
            <w:sz w:val="20"/>
            <w:szCs w:val="20"/>
            <w:u w:val="single"/>
          </w:rPr>
          <w:t>https://www.eclipsesuite.com/</w:t>
        </w:r>
      </w:hyperlink>
    </w:p>
    <w:p w14:paraId="2CEFC7B1"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NAVAL POSTGRADUATE SCHOOL Monterey, California THESIS - DTIC, 2월 20, 2026에 액세스, </w:t>
      </w:r>
      <w:hyperlink r:id="rId68">
        <w:r w:rsidRPr="00356364">
          <w:rPr>
            <w:rFonts w:asciiTheme="majorEastAsia" w:eastAsiaTheme="majorEastAsia" w:hAnsiTheme="majorEastAsia" w:cs="Google Sans"/>
            <w:color w:val="0000EE"/>
            <w:sz w:val="20"/>
            <w:szCs w:val="20"/>
            <w:u w:val="single"/>
          </w:rPr>
          <w:t>https://apps.dtic.mil/sti/tr/pdf/ADA379782.pdf</w:t>
        </w:r>
      </w:hyperlink>
    </w:p>
    <w:p w14:paraId="05CC9544"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The eclipsing satellite</w:t>
      </w:r>
      <w:r w:rsidRPr="00356364">
        <w:rPr>
          <w:rFonts w:ascii="Tahoma" w:eastAsiaTheme="majorEastAsia" w:hAnsi="Tahoma" w:cs="Tahoma"/>
          <w:sz w:val="20"/>
          <w:szCs w:val="20"/>
        </w:rPr>
        <w:t>﻿</w:t>
      </w:r>
      <w:r w:rsidRPr="00356364">
        <w:rPr>
          <w:rFonts w:asciiTheme="majorEastAsia" w:eastAsiaTheme="majorEastAsia" w:hAnsiTheme="majorEastAsia" w:cs="Google Sans"/>
          <w:sz w:val="20"/>
          <w:szCs w:val="20"/>
        </w:rPr>
        <w:t xml:space="preserve"> | World of GNSS - Garrett Seepersad, 2월 20, 2026에 액세스, </w:t>
      </w:r>
      <w:hyperlink r:id="rId69">
        <w:r w:rsidRPr="00356364">
          <w:rPr>
            <w:rFonts w:asciiTheme="majorEastAsia" w:eastAsiaTheme="majorEastAsia" w:hAnsiTheme="majorEastAsia" w:cs="Google Sans"/>
            <w:color w:val="0000EE"/>
            <w:sz w:val="20"/>
            <w:szCs w:val="20"/>
            <w:u w:val="single"/>
          </w:rPr>
          <w:t>https://garrett.seepersad.org/post/eclipse_satellite/</w:t>
        </w:r>
      </w:hyperlink>
    </w:p>
    <w:p w14:paraId="1486FB84"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Open Source Software for Small Satellites - </w:t>
      </w:r>
      <w:proofErr w:type="spellStart"/>
      <w:r w:rsidRPr="00356364">
        <w:rPr>
          <w:rFonts w:asciiTheme="majorEastAsia" w:eastAsiaTheme="majorEastAsia" w:hAnsiTheme="majorEastAsia" w:cs="Google Sans"/>
          <w:sz w:val="20"/>
          <w:szCs w:val="20"/>
        </w:rPr>
        <w:t>DigitalCommons@USU</w:t>
      </w:r>
      <w:proofErr w:type="spellEnd"/>
      <w:r w:rsidRPr="00356364">
        <w:rPr>
          <w:rFonts w:asciiTheme="majorEastAsia" w:eastAsiaTheme="majorEastAsia" w:hAnsiTheme="majorEastAsia" w:cs="Google Sans"/>
          <w:sz w:val="20"/>
          <w:szCs w:val="20"/>
        </w:rPr>
        <w:t xml:space="preserve">, 2월 20, 2026에 액세스, </w:t>
      </w:r>
      <w:hyperlink r:id="rId70">
        <w:r w:rsidRPr="00356364">
          <w:rPr>
            <w:rFonts w:asciiTheme="majorEastAsia" w:eastAsiaTheme="majorEastAsia" w:hAnsiTheme="majorEastAsia" w:cs="Google Sans"/>
            <w:color w:val="0000EE"/>
            <w:sz w:val="20"/>
            <w:szCs w:val="20"/>
            <w:u w:val="single"/>
          </w:rPr>
          <w:t>https://digitalcommons.usu.edu/context/smallsat/article/1513/viewcontent/SSC07_XII_3.pdf</w:t>
        </w:r>
      </w:hyperlink>
    </w:p>
    <w:p w14:paraId="196BB812" w14:textId="77777777" w:rsidR="008B695B" w:rsidRPr="00356364" w:rsidRDefault="00000000">
      <w:pPr>
        <w:numPr>
          <w:ilvl w:val="0"/>
          <w:numId w:val="5"/>
        </w:numPr>
        <w:pBdr>
          <w:top w:val="nil"/>
          <w:left w:val="nil"/>
          <w:bottom w:val="nil"/>
          <w:right w:val="nil"/>
          <w:between w:val="nil"/>
        </w:pBdr>
        <w:rPr>
          <w:rFonts w:asciiTheme="majorEastAsia" w:eastAsiaTheme="majorEastAsia" w:hAnsiTheme="majorEastAsia"/>
          <w:sz w:val="20"/>
          <w:szCs w:val="20"/>
        </w:rPr>
      </w:pPr>
      <w:r w:rsidRPr="00356364">
        <w:rPr>
          <w:rFonts w:asciiTheme="majorEastAsia" w:eastAsiaTheme="majorEastAsia" w:hAnsiTheme="majorEastAsia" w:cs="Google Sans"/>
          <w:sz w:val="20"/>
          <w:szCs w:val="20"/>
        </w:rPr>
        <w:t xml:space="preserve">Repository started as part of a 2022 study on Python libraries for orbit propagation. - GitHub, 2월 20, 2026에 액세스, </w:t>
      </w:r>
      <w:hyperlink r:id="rId71">
        <w:r w:rsidRPr="00356364">
          <w:rPr>
            <w:rFonts w:asciiTheme="majorEastAsia" w:eastAsiaTheme="majorEastAsia" w:hAnsiTheme="majorEastAsia" w:cs="Google Sans"/>
            <w:color w:val="0000EE"/>
            <w:sz w:val="20"/>
            <w:szCs w:val="20"/>
            <w:u w:val="single"/>
          </w:rPr>
          <w:t>https://github.com/Nosudrum/orbit-propagation-python-study</w:t>
        </w:r>
      </w:hyperlink>
    </w:p>
    <w:sectPr w:rsidR="008B695B" w:rsidRPr="0035636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CC27CB44-9A76-448E-B59E-4D1F100967FA}"/>
    <w:embedBold r:id="rId2" w:subsetted="1" w:fontKey="{A829360B-1339-40E3-8B41-D65FD09543F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8E70E9B-65D6-492F-A8A2-40CABE949672}"/>
  </w:font>
  <w:font w:name="Google Sans">
    <w:altName w:val="Calibri"/>
    <w:charset w:val="00"/>
    <w:family w:val="auto"/>
    <w:pitch w:val="default"/>
    <w:embedRegular r:id="rId4" w:fontKey="{99AF6914-9C88-455C-A789-26485C7B8E8E}"/>
    <w:embedBold r:id="rId5" w:fontKey="{E4BB7A25-7689-4A50-921E-CCBE5820829F}"/>
  </w:font>
  <w:font w:name="Tahoma">
    <w:panose1 w:val="020B0604030504040204"/>
    <w:charset w:val="00"/>
    <w:family w:val="swiss"/>
    <w:pitch w:val="variable"/>
    <w:sig w:usb0="E1002EFF" w:usb1="C000605B" w:usb2="00000029" w:usb3="00000000" w:csb0="000101FF" w:csb1="00000000"/>
    <w:embedRegular r:id="rId6" w:fontKey="{9F2895BA-4CD7-43F5-AA86-F1234D19FDC0}"/>
  </w:font>
  <w:font w:name="Calibri">
    <w:panose1 w:val="020F0502020204030204"/>
    <w:charset w:val="00"/>
    <w:family w:val="swiss"/>
    <w:pitch w:val="variable"/>
    <w:sig w:usb0="E4002EFF" w:usb1="C000247B" w:usb2="00000009" w:usb3="00000000" w:csb0="000001FF" w:csb1="00000000"/>
    <w:embedRegular r:id="rId7" w:fontKey="{5B72D61D-ECEF-4842-838C-B573A2446C02}"/>
  </w:font>
  <w:font w:name="Cambria">
    <w:panose1 w:val="02040503050406030204"/>
    <w:charset w:val="00"/>
    <w:family w:val="roman"/>
    <w:pitch w:val="variable"/>
    <w:sig w:usb0="E00006FF" w:usb1="420024FF" w:usb2="02000000" w:usb3="00000000" w:csb0="0000019F" w:csb1="00000000"/>
    <w:embedRegular r:id="rId8" w:fontKey="{AB6B63BA-36C7-4C73-B91A-42C37B190C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7CB"/>
    <w:multiLevelType w:val="multilevel"/>
    <w:tmpl w:val="BF3CE5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1343168"/>
    <w:multiLevelType w:val="multilevel"/>
    <w:tmpl w:val="227A0E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7382C55"/>
    <w:multiLevelType w:val="multilevel"/>
    <w:tmpl w:val="FF284C9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40C116B"/>
    <w:multiLevelType w:val="multilevel"/>
    <w:tmpl w:val="D0C6E4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6921575"/>
    <w:multiLevelType w:val="multilevel"/>
    <w:tmpl w:val="BD7CC17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5267579">
    <w:abstractNumId w:val="1"/>
  </w:num>
  <w:num w:numId="2" w16cid:durableId="126902506">
    <w:abstractNumId w:val="0"/>
  </w:num>
  <w:num w:numId="3" w16cid:durableId="830172110">
    <w:abstractNumId w:val="4"/>
  </w:num>
  <w:num w:numId="4" w16cid:durableId="787620748">
    <w:abstractNumId w:val="3"/>
  </w:num>
  <w:num w:numId="5" w16cid:durableId="1620457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95B"/>
    <w:rsid w:val="00356364"/>
    <w:rsid w:val="008B695B"/>
    <w:rsid w:val="009D7B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010F0"/>
  <w15:docId w15:val="{EB18FD4E-302A-42D5-94EA-0EA441DE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orekit.org/site-orekit-11.3.2/apidocs/index.html?org/orekit/propagation/events/EclipseDetector.html" TargetMode="External"/><Relationship Id="rId21" Type="http://schemas.openxmlformats.org/officeDocument/2006/relationships/hyperlink" Target="https://discovery.ucl.ac.uk/10059978/1/eclipse_model_revision3.pdf" TargetMode="External"/><Relationship Id="rId42" Type="http://schemas.openxmlformats.org/officeDocument/2006/relationships/hyperlink" Target="https://www.researchgate.net/publication/354275825_A_Comparative_Study_on_the_Solar_Radiation_Pressure_Modeling_in_GPS_Precise_Orbit_Determination" TargetMode="External"/><Relationship Id="rId47" Type="http://schemas.openxmlformats.org/officeDocument/2006/relationships/hyperlink" Target="https://www.ub.edu/wai/wp-content/uploads/2021/07/AAS-20-481.pdf" TargetMode="External"/><Relationship Id="rId63" Type="http://schemas.openxmlformats.org/officeDocument/2006/relationships/hyperlink" Target="https://journal.r-project.org/articles/RJ-2023-023/RJ-2023-023.pdf" TargetMode="External"/><Relationship Id="rId68" Type="http://schemas.openxmlformats.org/officeDocument/2006/relationships/hyperlink" Target="https://apps.dtic.mil/sti/tr/pdf/ADA379782.pdf" TargetMode="External"/><Relationship Id="rId2" Type="http://schemas.openxmlformats.org/officeDocument/2006/relationships/styles" Target="styles.xml"/><Relationship Id="rId16" Type="http://schemas.openxmlformats.org/officeDocument/2006/relationships/hyperlink" Target="https://www.nasa.gov/image-article/diagram-of-umbra-penumbra/" TargetMode="External"/><Relationship Id="rId29" Type="http://schemas.openxmlformats.org/officeDocument/2006/relationships/hyperlink" Target="https://ntrs.nasa.gov/api/citations/20160003520/downloads/20160003520.pdf" TargetMode="External"/><Relationship Id="rId11" Type="http://schemas.openxmlformats.org/officeDocument/2006/relationships/hyperlink" Target="https://www.orekit.org/" TargetMode="External"/><Relationship Id="rId24" Type="http://schemas.openxmlformats.org/officeDocument/2006/relationships/hyperlink" Target="https://www.orekit.org/static/apidocs/org/orekit/propagation/events/EclipseDetector.html" TargetMode="External"/><Relationship Id="rId32" Type="http://schemas.openxmlformats.org/officeDocument/2006/relationships/hyperlink" Target="https://en.wikipedia.org/wiki/Earth_ellipsoid" TargetMode="External"/><Relationship Id="rId37" Type="http://schemas.openxmlformats.org/officeDocument/2006/relationships/hyperlink" Target="https://forum.orekit.org/t/numerical-propagation-point-insider-ellipsoid/4407" TargetMode="External"/><Relationship Id="rId40" Type="http://schemas.openxmlformats.org/officeDocument/2006/relationships/hyperlink" Target="https://amostech.com/TechnicalPapers/2015/Astrodynamics/McMahon.pdf" TargetMode="External"/><Relationship Id="rId45" Type="http://schemas.openxmlformats.org/officeDocument/2006/relationships/hyperlink" Target="https://www.mdpi.com/2072-4292/13/17/3388" TargetMode="External"/><Relationship Id="rId53" Type="http://schemas.openxmlformats.org/officeDocument/2006/relationships/hyperlink" Target="https://www.orekit.org/site-orekit-9.1/apidocs/index.html?org/orekit/forces/radiation/SolarRadiationPressure.html" TargetMode="External"/><Relationship Id="rId58" Type="http://schemas.openxmlformats.org/officeDocument/2006/relationships/hyperlink" Target="https://ntrs.nasa.gov/citations/20140017798" TargetMode="External"/><Relationship Id="rId66" Type="http://schemas.openxmlformats.org/officeDocument/2006/relationships/hyperlink" Target="https://www.reddit.com/r/AerospaceEngineering/comments/1l2etcj/freeflyer_vs_stk_vs_gmat_in_industry/" TargetMode="External"/><Relationship Id="rId5" Type="http://schemas.openxmlformats.org/officeDocument/2006/relationships/image" Target="media/image1.png"/><Relationship Id="rId61" Type="http://schemas.openxmlformats.org/officeDocument/2006/relationships/hyperlink" Target="https://forum.orekit.org/t/significant-pv-discrepancy-in-keplerianorbit-conversion-orekit-12-0-1-vs-stk-j2000-two-body-for-non-zero-raan/4554" TargetMode="External"/><Relationship Id="rId19" Type="http://schemas.openxmlformats.org/officeDocument/2006/relationships/hyperlink" Target="https://www.researchgate.net/publication/245438322_An_Oblate_Earth_Eclipse_State_Algorithm_for_Low_Earth_Orbiting_Satellites" TargetMode="External"/><Relationship Id="rId14" Type="http://schemas.openxmlformats.org/officeDocument/2006/relationships/hyperlink" Target="https://arxiv.org/html/2510.23179v1" TargetMode="External"/><Relationship Id="rId22" Type="http://schemas.openxmlformats.org/officeDocument/2006/relationships/hyperlink" Target="https://vtechworks.lib.vt.edu/bitstream/handle/10919/73537/Robertson_RV_D_2015.pdf" TargetMode="External"/><Relationship Id="rId27" Type="http://schemas.openxmlformats.org/officeDocument/2006/relationships/hyperlink" Target="https://ntrs.nasa.gov/api/citations/20140017798/downloads/20140017798.pdf" TargetMode="External"/><Relationship Id="rId30" Type="http://schemas.openxmlformats.org/officeDocument/2006/relationships/hyperlink" Target="https://ntrs.nasa.gov/api/citations/20170001580/downloads/20170001580.pdf" TargetMode="External"/><Relationship Id="rId35" Type="http://schemas.openxmlformats.org/officeDocument/2006/relationships/hyperlink" Target="https://www.academia.edu/9039971/Oblate_Earth_Eclipse_State_Algorithm_for_Low_Earth_Orbiting_Satellites" TargetMode="External"/><Relationship Id="rId43" Type="http://schemas.openxmlformats.org/officeDocument/2006/relationships/hyperlink" Target="https://eprints.soton.ac.uk/501737/1/merged_thesis_3b.pdf" TargetMode="External"/><Relationship Id="rId48" Type="http://schemas.openxmlformats.org/officeDocument/2006/relationships/hyperlink" Target="https://forum.orekit.org/t/solar-radiation-pressure-reflective-coefficient/2076" TargetMode="External"/><Relationship Id="rId56" Type="http://schemas.openxmlformats.org/officeDocument/2006/relationships/hyperlink" Target="https://www.researchgate.net/publication/318124646_Eclipse_Prediction_Algorithms_for_Low-Earth-Orbiting_Satellites" TargetMode="External"/><Relationship Id="rId64" Type="http://schemas.openxmlformats.org/officeDocument/2006/relationships/hyperlink" Target="https://upcommons.upc.edu/server/api/core/bitstreams/502facf9-9047-423c-bce6-b3f2aa4e0274/content" TargetMode="External"/><Relationship Id="rId69" Type="http://schemas.openxmlformats.org/officeDocument/2006/relationships/hyperlink" Target="https://garrett.seepersad.org/post/eclipse_satellite/" TargetMode="External"/><Relationship Id="rId8" Type="http://schemas.openxmlformats.org/officeDocument/2006/relationships/image" Target="media/image4.png"/><Relationship Id="rId51" Type="http://schemas.openxmlformats.org/officeDocument/2006/relationships/hyperlink" Target="https://www.orekit.org/static/jacoco/org.orekit.forces.radiation/SolarRadiationPressure.java.html"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ntrs.nasa.gov/api/citations/20110015236/downloads/20110015236.pdf" TargetMode="External"/><Relationship Id="rId17" Type="http://schemas.openxmlformats.org/officeDocument/2006/relationships/hyperlink" Target="https://conference.sdo.esoc.esa.int/proceedings/sdc5/paper/14/SDC5-paper14.pdf" TargetMode="External"/><Relationship Id="rId25" Type="http://schemas.openxmlformats.org/officeDocument/2006/relationships/hyperlink" Target="https://www.orekit.org/site-orekit-11.1/apidocs/org/orekit/propagation/events/EclipseDetector.html" TargetMode="External"/><Relationship Id="rId33" Type="http://schemas.openxmlformats.org/officeDocument/2006/relationships/hyperlink" Target="https://www.unavco.org/education/education-resources/tutorials/the-shape-of-earth-and-reference-ellipsoids/" TargetMode="External"/><Relationship Id="rId38" Type="http://schemas.openxmlformats.org/officeDocument/2006/relationships/hyperlink" Target="https://www.orekit.org/site-orekit-12.0.1/apidocs/index.html?org/orekit/models/earth/ReferenceEllipsoid.html" TargetMode="External"/><Relationship Id="rId46" Type="http://schemas.openxmlformats.org/officeDocument/2006/relationships/hyperlink" Target="https://forum.orekit.org/t/changing-solar-radiation-pressure-coefficients/2242" TargetMode="External"/><Relationship Id="rId59" Type="http://schemas.openxmlformats.org/officeDocument/2006/relationships/hyperlink" Target="https://www.researchgate.net/publication/268555893_Testing_of_the_Java_Astrodynamics_Toolkit_Propagator" TargetMode="External"/><Relationship Id="rId67" Type="http://schemas.openxmlformats.org/officeDocument/2006/relationships/hyperlink" Target="https://www.eclipsesuite.com/" TargetMode="External"/><Relationship Id="rId20" Type="http://schemas.openxmlformats.org/officeDocument/2006/relationships/hyperlink" Target="https://ntrs.nasa.gov/api/citations/19660007948/downloads/19660007948.pdf" TargetMode="External"/><Relationship Id="rId41" Type="http://schemas.openxmlformats.org/officeDocument/2006/relationships/hyperlink" Target="https://www.tandfonline.com/doi/full/10.1080/10095020.2025.2593752" TargetMode="External"/><Relationship Id="rId54" Type="http://schemas.openxmlformats.org/officeDocument/2006/relationships/hyperlink" Target="http://www.vmsi-microcosm.com/intro.html" TargetMode="External"/><Relationship Id="rId62" Type="http://schemas.openxmlformats.org/officeDocument/2006/relationships/hyperlink" Target="https://forum.orekit.org/t/sgp4-stk-vs-orekit/1354" TargetMode="External"/><Relationship Id="rId70" Type="http://schemas.openxmlformats.org/officeDocument/2006/relationships/hyperlink" Target="https://digitalcommons.usu.edu/context/smallsat/article/1513/viewcontent/SSC07_XII_3.pdf"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commons.erau.edu/cgi/viewcontent.cgi?article=1412&amp;context=ijaaa" TargetMode="External"/><Relationship Id="rId23" Type="http://schemas.openxmlformats.org/officeDocument/2006/relationships/hyperlink" Target="https://www.nict.go.jp/publication/journal/21/103/Journal_Vol21_No103_pp001-018.pdf" TargetMode="External"/><Relationship Id="rId28" Type="http://schemas.openxmlformats.org/officeDocument/2006/relationships/hyperlink" Target="https://ntrs.nasa.gov/api/citations/20180001182/downloads/20180001182.pdf" TargetMode="External"/><Relationship Id="rId36" Type="http://schemas.openxmlformats.org/officeDocument/2006/relationships/hyperlink" Target="https://www.orekit.org/site-orekit-10.0/changes-report.html" TargetMode="External"/><Relationship Id="rId49" Type="http://schemas.openxmlformats.org/officeDocument/2006/relationships/hyperlink" Target="https://www.orekit.org/site-orekit-latest/architecture/forces.html" TargetMode="External"/><Relationship Id="rId57" Type="http://schemas.openxmlformats.org/officeDocument/2006/relationships/hyperlink" Target="https://ntrs.nasa.gov/api/citations/20080000867/downloads/20080000867.pdf" TargetMode="External"/><Relationship Id="rId10" Type="http://schemas.openxmlformats.org/officeDocument/2006/relationships/image" Target="media/image6.png"/><Relationship Id="rId31" Type="http://schemas.openxmlformats.org/officeDocument/2006/relationships/hyperlink" Target="https://ntrs.nasa.gov/citations/19850060307" TargetMode="External"/><Relationship Id="rId44" Type="http://schemas.openxmlformats.org/officeDocument/2006/relationships/hyperlink" Target="https://ntrs.nasa.gov/api/citations/20205005240/downloads/AAS_srpframeworkpaper_Final02.pdf" TargetMode="External"/><Relationship Id="rId52" Type="http://schemas.openxmlformats.org/officeDocument/2006/relationships/hyperlink" Target="https://nyxspace.com/nyxspace/MathSpec/models/srp/" TargetMode="External"/><Relationship Id="rId60" Type="http://schemas.openxmlformats.org/officeDocument/2006/relationships/hyperlink" Target="https://forum.orekit.org/t/comparison-between-orekit-and-stk-hpop/4416/5" TargetMode="External"/><Relationship Id="rId65" Type="http://schemas.openxmlformats.org/officeDocument/2006/relationships/hyperlink" Target="https://space.stackexchange.com/questions/48932/gmat-locating-inter-spacecraft-contact-instead-of-spacecraft-to-ground-station"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research.tudelft.nl/en/publications/open-source-high-fidelity-orbit-estimation-for-planetary-science-/" TargetMode="External"/><Relationship Id="rId18" Type="http://schemas.openxmlformats.org/officeDocument/2006/relationships/hyperlink" Target="https://ntrs.nasa.gov/api/citations/19950023025/downloads/19950023025.pdf" TargetMode="External"/><Relationship Id="rId39" Type="http://schemas.openxmlformats.org/officeDocument/2006/relationships/hyperlink" Target="https://arc.aiaa.org/doi/10.2514/1.I010869" TargetMode="External"/><Relationship Id="rId34" Type="http://schemas.openxmlformats.org/officeDocument/2006/relationships/hyperlink" Target="https://gis.stackexchange.com/questions/25494/how-accurate-is-approximating-earth-as-sphere" TargetMode="External"/><Relationship Id="rId50" Type="http://schemas.openxmlformats.org/officeDocument/2006/relationships/hyperlink" Target="https://www.orekit.org/site-orekit-12.0/apidocs/org/orekit/forces/radiation/SolarRadiationPressure.html" TargetMode="External"/><Relationship Id="rId55" Type="http://schemas.openxmlformats.org/officeDocument/2006/relationships/hyperlink" Target="http://www.vmsi-microcosm.com/support.html" TargetMode="External"/><Relationship Id="rId7" Type="http://schemas.openxmlformats.org/officeDocument/2006/relationships/image" Target="media/image3.png"/><Relationship Id="rId71" Type="http://schemas.openxmlformats.org/officeDocument/2006/relationships/hyperlink" Target="https://github.com/Nosudrum/orbit-propagation-python-stud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4836</Words>
  <Characters>27570</Characters>
  <Application>Microsoft Office Word</Application>
  <DocSecurity>0</DocSecurity>
  <Lines>229</Lines>
  <Paragraphs>64</Paragraphs>
  <ScaleCrop>false</ScaleCrop>
  <Company/>
  <LinksUpToDate>false</LinksUpToDate>
  <CharactersWithSpaces>32342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2026-02-24T05:31:00Z</dcterms:created>
  <dcterms:modified xsi:type="dcterms:W3CDTF">2026-02-24T05:33:00Z</dcterms:modified>
</cp:coreProperties>
</file>