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EBD5E" w14:textId="369469A0" w:rsidR="00DA1F33" w:rsidRPr="0085204B" w:rsidRDefault="005144AB" w:rsidP="00542A71">
      <w:pPr>
        <w:jc w:val="both"/>
        <w:rPr>
          <w:rFonts w:ascii="Calibri" w:hAnsi="Calibri"/>
          <w:b/>
          <w:sz w:val="22"/>
          <w:szCs w:val="22"/>
        </w:rPr>
      </w:pPr>
      <w:r>
        <w:rPr>
          <w:rFonts w:ascii="Calibri" w:hAnsi="Calibri"/>
          <w:b/>
          <w:sz w:val="22"/>
          <w:szCs w:val="22"/>
        </w:rPr>
        <w:t xml:space="preserve">Original </w:t>
      </w:r>
      <w:r w:rsidR="00DA1F33" w:rsidRPr="000D40FF">
        <w:rPr>
          <w:rFonts w:ascii="Calibri" w:hAnsi="Calibri"/>
          <w:b/>
          <w:sz w:val="22"/>
          <w:szCs w:val="22"/>
        </w:rPr>
        <w:t>Manuscript ID:</w:t>
      </w:r>
      <w:r w:rsidR="0085204B">
        <w:rPr>
          <w:rFonts w:ascii="Calibri" w:hAnsi="Calibri"/>
          <w:sz w:val="22"/>
          <w:szCs w:val="22"/>
        </w:rPr>
        <w:t xml:space="preserve"> Access-20</w:t>
      </w:r>
      <w:r w:rsidR="005F5320">
        <w:rPr>
          <w:rFonts w:ascii="Calibri" w:hAnsi="Calibri" w:hint="eastAsia"/>
          <w:sz w:val="22"/>
          <w:szCs w:val="22"/>
          <w:lang w:eastAsia="ko-KR"/>
        </w:rPr>
        <w:t>26</w:t>
      </w:r>
      <w:r w:rsidR="0085204B">
        <w:rPr>
          <w:rFonts w:ascii="Calibri" w:hAnsi="Calibri"/>
          <w:sz w:val="22"/>
          <w:szCs w:val="22"/>
        </w:rPr>
        <w:t>-</w:t>
      </w:r>
      <w:r w:rsidR="005F5320">
        <w:rPr>
          <w:rFonts w:ascii="Calibri" w:hAnsi="Calibri" w:hint="eastAsia"/>
          <w:sz w:val="22"/>
          <w:szCs w:val="22"/>
          <w:lang w:eastAsia="ko-KR"/>
        </w:rPr>
        <w:t>09027</w:t>
      </w:r>
      <w:r w:rsidR="00DA1F33">
        <w:rPr>
          <w:rFonts w:ascii="Calibri" w:hAnsi="Calibri"/>
          <w:sz w:val="22"/>
          <w:szCs w:val="22"/>
        </w:rPr>
        <w:tab/>
      </w:r>
    </w:p>
    <w:p w14:paraId="166391A6" w14:textId="3A16A46B" w:rsidR="00542A71" w:rsidRPr="000D40FF" w:rsidRDefault="001D0341" w:rsidP="00542A71">
      <w:pPr>
        <w:jc w:val="both"/>
        <w:rPr>
          <w:rFonts w:ascii="Calibri" w:hAnsi="Calibri"/>
          <w:sz w:val="22"/>
          <w:szCs w:val="22"/>
        </w:rPr>
      </w:pPr>
      <w:r>
        <w:rPr>
          <w:rFonts w:ascii="Calibri" w:hAnsi="Calibri"/>
          <w:b/>
          <w:sz w:val="22"/>
          <w:szCs w:val="22"/>
        </w:rPr>
        <w:t>Original</w:t>
      </w:r>
      <w:r w:rsidR="003B6E19">
        <w:rPr>
          <w:rFonts w:ascii="Calibri" w:hAnsi="Calibri"/>
          <w:b/>
          <w:sz w:val="22"/>
          <w:szCs w:val="22"/>
        </w:rPr>
        <w:t xml:space="preserve"> Article</w:t>
      </w:r>
      <w:r w:rsidR="0085204B">
        <w:rPr>
          <w:rFonts w:ascii="Calibri" w:hAnsi="Calibri"/>
          <w:b/>
          <w:sz w:val="22"/>
          <w:szCs w:val="22"/>
        </w:rPr>
        <w:t xml:space="preserve"> </w:t>
      </w:r>
      <w:r w:rsidR="00542A71" w:rsidRPr="000D40FF">
        <w:rPr>
          <w:rFonts w:ascii="Calibri" w:hAnsi="Calibri"/>
          <w:b/>
          <w:sz w:val="22"/>
          <w:szCs w:val="22"/>
        </w:rPr>
        <w:t xml:space="preserve">Title: </w:t>
      </w:r>
      <w:r w:rsidR="0085204B">
        <w:rPr>
          <w:rFonts w:ascii="Calibri" w:hAnsi="Calibri"/>
          <w:b/>
          <w:sz w:val="22"/>
          <w:szCs w:val="22"/>
        </w:rPr>
        <w:t>“</w:t>
      </w:r>
      <w:r w:rsidR="005F5320">
        <w:rPr>
          <w:rFonts w:ascii="Calibri" w:hAnsi="Calibri"/>
          <w:b/>
          <w:sz w:val="22"/>
          <w:szCs w:val="22"/>
        </w:rPr>
        <w:t>Learning Task-Relevant Imputation for Air Quality Prediction</w:t>
      </w:r>
      <w:r w:rsidR="0085204B">
        <w:rPr>
          <w:rFonts w:ascii="Calibri" w:hAnsi="Calibri"/>
          <w:sz w:val="22"/>
          <w:szCs w:val="22"/>
        </w:rPr>
        <w:t>”</w:t>
      </w:r>
    </w:p>
    <w:p w14:paraId="04D74043" w14:textId="77777777" w:rsidR="00542A71" w:rsidRPr="000D40FF" w:rsidRDefault="00542A71" w:rsidP="00542A71">
      <w:pPr>
        <w:jc w:val="both"/>
        <w:rPr>
          <w:rFonts w:ascii="Calibri" w:hAnsi="Calibri"/>
          <w:sz w:val="22"/>
          <w:szCs w:val="22"/>
        </w:rPr>
      </w:pPr>
    </w:p>
    <w:p w14:paraId="50C8EB3C" w14:textId="77777777" w:rsidR="00542A71" w:rsidRDefault="00542A71" w:rsidP="00542A71">
      <w:pPr>
        <w:jc w:val="both"/>
        <w:rPr>
          <w:rFonts w:ascii="Calibri" w:hAnsi="Calibri"/>
          <w:sz w:val="22"/>
          <w:szCs w:val="22"/>
        </w:rPr>
      </w:pPr>
      <w:r w:rsidRPr="000D40FF">
        <w:rPr>
          <w:rFonts w:ascii="Calibri" w:hAnsi="Calibri"/>
          <w:b/>
          <w:sz w:val="22"/>
          <w:szCs w:val="22"/>
        </w:rPr>
        <w:t>To:</w:t>
      </w:r>
      <w:r w:rsidRPr="000D40FF">
        <w:rPr>
          <w:rFonts w:ascii="Calibri" w:hAnsi="Calibri"/>
          <w:sz w:val="22"/>
          <w:szCs w:val="22"/>
        </w:rPr>
        <w:t xml:space="preserve"> </w:t>
      </w:r>
      <w:r w:rsidR="00DE02C0">
        <w:rPr>
          <w:rFonts w:ascii="Calibri" w:hAnsi="Calibri"/>
          <w:sz w:val="22"/>
          <w:szCs w:val="22"/>
        </w:rPr>
        <w:t xml:space="preserve">IEEE Access </w:t>
      </w:r>
      <w:r w:rsidR="001F5EA1">
        <w:rPr>
          <w:rFonts w:ascii="Calibri" w:hAnsi="Calibri"/>
          <w:sz w:val="22"/>
          <w:szCs w:val="22"/>
        </w:rPr>
        <w:t>Editor</w:t>
      </w:r>
    </w:p>
    <w:p w14:paraId="46F52CAC" w14:textId="77777777" w:rsidR="00956C2C" w:rsidRPr="000D40FF" w:rsidRDefault="00956C2C" w:rsidP="00542A71">
      <w:pPr>
        <w:jc w:val="both"/>
        <w:rPr>
          <w:rFonts w:ascii="Calibri" w:hAnsi="Calibri"/>
          <w:i/>
          <w:sz w:val="22"/>
          <w:szCs w:val="22"/>
        </w:rPr>
      </w:pPr>
      <w:r w:rsidRPr="00DF333B">
        <w:rPr>
          <w:rFonts w:ascii="Calibri" w:hAnsi="Calibri"/>
          <w:b/>
          <w:sz w:val="22"/>
          <w:szCs w:val="22"/>
        </w:rPr>
        <w:t>Re:</w:t>
      </w:r>
      <w:r>
        <w:rPr>
          <w:rFonts w:ascii="Calibri" w:hAnsi="Calibri"/>
          <w:sz w:val="22"/>
          <w:szCs w:val="22"/>
        </w:rPr>
        <w:t xml:space="preserve"> Response to reviewers</w:t>
      </w:r>
    </w:p>
    <w:p w14:paraId="46BF8E16" w14:textId="77777777" w:rsidR="00542A71" w:rsidRPr="000D40FF" w:rsidRDefault="00542A71" w:rsidP="00956C2C">
      <w:pPr>
        <w:jc w:val="both"/>
        <w:rPr>
          <w:rFonts w:ascii="Calibri" w:hAnsi="Calibri"/>
          <w:sz w:val="22"/>
          <w:szCs w:val="22"/>
        </w:rPr>
      </w:pPr>
    </w:p>
    <w:p w14:paraId="3DBAC666" w14:textId="77777777" w:rsidR="00542A71" w:rsidRPr="000D40FF" w:rsidRDefault="00542A71" w:rsidP="00542A71">
      <w:pPr>
        <w:jc w:val="both"/>
        <w:rPr>
          <w:rFonts w:ascii="Calibri" w:hAnsi="Calibri"/>
          <w:sz w:val="22"/>
          <w:szCs w:val="22"/>
        </w:rPr>
      </w:pPr>
    </w:p>
    <w:p w14:paraId="4159F9D1" w14:textId="77777777" w:rsidR="00542A71" w:rsidRPr="000D40FF" w:rsidRDefault="00542A71" w:rsidP="00542A71">
      <w:pPr>
        <w:jc w:val="both"/>
        <w:rPr>
          <w:rFonts w:ascii="Calibri" w:hAnsi="Calibri"/>
          <w:sz w:val="22"/>
          <w:szCs w:val="22"/>
        </w:rPr>
      </w:pPr>
    </w:p>
    <w:p w14:paraId="33D19AB2" w14:textId="77777777" w:rsidR="00542A71" w:rsidRPr="000D40FF" w:rsidRDefault="001D0341" w:rsidP="00542A71">
      <w:pPr>
        <w:jc w:val="both"/>
        <w:rPr>
          <w:rFonts w:ascii="Calibri" w:hAnsi="Calibri"/>
          <w:sz w:val="22"/>
          <w:szCs w:val="22"/>
        </w:rPr>
      </w:pPr>
      <w:r>
        <w:rPr>
          <w:rFonts w:ascii="Calibri" w:hAnsi="Calibri"/>
          <w:sz w:val="22"/>
          <w:szCs w:val="22"/>
        </w:rPr>
        <w:t>Dear Editor</w:t>
      </w:r>
      <w:r w:rsidR="0085204B">
        <w:rPr>
          <w:rFonts w:ascii="Calibri" w:hAnsi="Calibri"/>
          <w:sz w:val="22"/>
          <w:szCs w:val="22"/>
        </w:rPr>
        <w:t>,</w:t>
      </w:r>
    </w:p>
    <w:p w14:paraId="0B287B5B" w14:textId="77777777" w:rsidR="00542A71" w:rsidRPr="000D40FF" w:rsidRDefault="00542A71" w:rsidP="00542A71">
      <w:pPr>
        <w:jc w:val="both"/>
        <w:rPr>
          <w:rFonts w:ascii="Calibri" w:hAnsi="Calibri"/>
          <w:sz w:val="22"/>
          <w:szCs w:val="22"/>
        </w:rPr>
      </w:pPr>
    </w:p>
    <w:p w14:paraId="2B10F99F" w14:textId="77777777" w:rsidR="00542A71" w:rsidRPr="000D40FF" w:rsidRDefault="00956C2C" w:rsidP="00542A71">
      <w:pPr>
        <w:jc w:val="both"/>
        <w:rPr>
          <w:rFonts w:ascii="Calibri" w:hAnsi="Calibri"/>
          <w:sz w:val="22"/>
          <w:szCs w:val="22"/>
        </w:rPr>
      </w:pPr>
      <w:r>
        <w:rPr>
          <w:rFonts w:ascii="Calibri" w:hAnsi="Calibri"/>
          <w:sz w:val="22"/>
          <w:szCs w:val="22"/>
        </w:rPr>
        <w:t>Thank you</w:t>
      </w:r>
      <w:r w:rsidR="00542A71" w:rsidRPr="000D40FF">
        <w:rPr>
          <w:rFonts w:ascii="Calibri" w:hAnsi="Calibri"/>
          <w:sz w:val="22"/>
          <w:szCs w:val="22"/>
        </w:rPr>
        <w:t xml:space="preserve"> fo</w:t>
      </w:r>
      <w:r w:rsidR="0085204B">
        <w:rPr>
          <w:rFonts w:ascii="Calibri" w:hAnsi="Calibri"/>
          <w:sz w:val="22"/>
          <w:szCs w:val="22"/>
        </w:rPr>
        <w:t>r allowing a resubmission of our manuscript, with an opportunity to address the reviewers’ comments</w:t>
      </w:r>
      <w:r w:rsidR="00542A71" w:rsidRPr="000D40FF">
        <w:rPr>
          <w:rFonts w:ascii="Calibri" w:hAnsi="Calibri"/>
          <w:sz w:val="22"/>
          <w:szCs w:val="22"/>
        </w:rPr>
        <w:t>.</w:t>
      </w:r>
    </w:p>
    <w:p w14:paraId="45451F01" w14:textId="62AF03B4" w:rsidR="00542A71" w:rsidRPr="000D40FF" w:rsidRDefault="00956C2C" w:rsidP="001D0341">
      <w:pPr>
        <w:jc w:val="both"/>
        <w:rPr>
          <w:rFonts w:ascii="Calibri" w:hAnsi="Calibri"/>
          <w:sz w:val="22"/>
          <w:szCs w:val="22"/>
        </w:rPr>
      </w:pPr>
      <w:r>
        <w:rPr>
          <w:rFonts w:ascii="Calibri" w:hAnsi="Calibri"/>
          <w:sz w:val="22"/>
          <w:szCs w:val="22"/>
        </w:rPr>
        <w:t xml:space="preserve">We </w:t>
      </w:r>
      <w:r w:rsidR="00A73FCD">
        <w:rPr>
          <w:rFonts w:ascii="Calibri" w:hAnsi="Calibri"/>
          <w:sz w:val="22"/>
          <w:szCs w:val="22"/>
        </w:rPr>
        <w:t>are uploading</w:t>
      </w:r>
      <w:r w:rsidR="00542A71" w:rsidRPr="000D40FF">
        <w:rPr>
          <w:rFonts w:ascii="Calibri" w:hAnsi="Calibri"/>
          <w:sz w:val="22"/>
          <w:szCs w:val="22"/>
        </w:rPr>
        <w:t xml:space="preserve"> </w:t>
      </w:r>
      <w:r w:rsidR="0085204B">
        <w:rPr>
          <w:rFonts w:ascii="Calibri" w:hAnsi="Calibri"/>
          <w:sz w:val="22"/>
          <w:szCs w:val="22"/>
        </w:rPr>
        <w:t xml:space="preserve">(a) </w:t>
      </w:r>
      <w:r w:rsidR="001D0341" w:rsidRPr="000D40FF">
        <w:rPr>
          <w:rFonts w:ascii="Calibri" w:hAnsi="Calibri"/>
          <w:sz w:val="22"/>
          <w:szCs w:val="22"/>
        </w:rPr>
        <w:t xml:space="preserve">our point-by-point response to the comments </w:t>
      </w:r>
      <w:r w:rsidR="001D0341">
        <w:rPr>
          <w:rFonts w:ascii="Calibri" w:hAnsi="Calibri"/>
          <w:sz w:val="22"/>
          <w:szCs w:val="22"/>
        </w:rPr>
        <w:t>(</w:t>
      </w:r>
      <w:r w:rsidR="001D0341" w:rsidRPr="000D40FF">
        <w:rPr>
          <w:rFonts w:ascii="Calibri" w:hAnsi="Calibri"/>
          <w:sz w:val="22"/>
          <w:szCs w:val="22"/>
        </w:rPr>
        <w:t>below</w:t>
      </w:r>
      <w:r w:rsidR="001D0341">
        <w:rPr>
          <w:rFonts w:ascii="Calibri" w:hAnsi="Calibri"/>
          <w:sz w:val="22"/>
          <w:szCs w:val="22"/>
        </w:rPr>
        <w:t>)</w:t>
      </w:r>
      <w:r>
        <w:rPr>
          <w:rFonts w:ascii="Calibri" w:hAnsi="Calibri"/>
          <w:sz w:val="22"/>
          <w:szCs w:val="22"/>
        </w:rPr>
        <w:t xml:space="preserve"> (response to reviewers</w:t>
      </w:r>
      <w:r w:rsidR="001D46EF">
        <w:rPr>
          <w:rFonts w:ascii="Calibri" w:hAnsi="Calibri"/>
          <w:sz w:val="22"/>
          <w:szCs w:val="22"/>
        </w:rPr>
        <w:t xml:space="preserve">, under </w:t>
      </w:r>
      <w:r w:rsidR="001D46EF" w:rsidRPr="000A0418">
        <w:rPr>
          <w:rFonts w:ascii="Calibri" w:hAnsi="Calibri"/>
          <w:sz w:val="22"/>
          <w:szCs w:val="22"/>
        </w:rPr>
        <w:t>“Author’s Response Files</w:t>
      </w:r>
      <w:r w:rsidR="001D46EF">
        <w:rPr>
          <w:rFonts w:ascii="Calibri" w:hAnsi="Calibri"/>
          <w:i/>
          <w:iCs/>
          <w:sz w:val="22"/>
          <w:szCs w:val="22"/>
        </w:rPr>
        <w:t>”</w:t>
      </w:r>
      <w:r w:rsidR="001D46EF">
        <w:rPr>
          <w:rFonts w:ascii="Calibri" w:hAnsi="Calibri"/>
          <w:sz w:val="22"/>
          <w:szCs w:val="22"/>
        </w:rPr>
        <w:t>),</w:t>
      </w:r>
      <w:r w:rsidR="0085204B">
        <w:rPr>
          <w:rFonts w:ascii="Calibri" w:hAnsi="Calibri"/>
          <w:sz w:val="22"/>
          <w:szCs w:val="22"/>
        </w:rPr>
        <w:t xml:space="preserve"> (b) an updated manuscript with yellow highlighting indicating changes</w:t>
      </w:r>
      <w:r w:rsidR="00290600">
        <w:rPr>
          <w:rFonts w:ascii="Calibri" w:hAnsi="Calibri"/>
          <w:sz w:val="22"/>
          <w:szCs w:val="22"/>
        </w:rPr>
        <w:t xml:space="preserve"> (</w:t>
      </w:r>
      <w:r w:rsidR="001D46EF">
        <w:rPr>
          <w:rFonts w:ascii="Calibri" w:hAnsi="Calibri"/>
          <w:sz w:val="22"/>
          <w:szCs w:val="22"/>
        </w:rPr>
        <w:t>as “</w:t>
      </w:r>
      <w:r w:rsidR="000018B0">
        <w:rPr>
          <w:rFonts w:ascii="Calibri" w:hAnsi="Calibri"/>
          <w:sz w:val="22"/>
          <w:szCs w:val="22"/>
        </w:rPr>
        <w:t>Highlighted PDF</w:t>
      </w:r>
      <w:r w:rsidR="000A0418">
        <w:rPr>
          <w:rFonts w:ascii="Calibri" w:hAnsi="Calibri"/>
          <w:i/>
          <w:iCs/>
          <w:sz w:val="22"/>
          <w:szCs w:val="22"/>
        </w:rPr>
        <w:t>”</w:t>
      </w:r>
      <w:r w:rsidR="00290600">
        <w:rPr>
          <w:rFonts w:ascii="Calibri" w:hAnsi="Calibri"/>
          <w:sz w:val="22"/>
          <w:szCs w:val="22"/>
        </w:rPr>
        <w:t>)</w:t>
      </w:r>
      <w:r w:rsidR="0085204B">
        <w:rPr>
          <w:rFonts w:ascii="Calibri" w:hAnsi="Calibri"/>
          <w:sz w:val="22"/>
          <w:szCs w:val="22"/>
        </w:rPr>
        <w:t>, and (c)</w:t>
      </w:r>
      <w:r w:rsidR="001D0341" w:rsidRPr="001D0341">
        <w:rPr>
          <w:rFonts w:ascii="Calibri" w:hAnsi="Calibri"/>
          <w:sz w:val="22"/>
          <w:szCs w:val="22"/>
        </w:rPr>
        <w:t xml:space="preserve"> </w:t>
      </w:r>
      <w:r w:rsidR="001D0341">
        <w:rPr>
          <w:rFonts w:ascii="Calibri" w:hAnsi="Calibri"/>
          <w:sz w:val="22"/>
          <w:szCs w:val="22"/>
        </w:rPr>
        <w:t>a clean</w:t>
      </w:r>
      <w:r w:rsidR="001D0341" w:rsidRPr="000D40FF">
        <w:rPr>
          <w:rFonts w:ascii="Calibri" w:hAnsi="Calibri"/>
          <w:sz w:val="22"/>
          <w:szCs w:val="22"/>
        </w:rPr>
        <w:t xml:space="preserve"> updated</w:t>
      </w:r>
      <w:r w:rsidR="001D0341" w:rsidRPr="001D0341">
        <w:rPr>
          <w:rFonts w:ascii="Calibri" w:hAnsi="Calibri"/>
          <w:sz w:val="22"/>
          <w:szCs w:val="22"/>
        </w:rPr>
        <w:t xml:space="preserve"> </w:t>
      </w:r>
      <w:r w:rsidR="001D0341" w:rsidRPr="000D40FF">
        <w:rPr>
          <w:rFonts w:ascii="Calibri" w:hAnsi="Calibri"/>
          <w:sz w:val="22"/>
          <w:szCs w:val="22"/>
        </w:rPr>
        <w:t>manuscript</w:t>
      </w:r>
      <w:r>
        <w:rPr>
          <w:rFonts w:ascii="Calibri" w:hAnsi="Calibri"/>
          <w:sz w:val="22"/>
          <w:szCs w:val="22"/>
        </w:rPr>
        <w:t xml:space="preserve"> without highlights (</w:t>
      </w:r>
      <w:r w:rsidR="000A0418">
        <w:rPr>
          <w:rFonts w:ascii="Calibri" w:hAnsi="Calibri"/>
          <w:sz w:val="22"/>
          <w:szCs w:val="22"/>
        </w:rPr>
        <w:t>“</w:t>
      </w:r>
      <w:r w:rsidR="00290600" w:rsidRPr="000A0418">
        <w:rPr>
          <w:rFonts w:ascii="Calibri" w:hAnsi="Calibri"/>
          <w:sz w:val="22"/>
          <w:szCs w:val="22"/>
        </w:rPr>
        <w:t>Main Manuscript</w:t>
      </w:r>
      <w:r w:rsidR="000A0418">
        <w:rPr>
          <w:rFonts w:ascii="Calibri" w:hAnsi="Calibri"/>
          <w:sz w:val="22"/>
          <w:szCs w:val="22"/>
        </w:rPr>
        <w:t>”</w:t>
      </w:r>
      <w:r w:rsidRPr="00290600">
        <w:rPr>
          <w:rFonts w:ascii="Calibri" w:hAnsi="Calibri"/>
          <w:i/>
          <w:iCs/>
          <w:sz w:val="22"/>
          <w:szCs w:val="22"/>
        </w:rPr>
        <w:t>)</w:t>
      </w:r>
      <w:r w:rsidR="001D0341" w:rsidRPr="00290600">
        <w:rPr>
          <w:rFonts w:ascii="Calibri" w:hAnsi="Calibri"/>
          <w:i/>
          <w:iCs/>
          <w:sz w:val="22"/>
          <w:szCs w:val="22"/>
        </w:rPr>
        <w:t>.</w:t>
      </w:r>
    </w:p>
    <w:p w14:paraId="07C345D4" w14:textId="77777777" w:rsidR="00542A71" w:rsidRPr="000D40FF" w:rsidRDefault="00542A71" w:rsidP="00542A71">
      <w:pPr>
        <w:rPr>
          <w:rFonts w:ascii="Calibri" w:hAnsi="Calibri"/>
          <w:sz w:val="22"/>
          <w:szCs w:val="22"/>
        </w:rPr>
      </w:pPr>
    </w:p>
    <w:p w14:paraId="695A8F09" w14:textId="77777777" w:rsidR="00542A71" w:rsidRPr="000D40FF" w:rsidRDefault="00542A71" w:rsidP="00542A71">
      <w:pPr>
        <w:rPr>
          <w:rFonts w:ascii="Calibri" w:hAnsi="Calibri"/>
          <w:sz w:val="22"/>
          <w:szCs w:val="22"/>
        </w:rPr>
      </w:pPr>
    </w:p>
    <w:p w14:paraId="522E2EE0" w14:textId="77777777" w:rsidR="00542A71" w:rsidRPr="000D40FF" w:rsidRDefault="00542A71" w:rsidP="00542A71">
      <w:pPr>
        <w:rPr>
          <w:rFonts w:ascii="Calibri" w:hAnsi="Calibri"/>
          <w:sz w:val="22"/>
          <w:szCs w:val="22"/>
        </w:rPr>
      </w:pPr>
      <w:r w:rsidRPr="000D40FF">
        <w:rPr>
          <w:rFonts w:ascii="Calibri" w:hAnsi="Calibri"/>
          <w:sz w:val="22"/>
          <w:szCs w:val="22"/>
        </w:rPr>
        <w:t>Best regards,</w:t>
      </w:r>
    </w:p>
    <w:p w14:paraId="50C922B6" w14:textId="0AE6A8E9" w:rsidR="00542A71" w:rsidRPr="000D40FF" w:rsidRDefault="005F5320" w:rsidP="00542A71">
      <w:pPr>
        <w:spacing w:after="0"/>
        <w:rPr>
          <w:rFonts w:ascii="Calibri" w:hAnsi="Calibri"/>
          <w:sz w:val="22"/>
          <w:szCs w:val="22"/>
          <w:lang w:eastAsia="ko-KR"/>
        </w:rPr>
      </w:pPr>
      <w:r>
        <w:rPr>
          <w:rFonts w:ascii="Calibri" w:hAnsi="Calibri"/>
          <w:sz w:val="22"/>
          <w:szCs w:val="22"/>
        </w:rPr>
        <w:t>Daeho Um and Dae Ung Jo</w:t>
      </w:r>
    </w:p>
    <w:p w14:paraId="4F458A11" w14:textId="77777777" w:rsidR="00542A71" w:rsidRPr="000D40FF" w:rsidRDefault="00542A71" w:rsidP="00542A71">
      <w:pPr>
        <w:spacing w:after="0"/>
        <w:rPr>
          <w:rFonts w:ascii="Calibri" w:hAnsi="Calibri"/>
          <w:sz w:val="22"/>
          <w:szCs w:val="22"/>
        </w:rPr>
      </w:pPr>
    </w:p>
    <w:p w14:paraId="39CE81DF" w14:textId="77777777" w:rsidR="00542A71" w:rsidRPr="000D40FF" w:rsidRDefault="00542A71" w:rsidP="00542A71">
      <w:pPr>
        <w:rPr>
          <w:rFonts w:ascii="Calibri" w:hAnsi="Calibri"/>
          <w:sz w:val="22"/>
          <w:szCs w:val="22"/>
        </w:rPr>
      </w:pPr>
    </w:p>
    <w:p w14:paraId="42591DBB" w14:textId="77777777" w:rsidR="00542A71" w:rsidRPr="000D40FF" w:rsidRDefault="00542A71" w:rsidP="00542A71">
      <w:pPr>
        <w:rPr>
          <w:rFonts w:ascii="Calibri" w:hAnsi="Calibri"/>
          <w:sz w:val="22"/>
          <w:szCs w:val="22"/>
        </w:rPr>
      </w:pPr>
    </w:p>
    <w:p w14:paraId="6FD660FA" w14:textId="77777777" w:rsidR="00542A71" w:rsidRPr="000D40FF" w:rsidRDefault="00542A71" w:rsidP="00542A71">
      <w:pPr>
        <w:rPr>
          <w:rFonts w:ascii="Calibri" w:hAnsi="Calibri"/>
          <w:sz w:val="22"/>
          <w:szCs w:val="22"/>
        </w:rPr>
      </w:pPr>
    </w:p>
    <w:p w14:paraId="0E53530E" w14:textId="77777777" w:rsidR="00542A71" w:rsidRPr="000D40FF" w:rsidRDefault="00542A71" w:rsidP="00542A71">
      <w:pPr>
        <w:rPr>
          <w:rFonts w:ascii="Calibri" w:hAnsi="Calibri"/>
          <w:sz w:val="22"/>
          <w:szCs w:val="22"/>
        </w:rPr>
      </w:pPr>
    </w:p>
    <w:p w14:paraId="2DA5F9DB" w14:textId="77777777" w:rsidR="00542A71" w:rsidRPr="000D40FF" w:rsidRDefault="00542A71" w:rsidP="00542A71">
      <w:pPr>
        <w:rPr>
          <w:rFonts w:ascii="Calibri" w:hAnsi="Calibri"/>
          <w:sz w:val="22"/>
          <w:szCs w:val="22"/>
        </w:rPr>
      </w:pPr>
    </w:p>
    <w:p w14:paraId="536F221F" w14:textId="77777777" w:rsidR="00542A71" w:rsidRPr="000D40FF" w:rsidRDefault="00542A71" w:rsidP="00542A71">
      <w:pPr>
        <w:rPr>
          <w:rFonts w:ascii="Calibri" w:hAnsi="Calibri"/>
          <w:b/>
          <w:sz w:val="22"/>
          <w:szCs w:val="22"/>
        </w:rPr>
      </w:pPr>
    </w:p>
    <w:p w14:paraId="697CD7C0" w14:textId="77777777" w:rsidR="00542A71" w:rsidRDefault="00542A71" w:rsidP="00542A71">
      <w:pPr>
        <w:jc w:val="both"/>
        <w:rPr>
          <w:rFonts w:ascii="Calibri" w:hAnsi="Calibri"/>
          <w:sz w:val="22"/>
          <w:szCs w:val="22"/>
        </w:rPr>
      </w:pPr>
    </w:p>
    <w:p w14:paraId="756DCE71" w14:textId="77777777" w:rsidR="00586977" w:rsidRDefault="00586977" w:rsidP="00542A71">
      <w:pPr>
        <w:jc w:val="both"/>
        <w:rPr>
          <w:rFonts w:ascii="Calibri" w:hAnsi="Calibri"/>
          <w:sz w:val="22"/>
          <w:szCs w:val="22"/>
        </w:rPr>
      </w:pPr>
    </w:p>
    <w:p w14:paraId="1095C242" w14:textId="77777777" w:rsidR="00586977" w:rsidRPr="000D40FF" w:rsidRDefault="00586977" w:rsidP="00542A71">
      <w:pPr>
        <w:jc w:val="both"/>
        <w:rPr>
          <w:rFonts w:ascii="Calibri" w:hAnsi="Calibri"/>
          <w:sz w:val="22"/>
          <w:szCs w:val="22"/>
        </w:rPr>
      </w:pPr>
    </w:p>
    <w:p w14:paraId="5C4A2588" w14:textId="77777777" w:rsidR="00542A71" w:rsidRPr="000D40FF" w:rsidRDefault="00542A71" w:rsidP="00542A71">
      <w:pPr>
        <w:jc w:val="both"/>
        <w:rPr>
          <w:rFonts w:ascii="Calibri" w:hAnsi="Calibri"/>
          <w:sz w:val="22"/>
          <w:szCs w:val="22"/>
        </w:rPr>
      </w:pPr>
    </w:p>
    <w:p w14:paraId="238EBE28" w14:textId="77777777" w:rsidR="00586977" w:rsidRDefault="00586977" w:rsidP="00542A71">
      <w:pPr>
        <w:jc w:val="both"/>
        <w:rPr>
          <w:rFonts w:ascii="Calibri" w:hAnsi="Calibri"/>
          <w:sz w:val="22"/>
          <w:szCs w:val="22"/>
        </w:rPr>
      </w:pPr>
    </w:p>
    <w:p w14:paraId="3621BFA7" w14:textId="77777777" w:rsidR="001D0341" w:rsidRDefault="001D0341" w:rsidP="00542A71">
      <w:pPr>
        <w:jc w:val="both"/>
        <w:rPr>
          <w:rFonts w:ascii="Calibri" w:hAnsi="Calibri"/>
          <w:b/>
          <w:bCs/>
          <w:color w:val="008000"/>
          <w:sz w:val="22"/>
          <w:szCs w:val="22"/>
        </w:rPr>
      </w:pPr>
    </w:p>
    <w:p w14:paraId="47C22935" w14:textId="77777777" w:rsidR="001D0341" w:rsidRDefault="001D0341" w:rsidP="00542A71">
      <w:pPr>
        <w:jc w:val="both"/>
        <w:rPr>
          <w:rFonts w:ascii="Calibri" w:hAnsi="Calibri"/>
          <w:b/>
          <w:bCs/>
          <w:color w:val="008000"/>
          <w:sz w:val="22"/>
          <w:szCs w:val="22"/>
        </w:rPr>
      </w:pPr>
    </w:p>
    <w:p w14:paraId="7EB3B14A" w14:textId="7F409F35" w:rsidR="001D0341" w:rsidRPr="00D31EDE" w:rsidRDefault="00542A71" w:rsidP="00D31EDE">
      <w:pPr>
        <w:pageBreakBefore/>
        <w:jc w:val="both"/>
        <w:rPr>
          <w:rFonts w:ascii="Calibri" w:hAnsi="Calibri"/>
          <w:color w:val="008000"/>
          <w:sz w:val="22"/>
          <w:szCs w:val="22"/>
        </w:rPr>
      </w:pPr>
      <w:r w:rsidRPr="00D31EDE">
        <w:rPr>
          <w:rFonts w:ascii="Calibri" w:hAnsi="Calibri"/>
          <w:b/>
          <w:bCs/>
          <w:color w:val="008000"/>
          <w:sz w:val="22"/>
          <w:szCs w:val="22"/>
        </w:rPr>
        <w:lastRenderedPageBreak/>
        <w:t>Reviewer#1</w:t>
      </w:r>
      <w:r w:rsidR="001D0341" w:rsidRPr="00D31EDE">
        <w:rPr>
          <w:rFonts w:ascii="Calibri" w:hAnsi="Calibri"/>
          <w:b/>
          <w:bCs/>
          <w:color w:val="008000"/>
          <w:sz w:val="22"/>
          <w:szCs w:val="22"/>
        </w:rPr>
        <w:t>, Concern # 1</w:t>
      </w:r>
      <w:r w:rsidR="008175E4" w:rsidRPr="00D31EDE">
        <w:rPr>
          <w:rFonts w:ascii="Calibri" w:hAnsi="Calibri"/>
          <w:b/>
          <w:bCs/>
          <w:color w:val="008000"/>
          <w:sz w:val="22"/>
          <w:szCs w:val="22"/>
        </w:rPr>
        <w:t xml:space="preserve"> </w:t>
      </w:r>
      <w:r w:rsidRPr="00D31EDE">
        <w:rPr>
          <w:rFonts w:ascii="Calibri" w:hAnsi="Calibri"/>
          <w:b/>
          <w:bCs/>
          <w:color w:val="008000"/>
          <w:sz w:val="22"/>
          <w:szCs w:val="22"/>
        </w:rPr>
        <w:t>:</w:t>
      </w:r>
      <w:r w:rsidRPr="00D31EDE">
        <w:rPr>
          <w:rFonts w:ascii="Calibri" w:hAnsi="Calibri"/>
          <w:color w:val="008000"/>
          <w:sz w:val="22"/>
          <w:szCs w:val="22"/>
        </w:rPr>
        <w:t xml:space="preserve"> </w:t>
      </w:r>
      <w:r w:rsidR="00D31EDE" w:rsidRPr="00D31EDE">
        <w:rPr>
          <w:rFonts w:asciiTheme="minorHAnsi" w:hAnsiTheme="minorHAnsi" w:cstheme="minorHAnsi"/>
          <w:b/>
          <w:bCs/>
          <w:color w:val="008001"/>
          <w:sz w:val="22"/>
          <w:szCs w:val="22"/>
          <w:shd w:val="clear" w:color="auto" w:fill="FFFFFF"/>
        </w:rPr>
        <w:t>SMOTE used together with imputation: It is important to separate the effects of imputation and balancing the classes. Another set of experiments without using SMOTE should be compared to the current results for classification.</w:t>
      </w:r>
    </w:p>
    <w:p w14:paraId="611FC23C" w14:textId="2E435C64" w:rsidR="00271CC5" w:rsidRPr="00271CC5" w:rsidRDefault="00542A71" w:rsidP="00271CC5">
      <w:pPr>
        <w:jc w:val="both"/>
        <w:rPr>
          <w:rFonts w:ascii="Calibri" w:hAnsi="Calibri"/>
          <w:sz w:val="22"/>
          <w:szCs w:val="22"/>
        </w:rPr>
      </w:pPr>
      <w:r w:rsidRPr="000D40FF">
        <w:rPr>
          <w:rFonts w:ascii="Calibri" w:hAnsi="Calibri"/>
          <w:b/>
          <w:sz w:val="22"/>
          <w:szCs w:val="22"/>
        </w:rPr>
        <w:t>Author re</w:t>
      </w:r>
      <w:r w:rsidR="001D0341">
        <w:rPr>
          <w:rFonts w:ascii="Calibri" w:hAnsi="Calibri"/>
          <w:b/>
          <w:sz w:val="22"/>
          <w:szCs w:val="22"/>
        </w:rPr>
        <w:t>sponse</w:t>
      </w:r>
      <w:r w:rsidRPr="000D40FF">
        <w:rPr>
          <w:rFonts w:ascii="Calibri" w:hAnsi="Calibri"/>
          <w:b/>
          <w:sz w:val="22"/>
          <w:szCs w:val="22"/>
        </w:rPr>
        <w:t>:</w:t>
      </w:r>
      <w:r w:rsidRPr="005F5320">
        <w:rPr>
          <w:rFonts w:ascii="Calibri" w:hAnsi="Calibri"/>
          <w:sz w:val="22"/>
          <w:szCs w:val="22"/>
        </w:rPr>
        <w:t xml:space="preserve"> </w:t>
      </w:r>
      <w:r w:rsidR="00271CC5" w:rsidRPr="00271CC5">
        <w:rPr>
          <w:rFonts w:ascii="Calibri" w:hAnsi="Calibri"/>
          <w:sz w:val="22"/>
          <w:szCs w:val="22"/>
        </w:rPr>
        <w:t>We thank the reviewer for the helpful comment. As pointed out by the reviewer, SMOTE is a classification-oriented oversampling strategy and should be evaluated separately from the effects of imputation itself. We would like to clarify that our manuscript already provides classification results under both settings: ``Classifier w/o SMOTE'' and ``Classifier w/ SMOTE'' in Table 2, where we compare the performance of different imputation methods and classification models separately for the two scenarios.</w:t>
      </w:r>
    </w:p>
    <w:p w14:paraId="383A261E" w14:textId="3F39AA69" w:rsidR="00631630" w:rsidRPr="000D40FF" w:rsidRDefault="00631630" w:rsidP="00542A7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sidR="00271CC5">
        <w:rPr>
          <w:rFonts w:ascii="Calibri" w:hAnsi="Calibri"/>
          <w:sz w:val="22"/>
          <w:szCs w:val="22"/>
        </w:rPr>
        <w:t>N/A</w:t>
      </w:r>
    </w:p>
    <w:p w14:paraId="29D52F0E" w14:textId="77777777" w:rsidR="00542A71" w:rsidRDefault="00C55C06" w:rsidP="00542A71">
      <w:pPr>
        <w:jc w:val="both"/>
        <w:rPr>
          <w:rFonts w:ascii="Calibri" w:hAnsi="Calibri"/>
          <w:b/>
          <w:color w:val="000090"/>
          <w:sz w:val="22"/>
          <w:szCs w:val="22"/>
        </w:rPr>
      </w:pPr>
      <w:r w:rsidRPr="00C55C06">
        <w:rPr>
          <w:rFonts w:ascii="Calibri" w:hAnsi="Calibri"/>
          <w:b/>
          <w:noProof/>
          <w:color w:val="000090"/>
          <w:sz w:val="22"/>
          <w:szCs w:val="22"/>
        </w:rPr>
        <w:pict w14:anchorId="4328F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Default Line" style="width:481.55pt;height:1.55pt;mso-width-percent:0;mso-height-percent:0;mso-width-percent:0;mso-height-percent:0"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14:paraId="74546A21" w14:textId="56930EFF" w:rsidR="001D0341" w:rsidRDefault="001D0341" w:rsidP="001D0341">
      <w:pPr>
        <w:jc w:val="both"/>
        <w:rPr>
          <w:rFonts w:ascii="Calibri" w:hAnsi="Calibri"/>
          <w:color w:val="008000"/>
          <w:sz w:val="22"/>
          <w:szCs w:val="22"/>
        </w:rPr>
      </w:pPr>
      <w:r w:rsidRPr="000D40FF">
        <w:rPr>
          <w:rFonts w:ascii="Calibri" w:hAnsi="Calibri"/>
          <w:b/>
          <w:bCs/>
          <w:color w:val="008000"/>
          <w:sz w:val="22"/>
          <w:szCs w:val="22"/>
        </w:rPr>
        <w:t>Reviewer#1</w:t>
      </w:r>
      <w:r>
        <w:rPr>
          <w:rFonts w:ascii="Calibri" w:hAnsi="Calibri"/>
          <w:b/>
          <w:bCs/>
          <w:color w:val="008000"/>
          <w:sz w:val="22"/>
          <w:szCs w:val="22"/>
        </w:rPr>
        <w:t>, Concern # 2</w:t>
      </w:r>
      <w:r w:rsidRPr="000D40FF">
        <w:rPr>
          <w:rFonts w:ascii="Calibri" w:hAnsi="Calibri"/>
          <w:b/>
          <w:bCs/>
          <w:color w:val="008000"/>
          <w:sz w:val="22"/>
          <w:szCs w:val="22"/>
        </w:rPr>
        <w:t>:</w:t>
      </w:r>
      <w:r w:rsidRPr="000D40FF">
        <w:rPr>
          <w:rFonts w:ascii="Calibri" w:hAnsi="Calibri"/>
          <w:color w:val="008000"/>
          <w:sz w:val="22"/>
          <w:szCs w:val="22"/>
        </w:rPr>
        <w:t xml:space="preserve"> </w:t>
      </w:r>
      <w:r w:rsidR="00D31EDE" w:rsidRPr="00D31EDE">
        <w:rPr>
          <w:rFonts w:asciiTheme="minorHAnsi" w:hAnsiTheme="minorHAnsi" w:cstheme="minorHAnsi"/>
          <w:b/>
          <w:bCs/>
          <w:color w:val="008001"/>
          <w:sz w:val="22"/>
          <w:szCs w:val="22"/>
          <w:shd w:val="clear" w:color="auto" w:fill="FFFFFF"/>
        </w:rPr>
        <w:t>Statistical significance of the different results, e.g., is RMSE of 61.42 better than 60.37? The margin of error reported in the table tells us that it is not, so for RF the results of FIW-SVD is equivalent to MM(kNN+MICE+FIW-SVD).</w:t>
      </w:r>
    </w:p>
    <w:p w14:paraId="21E6D134" w14:textId="5675C696" w:rsidR="00747EFE" w:rsidRDefault="001D0341" w:rsidP="001D0341">
      <w:pPr>
        <w:jc w:val="both"/>
        <w:rPr>
          <w:rFonts w:asciiTheme="minorHAnsi" w:hAnsiTheme="minorHAnsi" w:cstheme="minorHAnsi"/>
          <w:sz w:val="22"/>
          <w:szCs w:val="22"/>
        </w:rPr>
      </w:pPr>
      <w:r w:rsidRPr="000D40FF">
        <w:rPr>
          <w:rFonts w:ascii="Calibri" w:hAnsi="Calibri"/>
          <w:b/>
          <w:sz w:val="22"/>
          <w:szCs w:val="22"/>
        </w:rPr>
        <w:t>Author re</w:t>
      </w:r>
      <w:r>
        <w:rPr>
          <w:rFonts w:ascii="Calibri" w:hAnsi="Calibri"/>
          <w:b/>
          <w:sz w:val="22"/>
          <w:szCs w:val="22"/>
        </w:rPr>
        <w:t>sponse</w:t>
      </w:r>
      <w:r w:rsidRPr="005F5320">
        <w:rPr>
          <w:rFonts w:asciiTheme="minorHAnsi" w:hAnsiTheme="minorHAnsi" w:cstheme="minorHAnsi"/>
          <w:b/>
          <w:sz w:val="22"/>
          <w:szCs w:val="22"/>
        </w:rPr>
        <w:t>:</w:t>
      </w:r>
      <w:r w:rsidRPr="005F5320">
        <w:rPr>
          <w:rFonts w:asciiTheme="minorHAnsi" w:hAnsiTheme="minorHAnsi" w:cstheme="minorHAnsi"/>
          <w:sz w:val="22"/>
          <w:szCs w:val="22"/>
        </w:rPr>
        <w:t xml:space="preserve"> </w:t>
      </w:r>
      <w:r w:rsidR="00271CC5" w:rsidRPr="00271CC5">
        <w:rPr>
          <w:rFonts w:asciiTheme="minorHAnsi" w:hAnsiTheme="minorHAnsi" w:cstheme="minorHAnsi"/>
          <w:sz w:val="22"/>
          <w:szCs w:val="22"/>
        </w:rPr>
        <w:t xml:space="preserve">We first would like to emphasize that the two top-performing methods highlighted by the reviewer, namely MM(kNN+MICE+FIW-SVD) and FIW-SVD, both incorporate the proposed FIW mechanism. </w:t>
      </w:r>
      <w:r w:rsidR="00747EFE">
        <w:rPr>
          <w:rFonts w:asciiTheme="minorHAnsi" w:hAnsiTheme="minorHAnsi" w:cstheme="minorHAnsi"/>
          <w:sz w:val="22"/>
          <w:szCs w:val="22"/>
        </w:rPr>
        <w:t xml:space="preserve">Nevertheless, </w:t>
      </w:r>
      <w:r w:rsidR="00747EFE" w:rsidRPr="00747EFE">
        <w:rPr>
          <w:rFonts w:asciiTheme="minorHAnsi" w:hAnsiTheme="minorHAnsi" w:cstheme="minorHAnsi"/>
          <w:sz w:val="22"/>
          <w:szCs w:val="22"/>
        </w:rPr>
        <w:t xml:space="preserve">we agree that some pairwise differences are relatively modest compared to the reported standard deviations. </w:t>
      </w:r>
      <w:r w:rsidR="00747EFE">
        <w:rPr>
          <w:rFonts w:asciiTheme="minorHAnsi" w:hAnsiTheme="minorHAnsi" w:cstheme="minorHAnsi"/>
          <w:sz w:val="22"/>
          <w:szCs w:val="22"/>
        </w:rPr>
        <w:t>However, e</w:t>
      </w:r>
      <w:r w:rsidR="00747EFE" w:rsidRPr="00747EFE">
        <w:rPr>
          <w:rFonts w:asciiTheme="minorHAnsi" w:hAnsiTheme="minorHAnsi" w:cstheme="minorHAnsi"/>
          <w:sz w:val="22"/>
          <w:szCs w:val="22"/>
        </w:rPr>
        <w:t>xperimental results on both classification and regression tasks consistently show that incorporating FIW leads to improved performance across different downstream models, indicating the consistent effectiveness of the proposed FIW mechanism across di</w:t>
      </w:r>
      <w:r w:rsidR="00747EFE">
        <w:rPr>
          <w:rFonts w:asciiTheme="minorHAnsi" w:hAnsiTheme="minorHAnsi" w:cstheme="minorHAnsi"/>
          <w:sz w:val="22"/>
          <w:szCs w:val="22"/>
        </w:rPr>
        <w:t>verse</w:t>
      </w:r>
      <w:r w:rsidR="00747EFE" w:rsidRPr="00747EFE">
        <w:rPr>
          <w:rFonts w:asciiTheme="minorHAnsi" w:hAnsiTheme="minorHAnsi" w:cstheme="minorHAnsi"/>
          <w:sz w:val="22"/>
          <w:szCs w:val="22"/>
        </w:rPr>
        <w:t xml:space="preserve"> experimental settings.</w:t>
      </w:r>
    </w:p>
    <w:p w14:paraId="57CC5C08" w14:textId="3685C1B8" w:rsidR="001D0341" w:rsidRPr="000D40FF" w:rsidRDefault="001D0341" w:rsidP="001D0341">
      <w:pPr>
        <w:jc w:val="both"/>
        <w:rPr>
          <w:rFonts w:ascii="Calibri" w:hAnsi="Calibri"/>
          <w:sz w:val="22"/>
          <w:szCs w:val="22"/>
          <w:lang w:eastAsia="ko-KR"/>
        </w:rPr>
      </w:pPr>
      <w:r w:rsidRPr="000D40FF">
        <w:rPr>
          <w:rFonts w:ascii="Calibri" w:hAnsi="Calibri"/>
          <w:b/>
          <w:sz w:val="22"/>
          <w:szCs w:val="22"/>
        </w:rPr>
        <w:t>Author action:</w:t>
      </w:r>
      <w:r>
        <w:rPr>
          <w:rFonts w:ascii="Calibri" w:hAnsi="Calibri"/>
          <w:b/>
          <w:sz w:val="22"/>
          <w:szCs w:val="22"/>
        </w:rPr>
        <w:t xml:space="preserve"> </w:t>
      </w:r>
      <w:r w:rsidR="003828A8" w:rsidRPr="003828A8">
        <w:rPr>
          <w:rFonts w:asciiTheme="minorHAnsi" w:hAnsiTheme="minorHAnsi" w:cstheme="minorHAnsi"/>
          <w:sz w:val="22"/>
          <w:szCs w:val="22"/>
        </w:rPr>
        <w:t>We revise</w:t>
      </w:r>
      <w:r w:rsidR="003828A8">
        <w:rPr>
          <w:rFonts w:asciiTheme="minorHAnsi" w:hAnsiTheme="minorHAnsi" w:cstheme="minorHAnsi"/>
          <w:sz w:val="22"/>
          <w:szCs w:val="22"/>
          <w:lang w:eastAsia="ko-KR"/>
        </w:rPr>
        <w:t>d</w:t>
      </w:r>
      <w:r w:rsidR="003828A8" w:rsidRPr="003828A8">
        <w:rPr>
          <w:rFonts w:asciiTheme="minorHAnsi" w:hAnsiTheme="minorHAnsi" w:cstheme="minorHAnsi"/>
          <w:sz w:val="22"/>
          <w:szCs w:val="22"/>
        </w:rPr>
        <w:t xml:space="preserve"> </w:t>
      </w:r>
      <w:r w:rsidR="003828A8">
        <w:rPr>
          <w:rFonts w:asciiTheme="minorHAnsi" w:hAnsiTheme="minorHAnsi" w:cstheme="minorHAnsi"/>
          <w:sz w:val="22"/>
          <w:szCs w:val="22"/>
        </w:rPr>
        <w:t>Section IV</w:t>
      </w:r>
      <w:r w:rsidR="003828A8" w:rsidRPr="003828A8">
        <w:rPr>
          <w:rFonts w:asciiTheme="minorHAnsi" w:hAnsiTheme="minorHAnsi" w:cstheme="minorHAnsi"/>
          <w:sz w:val="22"/>
          <w:szCs w:val="22"/>
        </w:rPr>
        <w:t xml:space="preserve"> to emphasize the consistent effectiveness of the FIW mechanism across different tasks, downstream models, and evaluation metrics rather than focusing solely on absolute performance values.</w:t>
      </w:r>
    </w:p>
    <w:p w14:paraId="55F38076" w14:textId="77777777" w:rsidR="001D0341" w:rsidRDefault="00C55C06" w:rsidP="001D0341">
      <w:pPr>
        <w:jc w:val="both"/>
        <w:rPr>
          <w:rFonts w:ascii="Calibri" w:hAnsi="Calibri"/>
          <w:b/>
          <w:color w:val="000090"/>
          <w:sz w:val="22"/>
          <w:szCs w:val="22"/>
        </w:rPr>
      </w:pPr>
      <w:r w:rsidRPr="00C55C06">
        <w:rPr>
          <w:rFonts w:ascii="Calibri" w:hAnsi="Calibri"/>
          <w:b/>
          <w:noProof/>
          <w:color w:val="000090"/>
          <w:sz w:val="22"/>
          <w:szCs w:val="22"/>
        </w:rPr>
        <w:pict w14:anchorId="2CCED693">
          <v:shape id="_x0000_i1037" type="#_x0000_t75" alt="Default Line" style="width:481.55pt;height:1.55pt;mso-width-percent:0;mso-height-percent:0;mso-width-percent:0;mso-height-percent:0" o:hrpct="0" o:hralign="center" o:hr="t">
            <v:imagedata r:id="rId5" o:title="Default Line"/>
          </v:shape>
        </w:pict>
      </w:r>
    </w:p>
    <w:p w14:paraId="79941BBC" w14:textId="77777777" w:rsidR="001D0341" w:rsidRDefault="001D0341" w:rsidP="00542A71">
      <w:pPr>
        <w:jc w:val="both"/>
        <w:rPr>
          <w:rFonts w:ascii="Calibri" w:hAnsi="Calibri"/>
          <w:b/>
          <w:bCs/>
          <w:color w:val="008000"/>
          <w:sz w:val="22"/>
          <w:szCs w:val="22"/>
        </w:rPr>
      </w:pPr>
    </w:p>
    <w:p w14:paraId="41F8F894" w14:textId="246CCA3D" w:rsidR="001D0341" w:rsidRDefault="001D0341" w:rsidP="001D0341">
      <w:pPr>
        <w:jc w:val="both"/>
        <w:rPr>
          <w:rFonts w:ascii="Calibri" w:hAnsi="Calibri"/>
          <w:color w:val="008000"/>
          <w:sz w:val="22"/>
          <w:szCs w:val="22"/>
        </w:rPr>
      </w:pPr>
      <w:r w:rsidRPr="000D40FF">
        <w:rPr>
          <w:rFonts w:ascii="Calibri" w:hAnsi="Calibri"/>
          <w:b/>
          <w:bCs/>
          <w:color w:val="008000"/>
          <w:sz w:val="22"/>
          <w:szCs w:val="22"/>
        </w:rPr>
        <w:t>Reviewer#1</w:t>
      </w:r>
      <w:r>
        <w:rPr>
          <w:rFonts w:ascii="Calibri" w:hAnsi="Calibri"/>
          <w:b/>
          <w:bCs/>
          <w:color w:val="008000"/>
          <w:sz w:val="22"/>
          <w:szCs w:val="22"/>
        </w:rPr>
        <w:t>, Concern # 3</w:t>
      </w:r>
      <w:r w:rsidR="008175E4" w:rsidRPr="000D40FF">
        <w:rPr>
          <w:rFonts w:ascii="Calibri" w:hAnsi="Calibri"/>
          <w:b/>
          <w:bCs/>
          <w:color w:val="008000"/>
          <w:sz w:val="22"/>
          <w:szCs w:val="22"/>
        </w:rPr>
        <w:t>:</w:t>
      </w:r>
      <w:r w:rsidR="008175E4" w:rsidRPr="000D40FF">
        <w:rPr>
          <w:rFonts w:ascii="Calibri" w:hAnsi="Calibri"/>
          <w:color w:val="008000"/>
          <w:sz w:val="22"/>
          <w:szCs w:val="22"/>
        </w:rPr>
        <w:t xml:space="preserve"> </w:t>
      </w:r>
      <w:r w:rsidRPr="000D40FF">
        <w:rPr>
          <w:rFonts w:ascii="Calibri" w:hAnsi="Calibri"/>
          <w:color w:val="008000"/>
          <w:sz w:val="22"/>
          <w:szCs w:val="22"/>
        </w:rPr>
        <w:t xml:space="preserve"> </w:t>
      </w:r>
      <w:r w:rsidR="00D31EDE" w:rsidRPr="00D31EDE">
        <w:rPr>
          <w:rFonts w:asciiTheme="minorHAnsi" w:hAnsiTheme="minorHAnsi" w:cstheme="minorHAnsi"/>
          <w:b/>
          <w:bCs/>
          <w:color w:val="008001"/>
          <w:sz w:val="22"/>
          <w:szCs w:val="22"/>
          <w:shd w:val="clear" w:color="auto" w:fill="FFFFFF"/>
        </w:rPr>
        <w:t>The results in the tables should represent the margin of error with appropriate significant digits, e.g., rather than 72.84+-0.93, it should be rounded to the most significant digit for the margin of error, resulting in 72.8 +- 0.9.</w:t>
      </w:r>
    </w:p>
    <w:p w14:paraId="07651438" w14:textId="47C81588" w:rsidR="001D0341" w:rsidRDefault="001D0341" w:rsidP="001D0341">
      <w:pPr>
        <w:jc w:val="both"/>
        <w:rPr>
          <w:rFonts w:ascii="Calibri" w:hAnsi="Calibri"/>
          <w:sz w:val="22"/>
          <w:szCs w:val="22"/>
          <w:lang w:eastAsia="ko-KR"/>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747EFE" w:rsidRPr="00747EFE">
        <w:rPr>
          <w:rFonts w:ascii="Calibri" w:hAnsi="Calibri"/>
          <w:sz w:val="22"/>
          <w:szCs w:val="22"/>
        </w:rPr>
        <w:t>We appreciate the reviewer’s constructive suggestion regarding the presentation of numerical results.</w:t>
      </w:r>
    </w:p>
    <w:p w14:paraId="4BC562A3" w14:textId="54E993FF" w:rsidR="001D0341" w:rsidRPr="000D40FF" w:rsidRDefault="001D0341" w:rsidP="001D034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sidR="00747EFE" w:rsidRPr="00747EFE">
        <w:rPr>
          <w:rFonts w:ascii="Calibri" w:hAnsi="Calibri"/>
          <w:sz w:val="22"/>
          <w:szCs w:val="22"/>
        </w:rPr>
        <w:t xml:space="preserve">As the reviewer suggested, we revised </w:t>
      </w:r>
      <w:r w:rsidR="003828A8">
        <w:rPr>
          <w:rFonts w:ascii="Calibri" w:hAnsi="Calibri"/>
          <w:sz w:val="22"/>
          <w:szCs w:val="22"/>
        </w:rPr>
        <w:t xml:space="preserve">Tables 1, 2, and 3 </w:t>
      </w:r>
      <w:r w:rsidR="00747EFE" w:rsidRPr="00747EFE">
        <w:rPr>
          <w:rFonts w:ascii="Calibri" w:hAnsi="Calibri"/>
          <w:sz w:val="22"/>
          <w:szCs w:val="22"/>
        </w:rPr>
        <w:t>to report margins of error using appropriate significant digits and rounded the corresponding mean values accordingly.</w:t>
      </w:r>
    </w:p>
    <w:p w14:paraId="6E65ED31" w14:textId="77777777" w:rsidR="001D0341" w:rsidRDefault="00C55C06" w:rsidP="001D0341">
      <w:pPr>
        <w:jc w:val="both"/>
        <w:rPr>
          <w:rFonts w:ascii="Calibri" w:hAnsi="Calibri"/>
          <w:b/>
          <w:color w:val="000090"/>
          <w:sz w:val="22"/>
          <w:szCs w:val="22"/>
          <w:lang w:eastAsia="ko-KR"/>
        </w:rPr>
      </w:pPr>
      <w:r w:rsidRPr="00C55C06">
        <w:rPr>
          <w:rFonts w:ascii="Calibri" w:hAnsi="Calibri"/>
          <w:b/>
          <w:noProof/>
          <w:color w:val="000090"/>
          <w:sz w:val="22"/>
          <w:szCs w:val="22"/>
        </w:rPr>
        <w:pict w14:anchorId="0DD7CD82">
          <v:shape id="_x0000_i1036" type="#_x0000_t75" alt="Default Line" style="width:481.55pt;height:1.55pt;mso-width-percent:0;mso-height-percent:0;mso-width-percent:0;mso-height-percent:0" o:hrpct="0" o:hralign="center" o:hr="t">
            <v:imagedata r:id="rId5" o:title="Default Line"/>
          </v:shape>
        </w:pict>
      </w:r>
    </w:p>
    <w:p w14:paraId="0948DAD4" w14:textId="6E63F11F" w:rsidR="005F5320" w:rsidRDefault="005F5320" w:rsidP="005F5320">
      <w:pPr>
        <w:jc w:val="both"/>
        <w:rPr>
          <w:rFonts w:ascii="Calibri" w:hAnsi="Calibri"/>
          <w:color w:val="008000"/>
          <w:sz w:val="22"/>
          <w:szCs w:val="22"/>
        </w:rPr>
      </w:pPr>
      <w:r w:rsidRPr="000D40FF">
        <w:rPr>
          <w:rFonts w:ascii="Calibri" w:hAnsi="Calibri"/>
          <w:b/>
          <w:bCs/>
          <w:color w:val="008000"/>
          <w:sz w:val="22"/>
          <w:szCs w:val="22"/>
        </w:rPr>
        <w:t>Reviewer#1</w:t>
      </w:r>
      <w:r>
        <w:rPr>
          <w:rFonts w:ascii="Calibri" w:hAnsi="Calibri"/>
          <w:b/>
          <w:bCs/>
          <w:color w:val="008000"/>
          <w:sz w:val="22"/>
          <w:szCs w:val="22"/>
        </w:rPr>
        <w:t xml:space="preserve">, Concern # </w:t>
      </w:r>
      <w:r>
        <w:rPr>
          <w:rFonts w:ascii="Calibri" w:hAnsi="Calibri" w:hint="eastAsia"/>
          <w:b/>
          <w:bCs/>
          <w:color w:val="008000"/>
          <w:sz w:val="22"/>
          <w:szCs w:val="22"/>
          <w:lang w:eastAsia="ko-KR"/>
        </w:rPr>
        <w:t>4</w:t>
      </w:r>
      <w:r w:rsidRPr="000D40FF">
        <w:rPr>
          <w:rFonts w:ascii="Calibri" w:hAnsi="Calibri"/>
          <w:b/>
          <w:bCs/>
          <w:color w:val="008000"/>
          <w:sz w:val="22"/>
          <w:szCs w:val="22"/>
        </w:rPr>
        <w:t>:</w:t>
      </w:r>
      <w:r w:rsidRPr="000D40FF">
        <w:rPr>
          <w:rFonts w:ascii="Calibri" w:hAnsi="Calibri"/>
          <w:color w:val="008000"/>
          <w:sz w:val="22"/>
          <w:szCs w:val="22"/>
        </w:rPr>
        <w:t xml:space="preserve">  </w:t>
      </w:r>
      <w:r w:rsidR="00D31EDE" w:rsidRPr="00D31EDE">
        <w:rPr>
          <w:rFonts w:asciiTheme="minorHAnsi" w:hAnsiTheme="minorHAnsi" w:cstheme="minorHAnsi"/>
          <w:b/>
          <w:bCs/>
          <w:color w:val="008001"/>
          <w:sz w:val="22"/>
          <w:szCs w:val="22"/>
          <w:shd w:val="clear" w:color="auto" w:fill="FFFFFF"/>
        </w:rPr>
        <w:t>The article does not explain how the margin of error for each result was obtained, if via a statistical inference or using the 5 random splits described in section IV-d.</w:t>
      </w:r>
    </w:p>
    <w:p w14:paraId="4AFF9F2D" w14:textId="2C4D43D3" w:rsidR="005F5320" w:rsidRDefault="005F5320" w:rsidP="005F5320">
      <w:pPr>
        <w:jc w:val="both"/>
        <w:rPr>
          <w:rFonts w:ascii="Calibri" w:hAnsi="Calibri"/>
          <w:sz w:val="22"/>
          <w:szCs w:val="22"/>
          <w:lang w:eastAsia="ko-KR"/>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B934DB" w:rsidRPr="00B934DB">
        <w:rPr>
          <w:rFonts w:ascii="Calibri" w:hAnsi="Calibri"/>
          <w:sz w:val="22"/>
          <w:szCs w:val="22"/>
        </w:rPr>
        <w:t>We appreciate the reviewer for pointing out this ambiguity. The reported margins of error correspond to the standard deviations computed over the five random train-validation-test splits described in Section IV-D, rather than statistical confidence intervals obtained through separate inference procedures.</w:t>
      </w:r>
    </w:p>
    <w:p w14:paraId="17E9FA51" w14:textId="574F8BA3" w:rsidR="005F5320" w:rsidRDefault="005F5320" w:rsidP="005F5320">
      <w:pPr>
        <w:jc w:val="both"/>
        <w:rPr>
          <w:rFonts w:ascii="Calibri" w:hAnsi="Calibri"/>
          <w:b/>
          <w:color w:val="000090"/>
          <w:sz w:val="22"/>
          <w:szCs w:val="22"/>
        </w:rPr>
      </w:pPr>
      <w:r w:rsidRPr="000D40FF">
        <w:rPr>
          <w:rFonts w:ascii="Calibri" w:hAnsi="Calibri"/>
          <w:b/>
          <w:sz w:val="22"/>
          <w:szCs w:val="22"/>
        </w:rPr>
        <w:t>Author action:</w:t>
      </w:r>
      <w:r>
        <w:rPr>
          <w:rFonts w:ascii="Calibri" w:hAnsi="Calibri"/>
          <w:b/>
          <w:sz w:val="22"/>
          <w:szCs w:val="22"/>
        </w:rPr>
        <w:t xml:space="preserve"> </w:t>
      </w:r>
      <w:r w:rsidR="00B934DB" w:rsidRPr="00B934DB">
        <w:rPr>
          <w:rFonts w:ascii="Calibri" w:hAnsi="Calibri"/>
          <w:sz w:val="22"/>
          <w:szCs w:val="22"/>
        </w:rPr>
        <w:t xml:space="preserve">We revised </w:t>
      </w:r>
      <w:r w:rsidR="003828A8">
        <w:rPr>
          <w:rFonts w:ascii="Calibri" w:hAnsi="Calibri"/>
          <w:sz w:val="22"/>
          <w:szCs w:val="22"/>
        </w:rPr>
        <w:t xml:space="preserve">Tables 1, 2, and 3 </w:t>
      </w:r>
      <w:r w:rsidR="00B934DB" w:rsidRPr="00B934DB">
        <w:rPr>
          <w:rFonts w:ascii="Calibri" w:hAnsi="Calibri"/>
          <w:sz w:val="22"/>
          <w:szCs w:val="22"/>
        </w:rPr>
        <w:t>to explicitly clarify that all reported margins of error represent standard deviations across the five random splits used in the experiments.</w:t>
      </w:r>
      <w:r w:rsidR="00C55C06" w:rsidRPr="00C55C06">
        <w:rPr>
          <w:rFonts w:ascii="Calibri" w:hAnsi="Calibri"/>
          <w:b/>
          <w:noProof/>
          <w:color w:val="000090"/>
          <w:sz w:val="22"/>
          <w:szCs w:val="22"/>
        </w:rPr>
        <w:pict w14:anchorId="44CF2358">
          <v:shape id="_x0000_i1035" type="#_x0000_t75" alt="Default Line" style="width:481.55pt;height:1.55pt;mso-width-percent:0;mso-height-percent:0;mso-width-percent:0;mso-height-percent:0" o:hrpct="0" o:hralign="center" o:hr="t">
            <v:imagedata r:id="rId5" o:title="Default Line"/>
          </v:shape>
        </w:pict>
      </w:r>
    </w:p>
    <w:p w14:paraId="0D470C5B" w14:textId="52FD9075" w:rsidR="005F5320" w:rsidRDefault="005F5320" w:rsidP="005F5320">
      <w:pPr>
        <w:jc w:val="both"/>
        <w:rPr>
          <w:rFonts w:ascii="Calibri" w:hAnsi="Calibri"/>
          <w:color w:val="008000"/>
          <w:sz w:val="22"/>
          <w:szCs w:val="22"/>
        </w:rPr>
      </w:pPr>
      <w:r w:rsidRPr="000D40FF">
        <w:rPr>
          <w:rFonts w:ascii="Calibri" w:hAnsi="Calibri"/>
          <w:b/>
          <w:bCs/>
          <w:color w:val="008000"/>
          <w:sz w:val="22"/>
          <w:szCs w:val="22"/>
        </w:rPr>
        <w:lastRenderedPageBreak/>
        <w:t>Reviewer#1</w:t>
      </w:r>
      <w:r>
        <w:rPr>
          <w:rFonts w:ascii="Calibri" w:hAnsi="Calibri"/>
          <w:b/>
          <w:bCs/>
          <w:color w:val="008000"/>
          <w:sz w:val="22"/>
          <w:szCs w:val="22"/>
        </w:rPr>
        <w:t xml:space="preserve">, Concern # </w:t>
      </w:r>
      <w:r>
        <w:rPr>
          <w:rFonts w:ascii="Calibri" w:hAnsi="Calibri" w:hint="eastAsia"/>
          <w:b/>
          <w:bCs/>
          <w:color w:val="008000"/>
          <w:sz w:val="22"/>
          <w:szCs w:val="22"/>
          <w:lang w:eastAsia="ko-KR"/>
        </w:rPr>
        <w:t>5</w:t>
      </w:r>
      <w:r w:rsidRPr="000D40FF">
        <w:rPr>
          <w:rFonts w:ascii="Calibri" w:hAnsi="Calibri"/>
          <w:b/>
          <w:bCs/>
          <w:color w:val="008000"/>
          <w:sz w:val="22"/>
          <w:szCs w:val="22"/>
        </w:rPr>
        <w:t>:</w:t>
      </w:r>
      <w:r w:rsidRPr="000D40FF">
        <w:rPr>
          <w:rFonts w:ascii="Calibri" w:hAnsi="Calibri"/>
          <w:color w:val="008000"/>
          <w:sz w:val="22"/>
          <w:szCs w:val="22"/>
        </w:rPr>
        <w:t xml:space="preserve">  </w:t>
      </w:r>
      <w:r w:rsidR="00D31EDE" w:rsidRPr="00D31EDE">
        <w:rPr>
          <w:rFonts w:asciiTheme="minorHAnsi" w:hAnsiTheme="minorHAnsi" w:cstheme="minorHAnsi"/>
          <w:b/>
          <w:bCs/>
          <w:color w:val="008001"/>
          <w:sz w:val="22"/>
          <w:szCs w:val="22"/>
          <w:shd w:val="clear" w:color="auto" w:fill="FFFFFF"/>
        </w:rPr>
        <w:t>As empirical experimentation with algorithms are highly dependent on implementation, the authors need to share the code with the article (as supplementary material on IEEE Access), for reproducibility reasons.</w:t>
      </w:r>
    </w:p>
    <w:p w14:paraId="79B1C231" w14:textId="13283B9D" w:rsidR="005F5320" w:rsidRDefault="005F5320" w:rsidP="005F5320">
      <w:pPr>
        <w:jc w:val="both"/>
        <w:rPr>
          <w:rFonts w:ascii="Calibri" w:hAnsi="Calibri"/>
          <w:sz w:val="22"/>
          <w:szCs w:val="22"/>
          <w:lang w:eastAsia="ko-KR"/>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0111A0" w:rsidRPr="000111A0">
        <w:rPr>
          <w:rFonts w:ascii="Calibri" w:hAnsi="Calibri"/>
          <w:sz w:val="22"/>
          <w:szCs w:val="22"/>
        </w:rPr>
        <w:t>We agree that code availability is important for reproducibility. To facilitate reproducible research, we publicly released the full implementation code, experimental scripts, and datasets used in the paper through a GitHub repository: https://github.com/daehoum1/FIW-SVD</w:t>
      </w:r>
    </w:p>
    <w:p w14:paraId="3373C86A" w14:textId="03B039F4" w:rsidR="005F5320" w:rsidRPr="000D40FF" w:rsidRDefault="005F5320" w:rsidP="005F5320">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sidR="000111A0" w:rsidRPr="000111A0">
        <w:rPr>
          <w:rFonts w:ascii="Calibri" w:hAnsi="Calibri"/>
          <w:sz w:val="22"/>
          <w:szCs w:val="22"/>
        </w:rPr>
        <w:t xml:space="preserve">We </w:t>
      </w:r>
      <w:r w:rsidR="003828A8">
        <w:rPr>
          <w:rFonts w:ascii="Calibri" w:hAnsi="Calibri"/>
          <w:sz w:val="22"/>
          <w:szCs w:val="22"/>
        </w:rPr>
        <w:t xml:space="preserve">have </w:t>
      </w:r>
      <w:r w:rsidR="000111A0" w:rsidRPr="000111A0">
        <w:rPr>
          <w:rFonts w:ascii="Calibri" w:hAnsi="Calibri"/>
          <w:sz w:val="22"/>
          <w:szCs w:val="22"/>
        </w:rPr>
        <w:t xml:space="preserve">uploaded the full implementation code and datasets used in </w:t>
      </w:r>
      <w:r w:rsidR="003828A8">
        <w:rPr>
          <w:rFonts w:ascii="Calibri" w:hAnsi="Calibri"/>
          <w:sz w:val="22"/>
          <w:szCs w:val="22"/>
        </w:rPr>
        <w:t>this work</w:t>
      </w:r>
      <w:r w:rsidR="000111A0" w:rsidRPr="000111A0">
        <w:rPr>
          <w:rFonts w:ascii="Calibri" w:hAnsi="Calibri"/>
          <w:sz w:val="22"/>
          <w:szCs w:val="22"/>
        </w:rPr>
        <w:t xml:space="preserve"> to a public GitHub repository and added the repository link to the </w:t>
      </w:r>
      <w:r w:rsidR="003828A8">
        <w:rPr>
          <w:rFonts w:ascii="Calibri" w:hAnsi="Calibri"/>
          <w:sz w:val="22"/>
          <w:szCs w:val="22"/>
        </w:rPr>
        <w:t>abstract.</w:t>
      </w:r>
    </w:p>
    <w:p w14:paraId="7BDC52A9" w14:textId="77777777" w:rsidR="005F5320" w:rsidRDefault="00C55C06" w:rsidP="005F5320">
      <w:pPr>
        <w:jc w:val="both"/>
        <w:rPr>
          <w:rFonts w:ascii="Calibri" w:hAnsi="Calibri"/>
          <w:b/>
          <w:color w:val="000090"/>
          <w:sz w:val="22"/>
          <w:szCs w:val="22"/>
        </w:rPr>
      </w:pPr>
      <w:r w:rsidRPr="00C55C06">
        <w:rPr>
          <w:rFonts w:ascii="Calibri" w:hAnsi="Calibri"/>
          <w:b/>
          <w:noProof/>
          <w:color w:val="000090"/>
          <w:sz w:val="22"/>
          <w:szCs w:val="22"/>
        </w:rPr>
        <w:pict w14:anchorId="18AF20D3">
          <v:shape id="_x0000_i1034" type="#_x0000_t75" alt="Default Line" style="width:481.55pt;height:1.55pt;mso-width-percent:0;mso-height-percent:0;mso-width-percent:0;mso-height-percent:0" o:hrpct="0" o:hralign="center" o:hr="t">
            <v:imagedata r:id="rId5" o:title="Default Line"/>
          </v:shape>
        </w:pict>
      </w:r>
    </w:p>
    <w:p w14:paraId="714E897A" w14:textId="4AF4B3A6" w:rsidR="005F5320" w:rsidRPr="00D31EDE" w:rsidRDefault="005F5320" w:rsidP="005F5320">
      <w:pPr>
        <w:jc w:val="both"/>
        <w:rPr>
          <w:rFonts w:ascii="Calibri" w:hAnsi="Calibri"/>
          <w:b/>
          <w:bCs/>
          <w:color w:val="008001"/>
          <w:sz w:val="22"/>
          <w:szCs w:val="22"/>
          <w:lang w:eastAsia="ko-KR"/>
        </w:rPr>
      </w:pPr>
      <w:r w:rsidRPr="000D40FF">
        <w:rPr>
          <w:rFonts w:ascii="Calibri" w:hAnsi="Calibri"/>
          <w:b/>
          <w:bCs/>
          <w:color w:val="008000"/>
          <w:sz w:val="22"/>
          <w:szCs w:val="22"/>
        </w:rPr>
        <w:t>Reviewer#1</w:t>
      </w:r>
      <w:r>
        <w:rPr>
          <w:rFonts w:ascii="Calibri" w:hAnsi="Calibri"/>
          <w:b/>
          <w:bCs/>
          <w:color w:val="008000"/>
          <w:sz w:val="22"/>
          <w:szCs w:val="22"/>
        </w:rPr>
        <w:t xml:space="preserve">, Concern # </w:t>
      </w:r>
      <w:r>
        <w:rPr>
          <w:rFonts w:ascii="Calibri" w:hAnsi="Calibri" w:hint="eastAsia"/>
          <w:b/>
          <w:bCs/>
          <w:color w:val="008000"/>
          <w:sz w:val="22"/>
          <w:szCs w:val="22"/>
          <w:lang w:eastAsia="ko-KR"/>
        </w:rPr>
        <w:t>6</w:t>
      </w:r>
      <w:r w:rsidRPr="000D40FF">
        <w:rPr>
          <w:rFonts w:ascii="Calibri" w:hAnsi="Calibri"/>
          <w:b/>
          <w:bCs/>
          <w:color w:val="008000"/>
          <w:sz w:val="22"/>
          <w:szCs w:val="22"/>
        </w:rPr>
        <w:t>:</w:t>
      </w:r>
      <w:r w:rsidRPr="000D40FF">
        <w:rPr>
          <w:rFonts w:ascii="Calibri" w:hAnsi="Calibri"/>
          <w:color w:val="008000"/>
          <w:sz w:val="22"/>
          <w:szCs w:val="22"/>
        </w:rPr>
        <w:t xml:space="preserve">  </w:t>
      </w:r>
      <w:r w:rsidR="00D31EDE" w:rsidRPr="00D31EDE">
        <w:rPr>
          <w:rFonts w:asciiTheme="minorHAnsi" w:hAnsiTheme="minorHAnsi" w:cstheme="minorHAnsi"/>
          <w:b/>
          <w:bCs/>
          <w:color w:val="008001"/>
          <w:sz w:val="22"/>
          <w:szCs w:val="22"/>
          <w:shd w:val="clear" w:color="auto" w:fill="FFFFFF"/>
        </w:rPr>
        <w:t>Finally, if other datasets are available, it would be important to test the framework with additional ones.</w:t>
      </w:r>
    </w:p>
    <w:p w14:paraId="6CFD007C" w14:textId="516DCBCA" w:rsidR="005F5320" w:rsidRDefault="005F5320" w:rsidP="005F5320">
      <w:pPr>
        <w:jc w:val="both"/>
        <w:rPr>
          <w:rFonts w:ascii="Calibri" w:hAnsi="Calibri"/>
          <w:sz w:val="22"/>
          <w:szCs w:val="22"/>
          <w:lang w:eastAsia="ko-KR"/>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0111A0" w:rsidRPr="000111A0">
        <w:rPr>
          <w:rFonts w:ascii="Calibri" w:hAnsi="Calibri"/>
          <w:sz w:val="22"/>
          <w:szCs w:val="22"/>
        </w:rPr>
        <w:t>We agree that evaluating the proposed framework on additional datasets is important for demonstrating generalizability. To address this, we added additional regression experiments on a publicly available synthetic air-quality dataset with realistic environmental distributions and pollutant-dependent missing scenarios. The additional results consistently demonstrate the effectiveness of the proposed FIW mechanism across different downstream regressors and environmental data settings.</w:t>
      </w:r>
    </w:p>
    <w:p w14:paraId="7CA1000D" w14:textId="2E8B6D32" w:rsidR="005F5320" w:rsidRDefault="005F5320" w:rsidP="005F5320">
      <w:pPr>
        <w:jc w:val="both"/>
        <w:rPr>
          <w:rFonts w:ascii="Calibri" w:hAnsi="Calibri"/>
          <w:b/>
          <w:color w:val="000090"/>
          <w:sz w:val="22"/>
          <w:szCs w:val="22"/>
        </w:rPr>
      </w:pPr>
      <w:r w:rsidRPr="000D40FF">
        <w:rPr>
          <w:rFonts w:ascii="Calibri" w:hAnsi="Calibri"/>
          <w:b/>
          <w:sz w:val="22"/>
          <w:szCs w:val="22"/>
        </w:rPr>
        <w:t>Author action:</w:t>
      </w:r>
      <w:r>
        <w:rPr>
          <w:rFonts w:ascii="Calibri" w:hAnsi="Calibri"/>
          <w:b/>
          <w:sz w:val="22"/>
          <w:szCs w:val="22"/>
        </w:rPr>
        <w:t xml:space="preserve"> </w:t>
      </w:r>
      <w:r w:rsidR="000111A0" w:rsidRPr="000111A0">
        <w:rPr>
          <w:rFonts w:ascii="Calibri" w:hAnsi="Calibri"/>
          <w:sz w:val="22"/>
          <w:szCs w:val="22"/>
        </w:rPr>
        <w:t>We added a new subsection, ``</w:t>
      </w:r>
      <w:r w:rsidR="004A3CEB" w:rsidRPr="004A3CEB">
        <w:rPr>
          <w:rFonts w:ascii="Calibri" w:hAnsi="Calibri"/>
          <w:sz w:val="22"/>
          <w:szCs w:val="22"/>
        </w:rPr>
        <w:t>Section IV-F:</w:t>
      </w:r>
      <w:r w:rsidR="004A3CEB">
        <w:rPr>
          <w:rFonts w:ascii="Calibri" w:hAnsi="Calibri" w:hint="eastAsia"/>
          <w:sz w:val="22"/>
          <w:szCs w:val="22"/>
          <w:lang w:eastAsia="ko-KR"/>
        </w:rPr>
        <w:t xml:space="preserve"> </w:t>
      </w:r>
      <w:r w:rsidR="000111A0" w:rsidRPr="000111A0">
        <w:rPr>
          <w:rFonts w:ascii="Calibri" w:hAnsi="Calibri"/>
          <w:sz w:val="22"/>
          <w:szCs w:val="22"/>
        </w:rPr>
        <w:t>Regression Results on a Synthetic Air-Quality Dataset,'' including detailed experimental settings and additional regression results on the publicly available synthetic air-quality dataset.</w:t>
      </w:r>
      <w:r w:rsidR="00C55C06" w:rsidRPr="00C55C06">
        <w:rPr>
          <w:rFonts w:ascii="Calibri" w:hAnsi="Calibri"/>
          <w:b/>
          <w:noProof/>
          <w:color w:val="000090"/>
          <w:sz w:val="22"/>
          <w:szCs w:val="22"/>
        </w:rPr>
        <w:pict w14:anchorId="1A6C42C1">
          <v:shape id="_x0000_i1033" type="#_x0000_t75" alt="Default Line" style="width:481.55pt;height:1.55pt;mso-width-percent:0;mso-height-percent:0;mso-width-percent:0;mso-height-percent:0" o:hrpct="0" o:hralign="center" o:hr="t">
            <v:imagedata r:id="rId5" o:title="Default Line"/>
          </v:shape>
        </w:pict>
      </w:r>
    </w:p>
    <w:p w14:paraId="574952CE" w14:textId="77777777" w:rsidR="001D0341" w:rsidRDefault="001D0341" w:rsidP="00542A71">
      <w:pPr>
        <w:jc w:val="both"/>
        <w:rPr>
          <w:rFonts w:ascii="Calibri" w:hAnsi="Calibri"/>
          <w:b/>
          <w:bCs/>
          <w:color w:val="008000"/>
          <w:sz w:val="22"/>
          <w:szCs w:val="22"/>
          <w:lang w:eastAsia="ko-KR"/>
        </w:rPr>
      </w:pPr>
    </w:p>
    <w:p w14:paraId="32FA9928" w14:textId="70DAC361" w:rsidR="001D0341" w:rsidRPr="00D31EDE" w:rsidRDefault="001D0341" w:rsidP="001D0341">
      <w:pPr>
        <w:jc w:val="both"/>
        <w:rPr>
          <w:rFonts w:asciiTheme="minorHAnsi" w:hAnsiTheme="minorHAnsi" w:cstheme="minorHAnsi"/>
          <w:color w:val="008000"/>
          <w:sz w:val="22"/>
          <w:szCs w:val="22"/>
          <w:lang w:eastAsia="ko-KR"/>
        </w:rPr>
      </w:pPr>
      <w:r w:rsidRPr="000D40FF">
        <w:rPr>
          <w:rFonts w:ascii="Calibri" w:hAnsi="Calibri"/>
          <w:b/>
          <w:bCs/>
          <w:color w:val="008000"/>
          <w:sz w:val="22"/>
          <w:szCs w:val="22"/>
        </w:rPr>
        <w:t>Reviewer#</w:t>
      </w:r>
      <w:r w:rsidR="00D31EDE">
        <w:rPr>
          <w:rFonts w:ascii="Calibri" w:hAnsi="Calibri"/>
          <w:b/>
          <w:bCs/>
          <w:color w:val="008000"/>
          <w:sz w:val="22"/>
          <w:szCs w:val="22"/>
        </w:rPr>
        <w:t>3</w:t>
      </w:r>
      <w:r>
        <w:rPr>
          <w:rFonts w:ascii="Calibri" w:hAnsi="Calibri"/>
          <w:b/>
          <w:bCs/>
          <w:color w:val="008000"/>
          <w:sz w:val="22"/>
          <w:szCs w:val="22"/>
        </w:rPr>
        <w:t>, Concern # 1</w:t>
      </w:r>
      <w:r w:rsidR="008175E4" w:rsidRPr="00D31EDE">
        <w:rPr>
          <w:rFonts w:asciiTheme="minorHAnsi" w:hAnsiTheme="minorHAnsi" w:cstheme="minorHAnsi"/>
          <w:b/>
          <w:bCs/>
          <w:color w:val="008000"/>
          <w:sz w:val="22"/>
          <w:szCs w:val="22"/>
        </w:rPr>
        <w:t>:</w:t>
      </w:r>
      <w:r w:rsidR="00D31EDE" w:rsidRPr="00D31EDE">
        <w:rPr>
          <w:rFonts w:asciiTheme="minorHAnsi" w:hAnsiTheme="minorHAnsi" w:cstheme="minorHAnsi"/>
          <w:b/>
          <w:bCs/>
          <w:color w:val="008000"/>
          <w:sz w:val="22"/>
          <w:szCs w:val="22"/>
          <w:lang w:eastAsia="ko-KR"/>
        </w:rPr>
        <w:t xml:space="preserve"> </w:t>
      </w:r>
      <w:r w:rsidR="00D31EDE" w:rsidRPr="00D31EDE">
        <w:rPr>
          <w:rFonts w:asciiTheme="minorHAnsi" w:hAnsiTheme="minorHAnsi" w:cstheme="minorHAnsi"/>
          <w:b/>
          <w:bCs/>
          <w:color w:val="008001"/>
          <w:sz w:val="22"/>
          <w:szCs w:val="22"/>
          <w:shd w:val="clear" w:color="auto" w:fill="FFFFFF"/>
        </w:rPr>
        <w:t>Please state explicitly if XGBoost model used to compute S(t) is trained only on the training split for reach random split and if the learned weights were then frozen to be used for validation.</w:t>
      </w:r>
      <w:r w:rsidR="00D31EDE" w:rsidRPr="00D31EDE">
        <w:rPr>
          <w:rFonts w:asciiTheme="minorHAnsi" w:hAnsiTheme="minorHAnsi" w:cstheme="minorHAnsi"/>
          <w:b/>
          <w:bCs/>
          <w:color w:val="008001"/>
          <w:sz w:val="22"/>
          <w:szCs w:val="22"/>
          <w:shd w:val="clear" w:color="auto" w:fill="FFFFFF"/>
          <w:lang w:eastAsia="ko-KR"/>
        </w:rPr>
        <w:t xml:space="preserve"> </w:t>
      </w:r>
      <w:r w:rsidR="00D31EDE" w:rsidRPr="00D31EDE">
        <w:rPr>
          <w:rFonts w:asciiTheme="minorHAnsi" w:hAnsiTheme="minorHAnsi" w:cstheme="minorHAnsi"/>
          <w:b/>
          <w:bCs/>
          <w:color w:val="008001"/>
          <w:sz w:val="22"/>
          <w:szCs w:val="22"/>
          <w:shd w:val="clear" w:color="auto" w:fill="FFFFFF"/>
        </w:rPr>
        <w:t>Its not fully clear if future information was used to calculate the feature weights. It needs to be proven that weights are learned only on training data.</w:t>
      </w:r>
    </w:p>
    <w:p w14:paraId="52D251B9" w14:textId="5D97365B" w:rsidR="001D0341" w:rsidRDefault="001D0341" w:rsidP="001D0341">
      <w:pPr>
        <w:jc w:val="both"/>
        <w:rPr>
          <w:rFonts w:ascii="Calibri" w:hAnsi="Calibri"/>
          <w:sz w:val="22"/>
          <w:szCs w:val="22"/>
          <w:lang w:eastAsia="ko-KR"/>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Pr="00462492">
        <w:rPr>
          <w:rFonts w:asciiTheme="minorHAnsi" w:hAnsiTheme="minorHAnsi" w:cstheme="minorHAnsi"/>
          <w:sz w:val="22"/>
          <w:szCs w:val="22"/>
        </w:rPr>
        <w:t xml:space="preserve"> </w:t>
      </w:r>
      <w:r w:rsidR="006C1085" w:rsidRPr="006C1085">
        <w:rPr>
          <w:rFonts w:asciiTheme="minorHAnsi" w:hAnsiTheme="minorHAnsi" w:cstheme="minorHAnsi"/>
          <w:sz w:val="22"/>
          <w:szCs w:val="22"/>
        </w:rPr>
        <w:t>We appreciate the reviewer for pointing out the need for clearer clarification regarding potential information leakage. In our implementation, the XGBoost model used to compute the feature importance weights $S(t)$ is trained exclusively on the training split for each random split. The resulting feature weights are then fixed and used for FIW-SVD reconstruction on the corresponding validation and test samples. No validation or test information is used during feature importance estimation or weight construction.</w:t>
      </w:r>
    </w:p>
    <w:p w14:paraId="392DEDCF" w14:textId="40D8278C" w:rsidR="001D0341" w:rsidRDefault="001D0341" w:rsidP="001D0341">
      <w:pPr>
        <w:jc w:val="both"/>
        <w:rPr>
          <w:rFonts w:ascii="Calibri" w:hAnsi="Calibri"/>
          <w:b/>
          <w:color w:val="000090"/>
          <w:sz w:val="22"/>
          <w:szCs w:val="22"/>
        </w:rPr>
      </w:pPr>
      <w:r w:rsidRPr="000D40FF">
        <w:rPr>
          <w:rFonts w:ascii="Calibri" w:hAnsi="Calibri"/>
          <w:b/>
          <w:sz w:val="22"/>
          <w:szCs w:val="22"/>
        </w:rPr>
        <w:t>Author action:</w:t>
      </w:r>
      <w:r>
        <w:rPr>
          <w:rFonts w:ascii="Calibri" w:hAnsi="Calibri"/>
          <w:b/>
          <w:sz w:val="22"/>
          <w:szCs w:val="22"/>
        </w:rPr>
        <w:t xml:space="preserve"> </w:t>
      </w:r>
      <w:r w:rsidR="003828A8" w:rsidRPr="003828A8">
        <w:rPr>
          <w:rFonts w:ascii="Calibri" w:hAnsi="Calibri"/>
          <w:sz w:val="22"/>
          <w:szCs w:val="22"/>
        </w:rPr>
        <w:t>We added an explicit description in Section III</w:t>
      </w:r>
      <w:r w:rsidR="003828A8">
        <w:rPr>
          <w:rFonts w:ascii="Calibri" w:hAnsi="Calibri"/>
          <w:sz w:val="22"/>
          <w:szCs w:val="22"/>
        </w:rPr>
        <w:t>-</w:t>
      </w:r>
      <w:r w:rsidR="003828A8" w:rsidRPr="003828A8">
        <w:rPr>
          <w:rFonts w:ascii="Calibri" w:hAnsi="Calibri"/>
          <w:sz w:val="22"/>
          <w:szCs w:val="22"/>
        </w:rPr>
        <w:t>A stating that the XGBoost model used to compute the task-aware feature weights is trained only on the training split for each random split, and that the learned weights are subsequently frozen and applied to the corresponding validation and test samples.</w:t>
      </w:r>
      <w:r w:rsidR="00C55C06" w:rsidRPr="00C55C06">
        <w:rPr>
          <w:rFonts w:ascii="Calibri" w:hAnsi="Calibri"/>
          <w:b/>
          <w:noProof/>
          <w:color w:val="000090"/>
          <w:sz w:val="22"/>
          <w:szCs w:val="22"/>
        </w:rPr>
        <w:pict w14:anchorId="3C84BED7">
          <v:shape id="_x0000_i1032" type="#_x0000_t75" alt="Default Line" style="width:481.55pt;height:1.55pt;mso-width-percent:0;mso-height-percent:0;mso-width-percent:0;mso-height-percent:0" o:hrpct="0" o:hralign="center" o:hr="t">
            <v:imagedata r:id="rId5" o:title="Default Line"/>
          </v:shape>
        </w:pict>
      </w:r>
    </w:p>
    <w:p w14:paraId="3208FBA3" w14:textId="77777777" w:rsidR="001D0341" w:rsidRDefault="001D0341" w:rsidP="001D0341">
      <w:pPr>
        <w:jc w:val="both"/>
        <w:rPr>
          <w:rFonts w:ascii="Calibri" w:hAnsi="Calibri"/>
          <w:b/>
          <w:bCs/>
          <w:color w:val="008000"/>
          <w:sz w:val="22"/>
          <w:szCs w:val="22"/>
        </w:rPr>
      </w:pPr>
    </w:p>
    <w:p w14:paraId="1DAA6319" w14:textId="246569DA" w:rsidR="001D0341" w:rsidRDefault="001D0341" w:rsidP="001D0341">
      <w:pPr>
        <w:jc w:val="both"/>
        <w:rPr>
          <w:rFonts w:ascii="Calibri" w:hAnsi="Calibri"/>
          <w:color w:val="008000"/>
          <w:sz w:val="22"/>
          <w:szCs w:val="22"/>
          <w:lang w:eastAsia="ko-KR"/>
        </w:rPr>
      </w:pPr>
      <w:r w:rsidRPr="000D40FF">
        <w:rPr>
          <w:rFonts w:ascii="Calibri" w:hAnsi="Calibri"/>
          <w:b/>
          <w:bCs/>
          <w:color w:val="008000"/>
          <w:sz w:val="22"/>
          <w:szCs w:val="22"/>
        </w:rPr>
        <w:t>Reviewer#</w:t>
      </w:r>
      <w:r w:rsidR="00D31EDE">
        <w:rPr>
          <w:rFonts w:ascii="Calibri" w:hAnsi="Calibri"/>
          <w:b/>
          <w:bCs/>
          <w:color w:val="008000"/>
          <w:sz w:val="22"/>
          <w:szCs w:val="22"/>
        </w:rPr>
        <w:t>3</w:t>
      </w:r>
      <w:r>
        <w:rPr>
          <w:rFonts w:ascii="Calibri" w:hAnsi="Calibri"/>
          <w:b/>
          <w:bCs/>
          <w:color w:val="008000"/>
          <w:sz w:val="22"/>
          <w:szCs w:val="22"/>
        </w:rPr>
        <w:t>, Concern # 2</w:t>
      </w:r>
      <w:r w:rsidR="008175E4" w:rsidRPr="000D40FF">
        <w:rPr>
          <w:rFonts w:ascii="Calibri" w:hAnsi="Calibri"/>
          <w:b/>
          <w:bCs/>
          <w:color w:val="008000"/>
          <w:sz w:val="22"/>
          <w:szCs w:val="22"/>
        </w:rPr>
        <w:t>:</w:t>
      </w:r>
      <w:r w:rsidR="00D31EDE" w:rsidRPr="00D31EDE">
        <w:rPr>
          <w:rFonts w:ascii="Calibri" w:hAnsi="Calibri" w:hint="eastAsia"/>
          <w:b/>
          <w:bCs/>
          <w:color w:val="008001"/>
          <w:sz w:val="22"/>
          <w:szCs w:val="22"/>
          <w:lang w:eastAsia="ko-KR"/>
        </w:rPr>
        <w:t xml:space="preserve"> </w:t>
      </w:r>
      <w:r w:rsidR="00D31EDE" w:rsidRPr="00D31EDE">
        <w:rPr>
          <w:rFonts w:asciiTheme="minorHAnsi" w:hAnsiTheme="minorHAnsi" w:cstheme="minorHAnsi"/>
          <w:b/>
          <w:bCs/>
          <w:color w:val="008001"/>
          <w:sz w:val="22"/>
          <w:szCs w:val="22"/>
          <w:shd w:val="clear" w:color="auto" w:fill="FFFFFF"/>
        </w:rPr>
        <w:t>Please indicate the XGBoost importance type, value of E, rank R, max iterations, kNN and downstream model hyperparameters.</w:t>
      </w:r>
    </w:p>
    <w:p w14:paraId="2CA8897B" w14:textId="5EA6B044" w:rsidR="001D0341" w:rsidRDefault="001D0341" w:rsidP="001D0341">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462492">
        <w:rPr>
          <w:rFonts w:asciiTheme="minorHAnsi" w:hAnsiTheme="minorHAnsi" w:cstheme="minorHAnsi"/>
          <w:b/>
          <w:sz w:val="22"/>
          <w:szCs w:val="22"/>
        </w:rPr>
        <w:t>:</w:t>
      </w:r>
      <w:r w:rsidRPr="00462492">
        <w:rPr>
          <w:rFonts w:asciiTheme="minorHAnsi" w:hAnsiTheme="minorHAnsi" w:cstheme="minorHAnsi"/>
          <w:sz w:val="22"/>
          <w:szCs w:val="22"/>
        </w:rPr>
        <w:t xml:space="preserve">  </w:t>
      </w:r>
      <w:r w:rsidR="006C1085" w:rsidRPr="006C1085">
        <w:rPr>
          <w:rFonts w:asciiTheme="minorHAnsi" w:hAnsiTheme="minorHAnsi" w:cstheme="minorHAnsi"/>
          <w:sz w:val="22"/>
          <w:szCs w:val="22"/>
        </w:rPr>
        <w:t xml:space="preserve">We appreciate the reviewer for requesting additional implementation details. In our implementation, XGBoost feature importances are computed using the default gain-based importance provided by the XGBoost library. The FIW scaling constant is set to $\epsilon = 10^{-8}$, the SVD rank is fixed to $R=4$, and the maximum number of FIW-SVD reconstruction iterations is set to 3. For KNN imputation, we tune the number of neighbors over ${5, 10, 15, 30, 45}$ and report the best-performing configuration. The downstream Random Forest and Extra Trees models use a maximum depth of 18 with 300 and 500 </w:t>
      </w:r>
      <w:r w:rsidR="006C1085" w:rsidRPr="006C1085">
        <w:rPr>
          <w:rFonts w:asciiTheme="minorHAnsi" w:hAnsiTheme="minorHAnsi" w:cstheme="minorHAnsi"/>
          <w:sz w:val="22"/>
          <w:szCs w:val="22"/>
        </w:rPr>
        <w:lastRenderedPageBreak/>
        <w:t>estimators, respectively. XGBoost classifiers and regressors use 300 estimators with maximum depth 6, learning rate 0.1, subsample ratio 0.8, and column sampling ratio 0.8. Additional implementation details are now explicitly clarified in the revised manuscript.</w:t>
      </w:r>
    </w:p>
    <w:p w14:paraId="49DB3693" w14:textId="564CEE20" w:rsidR="001D0341" w:rsidRDefault="001D0341" w:rsidP="001D0341">
      <w:pPr>
        <w:jc w:val="both"/>
        <w:rPr>
          <w:rFonts w:ascii="Calibri" w:hAnsi="Calibri"/>
          <w:b/>
          <w:color w:val="000090"/>
          <w:sz w:val="22"/>
          <w:szCs w:val="22"/>
        </w:rPr>
      </w:pPr>
      <w:r w:rsidRPr="000D40FF">
        <w:rPr>
          <w:rFonts w:ascii="Calibri" w:hAnsi="Calibri"/>
          <w:b/>
          <w:sz w:val="22"/>
          <w:szCs w:val="22"/>
        </w:rPr>
        <w:t>Author action:</w:t>
      </w:r>
      <w:r>
        <w:rPr>
          <w:rFonts w:ascii="Calibri" w:hAnsi="Calibri"/>
          <w:b/>
          <w:sz w:val="22"/>
          <w:szCs w:val="22"/>
        </w:rPr>
        <w:t xml:space="preserve"> </w:t>
      </w:r>
      <w:r w:rsidR="006C1085" w:rsidRPr="006C1085">
        <w:rPr>
          <w:rFonts w:ascii="Calibri" w:hAnsi="Calibri"/>
          <w:sz w:val="22"/>
          <w:szCs w:val="22"/>
        </w:rPr>
        <w:t xml:space="preserve">We revised </w:t>
      </w:r>
      <w:r w:rsidR="001B2550">
        <w:rPr>
          <w:rFonts w:ascii="Calibri" w:hAnsi="Calibri"/>
          <w:sz w:val="22"/>
          <w:szCs w:val="22"/>
        </w:rPr>
        <w:t>IV-A-d</w:t>
      </w:r>
      <w:r w:rsidR="006C1085" w:rsidRPr="006C1085">
        <w:rPr>
          <w:rFonts w:ascii="Calibri" w:hAnsi="Calibri"/>
          <w:sz w:val="22"/>
          <w:szCs w:val="22"/>
        </w:rPr>
        <w:t xml:space="preserve"> to explicitly report the XGBoost importance type, FIW-SVD parameters ($\epsilon$, rank $R$, and maximum iterations), KNN imputation settings, and downstream model hyperparameters used in all experiments.</w:t>
      </w:r>
      <w:r w:rsidR="00C55C06" w:rsidRPr="00C55C06">
        <w:rPr>
          <w:rFonts w:ascii="Calibri" w:hAnsi="Calibri"/>
          <w:b/>
          <w:noProof/>
          <w:color w:val="000090"/>
          <w:sz w:val="22"/>
          <w:szCs w:val="22"/>
        </w:rPr>
        <w:pict w14:anchorId="13AF3847">
          <v:shape id="_x0000_i1031" type="#_x0000_t75" alt="Default Line" style="width:481.55pt;height:1.55pt;mso-width-percent:0;mso-height-percent:0;mso-width-percent:0;mso-height-percent:0" o:hrpct="0" o:hralign="center" o:hr="t">
            <v:imagedata r:id="rId5" o:title="Default Line"/>
          </v:shape>
        </w:pict>
      </w:r>
    </w:p>
    <w:p w14:paraId="79C979C5" w14:textId="77777777" w:rsidR="001D0341" w:rsidRDefault="001D0341" w:rsidP="001D0341">
      <w:pPr>
        <w:jc w:val="both"/>
        <w:rPr>
          <w:rFonts w:ascii="Calibri" w:hAnsi="Calibri"/>
          <w:b/>
          <w:bCs/>
          <w:color w:val="008000"/>
          <w:sz w:val="22"/>
          <w:szCs w:val="22"/>
        </w:rPr>
      </w:pPr>
    </w:p>
    <w:p w14:paraId="415168A3" w14:textId="03B0E182" w:rsidR="001D0341" w:rsidRDefault="001D0341" w:rsidP="001D0341">
      <w:pPr>
        <w:jc w:val="both"/>
        <w:rPr>
          <w:rFonts w:ascii="Calibri" w:hAnsi="Calibri"/>
          <w:color w:val="008000"/>
          <w:sz w:val="22"/>
          <w:szCs w:val="22"/>
          <w:lang w:eastAsia="ko-KR"/>
        </w:rPr>
      </w:pPr>
      <w:r w:rsidRPr="000D40FF">
        <w:rPr>
          <w:rFonts w:ascii="Calibri" w:hAnsi="Calibri"/>
          <w:b/>
          <w:bCs/>
          <w:color w:val="008000"/>
          <w:sz w:val="22"/>
          <w:szCs w:val="22"/>
        </w:rPr>
        <w:t>Reviewer#</w:t>
      </w:r>
      <w:r w:rsidR="00D31EDE">
        <w:rPr>
          <w:rFonts w:ascii="Calibri" w:hAnsi="Calibri"/>
          <w:b/>
          <w:bCs/>
          <w:color w:val="008000"/>
          <w:sz w:val="22"/>
          <w:szCs w:val="22"/>
        </w:rPr>
        <w:t>3</w:t>
      </w:r>
      <w:r>
        <w:rPr>
          <w:rFonts w:ascii="Calibri" w:hAnsi="Calibri"/>
          <w:b/>
          <w:bCs/>
          <w:color w:val="008000"/>
          <w:sz w:val="22"/>
          <w:szCs w:val="22"/>
        </w:rPr>
        <w:t>, Concern # 3</w:t>
      </w:r>
      <w:r w:rsidR="008175E4" w:rsidRPr="000D40FF">
        <w:rPr>
          <w:rFonts w:ascii="Calibri" w:hAnsi="Calibri"/>
          <w:b/>
          <w:bCs/>
          <w:color w:val="008000"/>
          <w:sz w:val="22"/>
          <w:szCs w:val="22"/>
        </w:rPr>
        <w:t>:</w:t>
      </w:r>
      <w:r w:rsidR="00D31EDE">
        <w:rPr>
          <w:rFonts w:ascii="Calibri" w:hAnsi="Calibri" w:hint="eastAsia"/>
          <w:b/>
          <w:bCs/>
          <w:color w:val="008000"/>
          <w:sz w:val="22"/>
          <w:szCs w:val="22"/>
          <w:lang w:eastAsia="ko-KR"/>
        </w:rPr>
        <w:t xml:space="preserve"> </w:t>
      </w:r>
      <w:r w:rsidR="00D31EDE" w:rsidRPr="00D31EDE">
        <w:rPr>
          <w:rFonts w:asciiTheme="minorHAnsi" w:hAnsiTheme="minorHAnsi" w:cstheme="minorHAnsi"/>
          <w:b/>
          <w:bCs/>
          <w:color w:val="008001"/>
          <w:sz w:val="22"/>
          <w:szCs w:val="22"/>
          <w:shd w:val="clear" w:color="auto" w:fill="FFFFFF"/>
        </w:rPr>
        <w:t>The paper claims to be "State of the art" which is a very strong claim considering the fact that only one dataset was used. Please expand the evaluations with more data sets or consider moderating the claims a bit.</w:t>
      </w:r>
    </w:p>
    <w:p w14:paraId="6B28089C" w14:textId="511E0E71" w:rsidR="001D0341" w:rsidRDefault="001D0341" w:rsidP="001D0341">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6C1085" w:rsidRPr="006C1085">
        <w:rPr>
          <w:rFonts w:ascii="Calibri" w:hAnsi="Calibri"/>
          <w:sz w:val="22"/>
          <w:szCs w:val="22"/>
        </w:rPr>
        <w:t>We agree that the expression “state-of-the-art” may be overly strong given the experimental scope of the original submission. To further evaluate the robustness and generalizability of the proposed framework, we added additional experiments on a publicly available synthetic air-quality dataset with realistic environmental distributions and pollutant-dependent missing scenarios. We also revised the manuscript to moderate overly broad expressions such as “state-of-the-art”.</w:t>
      </w:r>
    </w:p>
    <w:p w14:paraId="79DF28E0" w14:textId="6C2E2FF3" w:rsidR="001D0341" w:rsidRPr="000D40FF" w:rsidRDefault="001D0341" w:rsidP="001D034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sidR="006C1085" w:rsidRPr="006C1085">
        <w:rPr>
          <w:rFonts w:ascii="Calibri" w:hAnsi="Calibri"/>
          <w:sz w:val="22"/>
          <w:szCs w:val="22"/>
        </w:rPr>
        <w:t>``Section IV-F: Regression Results on a Synthetic Air-Quality Dataset,'' including additional regression experiments on a publicly available synthetic air-quality dataset, and revised several statements throughout the manuscript to moderate overly broad claims regarding state-of-the-art performance.</w:t>
      </w:r>
    </w:p>
    <w:p w14:paraId="01302246" w14:textId="77777777" w:rsidR="001D0341" w:rsidRDefault="00C55C06" w:rsidP="001D0341">
      <w:pPr>
        <w:jc w:val="both"/>
        <w:rPr>
          <w:rFonts w:ascii="Calibri" w:hAnsi="Calibri"/>
          <w:b/>
          <w:bCs/>
          <w:color w:val="008000"/>
          <w:sz w:val="22"/>
          <w:szCs w:val="22"/>
        </w:rPr>
      </w:pPr>
      <w:r w:rsidRPr="00C55C06">
        <w:rPr>
          <w:rFonts w:ascii="Calibri" w:hAnsi="Calibri"/>
          <w:b/>
          <w:noProof/>
          <w:color w:val="000090"/>
          <w:sz w:val="22"/>
          <w:szCs w:val="22"/>
        </w:rPr>
        <w:pict w14:anchorId="7D23467F">
          <v:shape id="_x0000_i1030" type="#_x0000_t75" alt="Default Line" style="width:481.55pt;height:1.55pt;mso-width-percent:0;mso-height-percent:0;mso-width-percent:0;mso-height-percent:0" o:hrpct="0" o:hralign="center" o:hr="t">
            <v:imagedata r:id="rId5" o:title="Default Line"/>
          </v:shape>
        </w:pict>
      </w:r>
    </w:p>
    <w:p w14:paraId="02A0F457" w14:textId="0B90618B" w:rsidR="00D31EDE" w:rsidRDefault="00D31EDE" w:rsidP="00D31EDE">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4, Concern # 1</w:t>
      </w:r>
      <w:r w:rsidRPr="000D40FF">
        <w:rPr>
          <w:rFonts w:ascii="Calibri" w:hAnsi="Calibri"/>
          <w:b/>
          <w:bCs/>
          <w:color w:val="008000"/>
          <w:sz w:val="22"/>
          <w:szCs w:val="22"/>
        </w:rPr>
        <w:t>:</w:t>
      </w:r>
      <w:r w:rsidRPr="000D40FF">
        <w:rPr>
          <w:rFonts w:ascii="Calibri" w:hAnsi="Calibri"/>
          <w:color w:val="008000"/>
          <w:sz w:val="22"/>
          <w:szCs w:val="22"/>
        </w:rPr>
        <w:t xml:space="preserve"> </w:t>
      </w:r>
      <w:r w:rsidR="008B3E56" w:rsidRPr="008B3E56">
        <w:rPr>
          <w:rFonts w:asciiTheme="minorHAnsi" w:hAnsiTheme="minorHAnsi" w:cstheme="minorHAnsi"/>
          <w:b/>
          <w:bCs/>
          <w:color w:val="008001"/>
          <w:sz w:val="22"/>
          <w:szCs w:val="22"/>
          <w:shd w:val="clear" w:color="auto" w:fill="FFFFFF"/>
        </w:rPr>
        <w:t>Please clarify the full experimental pipeline, especially how the train/validation/test split is performed and whether feature weighting, imputation fitting, and hyperparameter tuning are done using training data only.</w:t>
      </w:r>
    </w:p>
    <w:p w14:paraId="73CA534B" w14:textId="13DDEEE5" w:rsidR="00D31EDE" w:rsidRDefault="00D31EDE" w:rsidP="00D31EDE">
      <w:pPr>
        <w:jc w:val="both"/>
        <w:rPr>
          <w:rFonts w:ascii="Calibri" w:hAnsi="Calibri"/>
          <w:sz w:val="22"/>
          <w:szCs w:val="22"/>
          <w:lang w:eastAsia="ko-KR"/>
        </w:rPr>
      </w:pPr>
      <w:r w:rsidRPr="000D40FF">
        <w:rPr>
          <w:rFonts w:ascii="Calibri" w:hAnsi="Calibri"/>
          <w:b/>
          <w:sz w:val="22"/>
          <w:szCs w:val="22"/>
        </w:rPr>
        <w:t>Author re</w:t>
      </w:r>
      <w:r>
        <w:rPr>
          <w:rFonts w:ascii="Calibri" w:hAnsi="Calibri"/>
          <w:b/>
          <w:sz w:val="22"/>
          <w:szCs w:val="22"/>
        </w:rPr>
        <w:t>sponse</w:t>
      </w:r>
      <w:r w:rsidRPr="005F5320">
        <w:rPr>
          <w:rFonts w:asciiTheme="minorHAnsi" w:hAnsiTheme="minorHAnsi" w:cstheme="minorHAnsi"/>
          <w:b/>
          <w:sz w:val="22"/>
          <w:szCs w:val="22"/>
        </w:rPr>
        <w:t>:</w:t>
      </w:r>
      <w:r w:rsidRPr="005F5320">
        <w:rPr>
          <w:rFonts w:asciiTheme="minorHAnsi" w:hAnsiTheme="minorHAnsi" w:cstheme="minorHAnsi"/>
          <w:sz w:val="22"/>
          <w:szCs w:val="22"/>
        </w:rPr>
        <w:t xml:space="preserve"> </w:t>
      </w:r>
      <w:r w:rsidR="00492CD8" w:rsidRPr="00492CD8">
        <w:rPr>
          <w:rFonts w:asciiTheme="minorHAnsi" w:hAnsiTheme="minorHAnsi" w:cstheme="minorHAnsi"/>
          <w:sz w:val="22"/>
          <w:szCs w:val="22"/>
          <w:lang w:eastAsia="ko-KR"/>
        </w:rPr>
        <w:t>We appreciate the reviewer for pointing out the need for clearer experimental details. Section IV</w:t>
      </w:r>
      <w:r w:rsidR="001B2550">
        <w:rPr>
          <w:rFonts w:asciiTheme="minorHAnsi" w:hAnsiTheme="minorHAnsi" w:cstheme="minorHAnsi"/>
          <w:sz w:val="22"/>
          <w:szCs w:val="22"/>
          <w:lang w:eastAsia="ko-KR"/>
        </w:rPr>
        <w:t>-</w:t>
      </w:r>
      <w:r w:rsidR="003828A8">
        <w:rPr>
          <w:rFonts w:asciiTheme="minorHAnsi" w:hAnsiTheme="minorHAnsi" w:cstheme="minorHAnsi"/>
          <w:sz w:val="22"/>
          <w:szCs w:val="22"/>
          <w:lang w:eastAsia="ko-KR"/>
        </w:rPr>
        <w:t>A</w:t>
      </w:r>
      <w:r w:rsidR="001B2550">
        <w:rPr>
          <w:rFonts w:asciiTheme="minorHAnsi" w:hAnsiTheme="minorHAnsi" w:cstheme="minorHAnsi"/>
          <w:sz w:val="22"/>
          <w:szCs w:val="22"/>
          <w:lang w:eastAsia="ko-KR"/>
        </w:rPr>
        <w:t>-</w:t>
      </w:r>
      <w:r w:rsidR="003828A8">
        <w:rPr>
          <w:rFonts w:asciiTheme="minorHAnsi" w:hAnsiTheme="minorHAnsi" w:cstheme="minorHAnsi"/>
          <w:sz w:val="22"/>
          <w:szCs w:val="22"/>
          <w:lang w:eastAsia="ko-KR"/>
        </w:rPr>
        <w:t>d</w:t>
      </w:r>
      <w:r w:rsidR="00492CD8" w:rsidRPr="00492CD8">
        <w:rPr>
          <w:rFonts w:asciiTheme="minorHAnsi" w:hAnsiTheme="minorHAnsi" w:cstheme="minorHAnsi"/>
          <w:sz w:val="22"/>
          <w:szCs w:val="22"/>
          <w:lang w:eastAsia="ko-KR"/>
        </w:rPr>
        <w:t xml:space="preserve"> already describes the use of five random 70/10/20 train-validation-test splits and validation-based tuning of the FIW-SVD hyperparameter </w:t>
      </w:r>
      <m:oMath>
        <m:r>
          <w:rPr>
            <w:rFonts w:ascii="Cambria Math" w:hAnsi="Cambria Math" w:cstheme="minorHAnsi"/>
            <w:sz w:val="22"/>
            <w:szCs w:val="22"/>
            <w:lang w:eastAsia="ko-KR"/>
          </w:rPr>
          <m:t>κ</m:t>
        </m:r>
      </m:oMath>
      <w:r w:rsidR="00492CD8" w:rsidRPr="00492CD8">
        <w:rPr>
          <w:rFonts w:asciiTheme="minorHAnsi" w:hAnsiTheme="minorHAnsi" w:cstheme="minorHAnsi"/>
          <w:sz w:val="22"/>
          <w:szCs w:val="22"/>
          <w:lang w:eastAsia="ko-KR"/>
        </w:rPr>
        <w:t>. We will further explicitly clarify that feature weighting estimation and imputation fitting are performed using the training split only, while the validation split is used for hyperparameter selection and the test split is used exclusively for final evaluation.</w:t>
      </w:r>
    </w:p>
    <w:p w14:paraId="3E764269" w14:textId="0A86EC7E" w:rsidR="00D31EDE" w:rsidRDefault="00D31EDE" w:rsidP="00D31EDE">
      <w:pPr>
        <w:jc w:val="both"/>
        <w:rPr>
          <w:rFonts w:ascii="Calibri" w:hAnsi="Calibri"/>
          <w:b/>
          <w:color w:val="000090"/>
          <w:sz w:val="22"/>
          <w:szCs w:val="22"/>
        </w:rPr>
      </w:pPr>
      <w:r w:rsidRPr="000D40FF">
        <w:rPr>
          <w:rFonts w:ascii="Calibri" w:hAnsi="Calibri"/>
          <w:b/>
          <w:sz w:val="22"/>
          <w:szCs w:val="22"/>
        </w:rPr>
        <w:t>Author action:</w:t>
      </w:r>
      <w:r>
        <w:rPr>
          <w:rFonts w:ascii="Calibri" w:hAnsi="Calibri"/>
          <w:b/>
          <w:sz w:val="22"/>
          <w:szCs w:val="22"/>
        </w:rPr>
        <w:t xml:space="preserve"> </w:t>
      </w:r>
      <w:r w:rsidR="00492CD8" w:rsidRPr="00492CD8">
        <w:rPr>
          <w:rFonts w:ascii="Calibri" w:hAnsi="Calibri"/>
          <w:sz w:val="22"/>
          <w:szCs w:val="22"/>
        </w:rPr>
        <w:t xml:space="preserve">We revised Section IV-D to explicitly clarify that feature weighting estimation and imputation fitting are performed using the training split only, while the validation split is used for hyperparameter </w:t>
      </w:r>
      <w:r w:rsidR="00492CD8">
        <w:rPr>
          <w:rFonts w:ascii="Calibri" w:hAnsi="Calibri" w:hint="eastAsia"/>
          <w:sz w:val="22"/>
          <w:szCs w:val="22"/>
          <w:lang w:eastAsia="ko-KR"/>
        </w:rPr>
        <w:t>t</w:t>
      </w:r>
      <w:r w:rsidR="00492CD8">
        <w:rPr>
          <w:rFonts w:ascii="Calibri" w:hAnsi="Calibri"/>
          <w:sz w:val="22"/>
          <w:szCs w:val="22"/>
          <w:lang w:eastAsia="ko-KR"/>
        </w:rPr>
        <w:t>uning</w:t>
      </w:r>
      <w:r w:rsidR="00492CD8" w:rsidRPr="00492CD8">
        <w:rPr>
          <w:rFonts w:ascii="Calibri" w:hAnsi="Calibri"/>
          <w:sz w:val="22"/>
          <w:szCs w:val="22"/>
        </w:rPr>
        <w:t xml:space="preserve"> and the test split is used exclusively for final evaluation.</w:t>
      </w:r>
      <w:r w:rsidR="00C55C06" w:rsidRPr="00C55C06">
        <w:rPr>
          <w:rFonts w:ascii="Calibri" w:hAnsi="Calibri"/>
          <w:b/>
          <w:noProof/>
          <w:color w:val="000090"/>
          <w:sz w:val="22"/>
          <w:szCs w:val="22"/>
        </w:rPr>
        <w:pict w14:anchorId="6EBE00C1">
          <v:shape id="_x0000_i1029" type="#_x0000_t75" alt="Default Line" style="width:481.55pt;height:1.55pt;mso-width-percent:0;mso-height-percent:0;mso-width-percent:0;mso-height-percent:0" o:hrpct="0" o:hralign="center" o:hr="t">
            <v:imagedata r:id="rId5" o:title="Default Line"/>
          </v:shape>
        </w:pict>
      </w:r>
    </w:p>
    <w:p w14:paraId="59DE7C20" w14:textId="77777777" w:rsidR="00D31EDE" w:rsidRDefault="00D31EDE" w:rsidP="00D31EDE">
      <w:pPr>
        <w:jc w:val="both"/>
        <w:rPr>
          <w:rFonts w:ascii="Calibri" w:hAnsi="Calibri"/>
          <w:b/>
          <w:bCs/>
          <w:color w:val="008000"/>
          <w:sz w:val="22"/>
          <w:szCs w:val="22"/>
        </w:rPr>
      </w:pPr>
    </w:p>
    <w:p w14:paraId="474CCA7D" w14:textId="748D8042" w:rsidR="00D31EDE" w:rsidRDefault="00D31EDE" w:rsidP="00D31EDE">
      <w:pPr>
        <w:jc w:val="both"/>
        <w:rPr>
          <w:rFonts w:ascii="Calibri" w:hAnsi="Calibri"/>
          <w:color w:val="008000"/>
          <w:sz w:val="22"/>
          <w:szCs w:val="22"/>
          <w:lang w:eastAsia="ko-KR"/>
        </w:rPr>
      </w:pPr>
      <w:r w:rsidRPr="000D40FF">
        <w:rPr>
          <w:rFonts w:ascii="Calibri" w:hAnsi="Calibri"/>
          <w:b/>
          <w:bCs/>
          <w:color w:val="008000"/>
          <w:sz w:val="22"/>
          <w:szCs w:val="22"/>
        </w:rPr>
        <w:t>Reviewer#</w:t>
      </w:r>
      <w:r>
        <w:rPr>
          <w:rFonts w:ascii="Calibri" w:hAnsi="Calibri"/>
          <w:b/>
          <w:bCs/>
          <w:color w:val="008000"/>
          <w:sz w:val="22"/>
          <w:szCs w:val="22"/>
        </w:rPr>
        <w:t>4, Concern # 2</w:t>
      </w:r>
      <w:r w:rsidRPr="000D40FF">
        <w:rPr>
          <w:rFonts w:ascii="Calibri" w:hAnsi="Calibri"/>
          <w:b/>
          <w:bCs/>
          <w:color w:val="008000"/>
          <w:sz w:val="22"/>
          <w:szCs w:val="22"/>
        </w:rPr>
        <w:t>:</w:t>
      </w:r>
      <w:r w:rsidRPr="000D40FF">
        <w:rPr>
          <w:rFonts w:ascii="Calibri" w:hAnsi="Calibri"/>
          <w:color w:val="008000"/>
          <w:sz w:val="22"/>
          <w:szCs w:val="22"/>
        </w:rPr>
        <w:t xml:space="preserve"> </w:t>
      </w:r>
      <w:r w:rsidRPr="008B3E56">
        <w:rPr>
          <w:rFonts w:asciiTheme="minorHAnsi" w:hAnsiTheme="minorHAnsi" w:cstheme="minorHAnsi"/>
          <w:b/>
          <w:bCs/>
          <w:color w:val="008001"/>
          <w:sz w:val="22"/>
          <w:szCs w:val="22"/>
        </w:rPr>
        <w:t xml:space="preserve"> </w:t>
      </w:r>
      <w:r w:rsidR="008B3E56" w:rsidRPr="008B3E56">
        <w:rPr>
          <w:rFonts w:asciiTheme="minorHAnsi" w:hAnsiTheme="minorHAnsi" w:cstheme="minorHAnsi"/>
          <w:b/>
          <w:bCs/>
          <w:color w:val="008001"/>
          <w:sz w:val="22"/>
          <w:szCs w:val="22"/>
          <w:shd w:val="clear" w:color="auto" w:fill="FFFFFF"/>
        </w:rPr>
        <w:t>Please strengthen the experimental validation. The current baselines are somewhat limited, and claims such as “state-of-the-art” and broad generalizability should either be supported more strongly or moderated.</w:t>
      </w:r>
    </w:p>
    <w:p w14:paraId="680108B5" w14:textId="7854034E" w:rsidR="00D31EDE" w:rsidRDefault="00D31EDE" w:rsidP="00D31EDE">
      <w:pPr>
        <w:jc w:val="both"/>
        <w:rPr>
          <w:rFonts w:ascii="Calibri" w:hAnsi="Calibri"/>
          <w:sz w:val="22"/>
          <w:szCs w:val="22"/>
          <w:lang w:eastAsia="ko-KR"/>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4A3CEB" w:rsidRPr="004A3CEB">
        <w:rPr>
          <w:rFonts w:ascii="Calibri" w:hAnsi="Calibri"/>
          <w:sz w:val="22"/>
          <w:szCs w:val="22"/>
        </w:rPr>
        <w:t>We agree that stronger experimental validation and appropriately scoped claims are important. To further evaluate the robustness and generalizability of the proposed framework, we added additional experiments on a publicly available synthetic air-quality dataset with realistic environmental distributions and pollutant-dependent missing scenarios. We also revised the manuscript to moderate overly broad expressions such as “state-of-the-art”.</w:t>
      </w:r>
    </w:p>
    <w:p w14:paraId="0AB7E5CB" w14:textId="2AFBF7E1" w:rsidR="00D31EDE" w:rsidRPr="000D40FF" w:rsidRDefault="00D31EDE" w:rsidP="00D31EDE">
      <w:pPr>
        <w:jc w:val="both"/>
        <w:rPr>
          <w:rFonts w:ascii="Calibri" w:hAnsi="Calibri"/>
          <w:sz w:val="22"/>
          <w:szCs w:val="22"/>
          <w:lang w:eastAsia="ko-KR"/>
        </w:rPr>
      </w:pPr>
      <w:r w:rsidRPr="000D40FF">
        <w:rPr>
          <w:rFonts w:ascii="Calibri" w:hAnsi="Calibri"/>
          <w:b/>
          <w:sz w:val="22"/>
          <w:szCs w:val="22"/>
        </w:rPr>
        <w:t>Author action:</w:t>
      </w:r>
      <w:r>
        <w:rPr>
          <w:rFonts w:ascii="Calibri" w:hAnsi="Calibri"/>
          <w:b/>
          <w:sz w:val="22"/>
          <w:szCs w:val="22"/>
        </w:rPr>
        <w:t xml:space="preserve"> </w:t>
      </w:r>
      <w:r w:rsidR="004A3CEB" w:rsidRPr="004A3CEB">
        <w:rPr>
          <w:rFonts w:ascii="Calibri" w:hAnsi="Calibri"/>
          <w:sz w:val="22"/>
          <w:szCs w:val="22"/>
        </w:rPr>
        <w:t xml:space="preserve">We added a new subsection, ``Section IV-F: Regression Results on a Synthetic Air-Quality Dataset,'' including additional regression experiments on a publicly available synthetic air-quality dataset, </w:t>
      </w:r>
      <w:r w:rsidR="004A3CEB" w:rsidRPr="004A3CEB">
        <w:rPr>
          <w:rFonts w:ascii="Calibri" w:hAnsi="Calibri"/>
          <w:sz w:val="22"/>
          <w:szCs w:val="22"/>
        </w:rPr>
        <w:lastRenderedPageBreak/>
        <w:t>and revised several statements throughout the manuscript to moderate overly broad claims regarding state-of-the-art performance.</w:t>
      </w:r>
    </w:p>
    <w:p w14:paraId="4BF74EA6" w14:textId="77777777" w:rsidR="00D31EDE" w:rsidRDefault="00C55C06" w:rsidP="00D31EDE">
      <w:pPr>
        <w:jc w:val="both"/>
        <w:rPr>
          <w:rFonts w:ascii="Calibri" w:hAnsi="Calibri"/>
          <w:b/>
          <w:color w:val="000090"/>
          <w:sz w:val="22"/>
          <w:szCs w:val="22"/>
          <w:lang w:eastAsia="ko-KR"/>
        </w:rPr>
      </w:pPr>
      <w:r w:rsidRPr="00C55C06">
        <w:rPr>
          <w:rFonts w:ascii="Calibri" w:hAnsi="Calibri"/>
          <w:b/>
          <w:noProof/>
          <w:color w:val="000090"/>
          <w:sz w:val="22"/>
          <w:szCs w:val="22"/>
        </w:rPr>
        <w:pict w14:anchorId="0573757F">
          <v:shape id="_x0000_i1028" type="#_x0000_t75" alt="Default Line" style="width:481.55pt;height:1.55pt;mso-width-percent:0;mso-height-percent:0;mso-width-percent:0;mso-height-percent:0" o:hrpct="0" o:hralign="center" o:hr="t">
            <v:imagedata r:id="rId5" o:title="Default Line"/>
          </v:shape>
        </w:pict>
      </w:r>
    </w:p>
    <w:p w14:paraId="69910F18" w14:textId="6A23E062" w:rsidR="00D31EDE" w:rsidRDefault="00D31EDE" w:rsidP="00D31EDE">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 xml:space="preserve">4, Concern # </w:t>
      </w:r>
      <w:r>
        <w:rPr>
          <w:rFonts w:ascii="Calibri" w:hAnsi="Calibri"/>
          <w:b/>
          <w:bCs/>
          <w:color w:val="008000"/>
          <w:sz w:val="22"/>
          <w:szCs w:val="22"/>
          <w:lang w:eastAsia="ko-KR"/>
        </w:rPr>
        <w:t>3</w:t>
      </w:r>
      <w:r w:rsidRPr="000D40FF">
        <w:rPr>
          <w:rFonts w:ascii="Calibri" w:hAnsi="Calibri"/>
          <w:b/>
          <w:bCs/>
          <w:color w:val="008000"/>
          <w:sz w:val="22"/>
          <w:szCs w:val="22"/>
        </w:rPr>
        <w:t>:</w:t>
      </w:r>
      <w:r w:rsidRPr="000D40FF">
        <w:rPr>
          <w:rFonts w:ascii="Calibri" w:hAnsi="Calibri"/>
          <w:color w:val="008000"/>
          <w:sz w:val="22"/>
          <w:szCs w:val="22"/>
        </w:rPr>
        <w:t xml:space="preserve"> </w:t>
      </w:r>
      <w:r w:rsidRPr="008B3E56">
        <w:rPr>
          <w:rFonts w:asciiTheme="minorHAnsi" w:hAnsiTheme="minorHAnsi" w:cstheme="minorHAnsi"/>
          <w:color w:val="008001"/>
          <w:sz w:val="22"/>
          <w:szCs w:val="22"/>
        </w:rPr>
        <w:t xml:space="preserve"> </w:t>
      </w:r>
      <w:r w:rsidR="008B3E56" w:rsidRPr="008B3E56">
        <w:rPr>
          <w:rFonts w:asciiTheme="minorHAnsi" w:hAnsiTheme="minorHAnsi" w:cstheme="minorHAnsi"/>
          <w:b/>
          <w:bCs/>
          <w:color w:val="008001"/>
          <w:sz w:val="22"/>
          <w:szCs w:val="22"/>
          <w:shd w:val="clear" w:color="auto" w:fill="FFFFFF"/>
        </w:rPr>
        <w:t>Please improve reproducibility by reporting the key implementation details and hyperparameters for FIW-SVD, kNN, MICE, XGBoost, SMOTE, and the stacking model.</w:t>
      </w:r>
    </w:p>
    <w:p w14:paraId="7CFCEEEC" w14:textId="1C7BA54C" w:rsidR="00D31EDE" w:rsidRDefault="00D31EDE" w:rsidP="00D31EDE">
      <w:pPr>
        <w:jc w:val="both"/>
        <w:rPr>
          <w:rFonts w:ascii="Calibri" w:hAnsi="Calibri"/>
          <w:sz w:val="22"/>
          <w:szCs w:val="22"/>
          <w:lang w:eastAsia="ko-KR"/>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AA2DB4" w:rsidRPr="00AA2DB4">
        <w:rPr>
          <w:rFonts w:ascii="Calibri" w:hAnsi="Calibri"/>
          <w:sz w:val="22"/>
          <w:szCs w:val="22"/>
        </w:rPr>
        <w:t>In response to the reviewer’s suggestion, we explicitly report the key implementation details and hyperparameters used for FIW-SVD, kNN imputation, MICE, XGBoost, SMOTE, and the stacking models in the revised manuscript. This includes the FIW-SVD rank and iteration settings, the kNN neighbor search range, MICE iteration parameters, XGBoost training configurations, SMOTE neighbor selection, and the architectures of the stacking-based downstream models. In addition, we publicly released the full implementation code, experimental scripts, and datasets used in the paper through a GitHub repository: https://github.com/daehoum1/FIW-SVD</w:t>
      </w:r>
    </w:p>
    <w:p w14:paraId="0E66C075" w14:textId="490941C0" w:rsidR="00D31EDE" w:rsidRPr="000D40FF" w:rsidRDefault="00D31EDE" w:rsidP="003828A8">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sidR="003828A8" w:rsidRPr="003828A8">
        <w:rPr>
          <w:rFonts w:ascii="Calibri" w:hAnsi="Calibri"/>
          <w:sz w:val="22"/>
          <w:szCs w:val="22"/>
        </w:rPr>
        <w:t xml:space="preserve">We revised </w:t>
      </w:r>
      <w:r w:rsidR="003828A8">
        <w:rPr>
          <w:rFonts w:ascii="Calibri" w:hAnsi="Calibri" w:hint="eastAsia"/>
          <w:sz w:val="22"/>
          <w:szCs w:val="22"/>
          <w:lang w:eastAsia="ko-KR"/>
        </w:rPr>
        <w:t>Section IV-A-d</w:t>
      </w:r>
      <w:r w:rsidR="003828A8" w:rsidRPr="003828A8">
        <w:rPr>
          <w:rFonts w:ascii="Calibri" w:hAnsi="Calibri"/>
          <w:sz w:val="22"/>
          <w:szCs w:val="22"/>
        </w:rPr>
        <w:t xml:space="preserve"> to explicitly report the implementation details and hyperparameters for FIW-SVD, kNN, MICE, XGBoost, SMOTE, and the stacking models. We also added a public GitHub repository link containing the implementation code and datasets to the abstract to facilitate reproducibility.</w:t>
      </w:r>
    </w:p>
    <w:p w14:paraId="16F21190" w14:textId="77777777" w:rsidR="00D31EDE" w:rsidRDefault="00C55C06" w:rsidP="00D31EDE">
      <w:pPr>
        <w:jc w:val="both"/>
        <w:rPr>
          <w:rFonts w:ascii="Calibri" w:hAnsi="Calibri"/>
          <w:b/>
          <w:color w:val="000090"/>
          <w:sz w:val="22"/>
          <w:szCs w:val="22"/>
        </w:rPr>
      </w:pPr>
      <w:r w:rsidRPr="00C55C06">
        <w:rPr>
          <w:rFonts w:ascii="Calibri" w:hAnsi="Calibri"/>
          <w:b/>
          <w:noProof/>
          <w:color w:val="000090"/>
          <w:sz w:val="22"/>
          <w:szCs w:val="22"/>
        </w:rPr>
        <w:pict w14:anchorId="36F7F090">
          <v:shape id="_x0000_i1027" type="#_x0000_t75" alt="Default Line" style="width:481.55pt;height:1.55pt;mso-width-percent:0;mso-height-percent:0;mso-width-percent:0;mso-height-percent:0" o:hrpct="0" o:hralign="center" o:hr="t">
            <v:imagedata r:id="rId5" o:title="Default Line"/>
          </v:shape>
        </w:pict>
      </w:r>
    </w:p>
    <w:p w14:paraId="5F98789C" w14:textId="319FB1EB" w:rsidR="00D31EDE" w:rsidRPr="008B3E56" w:rsidRDefault="00D31EDE" w:rsidP="00D31EDE">
      <w:pPr>
        <w:jc w:val="both"/>
        <w:rPr>
          <w:rFonts w:asciiTheme="minorHAnsi" w:hAnsiTheme="minorHAnsi" w:cstheme="minorHAnsi"/>
          <w:b/>
          <w:bCs/>
          <w:color w:val="008001"/>
          <w:sz w:val="22"/>
          <w:szCs w:val="22"/>
        </w:rPr>
      </w:pPr>
      <w:r w:rsidRPr="000D40FF">
        <w:rPr>
          <w:rFonts w:ascii="Calibri" w:hAnsi="Calibri"/>
          <w:b/>
          <w:bCs/>
          <w:color w:val="008000"/>
          <w:sz w:val="22"/>
          <w:szCs w:val="22"/>
        </w:rPr>
        <w:t>Reviewer#</w:t>
      </w:r>
      <w:r>
        <w:rPr>
          <w:rFonts w:ascii="Calibri" w:hAnsi="Calibri"/>
          <w:b/>
          <w:bCs/>
          <w:color w:val="008000"/>
          <w:sz w:val="22"/>
          <w:szCs w:val="22"/>
        </w:rPr>
        <w:t xml:space="preserve">4, Concern # </w:t>
      </w:r>
      <w:r>
        <w:rPr>
          <w:rFonts w:ascii="Calibri" w:hAnsi="Calibri"/>
          <w:b/>
          <w:bCs/>
          <w:color w:val="008000"/>
          <w:sz w:val="22"/>
          <w:szCs w:val="22"/>
          <w:lang w:eastAsia="ko-KR"/>
        </w:rPr>
        <w:t>4</w:t>
      </w:r>
      <w:r w:rsidRPr="000D40FF">
        <w:rPr>
          <w:rFonts w:ascii="Calibri" w:hAnsi="Calibri"/>
          <w:b/>
          <w:bCs/>
          <w:color w:val="008000"/>
          <w:sz w:val="22"/>
          <w:szCs w:val="22"/>
        </w:rPr>
        <w:t>:</w:t>
      </w:r>
      <w:r w:rsidRPr="000D40FF">
        <w:rPr>
          <w:rFonts w:ascii="Calibri" w:hAnsi="Calibri"/>
          <w:color w:val="008000"/>
          <w:sz w:val="22"/>
          <w:szCs w:val="22"/>
        </w:rPr>
        <w:t xml:space="preserve">  </w:t>
      </w:r>
      <w:r w:rsidR="008B3E56" w:rsidRPr="008B3E56">
        <w:rPr>
          <w:rFonts w:asciiTheme="minorHAnsi" w:hAnsiTheme="minorHAnsi" w:cstheme="minorHAnsi"/>
          <w:b/>
          <w:bCs/>
          <w:color w:val="008001"/>
          <w:sz w:val="22"/>
          <w:szCs w:val="22"/>
          <w:shd w:val="clear" w:color="auto" w:fill="FFFFFF"/>
        </w:rPr>
        <w:t>Please better justify the preprocessing choice of converting IQR-based outliers into missing values, since some extreme pollutant values may be meaningful rather than erroneous.</w:t>
      </w:r>
    </w:p>
    <w:p w14:paraId="7757D475" w14:textId="155C6424" w:rsidR="00D31EDE" w:rsidRDefault="00D31EDE" w:rsidP="00D31EDE">
      <w:pPr>
        <w:jc w:val="both"/>
        <w:rPr>
          <w:rFonts w:ascii="Calibri" w:hAnsi="Calibri"/>
          <w:sz w:val="22"/>
          <w:szCs w:val="22"/>
          <w:lang w:eastAsia="ko-KR"/>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AA2DB4" w:rsidRPr="00AA2DB4">
        <w:rPr>
          <w:rFonts w:ascii="Calibri" w:hAnsi="Calibri"/>
          <w:sz w:val="22"/>
          <w:szCs w:val="22"/>
        </w:rPr>
        <w:t>We appreciate the reviewer for pointing out this important consideration. We agree that some extreme pollutant values may correspond to meaningful environmental events rather than erroneous measurements. However, following common preprocessing practices in prior work, IQR-based preprocessing is often adopted to reduce the influence of highly unstable observations and partially corrupted measurements. In environmental monitoring systems, unusually large observations may also arise from sensor instability, calibration drift, or temporary measurement corruption.</w:t>
      </w:r>
      <w:r w:rsidR="00AA2DB4">
        <w:rPr>
          <w:rFonts w:ascii="Calibri" w:hAnsi="Calibri" w:hint="eastAsia"/>
          <w:sz w:val="22"/>
          <w:szCs w:val="22"/>
          <w:lang w:eastAsia="ko-KR"/>
        </w:rPr>
        <w:t xml:space="preserve"> </w:t>
      </w:r>
      <w:r w:rsidR="00AA2DB4" w:rsidRPr="00AA2DB4">
        <w:rPr>
          <w:rFonts w:ascii="Calibri" w:hAnsi="Calibri"/>
          <w:sz w:val="22"/>
          <w:szCs w:val="22"/>
          <w:lang w:eastAsia="ko-KR"/>
        </w:rPr>
        <w:t>Moreover, the same preprocessing strategy is applied consistently across all compared methods to ensure a fair evaluation setting for downstream imputation and prediction tasks.</w:t>
      </w:r>
    </w:p>
    <w:p w14:paraId="32174DE3" w14:textId="6D6A5041" w:rsidR="00D31EDE" w:rsidRDefault="00D31EDE" w:rsidP="00D31EDE">
      <w:pPr>
        <w:jc w:val="both"/>
        <w:rPr>
          <w:rFonts w:ascii="Calibri" w:hAnsi="Calibri"/>
          <w:b/>
          <w:color w:val="000090"/>
          <w:sz w:val="22"/>
          <w:szCs w:val="22"/>
        </w:rPr>
      </w:pPr>
      <w:r w:rsidRPr="000D40FF">
        <w:rPr>
          <w:rFonts w:ascii="Calibri" w:hAnsi="Calibri"/>
          <w:b/>
          <w:sz w:val="22"/>
          <w:szCs w:val="22"/>
        </w:rPr>
        <w:t>Author action:</w:t>
      </w:r>
      <w:r>
        <w:rPr>
          <w:rFonts w:ascii="Calibri" w:hAnsi="Calibri"/>
          <w:b/>
          <w:sz w:val="22"/>
          <w:szCs w:val="22"/>
        </w:rPr>
        <w:t xml:space="preserve"> </w:t>
      </w:r>
      <w:r w:rsidR="00AA2DB4" w:rsidRPr="00AA2DB4">
        <w:rPr>
          <w:rFonts w:ascii="Calibri" w:hAnsi="Calibri"/>
          <w:sz w:val="22"/>
          <w:szCs w:val="22"/>
        </w:rPr>
        <w:t xml:space="preserve">We revised </w:t>
      </w:r>
      <w:r w:rsidR="003828A8">
        <w:rPr>
          <w:rFonts w:ascii="Calibri" w:hAnsi="Calibri" w:hint="eastAsia"/>
          <w:sz w:val="22"/>
          <w:szCs w:val="22"/>
          <w:lang w:eastAsia="ko-KR"/>
        </w:rPr>
        <w:t>Section IV-A-b</w:t>
      </w:r>
      <w:r w:rsidR="00AA2DB4" w:rsidRPr="00AA2DB4">
        <w:rPr>
          <w:rFonts w:ascii="Calibri" w:hAnsi="Calibri"/>
          <w:sz w:val="22"/>
          <w:szCs w:val="22"/>
        </w:rPr>
        <w:t xml:space="preserve"> to clarify the motivation and role of the IQR-based preprocessing step in the experimental pipeline.</w:t>
      </w:r>
      <w:r w:rsidR="00C55C06" w:rsidRPr="00C55C06">
        <w:rPr>
          <w:rFonts w:ascii="Calibri" w:hAnsi="Calibri"/>
          <w:b/>
          <w:noProof/>
          <w:color w:val="000090"/>
          <w:sz w:val="22"/>
          <w:szCs w:val="22"/>
        </w:rPr>
        <w:pict w14:anchorId="11A5681D">
          <v:shape id="_x0000_i1026" type="#_x0000_t75" alt="Default Line" style="width:481.55pt;height:1.55pt;mso-width-percent:0;mso-height-percent:0;mso-width-percent:0;mso-height-percent:0" o:hrpct="0" o:hralign="center" o:hr="t">
            <v:imagedata r:id="rId5" o:title="Default Line"/>
          </v:shape>
        </w:pict>
      </w:r>
    </w:p>
    <w:p w14:paraId="4313D581" w14:textId="6B135E5C" w:rsidR="00D31EDE" w:rsidRPr="00D31EDE" w:rsidRDefault="00D31EDE" w:rsidP="00D31EDE">
      <w:pPr>
        <w:jc w:val="both"/>
        <w:rPr>
          <w:rFonts w:ascii="Calibri" w:hAnsi="Calibri"/>
          <w:b/>
          <w:bCs/>
          <w:color w:val="008001"/>
          <w:sz w:val="22"/>
          <w:szCs w:val="22"/>
        </w:rPr>
      </w:pPr>
      <w:r w:rsidRPr="000D40FF">
        <w:rPr>
          <w:rFonts w:ascii="Calibri" w:hAnsi="Calibri"/>
          <w:b/>
          <w:bCs/>
          <w:color w:val="008000"/>
          <w:sz w:val="22"/>
          <w:szCs w:val="22"/>
        </w:rPr>
        <w:t>Reviewer#</w:t>
      </w:r>
      <w:r>
        <w:rPr>
          <w:rFonts w:ascii="Calibri" w:hAnsi="Calibri"/>
          <w:b/>
          <w:bCs/>
          <w:color w:val="008000"/>
          <w:sz w:val="22"/>
          <w:szCs w:val="22"/>
        </w:rPr>
        <w:t xml:space="preserve">4, Concern # </w:t>
      </w:r>
      <w:r>
        <w:rPr>
          <w:rFonts w:ascii="Calibri" w:hAnsi="Calibri"/>
          <w:b/>
          <w:bCs/>
          <w:color w:val="008000"/>
          <w:sz w:val="22"/>
          <w:szCs w:val="22"/>
          <w:lang w:eastAsia="ko-KR"/>
        </w:rPr>
        <w:t>5</w:t>
      </w:r>
      <w:r w:rsidRPr="000D40FF">
        <w:rPr>
          <w:rFonts w:ascii="Calibri" w:hAnsi="Calibri"/>
          <w:b/>
          <w:bCs/>
          <w:color w:val="008000"/>
          <w:sz w:val="22"/>
          <w:szCs w:val="22"/>
        </w:rPr>
        <w:t>:</w:t>
      </w:r>
      <w:r w:rsidRPr="000D40FF">
        <w:rPr>
          <w:rFonts w:ascii="Calibri" w:hAnsi="Calibri"/>
          <w:color w:val="008000"/>
          <w:sz w:val="22"/>
          <w:szCs w:val="22"/>
        </w:rPr>
        <w:t xml:space="preserve">  </w:t>
      </w:r>
      <w:r w:rsidRPr="008B3E56">
        <w:rPr>
          <w:rFonts w:asciiTheme="minorHAnsi" w:hAnsiTheme="minorHAnsi" w:cstheme="minorHAnsi"/>
          <w:b/>
          <w:bCs/>
          <w:color w:val="008001"/>
          <w:sz w:val="22"/>
          <w:szCs w:val="22"/>
          <w:shd w:val="clear" w:color="auto" w:fill="FFFFFF"/>
        </w:rPr>
        <w:t>Please revise the writing and presentation for clarity. There are a few wording inconsistencies/typos, and some figures and explanations could be made clearer.</w:t>
      </w:r>
    </w:p>
    <w:p w14:paraId="6AF2A01C" w14:textId="162B9E75" w:rsidR="00D31EDE" w:rsidRDefault="00D31EDE" w:rsidP="00D31EDE">
      <w:pPr>
        <w:jc w:val="both"/>
        <w:rPr>
          <w:rFonts w:ascii="Calibri" w:hAnsi="Calibri"/>
          <w:sz w:val="22"/>
          <w:szCs w:val="22"/>
          <w:lang w:eastAsia="ko-KR"/>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F73328" w:rsidRPr="00F73328">
        <w:rPr>
          <w:rFonts w:ascii="Calibri" w:hAnsi="Calibri"/>
          <w:sz w:val="22"/>
          <w:szCs w:val="22"/>
        </w:rPr>
        <w:t>We appreciate the reviewer’s helpful comments regarding clarity and presentation. We carefully revised the manuscript to improve readability, correct wording inconsistencies and typographical issues, and refine several figure captions and explanations for clearer interpretation. Specifically, we corrected duplicated expressions such as “Following previous work [8], Following previous work [8],” typographical issues such as “s shown in Fig. 4,” and unclear wording such as “Then resulting imputed features.”</w:t>
      </w:r>
    </w:p>
    <w:p w14:paraId="69F617E4" w14:textId="032C45E2" w:rsidR="00D31EDE" w:rsidRPr="003828A8" w:rsidRDefault="00D31EDE" w:rsidP="001D0341">
      <w:pPr>
        <w:jc w:val="both"/>
        <w:rPr>
          <w:rFonts w:ascii="Calibri" w:hAnsi="Calibri"/>
          <w:b/>
          <w:color w:val="000090"/>
          <w:sz w:val="22"/>
          <w:szCs w:val="22"/>
        </w:rPr>
      </w:pPr>
      <w:r w:rsidRPr="000D40FF">
        <w:rPr>
          <w:rFonts w:ascii="Calibri" w:hAnsi="Calibri"/>
          <w:b/>
          <w:sz w:val="22"/>
          <w:szCs w:val="22"/>
        </w:rPr>
        <w:t>Author action:</w:t>
      </w:r>
      <w:r>
        <w:rPr>
          <w:rFonts w:ascii="Calibri" w:hAnsi="Calibri"/>
          <w:b/>
          <w:sz w:val="22"/>
          <w:szCs w:val="22"/>
        </w:rPr>
        <w:t xml:space="preserve"> </w:t>
      </w:r>
      <w:r w:rsidR="00F73328" w:rsidRPr="00F73328">
        <w:rPr>
          <w:rFonts w:ascii="Calibri" w:hAnsi="Calibri"/>
          <w:sz w:val="22"/>
          <w:szCs w:val="22"/>
        </w:rPr>
        <w:t>We revised the manuscript to improve overall writing clarity, corrected wording inconsistencies and typographical errors for better readability and presentation.</w:t>
      </w:r>
      <w:r w:rsidR="00C55C06" w:rsidRPr="00C55C06">
        <w:rPr>
          <w:rFonts w:ascii="Calibri" w:hAnsi="Calibri"/>
          <w:b/>
          <w:noProof/>
          <w:color w:val="000090"/>
          <w:sz w:val="22"/>
          <w:szCs w:val="22"/>
        </w:rPr>
        <w:pict w14:anchorId="24B94F97">
          <v:shape id="_x0000_i1025" type="#_x0000_t75" alt="Default Line" style="width:481.55pt;height:1.55pt;mso-width-percent:0;mso-height-percent:0;mso-width-percent:0;mso-height-percent:0" o:hrpct="0" o:hralign="center" o:hr="t">
            <v:imagedata r:id="rId5" o:title="Default Line"/>
          </v:shape>
        </w:pict>
      </w:r>
    </w:p>
    <w:p w14:paraId="2EB617E1" w14:textId="147A78C5" w:rsidR="00D31EDE" w:rsidRPr="001D0341" w:rsidRDefault="001D0341" w:rsidP="00542A71">
      <w:pPr>
        <w:jc w:val="both"/>
        <w:rPr>
          <w:rFonts w:ascii="Calibri" w:hAnsi="Calibri"/>
          <w:i/>
          <w:sz w:val="22"/>
          <w:szCs w:val="22"/>
          <w:lang w:eastAsia="ko-KR"/>
        </w:rPr>
      </w:pPr>
      <w:r w:rsidRPr="00DF333B">
        <w:rPr>
          <w:rFonts w:ascii="Calibri" w:hAnsi="Calibri"/>
          <w:b/>
          <w:i/>
          <w:sz w:val="22"/>
          <w:szCs w:val="22"/>
        </w:rPr>
        <w:t>Note:</w:t>
      </w:r>
      <w:r w:rsidRPr="001D0341">
        <w:rPr>
          <w:rFonts w:ascii="Calibri" w:hAnsi="Calibri"/>
          <w:i/>
          <w:sz w:val="22"/>
          <w:szCs w:val="22"/>
        </w:rPr>
        <w:t xml:space="preserve"> References suggested by reviewers should only be added if it is relevant to the article and makes it more complete. </w:t>
      </w:r>
      <w:r w:rsidR="00E564BE">
        <w:rPr>
          <w:rFonts w:ascii="Calibri" w:hAnsi="Calibri"/>
          <w:i/>
          <w:sz w:val="22"/>
          <w:szCs w:val="22"/>
        </w:rPr>
        <w:t>Excessive cases of recommending non-releva</w:t>
      </w:r>
      <w:r w:rsidR="00F51422">
        <w:rPr>
          <w:rFonts w:ascii="Calibri" w:hAnsi="Calibri"/>
          <w:i/>
          <w:sz w:val="22"/>
          <w:szCs w:val="22"/>
        </w:rPr>
        <w:t xml:space="preserve">nt articles should </w:t>
      </w:r>
      <w:r w:rsidR="00E564BE">
        <w:rPr>
          <w:rFonts w:ascii="Calibri" w:hAnsi="Calibri"/>
          <w:i/>
          <w:sz w:val="22"/>
          <w:szCs w:val="22"/>
        </w:rPr>
        <w:t>be reported to ieeeaccesseic@ieee.org</w:t>
      </w:r>
    </w:p>
    <w:sectPr w:rsidR="00D31EDE" w:rsidRPr="001D0341" w:rsidSect="00542A71">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5EED1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EDD6CDB"/>
    <w:multiLevelType w:val="hybridMultilevel"/>
    <w:tmpl w:val="C468787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488982796">
    <w:abstractNumId w:val="0"/>
  </w:num>
  <w:num w:numId="2" w16cid:durableId="163328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8"/>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A9"/>
    <w:rsid w:val="000018B0"/>
    <w:rsid w:val="000111A0"/>
    <w:rsid w:val="000976BB"/>
    <w:rsid w:val="000A0418"/>
    <w:rsid w:val="000E6645"/>
    <w:rsid w:val="001B2550"/>
    <w:rsid w:val="001D0341"/>
    <w:rsid w:val="001D2B86"/>
    <w:rsid w:val="001D45DE"/>
    <w:rsid w:val="001D46EF"/>
    <w:rsid w:val="001F5EA1"/>
    <w:rsid w:val="0026329B"/>
    <w:rsid w:val="00271CC5"/>
    <w:rsid w:val="00290600"/>
    <w:rsid w:val="002C68B8"/>
    <w:rsid w:val="003828A8"/>
    <w:rsid w:val="003B6E19"/>
    <w:rsid w:val="00462492"/>
    <w:rsid w:val="00492CD8"/>
    <w:rsid w:val="004A3CEB"/>
    <w:rsid w:val="005144AB"/>
    <w:rsid w:val="00542A71"/>
    <w:rsid w:val="005766E1"/>
    <w:rsid w:val="00586977"/>
    <w:rsid w:val="005F5320"/>
    <w:rsid w:val="00611104"/>
    <w:rsid w:val="00631630"/>
    <w:rsid w:val="00653A0F"/>
    <w:rsid w:val="00673D34"/>
    <w:rsid w:val="006C1085"/>
    <w:rsid w:val="00747EFE"/>
    <w:rsid w:val="007D35A9"/>
    <w:rsid w:val="008175E4"/>
    <w:rsid w:val="0085204B"/>
    <w:rsid w:val="008B3E56"/>
    <w:rsid w:val="00907EB6"/>
    <w:rsid w:val="00956C2C"/>
    <w:rsid w:val="00A73FCD"/>
    <w:rsid w:val="00A76265"/>
    <w:rsid w:val="00AA2DB4"/>
    <w:rsid w:val="00AD595B"/>
    <w:rsid w:val="00B934DB"/>
    <w:rsid w:val="00C55C06"/>
    <w:rsid w:val="00D31EDE"/>
    <w:rsid w:val="00D56BA2"/>
    <w:rsid w:val="00DA1F33"/>
    <w:rsid w:val="00DE02C0"/>
    <w:rsid w:val="00DF25F8"/>
    <w:rsid w:val="00DF333B"/>
    <w:rsid w:val="00DF34B4"/>
    <w:rsid w:val="00E564BE"/>
    <w:rsid w:val="00F51422"/>
    <w:rsid w:val="00F56468"/>
    <w:rsid w:val="00F73328"/>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F02867"/>
  <w14:defaultImageDpi w14:val="300"/>
  <w15:chartTrackingRefBased/>
  <w15:docId w15:val="{7655AE74-E1F0-484D-B753-B3991EFAA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0341"/>
    <w:pPr>
      <w:spacing w:after="200"/>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E96271"/>
    <w:pPr>
      <w:spacing w:after="0"/>
    </w:pPr>
    <w:rPr>
      <w:rFonts w:ascii="Tahoma" w:hAnsi="Tahoma" w:cs="Tahoma"/>
      <w:sz w:val="16"/>
      <w:szCs w:val="16"/>
    </w:rPr>
  </w:style>
  <w:style w:type="character" w:customStyle="1" w:styleId="Char">
    <w:name w:val="풍선 도움말 텍스트 Char"/>
    <w:link w:val="a3"/>
    <w:uiPriority w:val="99"/>
    <w:semiHidden/>
    <w:rsid w:val="00E96271"/>
    <w:rPr>
      <w:rFonts w:ascii="Tahoma" w:hAnsi="Tahoma" w:cs="Tahoma"/>
      <w:sz w:val="16"/>
      <w:szCs w:val="16"/>
      <w:lang w:bidi="ar-SA"/>
    </w:rPr>
  </w:style>
  <w:style w:type="paragraph" w:styleId="a4">
    <w:name w:val="List Paragraph"/>
    <w:basedOn w:val="a"/>
    <w:uiPriority w:val="72"/>
    <w:qFormat/>
    <w:rsid w:val="00D31EDE"/>
    <w:pPr>
      <w:ind w:leftChars="400" w:left="800"/>
    </w:pPr>
  </w:style>
  <w:style w:type="character" w:styleId="a5">
    <w:name w:val="Hyperlink"/>
    <w:basedOn w:val="a0"/>
    <w:uiPriority w:val="99"/>
    <w:unhideWhenUsed/>
    <w:rsid w:val="00D31EDE"/>
    <w:rPr>
      <w:color w:val="0563C1" w:themeColor="hyperlink"/>
      <w:u w:val="single"/>
    </w:rPr>
  </w:style>
  <w:style w:type="character" w:styleId="a6">
    <w:name w:val="Unresolved Mention"/>
    <w:basedOn w:val="a0"/>
    <w:uiPriority w:val="99"/>
    <w:semiHidden/>
    <w:unhideWhenUsed/>
    <w:rsid w:val="00D31E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4326</Words>
  <Characters>10123</Characters>
  <Application>Microsoft Office Word</Application>
  <DocSecurity>0</DocSecurity>
  <Lines>1265</Lines>
  <Paragraphs>1313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University of Adelaide</Company>
  <LinksUpToDate>false</LinksUpToDate>
  <CharactersWithSpaces>13136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abbott</dc:creator>
  <cp:keywords/>
  <cp:lastModifiedBy>엄대호</cp:lastModifiedBy>
  <cp:revision>2</cp:revision>
  <dcterms:created xsi:type="dcterms:W3CDTF">2026-06-05T07:18:00Z</dcterms:created>
  <dcterms:modified xsi:type="dcterms:W3CDTF">2026-06-05T07:18:00Z</dcterms:modified>
</cp:coreProperties>
</file>