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Nimbus Sans" w:hAnsi="Nimbus Sans"/>
        </w:rPr>
      </w:pPr>
      <w:r>
        <w:rPr>
          <w:rFonts w:ascii="Nimbus Sans" w:hAnsi="Nimbus Sans"/>
        </w:rPr>
      </w:r>
    </w:p>
    <w:p>
      <w:pPr>
        <w:pStyle w:val="Normal"/>
        <w:widowControl/>
        <w:bidi w:val="0"/>
        <w:spacing w:before="0" w:after="0"/>
        <w:jc w:val="start"/>
        <w:rPr>
          <w:rFonts w:ascii="Arial" w:hAnsi="Arial" w:cs="Arial"/>
          <w:szCs w:val="24"/>
        </w:rPr>
      </w:pPr>
      <w:r>
        <w:rPr>
          <w:rFonts w:eastAsia="Arial" w:cs="Arial" w:ascii="Nimbus Sans" w:hAnsi="Nimbus Sans"/>
          <w:b/>
          <w:kern w:val="0"/>
          <w:lang w:val="en-GB" w:eastAsia="en-US" w:bidi="ar-SA"/>
        </w:rPr>
        <w:t xml:space="preserve">Part 1 (Introduction): </w:t>
      </w:r>
      <w:r>
        <w:rPr>
          <w:rFonts w:eastAsia="Arial" w:cs="Arial" w:ascii="Nimbus Sans" w:hAnsi="Nimbus Sans"/>
          <w:kern w:val="0"/>
          <w:szCs w:val="24"/>
          <w:lang w:val="en-GB" w:eastAsia="en-US" w:bidi="ar-SA"/>
        </w:rPr>
        <w:t xml:space="preserve">Outlining the issue with background information. Questions/Hypothesis/Objective/Message/Goal related to the issue addressed by this report.  </w:t>
      </w:r>
    </w:p>
    <w:p>
      <w:pPr>
        <w:pStyle w:val="Normal"/>
        <w:widowControl/>
        <w:bidi w:val="0"/>
        <w:spacing w:before="0" w:after="0"/>
        <w:jc w:val="start"/>
        <w:rPr>
          <w:rFonts w:ascii="Arial" w:hAnsi="Arial" w:cs="Arial"/>
          <w:szCs w:val="24"/>
        </w:rPr>
      </w:pPr>
      <w:r>
        <w:rPr>
          <w:rFonts w:eastAsia="Arial" w:cs="Arial" w:ascii="Nimbus Sans" w:hAnsi="Nimbus Sans"/>
          <w:b/>
          <w:kern w:val="0"/>
          <w:lang w:val="en-GB" w:eastAsia="en-US" w:bidi="ar-SA"/>
        </w:rPr>
        <w:t>Part 2 (Materials and Methods):</w:t>
      </w:r>
      <w:r>
        <w:rPr>
          <w:rFonts w:eastAsia="Arial" w:cs="Arial" w:ascii="Nimbus Sans" w:hAnsi="Nimbus Sans"/>
          <w:kern w:val="0"/>
          <w:szCs w:val="24"/>
          <w:lang w:val="en-GB" w:eastAsia="en-US" w:bidi="ar-SA"/>
        </w:rPr>
        <w:t xml:space="preserve"> Description of data which includes data collection, cleaning and transformation procedures along with description about the data context/metadata.  Design principles and tools used to create the storyboard and infographics. </w:t>
      </w:r>
    </w:p>
    <w:p>
      <w:pPr>
        <w:pStyle w:val="Normal"/>
        <w:widowControl/>
        <w:bidi w:val="0"/>
        <w:spacing w:before="0" w:after="0"/>
        <w:jc w:val="start"/>
        <w:rPr>
          <w:rFonts w:ascii="Arial" w:hAnsi="Arial" w:cs="Arial"/>
          <w:b/>
        </w:rPr>
      </w:pPr>
      <w:r>
        <w:rPr>
          <w:rFonts w:eastAsia="Arial" w:cs="Arial" w:ascii="Nimbus Sans" w:hAnsi="Nimbus Sans"/>
          <w:b/>
          <w:kern w:val="0"/>
          <w:lang w:val="en-GB" w:eastAsia="en-US" w:bidi="ar-SA"/>
        </w:rPr>
        <w:t xml:space="preserve">Part 3 (Results): </w:t>
      </w:r>
      <w:r>
        <w:rPr>
          <w:rFonts w:eastAsia="Arial" w:cs="Arial" w:ascii="Nimbus Sans" w:hAnsi="Nimbus Sans"/>
          <w:kern w:val="0"/>
          <w:lang w:val="en-GB" w:eastAsia="en-US" w:bidi="ar-SA"/>
        </w:rPr>
        <w:t xml:space="preserve">Figures and description narrating the issue in detail, particularly </w:t>
      </w:r>
      <w:r>
        <w:rPr>
          <w:rFonts w:eastAsia="Arial" w:cs="Arial" w:ascii="Nimbus Sans" w:hAnsi="Nimbus Sans"/>
          <w:kern w:val="0"/>
          <w:szCs w:val="24"/>
          <w:lang w:val="en-GB" w:eastAsia="en-US" w:bidi="ar-SA"/>
        </w:rPr>
        <w:t>summarised view (both spatial and temporal) of the issue across different locations and time points as well as comparative view.</w:t>
      </w:r>
      <w:r>
        <w:rPr>
          <w:rFonts w:eastAsia="Arial" w:cs="Arial" w:ascii="Nimbus Sans" w:hAnsi="Nimbus Sans"/>
          <w:kern w:val="0"/>
          <w:lang w:val="en-GB" w:eastAsia="en-US" w:bidi="ar-SA"/>
        </w:rPr>
        <w:t xml:space="preserve"> </w:t>
      </w:r>
      <w:r>
        <w:rPr>
          <w:rFonts w:eastAsia="Arial" w:cs="Arial" w:ascii="Nimbus Sans" w:hAnsi="Nimbus Sans"/>
          <w:b/>
          <w:kern w:val="0"/>
          <w:lang w:val="en-GB" w:eastAsia="en-US" w:bidi="ar-SA"/>
        </w:rPr>
        <w:t xml:space="preserve">  </w:t>
      </w:r>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cs="Arial" w:ascii="Nimbus Sans" w:hAnsi="Nimbus Sans"/>
          <w:b/>
          <w:kern w:val="0"/>
          <w:lang w:val="en-GB" w:eastAsia="en-US" w:bidi="ar-SA"/>
        </w:rPr>
        <w:t xml:space="preserve">Part 4 (Discussion): </w:t>
      </w:r>
      <w:r>
        <w:rPr>
          <w:rFonts w:eastAsia="Arial" w:cs="Arial" w:ascii="Nimbus Sans" w:hAnsi="Nimbus Sans"/>
          <w:kern w:val="0"/>
          <w:szCs w:val="24"/>
          <w:lang w:val="en-GB" w:eastAsia="en-US" w:bidi="ar-SA"/>
        </w:rPr>
        <w:t>Identification of key bottlenecks associated with the issue evident from the results.  Also provide rationale for the Questions /Hypothesis /Objective /Message /Goal.</w:t>
      </w:r>
    </w:p>
    <w:p>
      <w:pPr>
        <w:pStyle w:val="Normal"/>
        <w:widowControl/>
        <w:tabs>
          <w:tab w:val="clear" w:pos="709"/>
          <w:tab w:val="left" w:pos="1980" w:leader="none"/>
        </w:tabs>
        <w:bidi w:val="0"/>
        <w:spacing w:before="0" w:after="0"/>
        <w:jc w:val="start"/>
        <w:rPr>
          <w:rFonts w:cs="Arial"/>
          <w:szCs w:val="24"/>
        </w:rPr>
      </w:pPr>
      <w:r>
        <w:rPr>
          <w:rFonts w:eastAsia="Arial" w:ascii="Nimbus Sans" w:hAnsi="Nimbus Sans"/>
          <w:kern w:val="0"/>
          <w:lang w:val="en-GB" w:eastAsia="en-US" w:bidi="ar-SA"/>
        </w:rPr>
      </w:r>
      <w:r>
        <w:br w:type="page"/>
      </w:r>
    </w:p>
    <w:p>
      <w:pPr>
        <w:pStyle w:val="Normal"/>
        <w:widowControl/>
        <w:bidi w:val="0"/>
        <w:spacing w:before="0" w:after="0"/>
        <w:jc w:val="start"/>
        <w:rPr>
          <w:rFonts w:ascii="Arial" w:hAnsi="Arial" w:cs="Arial"/>
          <w:szCs w:val="24"/>
        </w:rPr>
      </w:pPr>
      <w:r>
        <w:rPr>
          <w:rFonts w:eastAsia="Arial" w:cs="Arial" w:ascii="Nimbus Sans" w:hAnsi="Nimbus Sans"/>
          <w:b/>
          <w:kern w:val="0"/>
          <w:szCs w:val="24"/>
          <w:lang w:val="en-GB" w:eastAsia="en-US" w:bidi="ar-SA"/>
        </w:rPr>
        <w:t xml:space="preserve">Part 1 (Introduction): </w:t>
      </w:r>
      <w:r>
        <w:rPr>
          <w:rFonts w:eastAsia="Arial" w:cs="Arial" w:ascii="Nimbus Sans" w:hAnsi="Nimbus Sans"/>
          <w:kern w:val="0"/>
          <w:szCs w:val="24"/>
          <w:lang w:val="en-GB" w:eastAsia="en-US" w:bidi="ar-SA"/>
        </w:rPr>
        <w:t xml:space="preserve">Outlining the issue with background information. Questions/Hypothesis/Objective/Message/Goal related to the issue addressed by this report.  </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 xml:space="preserve">The Space Age began in 1957 with the successful </w:t>
      </w:r>
      <w:r>
        <w:rPr>
          <w:rFonts w:eastAsia="Arial" w:cs="Arial" w:ascii="Nimbus Sans" w:hAnsi="Nimbus Sans"/>
          <w:kern w:val="0"/>
          <w:szCs w:val="24"/>
          <w:lang w:val="en-GB" w:eastAsia="en-US" w:bidi="ar-SA"/>
        </w:rPr>
        <w:t xml:space="preserve">launch </w:t>
      </w:r>
      <w:r>
        <w:rPr>
          <w:rFonts w:eastAsia="Arial" w:cs="Arial" w:ascii="Nimbus Sans" w:hAnsi="Nimbus Sans"/>
          <w:kern w:val="0"/>
          <w:szCs w:val="24"/>
          <w:lang w:val="en-GB" w:eastAsia="en-US" w:bidi="ar-SA"/>
        </w:rPr>
        <w:t xml:space="preserve">and entry into orbit </w:t>
      </w:r>
      <w:r>
        <w:rPr>
          <w:rFonts w:eastAsia="Arial" w:cs="Arial" w:ascii="Nimbus Sans" w:hAnsi="Nimbus Sans"/>
          <w:kern w:val="0"/>
          <w:szCs w:val="24"/>
          <w:lang w:val="en-GB" w:eastAsia="en-US" w:bidi="ar-SA"/>
        </w:rPr>
        <w:t xml:space="preserve">of </w:t>
      </w:r>
      <w:r>
        <w:rPr>
          <w:rStyle w:val="Emphasis"/>
          <w:rFonts w:eastAsia="Arial" w:cs="Arial" w:ascii="Nimbus Sans" w:hAnsi="Nimbus Sans"/>
          <w:i w:val="false"/>
          <w:iCs w:val="false"/>
          <w:kern w:val="0"/>
          <w:szCs w:val="24"/>
          <w:lang w:val="en-GB" w:eastAsia="en-US" w:bidi="ar-SA"/>
        </w:rPr>
        <w:t xml:space="preserve">Sputnik 1 </w:t>
      </w:r>
      <w:r>
        <w:rPr>
          <w:rStyle w:val="Emphasis"/>
          <w:rFonts w:eastAsia="Arial" w:cs="Arial" w:ascii="Nimbus Sans" w:hAnsi="Nimbus Sans"/>
          <w:i w:val="false"/>
          <w:iCs w:val="false"/>
          <w:kern w:val="0"/>
          <w:szCs w:val="24"/>
          <w:lang w:val="en-GB" w:eastAsia="en-US" w:bidi="ar-SA"/>
        </w:rPr>
        <w:t>by the USSR.</w:t>
      </w:r>
      <w:r>
        <w:rPr>
          <w:rFonts w:eastAsia="Arial" w:cs="Arial" w:ascii="Nimbus Sans" w:hAnsi="Nimbus Sans"/>
          <w:kern w:val="0"/>
          <w:szCs w:val="24"/>
          <w:lang w:val="en-GB" w:eastAsia="en-US" w:bidi="ar-SA"/>
        </w:rPr>
        <w:t xml:space="preserve"> </w:t>
      </w:r>
      <w:r>
        <w:rPr>
          <w:rFonts w:eastAsia="Arial" w:cs="Arial" w:ascii="Nimbus Sans" w:hAnsi="Nimbus Sans"/>
          <w:kern w:val="0"/>
          <w:szCs w:val="24"/>
          <w:lang w:val="en-GB" w:eastAsia="en-US" w:bidi="ar-SA"/>
        </w:rPr>
        <w:t xml:space="preserve">In the subsequent sixty-eight years </w:t>
      </w:r>
      <w:r>
        <w:rPr>
          <w:rFonts w:eastAsia="Arial" w:cs="Arial" w:ascii="Nimbus Sans" w:hAnsi="Nimbus Sans"/>
          <w:kern w:val="0"/>
          <w:szCs w:val="24"/>
          <w:lang w:val="en-GB" w:eastAsia="en-US" w:bidi="ar-SA"/>
        </w:rPr>
        <w:t xml:space="preserve">Earth’s orbit has become increasingly congested with satellites, rocket stages, and fragments of past missions. </w:t>
      </w:r>
      <w:r>
        <w:rPr>
          <w:rFonts w:eastAsia="Arial" w:cs="Arial" w:ascii="Nimbus Sans" w:hAnsi="Nimbus Sans"/>
          <w:kern w:val="0"/>
          <w:szCs w:val="24"/>
          <w:lang w:val="en-GB" w:eastAsia="en-US" w:bidi="ar-SA"/>
        </w:rPr>
        <w:t>While a large number of these objects decay naturally over time or are purposefully caused to re-enter the atmosphere, a huge number remain in orbit many years after launch.</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b w:val="false"/>
          <w:bCs w:val="false"/>
          <w:kern w:val="0"/>
          <w:szCs w:val="24"/>
          <w:lang w:val="en-GB" w:eastAsia="en-US" w:bidi="ar-SA"/>
        </w:rPr>
        <w:t xml:space="preserve">In 1978, </w:t>
      </w:r>
      <w:r>
        <w:rPr>
          <w:rStyle w:val="Strong"/>
          <w:rFonts w:eastAsia="Arial" w:cs="Arial" w:ascii="Nimbus Sans" w:hAnsi="Nimbus Sans"/>
          <w:b w:val="false"/>
          <w:bCs w:val="false"/>
          <w:kern w:val="0"/>
          <w:szCs w:val="24"/>
          <w:lang w:val="en-GB" w:eastAsia="en-US" w:bidi="ar-SA"/>
        </w:rPr>
        <w:t>Donald J. Kessler</w:t>
      </w:r>
      <w:r>
        <w:rPr>
          <w:rFonts w:eastAsia="Arial" w:cs="Arial" w:ascii="Nimbus Sans" w:hAnsi="Nimbus Sans"/>
          <w:b w:val="false"/>
          <w:bCs w:val="false"/>
          <w:kern w:val="0"/>
          <w:szCs w:val="24"/>
          <w:lang w:val="en-GB" w:eastAsia="en-US" w:bidi="ar-SA"/>
        </w:rPr>
        <w:t xml:space="preserve"> and </w:t>
      </w:r>
      <w:r>
        <w:rPr>
          <w:rStyle w:val="Strong"/>
          <w:rFonts w:eastAsia="Arial" w:cs="Arial" w:ascii="Nimbus Sans" w:hAnsi="Nimbus Sans"/>
          <w:b w:val="false"/>
          <w:bCs w:val="false"/>
          <w:kern w:val="0"/>
          <w:szCs w:val="24"/>
          <w:lang w:val="en-GB" w:eastAsia="en-US" w:bidi="ar-SA"/>
        </w:rPr>
        <w:t xml:space="preserve">Burton G. Cour-Palais authored a paper </w:t>
      </w:r>
      <w:r>
        <w:rPr>
          <w:rStyle w:val="Strong"/>
          <w:rFonts w:eastAsia="Arial" w:cs="Arial" w:ascii="Nimbus Sans" w:hAnsi="Nimbus Sans"/>
          <w:b w:val="false"/>
          <w:bCs w:val="false"/>
          <w:kern w:val="0"/>
          <w:szCs w:val="24"/>
          <w:lang w:val="en-GB" w:eastAsia="en-US" w:bidi="ar-SA"/>
        </w:rPr>
        <w:t xml:space="preserve">(**cite) </w:t>
      </w:r>
      <w:r>
        <w:rPr>
          <w:rStyle w:val="Strong"/>
          <w:rFonts w:eastAsia="Arial" w:cs="Arial" w:ascii="Nimbus Sans" w:hAnsi="Nimbus Sans"/>
          <w:b w:val="false"/>
          <w:bCs w:val="false"/>
          <w:kern w:val="0"/>
          <w:szCs w:val="24"/>
          <w:lang w:val="en-GB" w:eastAsia="en-US" w:bidi="ar-SA"/>
        </w:rPr>
        <w:t xml:space="preserve">which describes a nightmare scenario </w:t>
      </w:r>
      <w:r>
        <w:rPr>
          <w:rStyle w:val="Strong"/>
          <w:rFonts w:eastAsia="Arial" w:cs="Arial" w:ascii="Nimbus Sans" w:hAnsi="Nimbus Sans"/>
          <w:b w:val="false"/>
          <w:bCs w:val="false"/>
          <w:kern w:val="0"/>
          <w:szCs w:val="24"/>
          <w:lang w:val="en-GB" w:eastAsia="en-US" w:bidi="ar-SA"/>
        </w:rPr>
        <w:t xml:space="preserve">whereby the </w:t>
      </w:r>
      <w:r>
        <w:rPr>
          <w:rStyle w:val="Strong"/>
          <w:rFonts w:eastAsia="Arial" w:cs="Arial" w:ascii="Nimbus Sans" w:hAnsi="Nimbus Sans"/>
          <w:b w:val="false"/>
          <w:bCs w:val="false"/>
          <w:kern w:val="0"/>
          <w:szCs w:val="24"/>
          <w:lang w:val="en-GB" w:eastAsia="en-US" w:bidi="ar-SA"/>
        </w:rPr>
        <w:t xml:space="preserve">density of objects in Low Earth Orbit (LEO) reaches a tipping point. </w:t>
      </w:r>
      <w:r>
        <w:rPr>
          <w:rStyle w:val="Strong"/>
          <w:rFonts w:eastAsia="Arial" w:cs="Arial" w:ascii="Nimbus Sans" w:hAnsi="Nimbus Sans"/>
          <w:b w:val="false"/>
          <w:bCs w:val="false"/>
          <w:kern w:val="0"/>
          <w:szCs w:val="24"/>
          <w:lang w:val="en-GB" w:eastAsia="en-US" w:bidi="ar-SA"/>
        </w:rPr>
        <w:t>A</w:t>
      </w:r>
      <w:r>
        <w:rPr>
          <w:rStyle w:val="Strong"/>
          <w:rFonts w:eastAsia="Arial" w:cs="Arial" w:ascii="Nimbus Sans" w:hAnsi="Nimbus Sans"/>
          <w:b w:val="false"/>
          <w:bCs w:val="false"/>
          <w:kern w:val="0"/>
          <w:szCs w:val="24"/>
          <w:lang w:val="en-GB" w:eastAsia="en-US" w:bidi="ar-SA"/>
        </w:rPr>
        <w:t xml:space="preserve"> collision between two </w:t>
      </w:r>
      <w:r>
        <w:rPr>
          <w:rStyle w:val="Strong"/>
          <w:rFonts w:eastAsia="Arial" w:cs="Arial" w:ascii="Nimbus Sans" w:hAnsi="Nimbus Sans"/>
          <w:b w:val="false"/>
          <w:bCs w:val="false"/>
          <w:kern w:val="0"/>
          <w:szCs w:val="24"/>
          <w:lang w:val="en-GB" w:eastAsia="en-US" w:bidi="ar-SA"/>
        </w:rPr>
        <w:t xml:space="preserve">objects </w:t>
      </w:r>
      <w:r>
        <w:rPr>
          <w:rStyle w:val="Strong"/>
          <w:rFonts w:eastAsia="Arial" w:cs="Arial" w:ascii="Nimbus Sans" w:hAnsi="Nimbus Sans"/>
          <w:b w:val="false"/>
          <w:bCs w:val="false"/>
          <w:kern w:val="0"/>
          <w:szCs w:val="24"/>
          <w:lang w:val="en-GB" w:eastAsia="en-US" w:bidi="ar-SA"/>
        </w:rPr>
        <w:t>becomes a cascade, causing more and more objects to collide. Each impact generates more fragments, in turn increasing the likelihood of additional collisions.</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Style w:val="Strong"/>
          <w:rFonts w:eastAsia="Arial" w:cs="Arial" w:ascii="Nimbus Sans" w:hAnsi="Nimbus Sans"/>
          <w:b w:val="false"/>
          <w:bCs w:val="false"/>
          <w:kern w:val="0"/>
          <w:szCs w:val="24"/>
          <w:lang w:val="en-GB" w:eastAsia="en-US" w:bidi="ar-SA"/>
        </w:rPr>
        <w:t>Eventually, th</w:t>
      </w:r>
      <w:r>
        <w:rPr>
          <w:rStyle w:val="Strong"/>
          <w:rFonts w:eastAsia="Arial" w:cs="Arial" w:ascii="Nimbus Sans" w:hAnsi="Nimbus Sans"/>
          <w:kern w:val="0"/>
          <w:szCs w:val="24"/>
          <w:lang w:val="en-GB" w:eastAsia="en-US" w:bidi="ar-SA"/>
        </w:rPr>
        <w:t>i</w:t>
      </w:r>
      <w:r>
        <w:rPr>
          <w:rStyle w:val="Strong"/>
          <w:rFonts w:eastAsia="Arial" w:cs="Arial" w:ascii="Nimbus Sans" w:hAnsi="Nimbus Sans"/>
          <w:b w:val="false"/>
          <w:bCs w:val="false"/>
          <w:kern w:val="0"/>
          <w:szCs w:val="24"/>
          <w:lang w:val="en-GB" w:eastAsia="en-US" w:bidi="ar-SA"/>
        </w:rPr>
        <w:t xml:space="preserve">s exponential </w:t>
      </w:r>
      <w:r>
        <w:rPr>
          <w:rStyle w:val="Strong"/>
          <w:rFonts w:eastAsia="Arial" w:cs="Arial" w:ascii="Nimbus Sans" w:hAnsi="Nimbus Sans"/>
          <w:b w:val="false"/>
          <w:bCs w:val="false"/>
          <w:kern w:val="0"/>
          <w:szCs w:val="24"/>
          <w:lang w:val="en-GB" w:eastAsia="en-US" w:bidi="ar-SA"/>
        </w:rPr>
        <w:t>increase in space debris could mean that Low Earth Orbit is unsafe for humans, and effectively unusable for many decades. This would be catastrophic for modern civilisation, as we all rely on satellites for communications, navigation, weather prediction and scientific research</w:t>
      </w:r>
      <w:r>
        <w:rPr>
          <w:rStyle w:val="Strong"/>
          <w:rFonts w:eastAsia="Arial" w:cs="Arial" w:ascii="Nimbus Sans" w:hAnsi="Nimbus Sans"/>
          <w:kern w:val="0"/>
          <w:szCs w:val="24"/>
          <w:lang w:val="en-GB" w:eastAsia="en-US" w:bidi="ar-SA"/>
        </w:rPr>
        <w:t>.</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Style w:val="Strong"/>
          <w:rFonts w:eastAsia="Arial" w:cs="Arial" w:ascii="Nimbus Sans" w:hAnsi="Nimbus Sans"/>
          <w:b w:val="false"/>
          <w:bCs w:val="false"/>
          <w:kern w:val="0"/>
          <w:szCs w:val="24"/>
          <w:lang w:val="en-GB" w:eastAsia="en-US" w:bidi="ar-SA"/>
        </w:rPr>
        <w:t>At the time of writing in late 2025, there are over 30,000 tracked objects, and many millions that are too small to monitor. Around 17,000 objects are satellite pay</w:t>
      </w:r>
      <w:r>
        <w:rPr>
          <w:rStyle w:val="Strong"/>
          <w:rFonts w:eastAsia="Arial" w:cs="Arial" w:ascii="Nimbus Sans" w:hAnsi="Nimbus Sans"/>
          <w:kern w:val="0"/>
          <w:szCs w:val="24"/>
          <w:lang w:val="en-GB" w:eastAsia="en-US" w:bidi="ar-SA"/>
        </w:rPr>
        <w:t>l</w:t>
      </w:r>
      <w:r>
        <w:rPr>
          <w:rStyle w:val="Strong"/>
          <w:rFonts w:eastAsia="Arial" w:cs="Arial" w:ascii="Nimbus Sans" w:hAnsi="Nimbus Sans"/>
          <w:b w:val="false"/>
          <w:bCs w:val="false"/>
          <w:kern w:val="0"/>
          <w:szCs w:val="24"/>
          <w:lang w:val="en-GB" w:eastAsia="en-US" w:bidi="ar-SA"/>
        </w:rPr>
        <w:t>oads, with approximately 10,000 of these being currently actively in service.</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Style w:val="Strong"/>
          <w:rFonts w:eastAsia="Arial" w:cs="Arial" w:ascii="Nimbus Sans" w:hAnsi="Nimbus Sans"/>
          <w:b w:val="false"/>
          <w:bCs w:val="false"/>
          <w:kern w:val="0"/>
          <w:szCs w:val="24"/>
          <w:lang w:val="en-GB" w:eastAsia="en-US" w:bidi="ar-SA"/>
        </w:rPr>
        <w:t xml:space="preserve">Despite the dangers SpaceX, the American firm owned and run by Elon Musk, aims to launch many more of its Starlink satellites to increase coverage and bandwidth for global Internet access, </w:t>
      </w:r>
      <w:r>
        <w:rPr>
          <w:rStyle w:val="Strong"/>
          <w:rFonts w:eastAsia="Arial" w:cs="Arial" w:ascii="Nimbus Sans" w:hAnsi="Nimbus Sans"/>
          <w:b w:val="false"/>
          <w:bCs w:val="false"/>
          <w:kern w:val="0"/>
          <w:szCs w:val="24"/>
          <w:lang w:val="en-GB" w:eastAsia="en-US" w:bidi="ar-SA"/>
        </w:rPr>
        <w:t>and to improve cellular phone communications.</w:t>
      </w:r>
      <w:r>
        <w:rPr>
          <w:rStyle w:val="Strong"/>
          <w:rFonts w:eastAsia="Arial" w:cs="Arial" w:ascii="Nimbus Sans" w:hAnsi="Nimbus Sans"/>
          <w:b w:val="false"/>
          <w:bCs w:val="false"/>
          <w:kern w:val="0"/>
          <w:szCs w:val="24"/>
          <w:lang w:val="en-GB" w:eastAsia="en-US" w:bidi="ar-SA"/>
        </w:rPr>
        <w:t xml:space="preserve"> (**cite </w:t>
      </w:r>
      <w:hyperlink r:id="rId2">
        <w:r>
          <w:rPr>
            <w:rStyle w:val="Hyperlink"/>
            <w:rFonts w:eastAsia="Arial" w:cs="Arial" w:ascii="Nimbus Sans" w:hAnsi="Nimbus Sans"/>
            <w:b w:val="false"/>
            <w:bCs w:val="false"/>
            <w:kern w:val="0"/>
            <w:szCs w:val="24"/>
            <w:lang w:val="en-GB" w:eastAsia="en-US" w:bidi="ar-SA"/>
          </w:rPr>
          <w:t>https://www.spacex.com/updates</w:t>
        </w:r>
      </w:hyperlink>
      <w:r>
        <w:rPr>
          <w:rStyle w:val="Strong"/>
          <w:rFonts w:eastAsia="Arial" w:cs="Arial" w:ascii="Nimbus Sans" w:hAnsi="Nimbus Sans"/>
          <w:b w:val="false"/>
          <w:bCs w:val="false"/>
          <w:kern w:val="0"/>
          <w:szCs w:val="24"/>
          <w:lang w:val="en-GB" w:eastAsia="en-US" w:bidi="ar-SA"/>
        </w:rPr>
        <w:t xml:space="preserve"> – </w:t>
      </w:r>
      <w:r>
        <w:rPr>
          <w:rStyle w:val="Strong"/>
          <w:rFonts w:eastAsia="Arial" w:cs="Arial" w:ascii="Nimbus Sans" w:hAnsi="Nimbus Sans"/>
          <w:b w:val="false"/>
          <w:bCs w:val="false"/>
          <w:kern w:val="0"/>
          <w:szCs w:val="24"/>
          <w:lang w:val="en-GB" w:eastAsia="en-US" w:bidi="ar-SA"/>
        </w:rPr>
        <w:t>Sept 2025</w:t>
      </w:r>
      <w:r>
        <w:rPr>
          <w:rStyle w:val="Strong"/>
          <w:rFonts w:eastAsia="Arial" w:cs="Arial" w:ascii="Nimbus Sans" w:hAnsi="Nimbus Sans"/>
          <w:b w:val="false"/>
          <w:bCs w:val="false"/>
          <w:kern w:val="0"/>
          <w:szCs w:val="24"/>
          <w:lang w:val="en-GB" w:eastAsia="en-US" w:bidi="ar-SA"/>
        </w:rPr>
        <w:t xml:space="preserve">). </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Style w:val="Strong"/>
          <w:rFonts w:eastAsia="Arial" w:cs="Arial" w:ascii="Nimbus Sans" w:hAnsi="Nimbus Sans"/>
          <w:b w:val="false"/>
          <w:bCs w:val="false"/>
          <w:kern w:val="0"/>
          <w:szCs w:val="24"/>
          <w:lang w:val="en-GB" w:eastAsia="en-US" w:bidi="ar-SA"/>
        </w:rPr>
        <w:t>Earlier in the Starlink program (around 2019), Falcon 9 launches carried up to 60 satellites per flight. This number has decreased over time due to the satellites becoming larger and more capable. As of October 2025, SpaceX typically launches 28 Starlink satellites per mission. (**cite [extremetech.com], [arstechnica.com], [msn.com]). Each Falcon 9 launch emits approximately 336 metric tons of CO₂. (** cite [championtraveler.com])</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Style w:val="Strong"/>
          <w:rFonts w:eastAsia="Arial" w:cs="Arial" w:ascii="Nimbus Sans" w:hAnsi="Nimbus Sans"/>
          <w:b w:val="false"/>
          <w:bCs w:val="false"/>
          <w:kern w:val="0"/>
          <w:szCs w:val="24"/>
          <w:lang w:val="en-GB" w:eastAsia="en-US" w:bidi="ar-SA"/>
        </w:rPr>
        <w:t>Other countries and firms also have ambitious plans to utilise the Low Earth Orbit. (** cite)</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bidi w:val="0"/>
        <w:spacing w:before="0" w:after="0"/>
        <w:jc w:val="start"/>
        <w:rPr>
          <w:rFonts w:ascii="Arial" w:hAnsi="Arial" w:cs="Arial"/>
          <w:szCs w:val="24"/>
        </w:rPr>
      </w:pPr>
      <w:r>
        <w:rPr>
          <w:rStyle w:val="Strong"/>
          <w:rFonts w:eastAsia="Arial" w:cs="Arial" w:ascii="Nimbus Sans" w:hAnsi="Nimbus Sans"/>
          <w:b w:val="false"/>
          <w:bCs w:val="false"/>
          <w:kern w:val="0"/>
          <w:szCs w:val="24"/>
          <w:lang w:val="en-GB" w:eastAsia="en-US" w:bidi="ar-SA"/>
        </w:rPr>
        <w:t>In the presentation</w:t>
      </w:r>
      <w:r>
        <w:rPr>
          <w:rStyle w:val="Strong"/>
          <w:rFonts w:eastAsia="Arial" w:cs="Arial" w:ascii="Nimbus Sans" w:hAnsi="Nimbus Sans"/>
          <w:b w:val="false"/>
          <w:bCs w:val="false"/>
          <w:kern w:val="0"/>
          <w:szCs w:val="24"/>
          <w:lang w:val="en-GB" w:eastAsia="en-US" w:bidi="ar-SA"/>
        </w:rPr>
        <w:t xml:space="preserve"> </w:t>
      </w:r>
      <w:r>
        <w:rPr>
          <w:rStyle w:val="Strong"/>
          <w:rFonts w:eastAsia="Arial" w:cs="Arial" w:ascii="Nimbus Sans" w:hAnsi="Nimbus Sans"/>
          <w:b w:val="false"/>
          <w:bCs w:val="false"/>
          <w:kern w:val="0"/>
          <w:szCs w:val="24"/>
          <w:lang w:val="en-GB" w:eastAsia="en-US" w:bidi="ar-SA"/>
        </w:rPr>
        <w:t>I will</w:t>
      </w:r>
      <w:r>
        <w:rPr>
          <w:rStyle w:val="Strong"/>
          <w:rFonts w:eastAsia="Arial" w:cs="Arial" w:ascii="Nimbus Sans" w:hAnsi="Nimbus Sans"/>
          <w:b w:val="false"/>
          <w:bCs w:val="false"/>
          <w:kern w:val="0"/>
          <w:szCs w:val="24"/>
          <w:lang w:val="en-GB" w:eastAsia="en-US" w:bidi="ar-SA"/>
        </w:rPr>
        <w:t xml:space="preserve"> aim to give an understanding of the issue through an exploration of the available data:</w:t>
      </w:r>
    </w:p>
    <w:p>
      <w:pPr>
        <w:pStyle w:val="Normal"/>
        <w:widowControl/>
        <w:bidi w:val="0"/>
        <w:spacing w:before="0" w:after="0"/>
        <w:jc w:val="start"/>
        <w:rPr>
          <w:rFonts w:ascii="Arial" w:hAnsi="Arial" w:cs="Arial"/>
          <w:szCs w:val="24"/>
        </w:rPr>
      </w:pPr>
      <w:r>
        <w:rPr>
          <w:rFonts w:eastAsia="Arial" w:ascii="Arial" w:hAnsi="Arial"/>
          <w:kern w:val="0"/>
          <w:lang w:val="en-GB" w:eastAsia="en-US" w:bidi="ar-SA"/>
        </w:rPr>
      </w:r>
    </w:p>
    <w:p>
      <w:pPr>
        <w:pStyle w:val="Normal"/>
        <w:widowControl/>
        <w:numPr>
          <w:ilvl w:val="0"/>
          <w:numId w:val="1"/>
        </w:numPr>
        <w:bidi w:val="0"/>
        <w:spacing w:before="0" w:after="0"/>
        <w:jc w:val="start"/>
        <w:rPr>
          <w:rFonts w:ascii="Arial" w:hAnsi="Arial" w:cs="Arial"/>
          <w:szCs w:val="24"/>
        </w:rPr>
      </w:pPr>
      <w:r>
        <w:rPr>
          <w:rFonts w:eastAsia="Arial" w:cs="Arial" w:ascii="Nimbus Sans" w:hAnsi="Nimbus Sans"/>
          <w:b w:val="false"/>
          <w:bCs w:val="false"/>
          <w:kern w:val="0"/>
          <w:szCs w:val="24"/>
          <w:lang w:val="en-GB" w:eastAsia="en-US" w:bidi="ar-SA"/>
        </w:rPr>
        <w:t>Current orbital conditions. What is up there now, and who put it there?</w:t>
      </w:r>
    </w:p>
    <w:p>
      <w:pPr>
        <w:pStyle w:val="Normal"/>
        <w:widowControl/>
        <w:numPr>
          <w:ilvl w:val="0"/>
          <w:numId w:val="1"/>
        </w:numPr>
        <w:bidi w:val="0"/>
        <w:spacing w:before="0" w:after="0"/>
        <w:jc w:val="start"/>
        <w:rPr>
          <w:rFonts w:ascii="Arial" w:hAnsi="Arial" w:cs="Arial"/>
          <w:szCs w:val="24"/>
        </w:rPr>
      </w:pPr>
      <w:r>
        <w:rPr>
          <w:rFonts w:eastAsia="Arial" w:cs="Arial" w:ascii="Nimbus Sans" w:hAnsi="Nimbus Sans"/>
          <w:b w:val="false"/>
          <w:bCs w:val="false"/>
          <w:kern w:val="0"/>
          <w:szCs w:val="24"/>
          <w:lang w:val="en-GB" w:eastAsia="en-US" w:bidi="ar-SA"/>
        </w:rPr>
        <w:t>P</w:t>
      </w:r>
      <w:r>
        <w:rPr>
          <w:rFonts w:eastAsia="Arial" w:cs="Arial" w:ascii="Nimbus Sans" w:hAnsi="Nimbus Sans"/>
          <w:b w:val="false"/>
          <w:bCs w:val="false"/>
          <w:kern w:val="0"/>
          <w:szCs w:val="24"/>
          <w:lang w:val="en-GB" w:eastAsia="en-US" w:bidi="ar-SA"/>
        </w:rPr>
        <w:t>lans for additional satellite launches.</w:t>
      </w:r>
    </w:p>
    <w:p>
      <w:pPr>
        <w:pStyle w:val="Normal"/>
        <w:widowControl/>
        <w:numPr>
          <w:ilvl w:val="0"/>
          <w:numId w:val="1"/>
        </w:numPr>
        <w:bidi w:val="0"/>
        <w:spacing w:before="0" w:after="0"/>
        <w:jc w:val="start"/>
        <w:rPr>
          <w:rFonts w:ascii="Arial" w:hAnsi="Arial" w:cs="Arial"/>
          <w:szCs w:val="24"/>
        </w:rPr>
      </w:pPr>
      <w:r>
        <w:rPr>
          <w:rStyle w:val="Strong"/>
          <w:rFonts w:ascii="Nimbus Sans" w:hAnsi="Nimbus Sans"/>
          <w:b w:val="false"/>
          <w:bCs w:val="false"/>
        </w:rPr>
        <w:t>Potential consequences</w:t>
      </w:r>
      <w:r>
        <w:rPr>
          <w:rFonts w:ascii="Nimbus Sans" w:hAnsi="Nimbus Sans"/>
          <w:b w:val="false"/>
          <w:bCs w:val="false"/>
        </w:rPr>
        <w:t xml:space="preserve"> for space operations and society.</w:t>
      </w:r>
    </w:p>
    <w:p>
      <w:pPr>
        <w:pStyle w:val="BodyText"/>
        <w:numPr>
          <w:ilvl w:val="0"/>
          <w:numId w:val="1"/>
        </w:numPr>
        <w:bidi w:val="0"/>
        <w:jc w:val="start"/>
        <w:rPr/>
      </w:pPr>
      <w:r>
        <w:rPr>
          <w:rStyle w:val="Strong"/>
          <w:rFonts w:eastAsia="Arial" w:cs="Arial" w:ascii="Nimbus Sans" w:hAnsi="Nimbus Sans"/>
          <w:b w:val="false"/>
          <w:bCs w:val="false"/>
          <w:kern w:val="0"/>
          <w:szCs w:val="24"/>
          <w:lang w:val="en-GB" w:eastAsia="en-US" w:bidi="ar-SA"/>
        </w:rPr>
        <w:t xml:space="preserve">Mitigation strategies </w:t>
      </w:r>
      <w:r>
        <w:rPr>
          <w:rFonts w:eastAsia="Arial" w:cs="Arial" w:ascii="Nimbus Sans" w:hAnsi="Nimbus Sans"/>
          <w:b w:val="false"/>
          <w:bCs w:val="false"/>
          <w:kern w:val="0"/>
          <w:szCs w:val="24"/>
          <w:lang w:val="en-GB" w:eastAsia="en-US" w:bidi="ar-SA"/>
        </w:rPr>
        <w:t>including debris removal technologies and international policy frameworks.</w:t>
      </w:r>
      <w:r>
        <w:rPr>
          <w:rFonts w:eastAsia="Arial" w:cs="Arial" w:ascii="Nimbus Sans" w:hAnsi="Nimbus Sans"/>
          <w:kern w:val="0"/>
          <w:szCs w:val="24"/>
          <w:lang w:val="en-GB" w:eastAsia="en-US" w:bidi="ar-SA"/>
        </w:rPr>
        <w:br/>
      </w:r>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cs="Arial" w:ascii="Nimbus Sans" w:hAnsi="Nimbus Sans"/>
          <w:kern w:val="0"/>
          <w:szCs w:val="24"/>
          <w:lang w:val="en-GB" w:eastAsia="en-US" w:bidi="ar-SA"/>
        </w:rPr>
        <w:t>References:</w:t>
      </w:r>
    </w:p>
    <w:p>
      <w:pPr>
        <w:pStyle w:val="Normal"/>
        <w:widowControl/>
        <w:tabs>
          <w:tab w:val="clear" w:pos="709"/>
          <w:tab w:val="left" w:pos="1980" w:leader="none"/>
        </w:tabs>
        <w:bidi w:val="0"/>
        <w:spacing w:before="0" w:after="0"/>
        <w:jc w:val="start"/>
        <w:rPr>
          <w:rFonts w:cs="Arial"/>
          <w:szCs w:val="24"/>
        </w:rPr>
      </w:pPr>
      <w:r>
        <w:rPr>
          <w:rFonts w:eastAsia="Arial" w:ascii="Nimbus Sans" w:hAnsi="Nimbus Sans"/>
          <w:kern w:val="0"/>
          <w:lang w:val="en-GB" w:eastAsia="en-US" w:bidi="ar-SA"/>
        </w:rPr>
      </w:r>
    </w:p>
    <w:p>
      <w:pPr>
        <w:pStyle w:val="Normal"/>
        <w:widowControl/>
        <w:tabs>
          <w:tab w:val="clear" w:pos="709"/>
          <w:tab w:val="left" w:pos="1980" w:leader="none"/>
        </w:tabs>
        <w:bidi w:val="0"/>
        <w:spacing w:before="0" w:after="0"/>
        <w:jc w:val="start"/>
        <w:rPr/>
      </w:pPr>
      <w:hyperlink r:id="rId4">
        <w:r>
          <w:rPr>
            <w:rStyle w:val="Hyperlink"/>
            <w:rFonts w:eastAsia="Arial" w:ascii="Nimbus Sans" w:hAnsi="Nimbus Sans"/>
            <w:kern w:val="0"/>
            <w:lang w:val="en-GB" w:eastAsia="en-US" w:bidi="ar-SA"/>
          </w:rPr>
          <w:t>https://aquarid.physics.uwo.ca/kessler/Kessler%20Syndrome-AAS%20Paper.pdf</w:t>
        </w:r>
      </w:hyperlink>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t xml:space="preserve"> </w:t>
      </w:r>
      <w:r>
        <w:rPr>
          <w:rFonts w:eastAsia="Arial" w:ascii="Nimbus Sans" w:hAnsi="Nimbus Sans"/>
          <w:kern w:val="0"/>
          <w:lang w:val="en-GB" w:eastAsia="en-US" w:bidi="ar-SA"/>
        </w:rPr>
        <w:t xml:space="preserve">D.J. Kessler and B.G. Cour-Palais, "Collision Frequency of Artificial Satellites: The Creation of a Debris Belt", Journal of Geophysical Research, Vol. 83, No. A6, pp. 2637-2646, June 1, 1978. </w:t>
      </w:r>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t>Available at: https://www.freelists.org/archives/arocket/05-2025/pdfhf1FIX9bCw.pdf</w:t>
      </w:r>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t>Accessed 22/10/2025</w:t>
      </w:r>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r>
    </w:p>
    <w:p>
      <w:pPr>
        <w:pStyle w:val="Normal"/>
        <w:widowControl/>
        <w:tabs>
          <w:tab w:val="clear" w:pos="709"/>
          <w:tab w:val="left" w:pos="1980" w:leader="none"/>
        </w:tabs>
        <w:bidi w:val="0"/>
        <w:spacing w:before="0" w:after="0"/>
        <w:jc w:val="start"/>
        <w:rPr/>
      </w:pPr>
      <w:r>
        <w:rPr>
          <w:rFonts w:eastAsia="Arial" w:ascii="Nimbus Sans" w:hAnsi="Nimbus Sans"/>
          <w:kern w:val="0"/>
          <w:lang w:val="en-GB" w:eastAsia="en-US" w:bidi="ar-SA"/>
        </w:rPr>
        <w:t>SpaceX:</w:t>
        <w:br/>
      </w:r>
      <w:hyperlink r:id="rId6">
        <w:r>
          <w:rPr>
            <w:rStyle w:val="Hyperlink"/>
            <w:rFonts w:eastAsia="Arial" w:ascii="Nimbus Sans" w:hAnsi="Nimbus Sans"/>
            <w:kern w:val="0"/>
            <w:lang w:val="en-GB" w:eastAsia="en-US" w:bidi="ar-SA"/>
          </w:rPr>
          <w:t>https://www.aljazeera.com/economy/2025/9/8/spacex-expands-starlink-satellite-network-with-17bn-echostar-deal</w:t>
        </w:r>
      </w:hyperlink>
    </w:p>
    <w:p>
      <w:pPr>
        <w:pStyle w:val="Normal"/>
        <w:widowControl/>
        <w:tabs>
          <w:tab w:val="clear" w:pos="709"/>
          <w:tab w:val="left" w:pos="1980" w:leader="none"/>
        </w:tabs>
        <w:bidi w:val="0"/>
        <w:spacing w:before="0" w:after="0"/>
        <w:jc w:val="start"/>
        <w:rPr/>
      </w:pPr>
      <w:hyperlink r:id="rId8">
        <w:r>
          <w:rPr>
            <w:rStyle w:val="Hyperlink"/>
            <w:rFonts w:eastAsia="Arial" w:ascii="Nimbus Sans" w:hAnsi="Nimbus Sans"/>
            <w:kern w:val="0"/>
            <w:lang w:val="en-GB" w:eastAsia="en-US" w:bidi="ar-SA"/>
          </w:rPr>
          <w:t>https://spaceflightnow.com/2025/05/03/live-coverage-spacex-to-launch-29-starlink-satellites-on-falcon-9-rocket-from-nasas-kennedy-space-cente/</w:t>
        </w:r>
      </w:hyperlink>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r>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hyperlink r:id="rId9">
        <w:r>
          <w:rPr>
            <w:rStyle w:val="Hyperlink"/>
            <w:rFonts w:eastAsia="Arial" w:ascii="Nimbus Sans" w:hAnsi="Nimbus Sans"/>
            <w:kern w:val="0"/>
            <w:lang w:val="en-GB" w:eastAsia="en-US" w:bidi="ar-SA"/>
          </w:rPr>
          <w:t>https://www.spacex.com/updates</w:t>
        </w:r>
      </w:hyperlink>
      <w:hyperlink r:id="rId10">
        <w:r>
          <w:rPr>
            <w:rFonts w:eastAsia="Arial" w:ascii="Nimbus Sans" w:hAnsi="Nimbus Sans"/>
            <w:kern w:val="0"/>
            <w:lang w:val="en-GB" w:eastAsia="en-US" w:bidi="ar-SA"/>
          </w:rPr>
          <w:t xml:space="preserve"> - </w:t>
        </w:r>
      </w:hyperlink>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r>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r>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t>Definitely worth citing, and using some bits</w:t>
      </w:r>
    </w:p>
    <w:p>
      <w:pPr>
        <w:pStyle w:val="Normal"/>
        <w:widowControl/>
        <w:tabs>
          <w:tab w:val="clear" w:pos="709"/>
          <w:tab w:val="left" w:pos="1980" w:leader="none"/>
        </w:tabs>
        <w:bidi w:val="0"/>
        <w:spacing w:before="0" w:after="0"/>
        <w:jc w:val="start"/>
        <w:rPr/>
      </w:pPr>
      <w:hyperlink r:id="rId12">
        <w:r>
          <w:rPr>
            <w:rStyle w:val="Hyperlink"/>
            <w:rFonts w:eastAsia="Arial" w:ascii="Nimbus Sans" w:hAnsi="Nimbus Sans"/>
            <w:kern w:val="0"/>
            <w:lang w:val="en-GB" w:eastAsia="en-US" w:bidi="ar-SA"/>
          </w:rPr>
          <w:t>https://www.n2yo.com/satellite-article/How-many-satellites-can-we-safely-fit-in-Earth-orbit/86</w:t>
        </w:r>
      </w:hyperlink>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r>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t>Fixing it:</w:t>
      </w:r>
    </w:p>
    <w:p>
      <w:pPr>
        <w:pStyle w:val="Normal"/>
        <w:widowControl/>
        <w:tabs>
          <w:tab w:val="clear" w:pos="709"/>
          <w:tab w:val="left" w:pos="1980" w:leader="none"/>
        </w:tabs>
        <w:bidi w:val="0"/>
        <w:spacing w:before="0" w:after="0"/>
        <w:jc w:val="start"/>
        <w:rPr>
          <w:rFonts w:ascii="Nimbus Sans" w:hAnsi="Nimbus Sans" w:eastAsia="Arial"/>
          <w:kern w:val="0"/>
          <w:lang w:val="en-GB" w:eastAsia="en-US" w:bidi="ar-SA"/>
        </w:rPr>
      </w:pPr>
      <w:r>
        <w:rPr>
          <w:rFonts w:eastAsia="Arial" w:ascii="Nimbus Sans" w:hAnsi="Nimbus Sans"/>
          <w:kern w:val="0"/>
          <w:lang w:val="en-GB" w:eastAsia="en-US" w:bidi="ar-SA"/>
        </w:rPr>
        <w:t>https://www.space.com/space-junk-growing-problem-complicated-solution</w:t>
      </w:r>
      <w:r>
        <w:br w:type="page"/>
      </w:r>
    </w:p>
    <w:p>
      <w:pPr>
        <w:pStyle w:val="Normal"/>
        <w:widowControl/>
        <w:bidi w:val="0"/>
        <w:spacing w:before="0" w:after="0"/>
        <w:jc w:val="start"/>
        <w:rPr>
          <w:rFonts w:ascii="Arial" w:hAnsi="Arial" w:cs="Arial"/>
          <w:szCs w:val="24"/>
        </w:rPr>
      </w:pPr>
      <w:r>
        <w:rPr>
          <w:rFonts w:eastAsia="Arial" w:cs="Arial" w:ascii="Nimbus Sans" w:hAnsi="Nimbus Sans"/>
          <w:b/>
          <w:kern w:val="0"/>
          <w:szCs w:val="24"/>
          <w:lang w:val="en-GB" w:eastAsia="en-US" w:bidi="ar-SA"/>
        </w:rPr>
        <w:t>Part 2 (Materials and Methods):</w:t>
      </w:r>
      <w:r>
        <w:rPr>
          <w:rFonts w:eastAsia="Arial" w:cs="Arial" w:ascii="Nimbus Sans" w:hAnsi="Nimbus Sans"/>
          <w:kern w:val="0"/>
          <w:szCs w:val="24"/>
          <w:lang w:val="en-GB" w:eastAsia="en-US" w:bidi="ar-SA"/>
        </w:rPr>
        <w:t xml:space="preserve"> Description of data which includes data collection, cleaning and transformation procedures along with description about the data context/metadata.  Design principles and tools used to create the storyboard and infographics. </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Data Collection</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Finding free data sources regarding satellites initially proved to be more challenging than expected. The obvious place to search for this data would be the NASA website.</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NASA Master Catalogue</w:t>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 xml:space="preserve">NASA funding has been reduced (cite** Trump 2024) and the website is less performant and open than found previously. </w:t>
      </w:r>
      <w:r>
        <w:rPr>
          <w:rFonts w:eastAsia="Arial" w:cs="Arial" w:ascii="Nimbus Sans" w:hAnsi="Nimbus Sans"/>
          <w:kern w:val="0"/>
          <w:szCs w:val="24"/>
          <w:lang w:val="en-GB" w:eastAsia="en-US" w:bidi="ar-SA"/>
        </w:rPr>
        <w:t xml:space="preserve">Information on the dataset is here: </w:t>
      </w:r>
      <w:hyperlink r:id="rId13">
        <w:r>
          <w:rPr>
            <w:rStyle w:val="Hyperlink"/>
            <w:rFonts w:eastAsia="Arial" w:cs="Arial" w:ascii="Nimbus Sans" w:hAnsi="Nimbus Sans"/>
            <w:kern w:val="0"/>
            <w:szCs w:val="24"/>
            <w:lang w:val="en-GB" w:eastAsia="en-US" w:bidi="ar-SA"/>
          </w:rPr>
          <w:t>https://data.nasa.gov/dataset/national-space-science-data-center-master-catalog</w:t>
        </w:r>
      </w:hyperlink>
      <w:hyperlink r:id="rId14">
        <w:r>
          <w:rPr>
            <w:rFonts w:eastAsia="Arial" w:cs="Arial" w:ascii="Nimbus Sans" w:hAnsi="Nimbus Sans"/>
            <w:kern w:val="0"/>
            <w:szCs w:val="24"/>
            <w:lang w:val="en-GB" w:eastAsia="en-US" w:bidi="ar-SA"/>
          </w:rPr>
          <w:t xml:space="preserve"> The NASA master catalogue is available here, but always times out from my location. </w:t>
        </w:r>
      </w:hyperlink>
      <w:hyperlink r:id="rId15">
        <w:r>
          <w:rPr>
            <w:rStyle w:val="Hyperlink"/>
            <w:rFonts w:eastAsia="Arial" w:cs="Arial" w:ascii="Nimbus Sans" w:hAnsi="Nimbus Sans"/>
            <w:kern w:val="0"/>
            <w:szCs w:val="24"/>
            <w:lang w:val="en-GB" w:eastAsia="en-US" w:bidi="ar-SA"/>
          </w:rPr>
          <w:t>https://nssdc.gsfc.nasa.gov/nmc/</w:t>
        </w:r>
      </w:hyperlink>
      <w:r>
        <w:rPr>
          <w:rFonts w:eastAsia="Arial" w:cs="Arial" w:ascii="Nimbus Sans" w:hAnsi="Nimbus Sans"/>
          <w:kern w:val="0"/>
          <w:szCs w:val="24"/>
          <w:lang w:val="en-GB" w:eastAsia="en-US" w:bidi="ar-SA"/>
        </w:rPr>
        <w:t xml:space="preserve">. </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Data Scraping – n2yo.com</w:t>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 xml:space="preserve">The n2yo website offers live tracking data for satellites. It has a database of around 66,000 satellite payloads from Sputnik 1 until today. There is also an API key available, although this is intended to give access to live tracking, and is therefore limited to </w:t>
      </w:r>
      <w:r>
        <w:rPr>
          <w:rFonts w:eastAsia="Arial" w:cs="Arial" w:ascii="Nimbus Sans" w:hAnsi="Nimbus Sans"/>
          <w:kern w:val="0"/>
          <w:szCs w:val="24"/>
          <w:lang w:val="en-GB" w:eastAsia="en-US" w:bidi="ar-SA"/>
        </w:rPr>
        <w:t>a small number of requests per second.</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 xml:space="preserve">For example, this is the URL structure: </w:t>
      </w:r>
      <w:hyperlink r:id="rId16">
        <w:r>
          <w:rPr>
            <w:rStyle w:val="Hyperlink"/>
            <w:rFonts w:eastAsia="Arial" w:cs="Arial" w:ascii="Nimbus Sans" w:hAnsi="Nimbus Sans"/>
            <w:kern w:val="0"/>
            <w:szCs w:val="24"/>
            <w:lang w:val="en-GB" w:eastAsia="en-US" w:bidi="ar-SA"/>
          </w:rPr>
          <w:t>https://www.n2yo.com/satellite/?s=66645</w:t>
        </w:r>
      </w:hyperlink>
      <w:r>
        <w:rPr>
          <w:rFonts w:eastAsia="Arial" w:cs="Arial" w:ascii="Nimbus Sans" w:hAnsi="Nimbus Sans"/>
          <w:kern w:val="0"/>
          <w:szCs w:val="24"/>
          <w:lang w:val="en-GB" w:eastAsia="en-US" w:bidi="ar-SA"/>
        </w:rPr>
        <w:br/>
        <w:t>This provides the data for the recently launched Chinese Shenzhou-22 spacecraft. Incidently, this craft is on a rescue mission to retrieve crew from the Tiangong space station following a debris strike on Shenzhou-20.</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 xml:space="preserve">I investigated scraping the data from the website and wrote python code to do this using the requests and BeautifulSoup libraries. However, making 66,000 requests against the website does not seem to be in keeping with their Terms of Use, and could be considered unethical, </w:t>
      </w:r>
      <w:r>
        <w:rPr>
          <w:rFonts w:eastAsia="Arial" w:cs="Arial" w:ascii="Nimbus Sans" w:hAnsi="Nimbus Sans"/>
          <w:kern w:val="0"/>
          <w:szCs w:val="24"/>
          <w:lang w:val="en-GB" w:eastAsia="en-US" w:bidi="ar-SA"/>
        </w:rPr>
        <w:t xml:space="preserve">especially as the site survives through donations. </w:t>
      </w:r>
      <w:r>
        <w:rPr>
          <w:rFonts w:eastAsia="Arial" w:cs="Arial" w:ascii="Nimbus Sans" w:hAnsi="Nimbus Sans"/>
          <w:kern w:val="0"/>
          <w:szCs w:val="24"/>
          <w:lang w:val="en-GB" w:eastAsia="en-US" w:bidi="ar-SA"/>
        </w:rPr>
        <w:t xml:space="preserve">Every access to a website </w:t>
      </w:r>
      <w:r>
        <w:rPr>
          <w:rFonts w:eastAsia="Arial" w:cs="Arial" w:ascii="Nimbus Sans" w:hAnsi="Nimbus Sans"/>
          <w:kern w:val="0"/>
          <w:szCs w:val="24"/>
          <w:lang w:val="en-GB" w:eastAsia="en-US" w:bidi="ar-SA"/>
        </w:rPr>
        <w:t>costs money in terms of processing and bandwidth costs.</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The database on this website only includes satellite payloads, and does not track debris. In order to investigate the Kessler Syndrome, I needed data with these objects included. Therefore, I abandoned this method of data collection.</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Free Database - www.planet4589.org</w:t>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 xml:space="preserve">I was able to find a freely available database of tracked orbital objects that is updated daily. It is maintained by Jonathan McDowell who works for </w:t>
      </w:r>
      <w:r>
        <w:rPr>
          <w:rFonts w:eastAsia="Arial" w:cs="Arial" w:ascii="Nimbus Sans" w:hAnsi="Nimbus Sans"/>
          <w:kern w:val="0"/>
          <w:szCs w:val="24"/>
          <w:lang w:val="en-GB" w:eastAsia="en-US" w:bidi="ar-SA"/>
        </w:rPr>
        <w:t xml:space="preserve">the </w:t>
      </w:r>
      <w:r>
        <w:rPr>
          <w:rFonts w:eastAsia="Arial" w:cs="Arial" w:ascii="Nimbus Sans" w:hAnsi="Nimbus Sans"/>
          <w:kern w:val="0"/>
          <w:szCs w:val="24"/>
          <w:lang w:val="en-GB" w:eastAsia="en-US" w:bidi="ar-SA"/>
        </w:rPr>
        <w:t xml:space="preserve">Harvard-Smithsonian Center for Astrophysics and has been performing this role for </w:t>
      </w:r>
      <w:r>
        <w:rPr>
          <w:rFonts w:eastAsia="Arial" w:cs="Arial" w:ascii="Nimbus Sans" w:hAnsi="Nimbus Sans"/>
          <w:kern w:val="0"/>
          <w:szCs w:val="24"/>
          <w:lang w:val="en-GB" w:eastAsia="en-US" w:bidi="ar-SA"/>
        </w:rPr>
        <w:t>a number of years</w:t>
      </w:r>
      <w:r>
        <w:rPr>
          <w:rFonts w:eastAsia="Arial" w:cs="Arial" w:ascii="Nimbus Sans" w:hAnsi="Nimbus Sans"/>
          <w:kern w:val="0"/>
          <w:szCs w:val="24"/>
          <w:lang w:val="en-GB" w:eastAsia="en-US" w:bidi="ar-SA"/>
        </w:rPr>
        <w:t>. It appears to be curated as part of his work, and part hobby.</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 xml:space="preserve">This is the database that I am using for my project: </w:t>
      </w:r>
      <w:hyperlink r:id="rId17">
        <w:r>
          <w:rPr>
            <w:rStyle w:val="Hyperlink"/>
            <w:rFonts w:eastAsia="Arial" w:cs="Arial" w:ascii="Nimbus Sans" w:hAnsi="Nimbus Sans"/>
            <w:kern w:val="0"/>
            <w:szCs w:val="24"/>
            <w:lang w:val="en-GB" w:eastAsia="en-US" w:bidi="ar-SA"/>
          </w:rPr>
          <w:t>https://planet4589.org/space/gcat/index.html</w:t>
        </w:r>
      </w:hyperlink>
      <w:hyperlink r:id="rId18">
        <w:r>
          <w:rPr>
            <w:rFonts w:eastAsia="Arial" w:cs="Arial" w:ascii="Nimbus Sans" w:hAnsi="Nimbus Sans"/>
            <w:kern w:val="0"/>
            <w:szCs w:val="24"/>
            <w:lang w:val="en-GB" w:eastAsia="en-US" w:bidi="ar-SA"/>
          </w:rPr>
          <w:t xml:space="preserve"> </w:t>
        </w:r>
      </w:hyperlink>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New</w:t>
      </w:r>
      <w:r>
        <w:rPr>
          <w:rFonts w:eastAsia="Arial" w:cs="Arial" w:ascii="Nimbus Sans" w:hAnsi="Nimbus Sans"/>
          <w:kern w:val="0"/>
          <w:szCs w:val="24"/>
          <w:lang w:val="en-GB" w:eastAsia="en-US" w:bidi="ar-SA"/>
        </w:rPr>
        <w:t>s</w:t>
      </w:r>
      <w:r>
        <w:rPr>
          <w:rFonts w:eastAsia="Arial" w:cs="Arial" w:ascii="Nimbus Sans" w:hAnsi="Nimbus Sans"/>
          <w:kern w:val="0"/>
          <w:szCs w:val="24"/>
          <w:lang w:val="en-GB" w:eastAsia="en-US" w:bidi="ar-SA"/>
        </w:rPr>
        <w:t xml:space="preserve"> Reports</w:t>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 xml:space="preserve">This project does not only require raw data to highlight the issue. I wanted to ensure that the presentation shows that this is an urgent and real problem, and could affect us all at any time. </w:t>
        <w:br/>
        <w:br/>
        <w:t>I was able to gather news reports showing up to date instances when fragments of space junk have caused issues for satellites, space craft and humans in space. In the time frame that I have been working on this project, there has been an instance of three Chinese astronauts being stranded in space due to debris strikes. (cite**)</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References:</w:t>
        <w:br/>
        <w:br/>
        <w:t>Citation is "McDowell, J, 2020: General Catalog of Artificial Space Objects, https://planet4589.org/space/gcat"</w:t>
      </w:r>
    </w:p>
    <w:p>
      <w:pPr>
        <w:pStyle w:val="Normal"/>
        <w:widowControl/>
        <w:bidi w:val="0"/>
        <w:spacing w:before="0" w:after="0"/>
        <w:jc w:val="start"/>
        <w:rPr>
          <w:rFonts w:ascii="Arial" w:hAnsi="Arial" w:cs="Arial"/>
          <w:szCs w:val="24"/>
        </w:rPr>
      </w:pPr>
      <w:r>
        <w:rPr>
          <w:rFonts w:eastAsia="Arial" w:cs="Arial" w:ascii="Nimbus Sans" w:hAnsi="Nimbus Sans"/>
          <w:kern w:val="0"/>
          <w:szCs w:val="24"/>
          <w:lang w:val="en-GB" w:eastAsia="en-US" w:bidi="ar-SA"/>
        </w:rPr>
        <w:t>Accessed 24/10/2025</w:t>
      </w:r>
    </w:p>
    <w:p>
      <w:pPr>
        <w:pStyle w:val="Normal"/>
        <w:widowControl/>
        <w:bidi w:val="0"/>
        <w:spacing w:before="0" w:after="0"/>
        <w:jc w:val="start"/>
        <w:rPr>
          <w:rFonts w:ascii="Arial" w:hAnsi="Arial" w:cs="Arial"/>
          <w:szCs w:val="24"/>
        </w:rPr>
      </w:pPr>
      <w:r>
        <w:rPr>
          <w:rFonts w:eastAsia="Arial" w:ascii="Nimbus Sans" w:hAnsi="Nimbus Sans"/>
          <w:kern w:val="0"/>
          <w:lang w:val="en-GB" w:eastAsia="en-US" w:bidi="ar-SA"/>
        </w:rPr>
      </w:r>
    </w:p>
    <w:p>
      <w:pPr>
        <w:pStyle w:val="Normal"/>
        <w:widowControl/>
        <w:tabs>
          <w:tab w:val="clear" w:pos="709"/>
          <w:tab w:val="left" w:pos="1980" w:leader="none"/>
        </w:tabs>
        <w:bidi w:val="0"/>
        <w:spacing w:before="0" w:after="0"/>
        <w:jc w:val="start"/>
        <w:rPr>
          <w:rFonts w:cs="Arial"/>
          <w:szCs w:val="24"/>
        </w:rPr>
      </w:pPr>
      <w:r>
        <w:rPr>
          <w:rFonts w:eastAsia="Arial" w:ascii="Nimbus Sans" w:hAnsi="Nimbus Sans"/>
          <w:kern w:val="0"/>
          <w:lang w:val="en-GB" w:eastAsia="en-US" w:bidi="ar-SA"/>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Nimbus Sans">
    <w:charset w:val="01"/>
    <w:family w:val="swiss"/>
    <w:pitch w:val="variable"/>
  </w:font>
  <w:font w:name="Arial">
    <w:charset w:val="01" w:characterSet="utf-8"/>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52"/>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spacex.com/updates" TargetMode="External"/><Relationship Id="rId3" Type="http://schemas.openxmlformats.org/officeDocument/2006/relationships/hyperlink" Target="https://aquarid.physics.uwo.ca/kessler/Kessler%20Syndrome-AAS%20Paper.pdf" TargetMode="External"/><Relationship Id="rId4" Type="http://schemas.openxmlformats.org/officeDocument/2006/relationships/hyperlink" Target="" TargetMode="External"/><Relationship Id="rId5" Type="http://schemas.openxmlformats.org/officeDocument/2006/relationships/hyperlink" Target="https://www.aljazeera.com/economy/2025/9/8/spacex-expands-starlink-satellite-network-with-17bn-echostar-deal" TargetMode="External"/><Relationship Id="rId6" Type="http://schemas.openxmlformats.org/officeDocument/2006/relationships/hyperlink" Target="" TargetMode="External"/><Relationship Id="rId7" Type="http://schemas.openxmlformats.org/officeDocument/2006/relationships/hyperlink" Target="https://spaceflightnow.com/2025/05/03/live-coverage-spacex-to-launch-29-starlink-satellites-on-falcon-9-rocket-from-nasas-kennedy-space-cente/" TargetMode="External"/><Relationship Id="rId8" Type="http://schemas.openxmlformats.org/officeDocument/2006/relationships/hyperlink" Target="" TargetMode="External"/><Relationship Id="rId9" Type="http://schemas.openxmlformats.org/officeDocument/2006/relationships/hyperlink" Target="https://www.spacex.com/updates" TargetMode="External"/><Relationship Id="rId10" Type="http://schemas.openxmlformats.org/officeDocument/2006/relationships/hyperlink" Target="" TargetMode="External"/><Relationship Id="rId11" Type="http://schemas.openxmlformats.org/officeDocument/2006/relationships/hyperlink" Target="https://www.n2yo.com/satellite-article/How-many-satellites-can-we-safely-fit-in-Earth-orbit/86" TargetMode="External"/><Relationship Id="rId12" Type="http://schemas.openxmlformats.org/officeDocument/2006/relationships/hyperlink" Target="" TargetMode="External"/><Relationship Id="rId13" Type="http://schemas.openxmlformats.org/officeDocument/2006/relationships/hyperlink" Target="https://data.nasa.gov/dataset/national-space-science-data-center-master-catalog" TargetMode="External"/><Relationship Id="rId14" Type="http://schemas.openxmlformats.org/officeDocument/2006/relationships/hyperlink" Target="" TargetMode="External"/><Relationship Id="rId15" Type="http://schemas.openxmlformats.org/officeDocument/2006/relationships/hyperlink" Target="https://nssdc.gsfc.nasa.gov/nmc/" TargetMode="External"/><Relationship Id="rId16" Type="http://schemas.openxmlformats.org/officeDocument/2006/relationships/hyperlink" Target="https://www.n2yo.com/satellite/?s=66645" TargetMode="External"/><Relationship Id="rId17" Type="http://schemas.openxmlformats.org/officeDocument/2006/relationships/hyperlink" Target="https://planet4589.org/space/gcat/index.html" TargetMode="External"/><Relationship Id="rId18" Type="http://schemas.openxmlformats.org/officeDocument/2006/relationships/hyperlink" Target="" TargetMode="Externa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TotalTime>
  <Application>LibreOffice/24.2.7.2$Linux_X86_64 LibreOffice_project/420$Build-2</Application>
  <AppVersion>15.0000</AppVersion>
  <Pages>5</Pages>
  <Words>1058</Words>
  <Characters>6603</Characters>
  <CharactersWithSpaces>7633</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2025-11-26T08:04:21Z</dcterms:created>
  <dc:creator/>
  <dc:description/>
  <dc:language>en-US</dc:language>
  <cp:lastModifiedBy/>
  <dcterms:modified xsi:type="dcterms:W3CDTF">2025-11-26T10:01:58Z</dcterms:modified>
  <cp:revision>3</cp:revision>
  <dc:subject/>
  <dc:title/>
</cp:coreProperties>
</file>