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Toc155876008"/>
      <w:r>
        <w:rPr/>
        <w:t>Submission Cover Sheet</w:t>
      </w:r>
      <w:bookmarkEnd w:id="0"/>
    </w:p>
    <w:p>
      <w:pPr>
        <w:pStyle w:val="Normal"/>
        <w:rPr/>
      </w:pPr>
      <w:r>
        <w:rPr/>
      </w:r>
    </w:p>
    <w:p>
      <w:pPr>
        <w:pStyle w:val="Heading1"/>
        <w:rPr/>
      </w:pPr>
      <w:bookmarkStart w:id="1" w:name="__RefHeading___Toc4629_3546879363"/>
      <w:bookmarkStart w:id="2" w:name="_Toc199754777"/>
      <w:bookmarkStart w:id="3" w:name="_Toc155876009"/>
      <w:bookmarkEnd w:id="1"/>
      <w:r>
        <w:rPr/>
        <w:t>Course Details</w:t>
      </w:r>
      <w:bookmarkEnd w:id="2"/>
      <w:bookmarkEnd w:id="3"/>
    </w:p>
    <w:p>
      <w:pPr>
        <w:pStyle w:val="Normal"/>
        <w:rPr/>
      </w:pPr>
      <w:r>
        <w:rPr/>
        <w:t xml:space="preserve">Title: </w:t>
        <w:tab/>
        <w:tab/>
      </w:r>
      <w:r>
        <w:rPr/>
        <w:t>Blockchain Fundamentals</w:t>
      </w:r>
    </w:p>
    <w:p>
      <w:pPr>
        <w:pStyle w:val="Normal"/>
        <w:rPr/>
      </w:pPr>
      <w:r>
        <w:rPr/>
        <w:t xml:space="preserve">Code: </w:t>
        <w:tab/>
        <w:tab/>
        <w:t>DAT500</w:t>
      </w:r>
      <w:r>
        <w:rPr/>
        <w:t>2</w:t>
      </w:r>
      <w:r>
        <w:rPr/>
        <w:t xml:space="preserve"> S2_2</w:t>
      </w:r>
      <w:r>
        <w:rPr/>
        <w:t>5</w:t>
      </w:r>
    </w:p>
    <w:p>
      <w:pPr>
        <w:pStyle w:val="Normal"/>
        <w:rPr/>
      </w:pPr>
      <w:r>
        <w:rPr/>
        <w:t>Term:</w:t>
        <w:tab/>
        <w:tab/>
      </w:r>
      <w:r>
        <w:rPr/>
        <w:t>Autumn</w:t>
      </w:r>
      <w:r>
        <w:rPr/>
        <w:t xml:space="preserve"> 2025</w:t>
      </w:r>
    </w:p>
    <w:p>
      <w:pPr>
        <w:pStyle w:val="Normal"/>
        <w:rPr/>
      </w:pPr>
      <w:r>
        <w:rPr/>
        <w:t>Assessment:</w:t>
        <w:tab/>
      </w:r>
      <w:r>
        <w:rPr>
          <w:b/>
          <w:bCs/>
        </w:rPr>
        <w:t>WRIT1</w:t>
      </w:r>
    </w:p>
    <w:p>
      <w:pPr>
        <w:pStyle w:val="Heading3"/>
        <w:rPr/>
      </w:pPr>
      <w:r>
        <w:rPr/>
      </w:r>
    </w:p>
    <w:p>
      <w:pPr>
        <w:pStyle w:val="Heading1"/>
        <w:rPr/>
      </w:pPr>
      <w:bookmarkStart w:id="4" w:name="__RefHeading___Toc4631_3546879363"/>
      <w:bookmarkStart w:id="5" w:name="_Toc199754778"/>
      <w:bookmarkEnd w:id="4"/>
      <w:r>
        <w:rPr/>
        <w:t>Student Details</w:t>
      </w:r>
      <w:bookmarkEnd w:id="5"/>
    </w:p>
    <w:p>
      <w:pPr>
        <w:pStyle w:val="Normal"/>
        <w:rPr/>
      </w:pPr>
      <w:r>
        <w:rPr/>
        <w:t xml:space="preserve">Tom Rowan </w:t>
        <w:tab/>
        <w:t xml:space="preserve">ST20285213 </w:t>
      </w:r>
    </w:p>
    <w:p>
      <w:pPr>
        <w:pStyle w:val="Normal"/>
        <w:rPr/>
      </w:pPr>
      <w:r>
        <w:rPr/>
      </w:r>
    </w:p>
    <w:p>
      <w:pPr>
        <w:pStyle w:val="Heading1"/>
        <w:rPr/>
      </w:pPr>
      <w:bookmarkStart w:id="6" w:name="__RefHeading___Toc4633_3546879363"/>
      <w:bookmarkStart w:id="7" w:name="_Toc199754779"/>
      <w:bookmarkStart w:id="8" w:name="_Toc155876011"/>
      <w:bookmarkEnd w:id="6"/>
      <w:r>
        <w:rPr/>
        <w:t>Project Tutor</w:t>
      </w:r>
      <w:bookmarkEnd w:id="7"/>
      <w:bookmarkEnd w:id="8"/>
    </w:p>
    <w:p>
      <w:pPr>
        <w:pStyle w:val="Normal"/>
        <w:rPr>
          <w:rFonts w:ascii="Aptos Display" w:hAnsi="Aptos Display" w:eastAsia="" w:cs="" w:asciiTheme="majorHAnsi" w:cstheme="majorBidi" w:eastAsiaTheme="majorEastAsia" w:hAnsiTheme="majorHAnsi"/>
          <w:spacing w:val="-10"/>
          <w:kern w:val="2"/>
          <w:sz w:val="56"/>
          <w:szCs w:val="56"/>
        </w:rPr>
      </w:pPr>
      <w:r>
        <w:rPr/>
        <w:t xml:space="preserve">Dr. </w:t>
      </w:r>
      <w:r>
        <w:rPr/>
        <w:t>Ali Shahaab</w:t>
      </w:r>
    </w:p>
    <w:sdt>
      <w:sdtPr>
        <w:docPartObj>
          <w:docPartGallery w:val="Table of Contents"/>
          <w:docPartUnique w:val="true"/>
        </w:docPartObj>
      </w:sdtPr>
      <w:sdtContent>
        <w:p>
          <w:pPr>
            <w:pStyle w:val="TOCHeading"/>
            <w:rPr/>
          </w:pPr>
          <w:r>
            <w:br w:type="page"/>
          </w:r>
          <w:r>
            <w:rPr/>
            <w:t>Table of Contents</w:t>
          </w:r>
        </w:p>
        <w:p>
          <w:pPr>
            <w:pStyle w:val="TOC1"/>
            <w:tabs>
              <w:tab w:val="clear" w:pos="720"/>
              <w:tab w:val="right" w:pos="9025" w:leader="dot"/>
            </w:tabs>
            <w:rPr/>
          </w:pPr>
          <w:r>
            <w:fldChar w:fldCharType="begin"/>
          </w:r>
          <w:r>
            <w:rPr>
              <w:webHidden/>
              <w:rStyle w:val="IndexLink"/>
            </w:rPr>
            <w:instrText xml:space="preserve"> TOC \z \o "1-3" \u \h</w:instrText>
          </w:r>
          <w:r>
            <w:rPr>
              <w:webHidden/>
              <w:rStyle w:val="IndexLink"/>
            </w:rPr>
            <w:fldChar w:fldCharType="separate"/>
          </w:r>
          <w:hyperlink w:anchor="__RefHeading___Toc4629_3546879363">
            <w:r>
              <w:rPr>
                <w:webHidden/>
                <w:rStyle w:val="IndexLink"/>
              </w:rPr>
              <w:t>Course Details</w:t>
              <w:tab/>
              <w:t>1</w:t>
            </w:r>
          </w:hyperlink>
        </w:p>
        <w:p>
          <w:pPr>
            <w:pStyle w:val="TOC1"/>
            <w:tabs>
              <w:tab w:val="clear" w:pos="720"/>
              <w:tab w:val="right" w:pos="9025" w:leader="dot"/>
            </w:tabs>
            <w:rPr/>
          </w:pPr>
          <w:hyperlink w:anchor="__RefHeading___Toc4631_3546879363">
            <w:r>
              <w:rPr>
                <w:webHidden/>
                <w:rStyle w:val="IndexLink"/>
              </w:rPr>
              <w:t>Student Details</w:t>
              <w:tab/>
              <w:t>1</w:t>
            </w:r>
          </w:hyperlink>
        </w:p>
        <w:p>
          <w:pPr>
            <w:pStyle w:val="TOC1"/>
            <w:tabs>
              <w:tab w:val="clear" w:pos="720"/>
              <w:tab w:val="right" w:pos="9025" w:leader="dot"/>
            </w:tabs>
            <w:rPr/>
          </w:pPr>
          <w:hyperlink w:anchor="__RefHeading___Toc4633_3546879363">
            <w:r>
              <w:rPr>
                <w:webHidden/>
                <w:rStyle w:val="IndexLink"/>
              </w:rPr>
              <w:t>Project Tutor</w:t>
              <w:tab/>
              <w:t>1</w:t>
            </w:r>
          </w:hyperlink>
        </w:p>
        <w:p>
          <w:pPr>
            <w:pStyle w:val="TOC1"/>
            <w:tabs>
              <w:tab w:val="clear" w:pos="720"/>
              <w:tab w:val="right" w:pos="9025" w:leader="dot"/>
            </w:tabs>
            <w:rPr/>
          </w:pPr>
          <w:hyperlink w:anchor="__RefHeading___Toc4635_3546879363">
            <w:r>
              <w:rPr>
                <w:webHidden/>
                <w:rStyle w:val="IndexLink"/>
              </w:rPr>
              <w:t>Section 1 - Theoretical understanding of the functioning of Blockchain Technologies and its applications in different sectors.</w:t>
              <w:tab/>
              <w:t>3</w:t>
            </w:r>
          </w:hyperlink>
        </w:p>
        <w:p>
          <w:pPr>
            <w:pStyle w:val="TOC3"/>
            <w:tabs>
              <w:tab w:val="clear" w:pos="720"/>
              <w:tab w:val="right" w:pos="9025" w:leader="dot"/>
            </w:tabs>
            <w:rPr/>
          </w:pPr>
          <w:hyperlink w:anchor="__RefHeading___Toc4637_3546879363">
            <w:r>
              <w:rPr>
                <w:webHidden/>
                <w:rStyle w:val="IndexLink"/>
              </w:rPr>
              <w:t>Network Architectures</w:t>
              <w:tab/>
              <w:t>3</w:t>
            </w:r>
          </w:hyperlink>
        </w:p>
        <w:p>
          <w:pPr>
            <w:pStyle w:val="TOC3"/>
            <w:tabs>
              <w:tab w:val="clear" w:pos="720"/>
              <w:tab w:val="right" w:pos="9025" w:leader="dot"/>
            </w:tabs>
            <w:rPr/>
          </w:pPr>
          <w:hyperlink w:anchor="__RefHeading___Toc4639_3546879363">
            <w:r>
              <w:rPr>
                <w:webHidden/>
                <w:rStyle w:val="IndexLink"/>
              </w:rPr>
              <w:t>Data Structures</w:t>
              <w:tab/>
              <w:t>6</w:t>
            </w:r>
          </w:hyperlink>
        </w:p>
        <w:p>
          <w:pPr>
            <w:pStyle w:val="TOC1"/>
            <w:tabs>
              <w:tab w:val="clear" w:pos="720"/>
              <w:tab w:val="right" w:pos="9025" w:leader="dot"/>
            </w:tabs>
            <w:rPr/>
          </w:pPr>
          <w:hyperlink w:anchor="__RefHeading___Toc4641_3546879363">
            <w:r>
              <w:rPr>
                <w:webHidden/>
                <w:rStyle w:val="IndexLink"/>
              </w:rPr>
              <w:t>References</w:t>
              <w:tab/>
              <w:t>11</w:t>
            </w:r>
          </w:hyperlink>
          <w:r>
            <w:rPr>
              <w:rStyle w:val="IndexLink"/>
            </w:rPr>
            <w:fldChar w:fldCharType="end"/>
          </w:r>
        </w:p>
      </w:sdtContent>
    </w:sdt>
    <w:p>
      <w:pPr>
        <w:pStyle w:val="Normal"/>
        <w:rPr/>
      </w:pPr>
      <w:r>
        <w:rPr/>
      </w:r>
    </w:p>
    <w:p>
      <w:pPr>
        <w:pStyle w:val="Normal"/>
        <w:rPr>
          <w:rFonts w:ascii="Aptos Display" w:hAnsi="Aptos Display" w:eastAsia="" w:cs="" w:asciiTheme="majorHAnsi" w:cstheme="majorBidi" w:eastAsiaTheme="majorEastAsia" w:hAnsiTheme="majorHAnsi"/>
          <w:color w:themeColor="accent1" w:themeShade="bf" w:val="0F4761"/>
          <w:sz w:val="40"/>
          <w:szCs w:val="40"/>
        </w:rPr>
      </w:pPr>
      <w:r>
        <w:rPr>
          <w:rFonts w:eastAsia="" w:cs="" w:cstheme="majorBidi" w:eastAsiaTheme="majorEastAsia" w:ascii="Aptos Display" w:hAnsi="Aptos Display"/>
          <w:color w:themeColor="accent1" w:themeShade="bf" w:val="0F4761"/>
          <w:sz w:val="40"/>
          <w:szCs w:val="40"/>
        </w:rPr>
      </w:r>
      <w:r>
        <w:br w:type="page"/>
      </w:r>
    </w:p>
    <w:p>
      <w:pPr>
        <w:pStyle w:val="Heading1"/>
        <w:rPr/>
      </w:pPr>
      <w:bookmarkStart w:id="9" w:name="__RefHeading___Toc4635_3546879363"/>
      <w:bookmarkEnd w:id="9"/>
      <w:r>
        <w:rPr/>
        <w:t xml:space="preserve">Section </w:t>
      </w:r>
      <w:r>
        <w:rPr/>
        <w:t>3</w:t>
      </w:r>
      <w:r>
        <w:rPr/>
        <w:t xml:space="preserve"> – Blockchain Development</w:t>
      </w:r>
    </w:p>
    <w:p>
      <w:pPr>
        <w:pStyle w:val="Subtitle"/>
        <w:rPr/>
      </w:pPr>
      <w:r>
        <w:rPr/>
        <w:t xml:space="preserve">Task 3.2 (Individual) Briefly describe your experience of working on the project and provide a summary of your contribution to the project. Identify any bottlenecks and challenges you faced and how you overcame those challenges. </w:t>
      </w:r>
      <w:r>
        <w:rPr/>
        <w:t>(15%)</w:t>
      </w:r>
    </w:p>
    <w:p>
      <w:pPr>
        <w:pStyle w:val="Normal"/>
        <w:widowControl/>
        <w:spacing w:before="0" w:after="0"/>
        <w:jc w:val="left"/>
        <w:rPr>
          <w:color w:val="133350"/>
        </w:rPr>
      </w:pPr>
      <w:r>
        <w:rPr>
          <w:rFonts w:eastAsia="Calibri" w:ascii="Calibri" w:hAnsi="Calibri"/>
          <w:color w:themeColor="text1" w:val="133350"/>
          <w:kern w:val="0"/>
          <w:lang w:val="en-GB" w:eastAsia="en-US" w:bidi="ar-SA"/>
        </w:rPr>
        <w:t>I work in cyber security as a pentester. I have worked both for consultancy firms and as an internal tester. Hence I have experience of both bidding for work and granting contracts to external firms to provide testing. In my team, we decided to model this process in our “Pentesting Marketplace” application.</w:t>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color w:themeColor="text1" w:val="133350"/>
          <w:kern w:val="0"/>
          <w:lang w:val="en-GB" w:eastAsia="en-US" w:bidi="ar-SA"/>
        </w:rPr>
        <w:t xml:space="preserve">There are three types of account in the application: the Owner, Customers and Pentesters. While we could utilise the OpenZeppelin “Ownable” contract, we needed to write custom functions and modifiers to </w:t>
      </w:r>
      <w:r>
        <w:rPr>
          <w:rFonts w:eastAsia="Calibri" w:ascii="Calibri" w:hAnsi="Calibri"/>
          <w:color w:themeColor="text1" w:val="133350"/>
          <w:kern w:val="0"/>
          <w:lang w:val="en-GB" w:eastAsia="en-US" w:bidi="ar-SA"/>
        </w:rPr>
        <w:t>implement</w:t>
      </w:r>
      <w:r>
        <w:rPr>
          <w:rFonts w:eastAsia="Calibri" w:ascii="Calibri" w:hAnsi="Calibri"/>
          <w:color w:themeColor="text1" w:val="133350"/>
          <w:kern w:val="0"/>
          <w:lang w:val="en-GB" w:eastAsia="en-US" w:bidi="ar-SA"/>
        </w:rPr>
        <w:t xml:space="preserve"> </w:t>
      </w:r>
      <w:r>
        <w:rPr>
          <w:rFonts w:eastAsia="Calibri" w:ascii="Calibri" w:hAnsi="Calibri"/>
          <w:color w:themeColor="text1" w:val="133350"/>
          <w:kern w:val="0"/>
          <w:lang w:val="en-GB" w:eastAsia="en-US" w:bidi="ar-SA"/>
        </w:rPr>
        <w:t xml:space="preserve">further </w:t>
      </w:r>
      <w:r>
        <w:rPr>
          <w:rFonts w:eastAsia="Calibri" w:ascii="Calibri" w:hAnsi="Calibri"/>
          <w:color w:themeColor="text1" w:val="133350"/>
          <w:kern w:val="0"/>
          <w:lang w:val="en-GB" w:eastAsia="en-US" w:bidi="ar-SA"/>
        </w:rPr>
        <w:t xml:space="preserve">access control. Only appropriate individuals can </w:t>
      </w:r>
      <w:r>
        <w:rPr>
          <w:rFonts w:eastAsia="Calibri" w:ascii="Calibri" w:hAnsi="Calibri"/>
          <w:color w:themeColor="text1" w:val="133350"/>
          <w:kern w:val="0"/>
          <w:lang w:val="en-GB" w:eastAsia="en-US" w:bidi="ar-SA"/>
        </w:rPr>
        <w:t>raise</w:t>
      </w:r>
      <w:r>
        <w:rPr>
          <w:rFonts w:eastAsia="Calibri" w:ascii="Calibri" w:hAnsi="Calibri"/>
          <w:color w:themeColor="text1" w:val="133350"/>
          <w:kern w:val="0"/>
          <w:lang w:val="en-GB" w:eastAsia="en-US" w:bidi="ar-SA"/>
        </w:rPr>
        <w:t xml:space="preserve"> Requests for Proposals (RFPs) and different accounts can bid on them. </w:t>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color w:themeColor="text1" w:val="133350"/>
          <w:kern w:val="0"/>
          <w:lang w:val="en-GB" w:eastAsia="en-US" w:bidi="ar-SA"/>
        </w:rPr>
        <w:t>We tried to be efficient with ‘gas’ expenditure. Functions make use of memory variables, and act as views wherever possible. We also avoided hardcoding design features such as the app usage fee, and have provided functions for the Owner to make changes after deployment.</w:t>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color w:themeColor="text1" w:val="133350"/>
          <w:kern w:val="0"/>
          <w:lang w:val="en-GB" w:eastAsia="en-US" w:bidi="ar-SA"/>
        </w:rPr>
        <w:t>It is important to note that in reality, the application would have a web front end where most of the presentation of data would be handled. We have tried to limit gas usage on the block-chain, following the design methodology that “the web app would handle this for free.”</w:t>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color w:themeColor="text1" w:val="133350"/>
          <w:kern w:val="0"/>
          <w:lang w:val="en-GB" w:eastAsia="en-US" w:bidi="ar-SA"/>
        </w:rPr>
        <w:t xml:space="preserve">My cyber security background lends itself to thinking about access control and limiting access to various parts of the application data. </w:t>
      </w:r>
      <w:r>
        <w:rPr>
          <w:rFonts w:eastAsia="Calibri" w:ascii="Calibri" w:hAnsi="Calibri"/>
          <w:color w:themeColor="text1" w:val="133350"/>
          <w:kern w:val="0"/>
          <w:lang w:val="en-GB" w:eastAsia="en-US" w:bidi="ar-SA"/>
        </w:rPr>
        <w:t>We implemented the majority of code as either private or internal functions, and all data-structures are similarly hidden from direct external access.</w:t>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color w:themeColor="text1" w:val="133350"/>
          <w:kern w:val="0"/>
          <w:lang w:val="en-GB" w:eastAsia="en-US" w:bidi="ar-SA"/>
        </w:rPr>
        <w:t>I believe that we have done a good job of designing and implementing an app to model a real-world bidding process. I found Solidity a very effective language to work in from a security standpoint, and found it rewarding to implement our designs.</w:t>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color w:themeColor="text1" w:val="133350"/>
          <w:kern w:val="0"/>
          <w:lang w:val="en-GB" w:eastAsia="en-US" w:bidi="ar-SA"/>
        </w:rPr>
        <w:t>I am good at code documentation, so I made sure that the code was commented and that the accompanying ReadMe file was in good order.</w:t>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color w:themeColor="text1" w:val="133350"/>
          <w:kern w:val="0"/>
          <w:lang w:val="en-GB" w:eastAsia="en-US" w:bidi="ar-SA"/>
        </w:rPr>
        <w:t xml:space="preserve">I find working in groups a challenge in the degree apprenticeship context because it is difficult to find times when everyone can get together to discuss or work in the same space. </w:t>
      </w:r>
      <w:r>
        <w:rPr>
          <w:rFonts w:eastAsia="Calibri" w:ascii="Calibri" w:hAnsi="Calibri"/>
          <w:color w:themeColor="text1" w:val="133350"/>
          <w:kern w:val="0"/>
          <w:lang w:val="en-GB" w:eastAsia="en-US" w:bidi="ar-SA"/>
        </w:rPr>
        <w:t>Some of the team was able to make good use of the collaboration features in GitHub such as Pull Requests and Issues to communicate the code we were working on and the changes that we’d made. Sadly not everyone was able to put in equal effort.</w:t>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kern w:val="0"/>
          <w:lang w:val="en-GB" w:eastAsia="en-US" w:bidi="ar-SA"/>
        </w:rPr>
      </w:r>
    </w:p>
    <w:p>
      <w:pPr>
        <w:pStyle w:val="Normal"/>
        <w:widowControl/>
        <w:spacing w:before="0" w:after="0"/>
        <w:jc w:val="left"/>
        <w:rPr>
          <w:color w:val="133350"/>
        </w:rPr>
      </w:pPr>
      <w:r>
        <w:rPr>
          <w:rFonts w:eastAsia="Calibri" w:ascii="Calibri" w:hAnsi="Calibri"/>
          <w:kern w:val="0"/>
          <w:lang w:val="en-GB" w:eastAsia="en-US" w:bidi="ar-SA"/>
        </w:rPr>
      </w:r>
    </w:p>
    <w:p>
      <w:pPr>
        <w:pStyle w:val="Normal"/>
        <w:rPr>
          <w:color w:val="000000"/>
        </w:rPr>
      </w:pPr>
      <w:r>
        <w:rPr/>
      </w:r>
      <w:r>
        <w:br w:type="page"/>
      </w:r>
    </w:p>
    <w:p>
      <w:pPr>
        <w:pStyle w:val="Heading1"/>
        <w:rPr/>
      </w:pPr>
      <w:bookmarkStart w:id="10" w:name="__RefHeading___Toc4641_3546879363"/>
      <w:bookmarkEnd w:id="10"/>
      <w:r>
        <w:rPr/>
        <w:t>References</w:t>
      </w:r>
    </w:p>
    <w:p>
      <w:pPr>
        <w:pStyle w:val="ListParagraph"/>
        <w:numPr>
          <w:ilvl w:val="0"/>
          <w:numId w:val="1"/>
        </w:numPr>
        <w:rPr>
          <w:color w:val="000000"/>
        </w:rPr>
      </w:pPr>
      <w:r>
        <w:rPr>
          <w:color w:val="000000"/>
        </w:rPr>
        <w:t>DeepSeek-R1:8B Model via private Ollama instance. (14</w:t>
      </w:r>
      <w:r>
        <w:rPr>
          <w:color w:val="000000"/>
          <w:vertAlign w:val="superscript"/>
        </w:rPr>
        <w:t>th</w:t>
      </w:r>
      <w:r>
        <w:rPr>
          <w:color w:val="000000"/>
        </w:rPr>
        <w:t xml:space="preserve"> Oct 2025)</w:t>
      </w:r>
    </w:p>
    <w:p>
      <w:pPr>
        <w:pStyle w:val="ListParagraph"/>
        <w:numPr>
          <w:ilvl w:val="0"/>
          <w:numId w:val="1"/>
        </w:numPr>
        <w:rPr>
          <w:color w:val="000000"/>
        </w:rPr>
      </w:pPr>
      <w:r>
        <w:rPr>
          <w:color w:val="000000"/>
        </w:rPr>
        <w:t>Microsoft Copilot, GPT-4 model (14</w:t>
      </w:r>
      <w:r>
        <w:rPr>
          <w:color w:val="000000"/>
          <w:vertAlign w:val="superscript"/>
        </w:rPr>
        <w:t>th</w:t>
      </w:r>
      <w:r>
        <w:rPr>
          <w:color w:val="000000"/>
        </w:rPr>
        <w:t xml:space="preserve"> Oct 2025)</w:t>
      </w:r>
    </w:p>
    <w:p>
      <w:pPr>
        <w:pStyle w:val="ListParagraph"/>
        <w:numPr>
          <w:ilvl w:val="0"/>
          <w:numId w:val="1"/>
        </w:numPr>
        <w:rPr>
          <w:color w:val="000000"/>
        </w:rPr>
      </w:pPr>
      <w:r>
        <w:rPr>
          <w:b/>
          <w:bCs/>
          <w:color w:val="000000"/>
        </w:rPr>
        <w:t>Drescher, D. (2017)</w:t>
      </w:r>
      <w:r>
        <w:rPr>
          <w:color w:val="000000"/>
        </w:rPr>
        <w:t xml:space="preserve"> </w:t>
      </w:r>
      <w:r>
        <w:rPr>
          <w:i/>
          <w:iCs/>
          <w:color w:val="000000"/>
        </w:rPr>
        <w:t xml:space="preserve">Blockchain Basics: A Non-Technical Introduction in 25 Steps. </w:t>
      </w:r>
      <w:r>
        <w:rPr>
          <w:color w:val="000000"/>
        </w:rPr>
        <w:t>Apress.</w:t>
      </w:r>
    </w:p>
    <w:p>
      <w:pPr>
        <w:pStyle w:val="NormalWeb"/>
        <w:numPr>
          <w:ilvl w:val="0"/>
          <w:numId w:val="1"/>
        </w:numPr>
        <w:spacing w:lineRule="auto" w:line="480" w:beforeAutospacing="0" w:before="0" w:afterAutospacing="0" w:after="0"/>
        <w:rPr>
          <w:color w:val="000000"/>
        </w:rPr>
      </w:pPr>
      <w:r>
        <w:rPr>
          <w:rFonts w:ascii="Roboto" w:hAnsi="Roboto"/>
          <w:color w:val="000000"/>
          <w:sz w:val="21"/>
          <w:szCs w:val="21"/>
          <w:shd w:fill="FFFFFF" w:val="clear"/>
        </w:rPr>
        <w:t>Nakamoto, S. (2009). Bitcoin: A Peer-to-Peer Electronic Cash System.</w:t>
      </w:r>
    </w:p>
    <w:p>
      <w:pPr>
        <w:pStyle w:val="NormalWeb"/>
        <w:numPr>
          <w:ilvl w:val="0"/>
          <w:numId w:val="1"/>
        </w:numPr>
        <w:spacing w:lineRule="auto" w:line="480" w:beforeAutospacing="0" w:before="0" w:afterAutospacing="0" w:after="0"/>
        <w:rPr/>
      </w:pPr>
      <w:r>
        <w:rPr>
          <w:rFonts w:ascii="Roboto" w:hAnsi="Roboto"/>
          <w:color w:val="000000"/>
          <w:sz w:val="21"/>
          <w:szCs w:val="21"/>
          <w:shd w:fill="FFFFFF" w:val="clear"/>
        </w:rPr>
        <w:t>Xu, J., Wang, C., &amp; Jia, X. (2023). A Survey of Blockchain Consensus Protocols. </w:t>
      </w:r>
      <w:r>
        <w:rPr>
          <w:rStyle w:val="Emphasis"/>
          <w:rFonts w:eastAsia="" w:ascii="Roboto" w:hAnsi="Roboto" w:eastAsiaTheme="majorEastAsia"/>
          <w:color w:val="000000"/>
          <w:sz w:val="21"/>
          <w:szCs w:val="21"/>
        </w:rPr>
        <w:t>ACM Computing Surveys, 55</w:t>
      </w:r>
      <w:r>
        <w:rPr>
          <w:rFonts w:ascii="Roboto" w:hAnsi="Roboto"/>
          <w:color w:val="000000"/>
          <w:sz w:val="21"/>
          <w:szCs w:val="21"/>
          <w:shd w:fill="FFFFFF" w:val="clear"/>
        </w:rPr>
        <w:t>, 1 - 35.</w:t>
      </w:r>
      <w:r>
        <w:rPr>
          <w:color w:val="000000"/>
        </w:rPr>
        <w:t xml:space="preserve"> (</w:t>
      </w:r>
      <w:hyperlink r:id="rId2">
        <w:r>
          <w:rPr>
            <w:rStyle w:val="Hyperlink"/>
            <w:color w:val="000000"/>
          </w:rPr>
          <w:t>https://dl.acm.org/doi/pdf/10.1145/3579845</w:t>
        </w:r>
      </w:hyperlink>
      <w:r>
        <w:rPr>
          <w:color w:val="000000"/>
        </w:rPr>
        <w:t>)</w:t>
      </w:r>
    </w:p>
    <w:p>
      <w:pPr>
        <w:pStyle w:val="NormalWeb"/>
        <w:numPr>
          <w:ilvl w:val="0"/>
          <w:numId w:val="1"/>
        </w:numPr>
        <w:spacing w:lineRule="auto" w:line="480" w:beforeAutospacing="0" w:before="0" w:afterAutospacing="0" w:after="0"/>
        <w:rPr>
          <w:color w:val="00000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 w:name="Robot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5737435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2475646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pPr>
      <w:pStyle w:val="Footer"/>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9808256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DAT500</w:t>
    </w:r>
    <w:r>
      <w:rPr/>
      <w:t>2</w:t>
    </w:r>
    <w:r>
      <w:rPr/>
      <w:t xml:space="preserve"> S2_2</w:t>
    </w:r>
    <w:r>
      <w:rPr/>
      <w:t>5</w:t>
    </w:r>
    <w:r>
      <w:rPr/>
      <w:tab/>
    </w:r>
    <w:r>
      <w:rPr/>
      <w:t>PRAC</w:t>
    </w:r>
    <w:r>
      <w:rPr/>
      <w:t xml:space="preserve">1 – </w:t>
    </w:r>
    <w:r>
      <w:rPr/>
      <w:t>Task 3.2</w:t>
    </w:r>
    <w:r>
      <w:rPr/>
      <w:tab/>
      <w:t>Tom Rowan ST20285213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66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2c14"/>
    <w:pPr>
      <w:widowControl/>
      <w:bidi w:val="0"/>
      <w:spacing w:lineRule="auto" w:line="276" w:before="0" w:after="160"/>
      <w:jc w:val="both"/>
    </w:pPr>
    <w:rPr>
      <w:rFonts w:ascii="Arial" w:hAnsi="Arial" w:eastAsia="Aptos" w:cs="" w:cstheme="minorBidi" w:eastAsia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1e2c4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1e2c4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1e2c4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1e2c4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e2c4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e2c4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e2c4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e2c4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e2c4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e2c4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1e2c4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1e2c4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e2c4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e2c4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e2c4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e2c4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e2c4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e2c4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e2c4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e2c4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e2c44"/>
    <w:rPr>
      <w:i/>
      <w:iCs/>
      <w:color w:themeColor="text1" w:themeTint="bf" w:val="404040"/>
    </w:rPr>
  </w:style>
  <w:style w:type="character" w:styleId="IntenseEmphasis">
    <w:name w:val="Intense Emphasis"/>
    <w:basedOn w:val="DefaultParagraphFont"/>
    <w:uiPriority w:val="21"/>
    <w:qFormat/>
    <w:rsid w:val="001e2c44"/>
    <w:rPr>
      <w:i/>
      <w:iCs/>
      <w:color w:themeColor="accent1" w:themeShade="bf" w:val="0F4761"/>
    </w:rPr>
  </w:style>
  <w:style w:type="character" w:styleId="IntenseQuoteChar" w:customStyle="1">
    <w:name w:val="Intense Quote Char"/>
    <w:basedOn w:val="DefaultParagraphFont"/>
    <w:link w:val="IntenseQuote"/>
    <w:uiPriority w:val="30"/>
    <w:qFormat/>
    <w:rsid w:val="001e2c44"/>
    <w:rPr>
      <w:i/>
      <w:iCs/>
      <w:color w:themeColor="accent1" w:themeShade="bf" w:val="0F4761"/>
    </w:rPr>
  </w:style>
  <w:style w:type="character" w:styleId="IntenseReference">
    <w:name w:val="Intense Reference"/>
    <w:basedOn w:val="DefaultParagraphFont"/>
    <w:uiPriority w:val="32"/>
    <w:qFormat/>
    <w:rsid w:val="001e2c44"/>
    <w:rPr>
      <w:b/>
      <w:bCs/>
      <w:smallCaps/>
      <w:color w:themeColor="accent1" w:themeShade="bf" w:val="0F4761"/>
      <w:spacing w:val="5"/>
    </w:rPr>
  </w:style>
  <w:style w:type="character" w:styleId="Hyperlink">
    <w:name w:val="Hyperlink"/>
    <w:basedOn w:val="DefaultParagraphFont"/>
    <w:uiPriority w:val="99"/>
    <w:unhideWhenUsed/>
    <w:rsid w:val="005850bc"/>
    <w:rPr>
      <w:color w:themeColor="hyperlink" w:val="467886"/>
      <w:u w:val="single"/>
    </w:rPr>
  </w:style>
  <w:style w:type="character" w:styleId="UnresolvedMention">
    <w:name w:val="Unresolved Mention"/>
    <w:basedOn w:val="DefaultParagraphFont"/>
    <w:uiPriority w:val="99"/>
    <w:semiHidden/>
    <w:unhideWhenUsed/>
    <w:qFormat/>
    <w:rsid w:val="005850bc"/>
    <w:rPr>
      <w:color w:val="605E5C"/>
      <w:shd w:fill="E1DFDD" w:val="clear"/>
    </w:rPr>
  </w:style>
  <w:style w:type="character" w:styleId="url" w:customStyle="1">
    <w:name w:val="url"/>
    <w:basedOn w:val="DefaultParagraphFont"/>
    <w:qFormat/>
    <w:rsid w:val="004e0639"/>
    <w:rPr/>
  </w:style>
  <w:style w:type="character" w:styleId="HeaderChar" w:customStyle="1">
    <w:name w:val="Header Char"/>
    <w:basedOn w:val="DefaultParagraphFont"/>
    <w:link w:val="Header"/>
    <w:uiPriority w:val="99"/>
    <w:qFormat/>
    <w:rsid w:val="009d7ace"/>
    <w:rPr>
      <w:rFonts w:ascii="Arial" w:hAnsi="Arial"/>
    </w:rPr>
  </w:style>
  <w:style w:type="character" w:styleId="FooterChar" w:customStyle="1">
    <w:name w:val="Footer Char"/>
    <w:basedOn w:val="DefaultParagraphFont"/>
    <w:link w:val="Footer"/>
    <w:uiPriority w:val="99"/>
    <w:qFormat/>
    <w:rsid w:val="009d7ace"/>
    <w:rPr>
      <w:rFonts w:ascii="Arial" w:hAnsi="Arial"/>
    </w:rPr>
  </w:style>
  <w:style w:type="character" w:styleId="PageNumber">
    <w:name w:val="Page Number"/>
    <w:basedOn w:val="DefaultParagraphFont"/>
    <w:uiPriority w:val="99"/>
    <w:semiHidden/>
    <w:unhideWhenUsed/>
    <w:rsid w:val="009d7ace"/>
    <w:rPr/>
  </w:style>
  <w:style w:type="character" w:styleId="IndexLink">
    <w:name w:val="Index Link"/>
    <w:qFormat/>
    <w:rPr/>
  </w:style>
  <w:style w:type="character" w:styleId="Emphasis">
    <w:name w:val="Emphasis"/>
    <w:basedOn w:val="DefaultParagraphFont"/>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e2c4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e2c4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e2c44"/>
    <w:pPr>
      <w:spacing w:before="160" w:after="160"/>
      <w:jc w:val="center"/>
    </w:pPr>
    <w:rPr>
      <w:i/>
      <w:iCs/>
      <w:color w:themeColor="text1" w:themeTint="bf" w:val="404040"/>
    </w:rPr>
  </w:style>
  <w:style w:type="paragraph" w:styleId="ListParagraph">
    <w:name w:val="List Paragraph"/>
    <w:basedOn w:val="Normal"/>
    <w:uiPriority w:val="34"/>
    <w:qFormat/>
    <w:rsid w:val="001e2c44"/>
    <w:pPr>
      <w:spacing w:before="0" w:after="160"/>
      <w:ind w:left="720"/>
      <w:contextualSpacing/>
    </w:pPr>
    <w:rPr/>
  </w:style>
  <w:style w:type="paragraph" w:styleId="IntenseQuote">
    <w:name w:val="Intense Quote"/>
    <w:basedOn w:val="Normal"/>
    <w:next w:val="Normal"/>
    <w:link w:val="IntenseQuoteChar"/>
    <w:uiPriority w:val="30"/>
    <w:qFormat/>
    <w:rsid w:val="001e2c4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unhideWhenUsed/>
    <w:qFormat/>
    <w:rsid w:val="00366071"/>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References" w:customStyle="1">
    <w:name w:val="References"/>
    <w:basedOn w:val="NormalWeb"/>
    <w:qFormat/>
    <w:rsid w:val="009f797c"/>
    <w:pPr>
      <w:numPr>
        <w:ilvl w:val="0"/>
        <w:numId w:val="1"/>
      </w:numPr>
      <w:spacing w:beforeAutospacing="0" w:before="0" w:afterAutospacing="0" w:after="120"/>
      <w:ind w:hanging="357" w:left="714"/>
    </w:pPr>
    <w:rPr>
      <w:rFonts w:ascii="Arial" w:hAnsi="Arial"/>
    </w:rPr>
  </w:style>
  <w:style w:type="paragraph" w:styleId="p1" w:customStyle="1">
    <w:name w:val="p1"/>
    <w:basedOn w:val="Normal"/>
    <w:qFormat/>
    <w:rsid w:val="001d55b7"/>
    <w:pPr>
      <w:spacing w:lineRule="auto" w:line="240" w:before="0" w:after="0"/>
    </w:pPr>
    <w:rPr>
      <w:rFonts w:ascii="Times New Roman" w:hAnsi="Times New Roman" w:eastAsia="Times New Roman" w:cs="Times New Roman"/>
      <w:color w:val="244084"/>
      <w:kern w:val="0"/>
      <w:sz w:val="17"/>
      <w:szCs w:val="17"/>
      <w:lang w:eastAsia="en-GB"/>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9d7ace"/>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9d7ace"/>
    <w:pPr>
      <w:tabs>
        <w:tab w:val="clear" w:pos="720"/>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860df"/>
    <w:pPr>
      <w:spacing w:lineRule="auto" w:line="276" w:before="480" w:after="0"/>
      <w:outlineLvl w:val="9"/>
    </w:pPr>
    <w:rPr>
      <w:b/>
      <w:bCs/>
      <w:kern w:val="0"/>
      <w:sz w:val="28"/>
      <w:szCs w:val="28"/>
      <w:lang w:val="en-US"/>
      <w14:ligatures w14:val="none"/>
    </w:rPr>
  </w:style>
  <w:style w:type="paragraph" w:styleId="TOC3">
    <w:name w:val="TOC 3"/>
    <w:basedOn w:val="Normal"/>
    <w:next w:val="Normal"/>
    <w:autoRedefine/>
    <w:uiPriority w:val="39"/>
    <w:unhideWhenUsed/>
    <w:rsid w:val="00b860df"/>
    <w:pPr>
      <w:spacing w:before="0" w:after="0"/>
      <w:ind w:left="480"/>
    </w:pPr>
    <w:rPr>
      <w:rFonts w:ascii="Aptos" w:hAnsi="Aptos" w:asciiTheme="minorHAnsi" w:hAnsiTheme="minorHAnsi"/>
      <w:sz w:val="20"/>
      <w:szCs w:val="20"/>
    </w:rPr>
  </w:style>
  <w:style w:type="paragraph" w:styleId="TOC1">
    <w:name w:val="TOC 1"/>
    <w:basedOn w:val="Normal"/>
    <w:next w:val="Normal"/>
    <w:autoRedefine/>
    <w:uiPriority w:val="39"/>
    <w:unhideWhenUsed/>
    <w:rsid w:val="00b860df"/>
    <w:pPr>
      <w:spacing w:before="120" w:after="0"/>
    </w:pPr>
    <w:rPr>
      <w:rFonts w:ascii="Aptos" w:hAnsi="Aptos" w:asciiTheme="minorHAnsi" w:hAnsiTheme="minorHAnsi"/>
      <w:b/>
      <w:bCs/>
      <w:i/>
      <w:iCs/>
    </w:rPr>
  </w:style>
  <w:style w:type="paragraph" w:styleId="TOC2">
    <w:name w:val="TOC 2"/>
    <w:basedOn w:val="Normal"/>
    <w:next w:val="Normal"/>
    <w:autoRedefine/>
    <w:uiPriority w:val="39"/>
    <w:unhideWhenUsed/>
    <w:rsid w:val="00b860df"/>
    <w:pPr>
      <w:spacing w:before="120" w:after="0"/>
      <w:ind w:left="240"/>
    </w:pPr>
    <w:rPr>
      <w:rFonts w:ascii="Aptos" w:hAnsi="Aptos" w:asciiTheme="minorHAnsi" w:hAnsiTheme="minorHAnsi"/>
      <w:b/>
      <w:bCs/>
      <w:sz w:val="22"/>
      <w:szCs w:val="22"/>
    </w:rPr>
  </w:style>
  <w:style w:type="paragraph" w:styleId="TOC4">
    <w:name w:val="TOC 4"/>
    <w:basedOn w:val="Normal"/>
    <w:next w:val="Normal"/>
    <w:autoRedefine/>
    <w:uiPriority w:val="39"/>
    <w:semiHidden/>
    <w:unhideWhenUsed/>
    <w:rsid w:val="00b860df"/>
    <w:pPr>
      <w:spacing w:before="0" w:after="0"/>
      <w:ind w:left="720"/>
    </w:pPr>
    <w:rPr>
      <w:rFonts w:ascii="Aptos" w:hAnsi="Aptos" w:asciiTheme="minorHAnsi" w:hAnsiTheme="minorHAnsi"/>
      <w:sz w:val="20"/>
      <w:szCs w:val="20"/>
    </w:rPr>
  </w:style>
  <w:style w:type="paragraph" w:styleId="TOC5">
    <w:name w:val="TOC 5"/>
    <w:basedOn w:val="Normal"/>
    <w:next w:val="Normal"/>
    <w:autoRedefine/>
    <w:uiPriority w:val="39"/>
    <w:semiHidden/>
    <w:unhideWhenUsed/>
    <w:rsid w:val="00b860df"/>
    <w:pPr>
      <w:spacing w:before="0" w:after="0"/>
      <w:ind w:left="960"/>
    </w:pPr>
    <w:rPr>
      <w:rFonts w:ascii="Aptos" w:hAnsi="Aptos" w:asciiTheme="minorHAnsi" w:hAnsiTheme="minorHAnsi"/>
      <w:sz w:val="20"/>
      <w:szCs w:val="20"/>
    </w:rPr>
  </w:style>
  <w:style w:type="paragraph" w:styleId="TOC6">
    <w:name w:val="TOC 6"/>
    <w:basedOn w:val="Normal"/>
    <w:next w:val="Normal"/>
    <w:autoRedefine/>
    <w:uiPriority w:val="39"/>
    <w:semiHidden/>
    <w:unhideWhenUsed/>
    <w:rsid w:val="00b860df"/>
    <w:pPr>
      <w:spacing w:before="0" w:after="0"/>
      <w:ind w:left="1200"/>
    </w:pPr>
    <w:rPr>
      <w:rFonts w:ascii="Aptos" w:hAnsi="Aptos" w:asciiTheme="minorHAnsi" w:hAnsiTheme="minorHAnsi"/>
      <w:sz w:val="20"/>
      <w:szCs w:val="20"/>
    </w:rPr>
  </w:style>
  <w:style w:type="paragraph" w:styleId="TOC7">
    <w:name w:val="TOC 7"/>
    <w:basedOn w:val="Normal"/>
    <w:next w:val="Normal"/>
    <w:autoRedefine/>
    <w:uiPriority w:val="39"/>
    <w:semiHidden/>
    <w:unhideWhenUsed/>
    <w:rsid w:val="00b860df"/>
    <w:pPr>
      <w:spacing w:before="0" w:after="0"/>
      <w:ind w:left="1440"/>
    </w:pPr>
    <w:rPr>
      <w:rFonts w:ascii="Aptos" w:hAnsi="Aptos" w:asciiTheme="minorHAnsi" w:hAnsiTheme="minorHAnsi"/>
      <w:sz w:val="20"/>
      <w:szCs w:val="20"/>
    </w:rPr>
  </w:style>
  <w:style w:type="paragraph" w:styleId="TOC8">
    <w:name w:val="TOC 8"/>
    <w:basedOn w:val="Normal"/>
    <w:next w:val="Normal"/>
    <w:autoRedefine/>
    <w:uiPriority w:val="39"/>
    <w:semiHidden/>
    <w:unhideWhenUsed/>
    <w:rsid w:val="00b860df"/>
    <w:pPr>
      <w:spacing w:before="0" w:after="0"/>
      <w:ind w:left="1680"/>
    </w:pPr>
    <w:rPr>
      <w:rFonts w:ascii="Aptos" w:hAnsi="Aptos" w:asciiTheme="minorHAnsi" w:hAnsiTheme="minorHAnsi"/>
      <w:sz w:val="20"/>
      <w:szCs w:val="20"/>
    </w:rPr>
  </w:style>
  <w:style w:type="paragraph" w:styleId="TOC9">
    <w:name w:val="TOC 9"/>
    <w:basedOn w:val="Normal"/>
    <w:next w:val="Normal"/>
    <w:autoRedefine/>
    <w:uiPriority w:val="39"/>
    <w:semiHidden/>
    <w:unhideWhenUsed/>
    <w:rsid w:val="00b860df"/>
    <w:pPr>
      <w:spacing w:before="0" w:after="0"/>
      <w:ind w:left="1920"/>
    </w:pPr>
    <w:rPr>
      <w:rFonts w:ascii="Aptos" w:hAnsi="Aptos" w:asciiTheme="minorHAnsi" w:hAnsiTheme="minorHAnsi"/>
      <w:sz w:val="20"/>
      <w:szCs w:val="20"/>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l.acm.org/doi/pdf/10.1145/3579845"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LibreOffice/24.2.7.2$Linux_X86_64 LibreOffice_project/420$Build-2</Application>
  <AppVersion>15.0000</AppVersion>
  <Pages>5</Pages>
  <Words>581</Words>
  <Characters>3032</Characters>
  <CharactersWithSpaces>3577</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2025-05-21T10:01:00Z</dcterms:created>
  <dc:creator>Rowan, Tom Fg Off (RAFAC-WW-N1W-1004)</dc:creator>
  <dc:description/>
  <dc:language>en-US</dc:language>
  <cp:lastModifiedBy/>
  <cp:lastPrinted>2025-06-02T09:35:00Z</cp:lastPrinted>
  <dcterms:modified xsi:type="dcterms:W3CDTF">2025-11-28T22:04:16Z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