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jc w:val="start"/>
        <w:rPr/>
      </w:pPr>
      <w:r>
        <w:rPr/>
        <w:t>Fundamentals of</w:t>
      </w:r>
    </w:p>
    <w:p>
      <w:pPr>
        <w:pStyle w:val="Title"/>
        <w:jc w:val="start"/>
        <w:rPr>
          <w:color w:val="002060"/>
          <w:sz w:val="84"/>
          <w:szCs w:val="84"/>
        </w:rPr>
      </w:pPr>
      <w:r>
        <w:rPr>
          <w:color w:val="002060"/>
          <w:sz w:val="84"/>
          <w:szCs w:val="84"/>
        </w:rPr>
        <w:t>Artificial Intelligence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tbl>
      <w:tblPr>
        <w:tblW w:w="9628"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5813"/>
        <w:gridCol w:w="3814"/>
      </w:tblGrid>
      <w:tr>
        <w:trPr/>
        <w:tc>
          <w:tcPr>
            <w:tcW w:w="5813" w:type="dxa"/>
            <w:tcBorders/>
          </w:tcPr>
          <w:p>
            <w:pPr>
              <w:pStyle w:val="Normal"/>
              <w:spacing w:before="0" w:after="120"/>
              <w:rPr/>
            </w:pPr>
            <w:r>
              <w:rPr/>
            </w:r>
          </w:p>
        </w:tc>
        <w:tc>
          <w:tcPr>
            <w:tcW w:w="3814" w:type="dxa"/>
            <w:tcBorders/>
          </w:tcPr>
          <w:p>
            <w:pPr>
              <w:pStyle w:val="Normal"/>
              <w:numPr>
                <w:ilvl w:val="0"/>
                <w:numId w:val="1"/>
              </w:numPr>
              <w:rPr>
                <w:rFonts w:ascii="Liberation Sans" w:hAnsi="Liberation Sans"/>
                <w:b/>
                <w:bCs/>
                <w:sz w:val="36"/>
                <w:szCs w:val="36"/>
              </w:rPr>
            </w:pPr>
            <w:bookmarkStart w:id="0" w:name="__RefHeading___Toc3119_3504685749"/>
            <w:bookmarkStart w:id="1" w:name="_Toc215733927"/>
            <w:bookmarkStart w:id="2" w:name="_Toc199754777"/>
            <w:bookmarkStart w:id="3" w:name="_Toc155876009"/>
            <w:bookmarkEnd w:id="0"/>
            <w:r>
              <w:rPr>
                <w:rFonts w:ascii="Liberation Sans" w:hAnsi="Liberation Sans"/>
                <w:b/>
                <w:bCs/>
                <w:sz w:val="36"/>
                <w:szCs w:val="36"/>
              </w:rPr>
              <w:t>Course Details</w:t>
            </w:r>
            <w:bookmarkEnd w:id="1"/>
            <w:bookmarkEnd w:id="2"/>
            <w:bookmarkEnd w:id="3"/>
          </w:p>
          <w:p>
            <w:pPr>
              <w:pStyle w:val="Normal"/>
              <w:spacing w:before="0" w:after="120"/>
              <w:rPr>
                <w:rFonts w:ascii="Liberation Sans" w:hAnsi="Liberation Sans"/>
              </w:rPr>
            </w:pPr>
            <w:r>
              <w:rPr>
                <w:rFonts w:ascii="Liberation Sans" w:hAnsi="Liberation Sans"/>
              </w:rPr>
              <w:t xml:space="preserve">Title: </w:t>
              <w:tab/>
              <w:tab/>
            </w:r>
            <w:r>
              <w:rPr>
                <w:rFonts w:ascii="Liberation Sans" w:hAnsi="Liberation Sans"/>
                <w:color w:val="002060"/>
              </w:rPr>
              <w:t>Artificial Intelligence</w:t>
            </w:r>
          </w:p>
          <w:p>
            <w:pPr>
              <w:pStyle w:val="Normal"/>
              <w:spacing w:before="0" w:after="120"/>
              <w:rPr>
                <w:rFonts w:ascii="Liberation Sans" w:hAnsi="Liberation Sans"/>
              </w:rPr>
            </w:pPr>
            <w:r>
              <w:rPr>
                <w:rFonts w:ascii="Liberation Sans" w:hAnsi="Liberation Sans"/>
              </w:rPr>
              <w:t xml:space="preserve">Code: </w:t>
              <w:tab/>
              <w:tab/>
            </w:r>
            <w:r>
              <w:rPr>
                <w:rFonts w:ascii="Liberation Sans" w:hAnsi="Liberation Sans"/>
                <w:color w:val="002060"/>
              </w:rPr>
              <w:t>DAT6002 S2_25</w:t>
            </w:r>
          </w:p>
          <w:p>
            <w:pPr>
              <w:pStyle w:val="Normal"/>
              <w:spacing w:before="0" w:after="120"/>
              <w:rPr>
                <w:rFonts w:ascii="Liberation Sans" w:hAnsi="Liberation Sans"/>
              </w:rPr>
            </w:pPr>
            <w:r>
              <w:rPr>
                <w:rFonts w:ascii="Liberation Sans" w:hAnsi="Liberation Sans"/>
              </w:rPr>
              <w:t>Term:</w:t>
              <w:tab/>
              <w:tab/>
            </w:r>
            <w:r>
              <w:rPr>
                <w:rFonts w:ascii="Liberation Sans" w:hAnsi="Liberation Sans"/>
                <w:color w:val="002060"/>
              </w:rPr>
              <w:t>Spring 2026</w:t>
            </w:r>
          </w:p>
          <w:p>
            <w:pPr>
              <w:pStyle w:val="Normal"/>
              <w:spacing w:before="0" w:after="120"/>
              <w:rPr>
                <w:rFonts w:ascii="Liberation Sans" w:hAnsi="Liberation Sans"/>
              </w:rPr>
            </w:pPr>
            <w:r>
              <w:rPr>
                <w:rFonts w:ascii="Liberation Sans" w:hAnsi="Liberation Sans"/>
              </w:rPr>
              <w:t>Assessment:</w:t>
              <w:tab/>
            </w:r>
            <w:r>
              <w:rPr>
                <w:rFonts w:ascii="Liberation Sans" w:hAnsi="Liberation Sans"/>
                <w:color w:val="002060"/>
              </w:rPr>
              <w:t>WRIT1</w:t>
            </w:r>
          </w:p>
          <w:p>
            <w:pPr>
              <w:pStyle w:val="Heading3"/>
              <w:numPr>
                <w:ilvl w:val="2"/>
                <w:numId w:val="1"/>
              </w:numPr>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4" w:name="__RefHeading___Toc3121_3504685749"/>
            <w:bookmarkStart w:id="5" w:name="_Toc215733928"/>
            <w:bookmarkStart w:id="6" w:name="_Toc199754778"/>
            <w:bookmarkEnd w:id="4"/>
            <w:r>
              <w:rPr>
                <w:rFonts w:ascii="Liberation Sans" w:hAnsi="Liberation Sans"/>
                <w:b/>
                <w:bCs/>
                <w:sz w:val="36"/>
                <w:szCs w:val="36"/>
              </w:rPr>
              <w:t>Student Details</w:t>
            </w:r>
            <w:bookmarkEnd w:id="5"/>
            <w:bookmarkEnd w:id="6"/>
          </w:p>
          <w:p>
            <w:pPr>
              <w:pStyle w:val="Normal"/>
              <w:spacing w:before="0" w:after="120"/>
              <w:rPr>
                <w:rFonts w:ascii="Liberation Sans" w:hAnsi="Liberation Sans"/>
              </w:rPr>
            </w:pPr>
            <w:r>
              <w:rPr>
                <w:rFonts w:ascii="Liberation Sans" w:hAnsi="Liberation Sans"/>
                <w:color w:val="002060"/>
              </w:rPr>
              <w:t xml:space="preserve">Tom Rowan </w:t>
              <w:tab/>
              <w:t xml:space="preserve">ST20285213 </w:t>
            </w:r>
          </w:p>
          <w:p>
            <w:pPr>
              <w:pStyle w:val="Normal"/>
              <w:spacing w:before="0" w:after="120"/>
              <w:rPr>
                <w:rFonts w:ascii="Liberation Sans" w:hAnsi="Liberation Sans"/>
              </w:rPr>
            </w:pPr>
            <w:r>
              <w:rPr>
                <w:rFonts w:ascii="Liberation Sans" w:hAnsi="Liberation Sans"/>
              </w:rPr>
            </w:r>
          </w:p>
          <w:p>
            <w:pPr>
              <w:pStyle w:val="Normal"/>
              <w:numPr>
                <w:ilvl w:val="0"/>
                <w:numId w:val="1"/>
              </w:numPr>
              <w:rPr>
                <w:rFonts w:ascii="Liberation Sans" w:hAnsi="Liberation Sans"/>
                <w:b/>
                <w:bCs/>
                <w:sz w:val="36"/>
                <w:szCs w:val="36"/>
              </w:rPr>
            </w:pPr>
            <w:bookmarkStart w:id="7" w:name="__RefHeading___Toc3123_3504685749"/>
            <w:bookmarkStart w:id="8" w:name="_Toc215733929"/>
            <w:bookmarkStart w:id="9" w:name="_Toc199754779"/>
            <w:bookmarkStart w:id="10" w:name="_Toc155876011"/>
            <w:bookmarkEnd w:id="7"/>
            <w:r>
              <w:rPr>
                <w:rFonts w:ascii="Liberation Sans" w:hAnsi="Liberation Sans"/>
                <w:b/>
                <w:bCs/>
                <w:sz w:val="36"/>
                <w:szCs w:val="36"/>
              </w:rPr>
              <w:t>Project Tutor</w:t>
            </w:r>
            <w:bookmarkEnd w:id="8"/>
            <w:bookmarkEnd w:id="9"/>
            <w:bookmarkEnd w:id="10"/>
          </w:p>
          <w:p>
            <w:pPr>
              <w:pStyle w:val="Normal"/>
              <w:spacing w:before="0" w:after="120"/>
              <w:rPr>
                <w:rFonts w:ascii="Liberation Sans" w:hAnsi="Liberation Sans"/>
              </w:rPr>
            </w:pPr>
            <w:r>
              <w:rPr>
                <w:rFonts w:ascii="Liberation Sans" w:hAnsi="Liberation Sans"/>
                <w:color w:val="002060"/>
              </w:rPr>
              <w:t>Dr. Imtiaz Hussain Khan</w:t>
            </w:r>
          </w:p>
        </w:tc>
      </w:tr>
    </w:tbl>
    <w:p>
      <w:pPr>
        <w:pStyle w:val="Normal"/>
        <w:rPr>
          <w:rFonts w:ascii="Nimbus Sans" w:hAnsi="Nimbus Sans"/>
        </w:rPr>
      </w:pPr>
      <w:r>
        <w:rPr>
          <w:rFonts w:ascii="Nimbus Sans" w:hAnsi="Nimbus Sans"/>
        </w:rPr>
      </w:r>
      <w:r>
        <w:br w:type="page"/>
      </w:r>
    </w:p>
    <w:p>
      <w:pPr>
        <w:pStyle w:val="Normal"/>
        <w:spacing w:before="0" w:after="120"/>
        <w:rPr/>
      </w:pPr>
      <w:r>
        <w:rPr/>
      </w:r>
    </w:p>
    <w:p>
      <w:pPr>
        <w:pStyle w:val="Normal"/>
        <w:rPr/>
      </w:pPr>
      <w:r>
        <w:rPr/>
      </w:r>
    </w:p>
    <w:sdt>
      <w:sdtPr>
        <w:docPartObj>
          <w:docPartGallery w:val="Table of Contents"/>
          <w:docPartUnique w:val="true"/>
        </w:docPartObj>
      </w:sdtPr>
      <w:sdtContent>
        <w:p>
          <w:pPr>
            <w:pStyle w:val="TOCHeading"/>
            <w:rPr>
              <w:rFonts w:ascii="Nimbus Sans" w:hAnsi="Nimbus Sans"/>
            </w:rPr>
          </w:pPr>
          <w:r>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922_3504685749">
            <w:r>
              <w:rPr>
                <w:rStyle w:val="IndexLink"/>
              </w:rPr>
              <w:t>Part 1 - Symbolic AI</w:t>
              <w:tab/>
              <w:t>3</w:t>
            </w:r>
          </w:hyperlink>
        </w:p>
        <w:p>
          <w:pPr>
            <w:pStyle w:val="TOC2"/>
            <w:tabs>
              <w:tab w:val="clear" w:pos="9355"/>
              <w:tab w:val="right" w:pos="9637" w:leader="dot"/>
            </w:tabs>
            <w:rPr/>
          </w:pPr>
          <w:hyperlink w:anchor="__RefHeading___Toc4924_3504685749">
            <w:r>
              <w:rPr>
                <w:rStyle w:val="IndexLink"/>
              </w:rPr>
              <w:t>Task 1: Semantic Network Design for Medieval Weaponry</w:t>
              <w:tab/>
              <w:t>3</w:t>
            </w:r>
          </w:hyperlink>
        </w:p>
        <w:p>
          <w:pPr>
            <w:pStyle w:val="TOC3"/>
            <w:tabs>
              <w:tab w:val="clear" w:pos="9071"/>
              <w:tab w:val="right" w:pos="9637" w:leader="dot"/>
            </w:tabs>
            <w:rPr/>
          </w:pPr>
          <w:hyperlink w:anchor="__RefHeading___Toc3127_3504685749">
            <w:r>
              <w:rPr>
                <w:rStyle w:val="IndexLink"/>
              </w:rPr>
              <w:t>Structural Design and Abstraction</w:t>
              <w:tab/>
              <w:t>3</w:t>
            </w:r>
          </w:hyperlink>
        </w:p>
        <w:p>
          <w:pPr>
            <w:pStyle w:val="TOC3"/>
            <w:tabs>
              <w:tab w:val="clear" w:pos="9071"/>
              <w:tab w:val="right" w:pos="9637" w:leader="dot"/>
            </w:tabs>
            <w:rPr/>
          </w:pPr>
          <w:hyperlink w:anchor="__RefHeading___Toc3131_3504685749">
            <w:r>
              <w:rPr>
                <w:rStyle w:val="IndexLink"/>
              </w:rPr>
              <w:t>Ethical Considerations</w:t>
              <w:tab/>
              <w:t>4</w:t>
            </w:r>
          </w:hyperlink>
        </w:p>
        <w:p>
          <w:pPr>
            <w:pStyle w:val="TOC2"/>
            <w:tabs>
              <w:tab w:val="clear" w:pos="9355"/>
              <w:tab w:val="right" w:pos="9637" w:leader="dot"/>
            </w:tabs>
            <w:rPr/>
          </w:pPr>
          <w:hyperlink w:anchor="__RefHeading___Toc4928_3504685749">
            <w:r>
              <w:rPr>
                <w:rStyle w:val="IndexLink"/>
              </w:rPr>
              <w:t>Task 2: Semantic Network Implementation</w:t>
              <w:tab/>
              <w:t>5</w:t>
            </w:r>
          </w:hyperlink>
        </w:p>
        <w:p>
          <w:pPr>
            <w:pStyle w:val="TOC3"/>
            <w:tabs>
              <w:tab w:val="clear" w:pos="9071"/>
              <w:tab w:val="right" w:pos="9637" w:leader="dot"/>
            </w:tabs>
            <w:rPr/>
          </w:pPr>
          <w:hyperlink w:anchor="__RefHeading___Toc4983_3504685749">
            <w:r>
              <w:rPr>
                <w:rStyle w:val="IndexLink"/>
              </w:rPr>
              <w:t>Python</w:t>
              <w:tab/>
              <w:t>5</w:t>
            </w:r>
          </w:hyperlink>
        </w:p>
        <w:p>
          <w:pPr>
            <w:pStyle w:val="TOC3"/>
            <w:tabs>
              <w:tab w:val="clear" w:pos="9071"/>
              <w:tab w:val="right" w:pos="9637" w:leader="dot"/>
            </w:tabs>
            <w:rPr/>
          </w:pPr>
          <w:hyperlink w:anchor="__RefHeading___Toc4985_3504685749">
            <w:r>
              <w:rPr>
                <w:rStyle w:val="IndexLink"/>
              </w:rPr>
              <w:t>Prolog</w:t>
              <w:tab/>
              <w:t>5</w:t>
            </w:r>
          </w:hyperlink>
        </w:p>
        <w:p>
          <w:pPr>
            <w:pStyle w:val="TOC3"/>
            <w:tabs>
              <w:tab w:val="clear" w:pos="9071"/>
              <w:tab w:val="right" w:pos="9637" w:leader="dot"/>
            </w:tabs>
            <w:rPr/>
          </w:pPr>
          <w:hyperlink w:anchor="__RefHeading___Toc3129_3504685749">
            <w:r>
              <w:rPr>
                <w:rStyle w:val="IndexLink"/>
              </w:rPr>
              <w:t>Sample Queries</w:t>
              <w:tab/>
              <w:t>6</w:t>
            </w:r>
          </w:hyperlink>
        </w:p>
        <w:p>
          <w:pPr>
            <w:pStyle w:val="TOC2"/>
            <w:tabs>
              <w:tab w:val="clear" w:pos="9355"/>
              <w:tab w:val="right" w:pos="9637" w:leader="dot"/>
            </w:tabs>
            <w:rPr/>
          </w:pPr>
          <w:hyperlink w:anchor="__RefHeading___Toc3133_3504685749">
            <w:r>
              <w:rPr>
                <w:rStyle w:val="IndexLink"/>
              </w:rPr>
              <w:t>References</w:t>
              <w:tab/>
              <w:t>10</w:t>
            </w:r>
          </w:hyperlink>
        </w:p>
        <w:p>
          <w:pPr>
            <w:pStyle w:val="TOC1"/>
            <w:tabs>
              <w:tab w:val="clear" w:pos="9638"/>
              <w:tab w:val="right" w:pos="9637" w:leader="dot"/>
            </w:tabs>
            <w:rPr/>
          </w:pPr>
          <w:hyperlink w:anchor="__RefHeading___Toc3183_3504685749">
            <w:r>
              <w:rPr>
                <w:rStyle w:val="IndexLink"/>
              </w:rPr>
              <w:t>Part 2: Connectionist Methods</w:t>
              <w:tab/>
              <w:t>11</w:t>
            </w:r>
          </w:hyperlink>
        </w:p>
        <w:p>
          <w:pPr>
            <w:pStyle w:val="TOC2"/>
            <w:tabs>
              <w:tab w:val="clear" w:pos="9355"/>
              <w:tab w:val="right" w:pos="9637" w:leader="dot"/>
            </w:tabs>
            <w:rPr/>
          </w:pPr>
          <w:hyperlink w:anchor="__RefHeading___Toc2842_500896196">
            <w:r>
              <w:rPr>
                <w:rStyle w:val="IndexLink"/>
              </w:rPr>
              <w:t>Dataset Preparation</w:t>
              <w:tab/>
              <w:t>11</w:t>
            </w:r>
          </w:hyperlink>
        </w:p>
        <w:p>
          <w:pPr>
            <w:pStyle w:val="TOC3"/>
            <w:tabs>
              <w:tab w:val="clear" w:pos="9071"/>
              <w:tab w:val="right" w:pos="9637" w:leader="dot"/>
            </w:tabs>
            <w:rPr/>
          </w:pPr>
          <w:hyperlink w:anchor="__RefHeading___Toc2844_500896196">
            <w:r>
              <w:rPr>
                <w:rStyle w:val="IndexLink"/>
              </w:rPr>
              <w:t>One-Hot Encoding</w:t>
              <w:tab/>
              <w:t>13</w:t>
            </w:r>
          </w:hyperlink>
        </w:p>
        <w:p>
          <w:pPr>
            <w:pStyle w:val="TOC3"/>
            <w:tabs>
              <w:tab w:val="clear" w:pos="9071"/>
              <w:tab w:val="right" w:pos="9637" w:leader="dot"/>
            </w:tabs>
            <w:rPr/>
          </w:pPr>
          <w:hyperlink w:anchor="__RefHeading___Toc2846_500896196">
            <w:r>
              <w:rPr>
                <w:rStyle w:val="IndexLink"/>
              </w:rPr>
              <w:t>Binary Variable Encoding</w:t>
              <w:tab/>
              <w:t>13</w:t>
            </w:r>
          </w:hyperlink>
        </w:p>
        <w:p>
          <w:pPr>
            <w:pStyle w:val="TOC3"/>
            <w:tabs>
              <w:tab w:val="clear" w:pos="9071"/>
              <w:tab w:val="right" w:pos="9637" w:leader="dot"/>
            </w:tabs>
            <w:rPr/>
          </w:pPr>
          <w:hyperlink w:anchor="__RefHeading___Toc2848_500896196">
            <w:r>
              <w:rPr>
                <w:rStyle w:val="IndexLink"/>
              </w:rPr>
              <w:t>Normalisation Functions</w:t>
              <w:tab/>
              <w:t>13</w:t>
            </w:r>
          </w:hyperlink>
        </w:p>
        <w:p>
          <w:pPr>
            <w:pStyle w:val="TOC3"/>
            <w:tabs>
              <w:tab w:val="clear" w:pos="9071"/>
              <w:tab w:val="right" w:pos="9637" w:leader="dot"/>
            </w:tabs>
            <w:rPr/>
          </w:pPr>
          <w:hyperlink w:anchor="__RefHeading___Toc2850_500896196">
            <w:r>
              <w:rPr>
                <w:rStyle w:val="IndexLink"/>
              </w:rPr>
              <w:t>Removal of Problematic Features</w:t>
              <w:tab/>
              <w:t>14</w:t>
            </w:r>
          </w:hyperlink>
        </w:p>
        <w:p>
          <w:pPr>
            <w:pStyle w:val="TOC3"/>
            <w:tabs>
              <w:tab w:val="clear" w:pos="9071"/>
              <w:tab w:val="right" w:pos="9637" w:leader="dot"/>
            </w:tabs>
            <w:rPr/>
          </w:pPr>
          <w:hyperlink w:anchor="__RefHeading___Toc2852_500896196">
            <w:r>
              <w:rPr>
                <w:rStyle w:val="IndexLink"/>
              </w:rPr>
              <w:t>Correlation with Dependent Variable ‘y’</w:t>
              <w:tab/>
              <w:t>15</w:t>
            </w:r>
          </w:hyperlink>
        </w:p>
        <w:p>
          <w:pPr>
            <w:pStyle w:val="TOC3"/>
            <w:tabs>
              <w:tab w:val="clear" w:pos="9071"/>
              <w:tab w:val="right" w:pos="9637" w:leader="dot"/>
            </w:tabs>
            <w:rPr/>
          </w:pPr>
          <w:hyperlink w:anchor="__RefHeading___Toc2854_500896196">
            <w:r>
              <w:rPr>
                <w:rStyle w:val="IndexLink"/>
              </w:rPr>
              <w:t>Post Processing</w:t>
              <w:tab/>
              <w:t>16</w:t>
            </w:r>
          </w:hyperlink>
        </w:p>
        <w:p>
          <w:pPr>
            <w:pStyle w:val="TOC2"/>
            <w:tabs>
              <w:tab w:val="clear" w:pos="9355"/>
              <w:tab w:val="right" w:pos="9637" w:leader="dot"/>
            </w:tabs>
            <w:rPr/>
          </w:pPr>
          <w:hyperlink w:anchor="__RefHeading___Toc2856_500896196">
            <w:r>
              <w:rPr>
                <w:rStyle w:val="IndexLink"/>
              </w:rPr>
              <w:t>ANN From Scratch</w:t>
              <w:tab/>
              <w:t>16</w:t>
            </w:r>
          </w:hyperlink>
        </w:p>
        <w:p>
          <w:pPr>
            <w:pStyle w:val="TOC1"/>
            <w:tabs>
              <w:tab w:val="clear" w:pos="9638"/>
              <w:tab w:val="right" w:pos="9637" w:leader="dot"/>
            </w:tabs>
            <w:rPr/>
          </w:pPr>
          <w:hyperlink w:anchor="__RefHeading___Toc2858_500896196">
            <w:r>
              <w:rPr>
                <w:rStyle w:val="IndexLink"/>
              </w:rPr>
              <w:t>Appendix A – Prolog Rule Code</w:t>
              <w:tab/>
              <w:t>19</w:t>
            </w:r>
          </w:hyperlink>
        </w:p>
        <w:p>
          <w:pPr>
            <w:pStyle w:val="TOC2"/>
            <w:tabs>
              <w:tab w:val="clear" w:pos="9355"/>
              <w:tab w:val="right" w:pos="9637" w:leader="dot"/>
            </w:tabs>
            <w:rPr/>
          </w:pPr>
          <w:hyperlink w:anchor="__RefHeading___Toc2860_500896196">
            <w:r>
              <w:rPr>
                <w:rStyle w:val="IndexLink"/>
              </w:rPr>
              <w:t>Rules</w:t>
              <w:tab/>
              <w:t>19</w:t>
            </w:r>
          </w:hyperlink>
          <w:r>
            <w:rPr>
              <w:rStyle w:val="IndexLink"/>
            </w:rPr>
            <w:fldChar w:fldCharType="end"/>
          </w:r>
        </w:p>
      </w:sdtContent>
    </w:sdt>
    <w:p>
      <w:pPr>
        <w:pStyle w:val="Heading1"/>
        <w:numPr>
          <w:ilvl w:val="0"/>
          <w:numId w:val="1"/>
        </w:numPr>
        <w:rPr/>
      </w:pPr>
      <w:r>
        <w:rPr/>
      </w:r>
      <w:r>
        <w:br w:type="page"/>
      </w:r>
    </w:p>
    <w:p>
      <w:pPr>
        <w:pStyle w:val="Heading1"/>
        <w:numPr>
          <w:ilvl w:val="0"/>
          <w:numId w:val="1"/>
        </w:numPr>
        <w:spacing w:before="0" w:after="120"/>
        <w:rPr/>
      </w:pPr>
      <w:bookmarkStart w:id="11" w:name="__RefHeading___Toc4922_3504685749"/>
      <w:bookmarkEnd w:id="11"/>
      <w:r>
        <w:rPr/>
        <w:t>Part 1 - Symbolic AI</w:t>
      </w:r>
    </w:p>
    <w:p>
      <w:pPr>
        <w:pStyle w:val="Heading2"/>
        <w:numPr>
          <w:ilvl w:val="1"/>
          <w:numId w:val="1"/>
        </w:numPr>
        <w:rPr/>
      </w:pPr>
      <w:bookmarkStart w:id="12" w:name="__RefHeading___Toc4924_3504685749"/>
      <w:bookmarkEnd w:id="12"/>
      <w:r>
        <w:rPr/>
        <w:t>Task 1: Semantic Network Design for Medieval Weaponry</w:t>
      </w:r>
    </w:p>
    <w:p>
      <w:pPr>
        <w:pStyle w:val="Normal"/>
        <w:rPr/>
      </w:pPr>
      <w:r>
        <w:rPr/>
        <w:t>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AD through to the beginning of the Protestant Renaissance Period in 1517 AD. [references – wikipedia,etc]</w:t>
      </w:r>
    </w:p>
    <w:p>
      <w:pPr>
        <w:pStyle w:val="Heading3"/>
        <w:numPr>
          <w:ilvl w:val="2"/>
          <w:numId w:val="1"/>
        </w:numPr>
        <w:rPr/>
      </w:pPr>
      <w:bookmarkStart w:id="13" w:name="__RefHeading___Toc3127_3504685749"/>
      <w:bookmarkEnd w:id="13"/>
      <w:r>
        <w:rPr/>
        <w:t>Structural Design and Abstraction</w:t>
      </w:r>
    </w:p>
    <w:p>
      <w:pPr>
        <w:pStyle w:val="Normal"/>
        <w:rPr/>
      </w:pPr>
      <w:r>
        <w:rPr/>
        <w:t>The semantic network was constructed using a hierarchical classification system, grouping items by shared properties and function. This reduces redundancy and follows the taxonomical classification found biological classification which groups organisms based on shared ancestral traits (Campbell 2005).</w:t>
      </w:r>
    </w:p>
    <w:p>
      <w:pPr>
        <w:pStyle w:val="Normal"/>
        <w:rPr/>
      </w:pPr>
      <w:r>
        <w:rPr/>
        <w:drawing>
          <wp:anchor behindDoc="0" distT="0" distB="0" distL="0" distR="0" simplePos="0" locked="0" layoutInCell="0" allowOverlap="1" relativeHeight="2">
            <wp:simplePos x="0" y="0"/>
            <wp:positionH relativeFrom="column">
              <wp:posOffset>3143250</wp:posOffset>
            </wp:positionH>
            <wp:positionV relativeFrom="paragraph">
              <wp:posOffset>10795</wp:posOffset>
            </wp:positionV>
            <wp:extent cx="3383915" cy="4899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3383915" cy="4899660"/>
                    </a:xfrm>
                    <a:prstGeom prst="rect">
                      <a:avLst/>
                    </a:prstGeom>
                  </pic:spPr>
                </pic:pic>
              </a:graphicData>
            </a:graphic>
          </wp:anchor>
        </w:drawing>
      </w:r>
    </w:p>
    <w:p>
      <w:pPr>
        <w:pStyle w:val="Normal"/>
        <w:rPr/>
      </w:pPr>
      <w:r>
        <w:rPr/>
        <w:t>An attribute is a possible general characteristic known to the network, while a property is an instance of an attribute that is attached to a distinct item.</w:t>
      </w:r>
    </w:p>
    <w:p>
      <w:pPr>
        <w:pStyle w:val="Normal"/>
        <w:rPr/>
      </w:pPr>
      <w:r>
        <w:rPr/>
      </w:r>
    </w:p>
    <w:p>
      <w:pPr>
        <w:pStyle w:val="Normal"/>
        <w:rPr/>
      </w:pPr>
      <w:r>
        <w:rPr/>
        <w:t>Items that are closer to the root of the relationship tree have fewer generalising properties. Conversely, objects that are leaves are likely to have more properties. Items inherit properties from objects that are closer to the root; these can be overridden (hidden) by more specific properties.</w:t>
      </w:r>
    </w:p>
    <w:p>
      <w:pPr>
        <w:pStyle w:val="Normal"/>
        <w:rPr/>
      </w:pPr>
      <w:r>
        <w:rPr/>
      </w:r>
    </w:p>
    <w:p>
      <w:pPr>
        <w:pStyle w:val="Normal"/>
        <w:rPr/>
      </w:pPr>
      <w:r>
        <w:rPr/>
        <w:t>However, a challenge emerged in this design regarding whether to use multiple inheritance. While a tree structure works for most weapons, certain items are not simple to categorise. A trebuchet functions both as a siege weapon and a ranged weapon.</w:t>
      </w:r>
    </w:p>
    <w:p>
      <w:pPr>
        <w:pStyle w:val="Normal"/>
        <w:rPr/>
      </w:pPr>
      <w:r>
        <w:rPr/>
      </w:r>
    </w:p>
    <w:p>
      <w:pPr>
        <w:pStyle w:val="Normal"/>
        <w:rPr/>
      </w:pPr>
      <w:r>
        <w:rPr/>
        <w:t>The structure uses a strict tree without multiple inheritance. It is noted that to fully capture the trebuchet, the tree would have to be modified allowing a single node to inherit properties from multiple parents. This highlights the difference between the simplicity of a tree and the enhanced representation allowed for by a Directed Acyclic Graph (DAG).</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3"/>
        <w:numPr>
          <w:ilvl w:val="2"/>
          <w:numId w:val="1"/>
        </w:numPr>
        <w:rPr/>
      </w:pPr>
      <w:bookmarkStart w:id="14" w:name="__RefHeading___Toc3131_3504685749"/>
      <w:bookmarkEnd w:id="14"/>
      <w:r>
        <w:rPr/>
        <w:t>Ethical Considerations</w:t>
      </w:r>
    </w:p>
    <w:p>
      <w:pPr>
        <w:pStyle w:val="Normal"/>
        <w:rPr/>
      </w:pPr>
      <w:r>
        <w:rPr/>
        <w:t>While there is nothing inherently malicious about using historic articles of warfare as an example, there are some ethical considerations regarding the use of a medieval weaponry dataset to study semantic networks and programming in Prolog. Switching to non-violent objects can make the study of computer science feel more welcoming to those who might otherwise feel alienated or intimidated by this dataset.</w:t>
      </w:r>
    </w:p>
    <w:p>
      <w:pPr>
        <w:pStyle w:val="Normal"/>
        <w:rPr/>
      </w:pPr>
      <w:r>
        <w:rPr/>
      </w:r>
    </w:p>
    <w:p>
      <w:pPr>
        <w:pStyle w:val="Normal"/>
        <w:rPr/>
      </w:pPr>
      <w:r>
        <w:rPr/>
        <w:t>Humans can understand the historical context of this dataset, whereas AI systems do not have this distinction, and may struggle to give adequate weighting to non-aggressive features. Furthermore, if the output of this exercise were to be fed into connectionist neural network models, there is a danger that the system may learn bias in the system, such as predicting or advocating violence based on properties such as 'causes_damage' (</w:t>
      </w:r>
      <w:r>
        <w:rPr>
          <w:b/>
          <w:bCs/>
        </w:rPr>
        <w:t>reference needed</w:t>
      </w:r>
      <w:r>
        <w:rPr/>
        <w:t>).</w:t>
      </w:r>
    </w:p>
    <w:p>
      <w:pPr>
        <w:pStyle w:val="Heading2"/>
        <w:numPr>
          <w:ilvl w:val="0"/>
          <w:numId w:val="0"/>
        </w:numPr>
        <w:ind w:hanging="0" w:start="0"/>
        <w:rPr/>
      </w:pPr>
      <w:r>
        <w:rPr/>
      </w:r>
      <w:r>
        <w:br w:type="page"/>
      </w:r>
    </w:p>
    <w:p>
      <w:pPr>
        <w:pStyle w:val="Heading2"/>
        <w:numPr>
          <w:ilvl w:val="1"/>
          <w:numId w:val="1"/>
        </w:numPr>
        <w:spacing w:before="0" w:after="120"/>
        <w:rPr/>
      </w:pPr>
      <w:bookmarkStart w:id="15" w:name="__RefHeading___Toc4928_3504685749"/>
      <w:bookmarkEnd w:id="15"/>
      <w:r>
        <w:rPr/>
        <w:t>Task 2: Semantic Network Implementation</w:t>
      </w:r>
    </w:p>
    <w:p>
      <w:pPr>
        <w:pStyle w:val="Normal"/>
        <w:rPr/>
      </w:pPr>
      <w:r>
        <w:rPr/>
        <w:t xml:space="preserve">The network was implemented in both Prolog and Python. </w:t>
      </w:r>
    </w:p>
    <w:p>
      <w:pPr>
        <w:pStyle w:val="Heading3"/>
        <w:numPr>
          <w:ilvl w:val="2"/>
          <w:numId w:val="1"/>
        </w:numPr>
        <w:rPr/>
      </w:pPr>
      <w:bookmarkStart w:id="16" w:name="__RefHeading___Toc4983_3504685749"/>
      <w:bookmarkEnd w:id="16"/>
      <w:r>
        <w:rPr/>
        <w:t>Python</w:t>
      </w:r>
    </w:p>
    <w:p>
      <w:pPr>
        <w:pStyle w:val="Normal"/>
        <w:rPr/>
      </w:pPr>
      <w:r>
        <w:rPr/>
        <w:t>A python class was created to allow a user to model any generic semantic network. It allows the user to add nodes and edges to the graph as ‘is_a’ and ‘has_a’ relationships. From the resulting network, the user can output the network into JSON, CSV and Prolog files. They can also create graphical visualisations automatically.</w:t>
      </w:r>
    </w:p>
    <w:p>
      <w:pPr>
        <w:pStyle w:val="Normal"/>
        <w:rPr/>
      </w:pPr>
      <w:r>
        <w:rPr/>
      </w:r>
    </w:p>
    <w:p>
      <w:pPr>
        <w:pStyle w:val="Normal"/>
        <w:rPr/>
      </w:pPr>
      <w:r>
        <w:rPr/>
        <w:t>As the network is sizeable, containing 84 is_a relationships and 341 has_a properties, output visualisations are too detailed to display in their entirety in this report. They can be viewed here:</w:t>
      </w:r>
    </w:p>
    <w:p>
      <w:pPr>
        <w:pStyle w:val="Normal"/>
        <w:rPr/>
      </w:pPr>
      <w:r>
        <w:rPr/>
      </w:r>
    </w:p>
    <w:tbl>
      <w:tblPr>
        <w:tblW w:w="5000" w:type="pct"/>
        <w:jc w:val="start"/>
        <w:tblInd w:w="-5" w:type="dxa"/>
        <w:tblLayout w:type="fixed"/>
        <w:tblCellMar>
          <w:top w:w="55" w:type="dxa"/>
          <w:start w:w="55" w:type="dxa"/>
          <w:bottom w:w="55" w:type="dxa"/>
          <w:end w:w="55" w:type="dxa"/>
        </w:tblCellMar>
        <w:tblLook w:val="04a0" w:noHBand="0" w:noVBand="1" w:firstColumn="1" w:lastRow="0" w:lastColumn="0" w:firstRow="1"/>
      </w:tblPr>
      <w:tblGrid>
        <w:gridCol w:w="3515"/>
        <w:gridCol w:w="6122"/>
      </w:tblGrid>
      <w:tr>
        <w:trPr/>
        <w:tc>
          <w:tcPr>
            <w:tcW w:w="3515" w:type="dxa"/>
            <w:tcBorders>
              <w:top w:val="single" w:sz="4" w:space="0" w:color="000000"/>
              <w:start w:val="single" w:sz="4" w:space="0" w:color="000000"/>
              <w:bottom w:val="single" w:sz="4" w:space="0" w:color="000000"/>
            </w:tcBorders>
          </w:tcPr>
          <w:p>
            <w:pPr>
              <w:pStyle w:val="TableContents"/>
              <w:rPr/>
            </w:pPr>
            <w:r>
              <w:rPr/>
              <w:t>Visualisation Type</w:t>
            </w:r>
          </w:p>
        </w:tc>
        <w:tc>
          <w:tcPr>
            <w:tcW w:w="6122" w:type="dxa"/>
            <w:tcBorders>
              <w:top w:val="single" w:sz="4" w:space="0" w:color="000000"/>
              <w:start w:val="single" w:sz="4" w:space="0" w:color="000000"/>
              <w:bottom w:val="single" w:sz="4" w:space="0" w:color="000000"/>
              <w:end w:val="single" w:sz="4" w:space="0" w:color="000000"/>
            </w:tcBorders>
          </w:tcPr>
          <w:p>
            <w:pPr>
              <w:pStyle w:val="TableContents"/>
              <w:rPr/>
            </w:pPr>
            <w:r>
              <w:rPr/>
              <w:t>URL</w:t>
            </w:r>
          </w:p>
        </w:tc>
      </w:tr>
      <w:tr>
        <w:trPr/>
        <w:tc>
          <w:tcPr>
            <w:tcW w:w="3515" w:type="dxa"/>
            <w:tcBorders>
              <w:start w:val="single" w:sz="4" w:space="0" w:color="000000"/>
              <w:bottom w:val="single" w:sz="4" w:space="0" w:color="000000"/>
            </w:tcBorders>
          </w:tcPr>
          <w:p>
            <w:pPr>
              <w:pStyle w:val="TableContents"/>
              <w:rPr/>
            </w:pPr>
            <w:r>
              <w:rPr/>
              <w:t>Hierarchical Tree</w:t>
            </w:r>
          </w:p>
        </w:tc>
        <w:tc>
          <w:tcPr>
            <w:tcW w:w="6122" w:type="dxa"/>
            <w:tcBorders>
              <w:start w:val="single" w:sz="4" w:space="0" w:color="000000"/>
              <w:bottom w:val="single" w:sz="4" w:space="0" w:color="000000"/>
              <w:end w:val="single" w:sz="4" w:space="0" w:color="000000"/>
            </w:tcBorders>
          </w:tcPr>
          <w:p>
            <w:pPr>
              <w:pStyle w:val="TableContents"/>
              <w:rPr/>
            </w:pPr>
            <w:hyperlink r:id="rId3">
              <w:r>
                <w:rPr>
                  <w:rStyle w:val="Hyperlink"/>
                </w:rPr>
                <w:t>https://datascience.daemonchild.com/year3/dat6002/Medieval_Weapons_Hierarchy.html</w:t>
              </w:r>
            </w:hyperlink>
            <w:r>
              <w:rPr/>
              <w:t xml:space="preserve"> </w:t>
            </w:r>
          </w:p>
        </w:tc>
      </w:tr>
      <w:tr>
        <w:trPr/>
        <w:tc>
          <w:tcPr>
            <w:tcW w:w="3515" w:type="dxa"/>
            <w:tcBorders>
              <w:start w:val="single" w:sz="4" w:space="0" w:color="000000"/>
              <w:bottom w:val="single" w:sz="4" w:space="0" w:color="000000"/>
            </w:tcBorders>
          </w:tcPr>
          <w:p>
            <w:pPr>
              <w:pStyle w:val="TableContents"/>
              <w:rPr/>
            </w:pPr>
            <w:r>
              <w:rPr/>
              <w:t>Network Node Diagram</w:t>
            </w:r>
          </w:p>
        </w:tc>
        <w:tc>
          <w:tcPr>
            <w:tcW w:w="6122" w:type="dxa"/>
            <w:tcBorders>
              <w:start w:val="single" w:sz="4" w:space="0" w:color="000000"/>
              <w:bottom w:val="single" w:sz="4" w:space="0" w:color="000000"/>
              <w:end w:val="single" w:sz="4" w:space="0" w:color="000000"/>
            </w:tcBorders>
          </w:tcPr>
          <w:p>
            <w:pPr>
              <w:pStyle w:val="TableContents"/>
              <w:rPr/>
            </w:pPr>
            <w:hyperlink r:id="rId4">
              <w:r>
                <w:rPr>
                  <w:rStyle w:val="Hyperlink"/>
                </w:rPr>
                <w:t>https://datascience.daemonchild.com/year3/dat6002/Medieval_Weapons_Node_Diagram.html</w:t>
              </w:r>
            </w:hyperlink>
            <w:r>
              <w:rPr/>
              <w:t xml:space="preserve"> </w:t>
            </w:r>
          </w:p>
        </w:tc>
      </w:tr>
    </w:tbl>
    <w:p>
      <w:pPr>
        <w:pStyle w:val="Normal"/>
        <w:rPr/>
      </w:pPr>
      <w:r>
        <w:rPr/>
      </w:r>
    </w:p>
    <w:p>
      <w:pPr>
        <w:pStyle w:val="Normal"/>
        <w:rPr/>
      </w:pPr>
      <w:r>
        <w:rPr/>
        <w:t>Filtered hierarchical diagrams are also possible, including only selected nodes and have been used elsewhere in this report.</w:t>
      </w:r>
    </w:p>
    <w:p>
      <w:pPr>
        <w:pStyle w:val="Normal"/>
        <w:rPr/>
      </w:pPr>
      <w:r>
        <w:rPr/>
      </w:r>
    </w:p>
    <w:p>
      <w:pPr>
        <w:pStyle w:val="Heading3"/>
        <w:numPr>
          <w:ilvl w:val="2"/>
          <w:numId w:val="1"/>
        </w:numPr>
        <w:rPr/>
      </w:pPr>
      <w:bookmarkStart w:id="17" w:name="__RefHeading___Toc4985_3504685749"/>
      <w:bookmarkEnd w:id="17"/>
      <w:r>
        <w:rPr/>
        <w:t>Prolog</w:t>
      </w:r>
    </w:p>
    <w:p>
      <w:pPr>
        <w:pStyle w:val="Normal"/>
        <w:rPr/>
      </w:pPr>
      <w:r>
        <w:rPr/>
        <w:t>The python class does not provide an inference engine, so the network is written out to a Prolog file.</w:t>
      </w:r>
    </w:p>
    <w:p>
      <w:pPr>
        <w:pStyle w:val="Normal"/>
        <w:rPr/>
      </w:pPr>
      <w:r>
        <w:rPr/>
        <w:t>In Prolog the network is implemented using two types of fact:</w:t>
      </w:r>
    </w:p>
    <w:p>
      <w:pPr>
        <w:pStyle w:val="Normal"/>
        <w:rPr/>
      </w:pPr>
      <w:r>
        <w:rPr/>
      </w:r>
    </w:p>
    <w:p>
      <w:pPr>
        <w:pStyle w:val="Normal"/>
        <w:numPr>
          <w:ilvl w:val="0"/>
          <w:numId w:val="2"/>
        </w:numPr>
        <w:rPr/>
      </w:pPr>
      <w:r>
        <w:rPr/>
        <w:t xml:space="preserve">is_a facts </w:t>
      </w:r>
    </w:p>
    <w:p>
      <w:pPr>
        <w:pStyle w:val="Normal"/>
        <w:numPr>
          <w:ilvl w:val="0"/>
          <w:numId w:val="2"/>
        </w:numPr>
        <w:rPr/>
      </w:pPr>
      <w:r>
        <w:rPr/>
        <w:t>has_a facts</w:t>
      </w:r>
    </w:p>
    <w:p>
      <w:pPr>
        <w:pStyle w:val="Normal"/>
        <w:ind w:start="720"/>
        <w:rPr/>
      </w:pPr>
      <w:r>
        <w:rPr/>
      </w:r>
    </w:p>
    <w:p>
      <w:pPr>
        <w:pStyle w:val="Normal"/>
        <w:rPr/>
      </w:pPr>
      <w:r>
        <w:rPr/>
        <w:t>The relationships between items in the network are defined in a parent-child hierarchy using the predicate ‘is_a’. This builds a tree of relationships in the form is_a ( child, parent ).</w:t>
      </w:r>
    </w:p>
    <w:p>
      <w:pPr>
        <w:pStyle w:val="Normal"/>
        <w:rPr/>
      </w:pPr>
      <w:r>
        <w:rPr/>
      </w:r>
    </w:p>
    <w:p>
      <w:pPr>
        <w:pStyle w:val="Normal"/>
        <w:rPr>
          <w:rFonts w:ascii="FreeMono" w:hAnsi="FreeMono"/>
          <w:sz w:val="16"/>
          <w:szCs w:val="16"/>
        </w:rPr>
      </w:pPr>
      <w:r>
        <w:rPr>
          <w:rFonts w:ascii="FreeMono" w:hAnsi="FreeMono"/>
          <w:sz w:val="16"/>
          <w:szCs w:val="16"/>
        </w:rPr>
        <w:t>is_a( melee_weapon, weapon ).</w:t>
      </w:r>
    </w:p>
    <w:p>
      <w:pPr>
        <w:pStyle w:val="Normal"/>
        <w:rPr>
          <w:rFonts w:ascii="FreeMono" w:hAnsi="FreeMono"/>
          <w:sz w:val="16"/>
          <w:szCs w:val="16"/>
        </w:rPr>
      </w:pPr>
      <w:r>
        <w:rPr>
          <w:rFonts w:ascii="FreeMono" w:hAnsi="FreeMono"/>
          <w:sz w:val="16"/>
          <w:szCs w:val="16"/>
        </w:rPr>
        <w:t>is_a( bladed_hand_weapon, melee_weapon ).</w:t>
      </w:r>
    </w:p>
    <w:p>
      <w:pPr>
        <w:pStyle w:val="Normal"/>
        <w:rPr>
          <w:rFonts w:ascii="FreeMono" w:hAnsi="FreeMono"/>
          <w:sz w:val="16"/>
          <w:szCs w:val="16"/>
        </w:rPr>
      </w:pPr>
      <w:r>
        <w:rPr>
          <w:rFonts w:ascii="FreeMono" w:hAnsi="FreeMono"/>
          <w:sz w:val="16"/>
          <w:szCs w:val="16"/>
        </w:rPr>
        <w:t>is_a( sword, bladed_hand_weapon ).</w:t>
      </w:r>
    </w:p>
    <w:p>
      <w:pPr>
        <w:pStyle w:val="Normal"/>
        <w:rPr/>
      </w:pPr>
      <w:r>
        <w:rPr/>
      </w:r>
    </w:p>
    <w:p>
      <w:pPr>
        <w:pStyle w:val="Normal"/>
        <w:rPr/>
      </w:pPr>
      <w:r>
        <w:rPr/>
        <w:t>The properties of an object are defined as ‘has_a’ facts:</w:t>
      </w:r>
    </w:p>
    <w:p>
      <w:pPr>
        <w:pStyle w:val="Normal"/>
        <w:rPr/>
      </w:pPr>
      <w:r>
        <w:rPr/>
      </w:r>
    </w:p>
    <w:p>
      <w:pPr>
        <w:pStyle w:val="Normal"/>
        <w:rPr>
          <w:rFonts w:ascii="FreeMono" w:hAnsi="FreeMono"/>
          <w:sz w:val="16"/>
          <w:szCs w:val="16"/>
        </w:rPr>
      </w:pPr>
      <w:r>
        <w:rPr>
          <w:rFonts w:ascii="FreeMono" w:hAnsi="FreeMono"/>
          <w:sz w:val="16"/>
          <w:szCs w:val="16"/>
        </w:rPr>
        <w:t>has_a( melee_weapon, effective_against, personnel ).</w:t>
      </w:r>
    </w:p>
    <w:p>
      <w:pPr>
        <w:pStyle w:val="Normal"/>
        <w:rPr>
          <w:rFonts w:ascii="FreeMono" w:hAnsi="FreeMono"/>
          <w:sz w:val="16"/>
          <w:szCs w:val="16"/>
        </w:rPr>
      </w:pPr>
      <w:r>
        <w:rPr>
          <w:rFonts w:ascii="FreeMono" w:hAnsi="FreeMono"/>
          <w:sz w:val="16"/>
          <w:szCs w:val="16"/>
        </w:rPr>
        <w:t>has_a( bladed_hand_weapon, effective_range, close_quarters ).</w:t>
      </w:r>
    </w:p>
    <w:p>
      <w:pPr>
        <w:pStyle w:val="Normal"/>
        <w:rPr>
          <w:rFonts w:ascii="FreeMono" w:hAnsi="FreeMono"/>
          <w:sz w:val="16"/>
          <w:szCs w:val="16"/>
        </w:rPr>
      </w:pPr>
      <w:r>
        <w:rPr>
          <w:rFonts w:ascii="FreeMono" w:hAnsi="FreeMono"/>
          <w:sz w:val="16"/>
          <w:szCs w:val="16"/>
        </w:rPr>
        <w:t>has_a( sword, has_part, blade ).</w:t>
      </w:r>
    </w:p>
    <w:p>
      <w:pPr>
        <w:pStyle w:val="Normal"/>
        <w:rPr>
          <w:rFonts w:ascii="FreeMono" w:hAnsi="FreeMono"/>
          <w:sz w:val="16"/>
          <w:szCs w:val="16"/>
        </w:rPr>
      </w:pPr>
      <w:r>
        <w:rPr>
          <w:rFonts w:ascii="FreeMono" w:hAnsi="FreeMono"/>
          <w:sz w:val="16"/>
          <w:szCs w:val="16"/>
        </w:rPr>
        <w:t>has_a( sword, has_part, hilt ).</w:t>
      </w:r>
    </w:p>
    <w:p>
      <w:pPr>
        <w:pStyle w:val="Normal"/>
        <w:rPr>
          <w:rFonts w:ascii="FreeMono" w:hAnsi="FreeMono"/>
          <w:sz w:val="16"/>
          <w:szCs w:val="16"/>
        </w:rPr>
      </w:pPr>
      <w:r>
        <w:rPr>
          <w:rFonts w:ascii="FreeMono" w:hAnsi="FreeMono"/>
          <w:sz w:val="16"/>
          <w:szCs w:val="16"/>
        </w:rPr>
        <w:t>has_a( sword, has_part, pommel ).</w:t>
      </w:r>
    </w:p>
    <w:p>
      <w:pPr>
        <w:pStyle w:val="Normal"/>
        <w:rPr/>
      </w:pPr>
      <w:r>
        <w:rPr/>
      </w:r>
    </w:p>
    <w:p>
      <w:pPr>
        <w:pStyle w:val="Normal"/>
        <w:rPr/>
      </w:pPr>
      <w:r>
        <w:rPr/>
        <w:t>By defining nodes such as 'bladed_hand_weapon', the network utilises shared inheritance. Each class below this, for example ‘sword’ automatically inherits base properties like 'has a blade'. Querying the network for the unique attributes defined for a generic sword would therefore return the following, with the attributes being inherited from further up the tree:</w:t>
      </w:r>
    </w:p>
    <w:p>
      <w:pPr>
        <w:pStyle w:val="Normal"/>
        <w:rPr/>
      </w:pPr>
      <w:r>
        <w:rPr/>
      </w:r>
    </w:p>
    <w:p>
      <w:pPr>
        <w:pStyle w:val="Normal"/>
        <w:numPr>
          <w:ilvl w:val="0"/>
          <w:numId w:val="3"/>
        </w:numPr>
        <w:rPr/>
      </w:pPr>
      <w:r>
        <w:rPr/>
        <w:t>has_part</w:t>
      </w:r>
    </w:p>
    <w:p>
      <w:pPr>
        <w:pStyle w:val="Normal"/>
        <w:numPr>
          <w:ilvl w:val="0"/>
          <w:numId w:val="3"/>
        </w:numPr>
        <w:rPr/>
      </w:pPr>
      <w:r>
        <w:rPr/>
        <w:t>effective_range</w:t>
      </w:r>
    </w:p>
    <w:p>
      <w:pPr>
        <w:pStyle w:val="Normal"/>
        <w:numPr>
          <w:ilvl w:val="0"/>
          <w:numId w:val="3"/>
        </w:numPr>
        <w:rPr/>
      </w:pPr>
      <w:r>
        <w:rPr/>
        <w:t>effective_against</w:t>
      </w:r>
    </w:p>
    <w:p>
      <w:pPr>
        <w:pStyle w:val="Normal"/>
        <w:rPr/>
      </w:pPr>
      <w:r>
        <w:rPr/>
      </w:r>
    </w:p>
    <w:p>
      <w:pPr>
        <w:pStyle w:val="Normal"/>
        <w:rPr/>
      </w:pPr>
      <w:r>
        <w:rPr/>
        <w:t>The Closed World Assumption (CWA) is a fundamental tenet of Prolog. Under CWA any statement that cannot be proven true within the knowledge-base is assumed to be false. For example: has_a (sword, colour, pink) is not specifically stated, and cannot be inherited from a parent, so Prolog will conclude that this is false.</w:t>
      </w:r>
    </w:p>
    <w:p>
      <w:pPr>
        <w:pStyle w:val="Normal"/>
        <w:rPr/>
      </w:pPr>
      <w:r>
        <w:rPr/>
      </w:r>
    </w:p>
    <w:p>
      <w:pPr>
        <w:pStyle w:val="Normal"/>
        <w:rPr/>
      </w:pPr>
      <w:r>
        <w:rPr/>
        <w:t>The CWA also ensures that the Prolog inference engine operates within a defined plausible version of reality. While other facts may be possible – such as a pink sword – the model is unable to hallucinate anything beyond the defined network. This has the disadvantage that the model also cannot make new leaps of understanding outside of its knowledge-base.</w:t>
      </w:r>
    </w:p>
    <w:p>
      <w:pPr>
        <w:pStyle w:val="Normal"/>
        <w:rPr/>
      </w:pPr>
      <w:r>
        <w:rPr/>
      </w:r>
    </w:p>
    <w:p>
      <w:pPr>
        <w:pStyle w:val="Normal"/>
        <w:rPr/>
      </w:pPr>
      <w:r>
        <w:rPr/>
        <w:t>In additional, rules have been written for querying this network. Most of these functions are generic and work for any suitably defined semantic network.</w:t>
      </w:r>
    </w:p>
    <w:p>
      <w:pPr>
        <w:pStyle w:val="Normal"/>
        <w:rPr/>
      </w:pPr>
      <w:r>
        <w:rPr/>
      </w:r>
    </w:p>
    <w:p>
      <w:pPr>
        <w:pStyle w:val="Normal"/>
        <w:numPr>
          <w:ilvl w:val="0"/>
          <w:numId w:val="4"/>
        </w:numPr>
        <w:rPr/>
      </w:pPr>
      <w:r>
        <w:rPr/>
        <w:t>is_a_member - check class/parent membership</w:t>
      </w:r>
    </w:p>
    <w:p>
      <w:pPr>
        <w:pStyle w:val="Normal"/>
        <w:numPr>
          <w:ilvl w:val="0"/>
          <w:numId w:val="4"/>
        </w:numPr>
        <w:rPr/>
      </w:pPr>
      <w:r>
        <w:rPr/>
        <w:t>has_a_property - does the item have a property</w:t>
      </w:r>
    </w:p>
    <w:p>
      <w:pPr>
        <w:pStyle w:val="Normal"/>
        <w:numPr>
          <w:ilvl w:val="0"/>
          <w:numId w:val="4"/>
        </w:numPr>
        <w:rPr/>
      </w:pPr>
      <w:r>
        <w:rPr/>
        <w:t>list_all_items - list all the items in the network (pretty output)</w:t>
      </w:r>
    </w:p>
    <w:p>
      <w:pPr>
        <w:pStyle w:val="Normal"/>
        <w:numPr>
          <w:ilvl w:val="0"/>
          <w:numId w:val="4"/>
        </w:numPr>
        <w:rPr/>
      </w:pPr>
      <w:r>
        <w:rPr/>
        <w:t>get_all_items - get all the items in the network into sorted list</w:t>
      </w:r>
    </w:p>
    <w:p>
      <w:pPr>
        <w:pStyle w:val="Normal"/>
        <w:numPr>
          <w:ilvl w:val="0"/>
          <w:numId w:val="4"/>
        </w:numPr>
        <w:rPr/>
      </w:pPr>
      <w:r>
        <w:rPr/>
        <w:t>list_all_attributes - list all the attributes in the network (pretty output)</w:t>
      </w:r>
    </w:p>
    <w:p>
      <w:pPr>
        <w:pStyle w:val="Normal"/>
        <w:numPr>
          <w:ilvl w:val="0"/>
          <w:numId w:val="4"/>
        </w:numPr>
        <w:rPr/>
      </w:pPr>
      <w:r>
        <w:rPr/>
        <w:t>get_all_attributes - get all the attributes in the network into sorted list</w:t>
      </w:r>
    </w:p>
    <w:p>
      <w:pPr>
        <w:pStyle w:val="Normal"/>
        <w:numPr>
          <w:ilvl w:val="0"/>
          <w:numId w:val="4"/>
        </w:numPr>
        <w:rPr/>
      </w:pPr>
      <w:r>
        <w:rPr/>
        <w:t>list_properties - list the defined properties for an item (including inherited)</w:t>
      </w:r>
    </w:p>
    <w:p>
      <w:pPr>
        <w:pStyle w:val="Normal"/>
        <w:numPr>
          <w:ilvl w:val="0"/>
          <w:numId w:val="4"/>
        </w:numPr>
        <w:rPr/>
      </w:pPr>
      <w:r>
        <w:rPr/>
        <w:t>list_items_with_property - list all items that have a specific property-value pair (pretty output)</w:t>
      </w:r>
    </w:p>
    <w:p>
      <w:pPr>
        <w:pStyle w:val="Normal"/>
        <w:numPr>
          <w:ilvl w:val="0"/>
          <w:numId w:val="4"/>
        </w:numPr>
        <w:rPr/>
      </w:pPr>
      <w:r>
        <w:rPr/>
        <w:t>show_tree - list items in an attractive tree</w:t>
      </w:r>
    </w:p>
    <w:p>
      <w:pPr>
        <w:pStyle w:val="Normal"/>
        <w:rPr/>
      </w:pPr>
      <w:r>
        <w:rPr/>
      </w:r>
    </w:p>
    <w:p>
      <w:pPr>
        <w:pStyle w:val="Normal"/>
        <w:rPr/>
      </w:pPr>
      <w:r>
        <w:rPr/>
        <w:t>The following functions are specific to medieval weaponry:</w:t>
      </w:r>
    </w:p>
    <w:p>
      <w:pPr>
        <w:pStyle w:val="Normal"/>
        <w:rPr/>
      </w:pPr>
      <w:r>
        <w:rPr/>
      </w:r>
    </w:p>
    <w:p>
      <w:pPr>
        <w:pStyle w:val="Normal"/>
        <w:numPr>
          <w:ilvl w:val="0"/>
          <w:numId w:val="5"/>
        </w:numPr>
        <w:rPr/>
      </w:pPr>
      <w:r>
        <w:rPr/>
        <w:t>longer_range - compares two weapons for range</w:t>
      </w:r>
    </w:p>
    <w:p>
      <w:pPr>
        <w:pStyle w:val="Normal"/>
        <w:numPr>
          <w:ilvl w:val="0"/>
          <w:numId w:val="5"/>
        </w:numPr>
        <w:rPr/>
      </w:pPr>
      <w:r>
        <w:rPr/>
        <w:t>list_weapons_by_year - find all weapons in use in a specific year</w:t>
      </w:r>
    </w:p>
    <w:p>
      <w:pPr>
        <w:pStyle w:val="Normal"/>
        <w:rPr>
          <w:b/>
          <w:bCs/>
        </w:rPr>
      </w:pPr>
      <w:r>
        <w:rPr>
          <w:b/>
          <w:bCs/>
        </w:rPr>
      </w:r>
    </w:p>
    <w:p>
      <w:pPr>
        <w:pStyle w:val="Heading3"/>
        <w:numPr>
          <w:ilvl w:val="2"/>
          <w:numId w:val="1"/>
        </w:numPr>
        <w:rPr/>
      </w:pPr>
      <w:bookmarkStart w:id="18" w:name="__RefHeading___Toc3129_3504685749"/>
      <w:bookmarkEnd w:id="18"/>
      <w:r>
        <w:rPr/>
        <w:t>Sample Queries</w:t>
      </w:r>
    </w:p>
    <w:p>
      <w:pPr>
        <w:pStyle w:val="BodyText"/>
        <w:rPr/>
      </w:pPr>
      <w:r>
        <w:rPr/>
        <w:t>The following queries were run under SWI Prolog version 9.0.4 on Linux.</w:t>
      </w:r>
    </w:p>
    <w:p>
      <w:pPr>
        <w:pStyle w:val="Normal"/>
        <w:rPr/>
      </w:pPr>
      <w:r>
        <w:rPr/>
        <w:t>It is always possible to as Prolog to answer questions about the facts directly, for example:</w:t>
      </w:r>
    </w:p>
    <w:p>
      <w:pPr>
        <w:pStyle w:val="Normal"/>
        <w:rPr/>
      </w:pPr>
      <w:r>
        <w:rPr>
          <w:rFonts w:ascii="FreeMono" w:hAnsi="FreeMono"/>
          <w:sz w:val="16"/>
          <w:szCs w:val="16"/>
        </w:rPr>
        <w:t>is_a(sword, ranged_weapon)</w:t>
      </w:r>
      <w:r>
        <w:rPr/>
        <w:t xml:space="preserve"> which is false.</w:t>
      </w:r>
    </w:p>
    <w:p>
      <w:pPr>
        <w:pStyle w:val="Normal"/>
        <w:rPr/>
      </w:pPr>
      <w:r>
        <w:rPr/>
      </w:r>
    </w:p>
    <w:p>
      <w:pPr>
        <w:pStyle w:val="Normal"/>
        <w:rPr/>
      </w:pPr>
      <w:r>
        <w:rPr/>
        <w:t xml:space="preserve">Using the rules network can also answer questions about parent relationships. The </w:t>
      </w:r>
      <w:r>
        <w:rPr/>
        <w:t>following</w:t>
      </w:r>
      <w:r>
        <w:rPr/>
        <w:t xml:space="preserve"> example</w:t>
      </w:r>
      <w:r>
        <w:rPr/>
        <w:t>s</w:t>
      </w:r>
      <w:r>
        <w:rPr/>
        <w:t xml:space="preserve"> ask the question “Is a long sword a melee weapon?”, </w:t>
      </w:r>
      <w:r>
        <w:rPr/>
        <w:t xml:space="preserve">and </w:t>
      </w:r>
      <w:r>
        <w:rPr/>
        <w:t>asks Prolog to show the lineage of a long sword:</w:t>
      </w:r>
    </w:p>
    <w:p>
      <w:pPr>
        <w:pStyle w:val="Normal"/>
        <w:rPr/>
      </w:pPr>
      <w:r>
        <w:rPr/>
      </w:r>
    </w:p>
    <w:p>
      <w:pPr>
        <w:pStyle w:val="Normal"/>
        <w:rPr>
          <w:rFonts w:ascii="FreeMono" w:hAnsi="FreeMono"/>
          <w:sz w:val="16"/>
          <w:szCs w:val="16"/>
        </w:rPr>
      </w:pPr>
      <w:r>
        <w:rPr>
          <w:rFonts w:ascii="FreeMono" w:hAnsi="FreeMono"/>
          <w:sz w:val="16"/>
          <w:szCs w:val="16"/>
        </w:rPr>
        <w:t>? is_a_member(long_sword, melee_weapon).</w:t>
      </w:r>
    </w:p>
    <w:p>
      <w:pPr>
        <w:pStyle w:val="Normal"/>
        <w:rPr>
          <w:rFonts w:ascii="FreeMono" w:hAnsi="FreeMono"/>
          <w:sz w:val="16"/>
          <w:szCs w:val="16"/>
        </w:rPr>
      </w:pPr>
      <w:r>
        <w:rPr>
          <w:rFonts w:ascii="FreeMono" w:hAnsi="FreeMono"/>
          <w:sz w:val="16"/>
          <w:szCs w:val="16"/>
        </w:rPr>
        <w:t>true .</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is_a_member(long_sword, W).</w:t>
      </w:r>
    </w:p>
    <w:p>
      <w:pPr>
        <w:pStyle w:val="Normal"/>
        <w:rPr>
          <w:rFonts w:ascii="FreeMono" w:hAnsi="FreeMono"/>
          <w:sz w:val="16"/>
          <w:szCs w:val="16"/>
        </w:rPr>
      </w:pPr>
      <w:r>
        <w:rPr>
          <w:rFonts w:ascii="FreeMono" w:hAnsi="FreeMono"/>
          <w:sz w:val="16"/>
          <w:szCs w:val="16"/>
        </w:rPr>
        <w:t>W = sword ;</w:t>
      </w:r>
    </w:p>
    <w:p>
      <w:pPr>
        <w:pStyle w:val="Normal"/>
        <w:rPr>
          <w:rFonts w:ascii="FreeMono" w:hAnsi="FreeMono"/>
          <w:sz w:val="16"/>
          <w:szCs w:val="16"/>
        </w:rPr>
      </w:pPr>
      <w:r>
        <w:rPr>
          <w:rFonts w:ascii="FreeMono" w:hAnsi="FreeMono"/>
          <w:sz w:val="16"/>
          <w:szCs w:val="16"/>
        </w:rPr>
        <w:t>W = bladed_hand_weapon ;</w:t>
      </w:r>
    </w:p>
    <w:p>
      <w:pPr>
        <w:pStyle w:val="Normal"/>
        <w:rPr>
          <w:rFonts w:ascii="FreeMono" w:hAnsi="FreeMono"/>
          <w:sz w:val="16"/>
          <w:szCs w:val="16"/>
        </w:rPr>
      </w:pPr>
      <w:r>
        <w:rPr>
          <w:rFonts w:ascii="FreeMono" w:hAnsi="FreeMono"/>
          <w:sz w:val="16"/>
          <w:szCs w:val="16"/>
        </w:rPr>
        <w:t>W = melee_weapon ;</w:t>
      </w:r>
    </w:p>
    <w:p>
      <w:pPr>
        <w:pStyle w:val="Normal"/>
        <w:rPr>
          <w:rFonts w:ascii="FreeMono" w:hAnsi="FreeMono"/>
          <w:sz w:val="16"/>
          <w:szCs w:val="16"/>
        </w:rPr>
      </w:pPr>
      <w:r>
        <w:rPr>
          <w:rFonts w:ascii="FreeMono" w:hAnsi="FreeMono"/>
          <w:sz w:val="16"/>
          <w:szCs w:val="16"/>
        </w:rPr>
        <w:t>W = weapon ;</w:t>
      </w:r>
    </w:p>
    <w:p>
      <w:pPr>
        <w:pStyle w:val="Normal"/>
        <w:rPr/>
      </w:pPr>
      <w:r>
        <w:rPr/>
      </w:r>
    </w:p>
    <w:p>
      <w:pPr>
        <w:pStyle w:val="Normal"/>
        <w:rPr/>
      </w:pPr>
      <w:r>
        <w:rPr/>
      </w:r>
      <w:r>
        <w:br w:type="page"/>
      </w:r>
    </w:p>
    <w:p>
      <w:pPr>
        <w:pStyle w:val="Normal"/>
        <w:spacing w:before="0" w:after="0"/>
        <w:rPr/>
      </w:pPr>
      <w:r>
        <w:rPr/>
        <w:t>The same concept works for properties. This example shows the properties of the sword class, firstly using the raw facts (no inheritance), and secondly using the has_a_property rule to also obtain inherited properties from further up the tree, as also shown in the diagram:</w:t>
      </w:r>
    </w:p>
    <w:p>
      <w:pPr>
        <w:pStyle w:val="Normal"/>
        <w:rPr/>
      </w:pPr>
      <w:r>
        <w:rPr/>
      </w:r>
    </w:p>
    <w:p>
      <w:pPr>
        <w:pStyle w:val="Normal"/>
        <w:rPr>
          <w:rFonts w:ascii="FreeMono" w:hAnsi="FreeMono"/>
          <w:sz w:val="16"/>
          <w:szCs w:val="16"/>
        </w:rPr>
      </w:pPr>
      <w:r>
        <w:rPr>
          <w:rFonts w:ascii="FreeMono" w:hAnsi="FreeMono"/>
          <w:sz w:val="16"/>
          <w:szCs w:val="16"/>
        </w:rPr>
        <w:t>?- has_a(sword, Property, Value).</w:t>
      </w:r>
    </w:p>
    <w:p>
      <w:pPr>
        <w:pStyle w:val="Normal"/>
        <w:rPr>
          <w:rFonts w:ascii="FreeMono" w:hAnsi="FreeMono"/>
          <w:sz w:val="16"/>
          <w:szCs w:val="16"/>
        </w:rPr>
      </w:pPr>
      <w:r>
        <w:drawing>
          <wp:anchor behindDoc="0" distT="0" distB="0" distL="0" distR="0" simplePos="0" locked="0" layoutInCell="0" allowOverlap="1" relativeHeight="3">
            <wp:simplePos x="0" y="0"/>
            <wp:positionH relativeFrom="column">
              <wp:posOffset>3775075</wp:posOffset>
            </wp:positionH>
            <wp:positionV relativeFrom="paragraph">
              <wp:posOffset>53975</wp:posOffset>
            </wp:positionV>
            <wp:extent cx="1979930" cy="394589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5"/>
                    <a:stretch>
                      <a:fillRect/>
                    </a:stretch>
                  </pic:blipFill>
                  <pic:spPr bwMode="auto">
                    <a:xfrm>
                      <a:off x="0" y="0"/>
                      <a:ext cx="1979930" cy="3945890"/>
                    </a:xfrm>
                    <a:prstGeom prst="rect">
                      <a:avLst/>
                    </a:prstGeom>
                  </pic:spPr>
                </pic:pic>
              </a:graphicData>
            </a:graphic>
          </wp:anchor>
        </w:drawing>
      </w: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has_a_property(sword, Property, Value).</w:t>
      </w:r>
    </w:p>
    <w:p>
      <w:pPr>
        <w:pStyle w:val="Normal"/>
        <w:rPr>
          <w:rFonts w:ascii="FreeMono" w:hAnsi="FreeMono"/>
          <w:sz w:val="16"/>
          <w:szCs w:val="16"/>
        </w:rPr>
      </w:pPr>
      <w:r>
        <w:rPr>
          <w:rFonts w:ascii="FreeMono" w:hAnsi="FreeMono"/>
          <w:sz w:val="16"/>
          <w:szCs w:val="16"/>
        </w:rPr>
        <w:t>Property = has_edges,</w:t>
      </w:r>
    </w:p>
    <w:p>
      <w:pPr>
        <w:pStyle w:val="Normal"/>
        <w:rPr>
          <w:rFonts w:ascii="FreeMono" w:hAnsi="FreeMono"/>
          <w:sz w:val="16"/>
          <w:szCs w:val="16"/>
        </w:rPr>
      </w:pPr>
      <w:r>
        <w:rPr>
          <w:rFonts w:ascii="FreeMono" w:hAnsi="FreeMono"/>
          <w:sz w:val="16"/>
          <w:szCs w:val="16"/>
        </w:rPr>
        <w:t>Value = two_edges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blade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hilt ;</w:t>
      </w:r>
    </w:p>
    <w:p>
      <w:pPr>
        <w:pStyle w:val="Normal"/>
        <w:rPr>
          <w:rFonts w:ascii="FreeMono" w:hAnsi="FreeMono"/>
          <w:sz w:val="16"/>
          <w:szCs w:val="16"/>
        </w:rPr>
      </w:pPr>
      <w:r>
        <w:rPr>
          <w:rFonts w:ascii="FreeMono" w:hAnsi="FreeMono"/>
          <w:sz w:val="16"/>
          <w:szCs w:val="16"/>
        </w:rPr>
        <w:t>Property = has_part,</w:t>
      </w:r>
    </w:p>
    <w:p>
      <w:pPr>
        <w:pStyle w:val="Normal"/>
        <w:rPr>
          <w:rFonts w:ascii="FreeMono" w:hAnsi="FreeMono"/>
          <w:sz w:val="16"/>
          <w:szCs w:val="16"/>
        </w:rPr>
      </w:pPr>
      <w:r>
        <w:rPr>
          <w:rFonts w:ascii="FreeMono" w:hAnsi="FreeMono"/>
          <w:sz w:val="16"/>
          <w:szCs w:val="16"/>
        </w:rPr>
        <w:t>Value = pommel ;</w:t>
      </w:r>
    </w:p>
    <w:p>
      <w:pPr>
        <w:pStyle w:val="Normal"/>
        <w:rPr>
          <w:rFonts w:ascii="FreeMono" w:hAnsi="FreeMono"/>
          <w:sz w:val="16"/>
          <w:szCs w:val="16"/>
        </w:rPr>
      </w:pPr>
      <w:r>
        <w:rPr>
          <w:rFonts w:ascii="FreeMono" w:hAnsi="FreeMono"/>
          <w:sz w:val="16"/>
          <w:szCs w:val="16"/>
        </w:rPr>
        <w:t>Property = primary_material,</w:t>
      </w:r>
    </w:p>
    <w:p>
      <w:pPr>
        <w:pStyle w:val="Normal"/>
        <w:rPr>
          <w:rFonts w:ascii="FreeMono" w:hAnsi="FreeMono"/>
          <w:sz w:val="16"/>
          <w:szCs w:val="16"/>
        </w:rPr>
      </w:pPr>
      <w:r>
        <w:rPr>
          <w:rFonts w:ascii="FreeMono" w:hAnsi="FreeMono"/>
          <w:sz w:val="16"/>
          <w:szCs w:val="16"/>
        </w:rPr>
        <w:t>Value = steel ;</w:t>
      </w:r>
    </w:p>
    <w:p>
      <w:pPr>
        <w:pStyle w:val="Normal"/>
        <w:rPr>
          <w:rFonts w:ascii="FreeMono" w:hAnsi="FreeMono"/>
          <w:sz w:val="16"/>
          <w:szCs w:val="16"/>
        </w:rPr>
      </w:pPr>
      <w:r>
        <w:rPr>
          <w:rFonts w:ascii="FreeMono" w:hAnsi="FreeMono"/>
          <w:sz w:val="16"/>
          <w:szCs w:val="16"/>
        </w:rPr>
        <w:t>Property = attack_type,</w:t>
      </w:r>
    </w:p>
    <w:p>
      <w:pPr>
        <w:pStyle w:val="Normal"/>
        <w:rPr>
          <w:rFonts w:ascii="FreeMono" w:hAnsi="FreeMono"/>
          <w:sz w:val="16"/>
          <w:szCs w:val="16"/>
        </w:rPr>
      </w:pPr>
      <w:r>
        <w:rPr>
          <w:rFonts w:ascii="FreeMono" w:hAnsi="FreeMono"/>
          <w:sz w:val="16"/>
          <w:szCs w:val="16"/>
        </w:rPr>
        <w:t>Value = cut ;</w:t>
      </w:r>
    </w:p>
    <w:p>
      <w:pPr>
        <w:pStyle w:val="Normal"/>
        <w:rPr>
          <w:rFonts w:ascii="FreeMono" w:hAnsi="FreeMono"/>
          <w:sz w:val="16"/>
          <w:szCs w:val="16"/>
        </w:rPr>
      </w:pPr>
      <w:r>
        <w:rPr>
          <w:rFonts w:ascii="FreeMono" w:hAnsi="FreeMono"/>
          <w:sz w:val="16"/>
          <w:szCs w:val="16"/>
        </w:rPr>
        <w:t>Property = effective_range,</w:t>
      </w:r>
    </w:p>
    <w:p>
      <w:pPr>
        <w:pStyle w:val="Normal"/>
        <w:rPr>
          <w:rFonts w:ascii="FreeMono" w:hAnsi="FreeMono"/>
          <w:sz w:val="16"/>
          <w:szCs w:val="16"/>
        </w:rPr>
      </w:pPr>
      <w:r>
        <w:rPr>
          <w:rFonts w:ascii="FreeMono" w:hAnsi="FreeMono"/>
          <w:sz w:val="16"/>
          <w:szCs w:val="16"/>
        </w:rPr>
        <w:t>Value = close_quarters ;</w:t>
      </w:r>
    </w:p>
    <w:p>
      <w:pPr>
        <w:pStyle w:val="Normal"/>
        <w:rPr>
          <w:rFonts w:ascii="FreeMono" w:hAnsi="FreeMono"/>
          <w:sz w:val="16"/>
          <w:szCs w:val="16"/>
        </w:rPr>
      </w:pPr>
      <w:r>
        <w:rPr>
          <w:rFonts w:ascii="FreeMono" w:hAnsi="FreeMono"/>
          <w:sz w:val="16"/>
          <w:szCs w:val="16"/>
        </w:rPr>
        <w:t>Property = ammunition_type,</w:t>
      </w:r>
    </w:p>
    <w:p>
      <w:pPr>
        <w:pStyle w:val="Normal"/>
        <w:rPr>
          <w:rFonts w:ascii="FreeMono" w:hAnsi="FreeMono"/>
          <w:sz w:val="16"/>
          <w:szCs w:val="16"/>
        </w:rPr>
      </w:pPr>
      <w:r>
        <w:rPr>
          <w:rFonts w:ascii="FreeMono" w:hAnsi="FreeMono"/>
          <w:sz w:val="16"/>
          <w:szCs w:val="16"/>
        </w:rPr>
        <w:t>Value = no_ammunition ;</w:t>
      </w:r>
    </w:p>
    <w:p>
      <w:pPr>
        <w:pStyle w:val="Normal"/>
        <w:rPr>
          <w:rFonts w:ascii="FreeMono" w:hAnsi="FreeMono"/>
          <w:sz w:val="16"/>
          <w:szCs w:val="16"/>
        </w:rPr>
      </w:pPr>
      <w:r>
        <w:rPr>
          <w:rFonts w:ascii="FreeMono" w:hAnsi="FreeMono"/>
          <w:sz w:val="16"/>
          <w:szCs w:val="16"/>
        </w:rPr>
        <w:t>Property = effective_against,</w:t>
      </w:r>
    </w:p>
    <w:p>
      <w:pPr>
        <w:pStyle w:val="Normal"/>
        <w:rPr>
          <w:rFonts w:ascii="FreeMono" w:hAnsi="FreeMono"/>
          <w:sz w:val="16"/>
          <w:szCs w:val="16"/>
        </w:rPr>
      </w:pPr>
      <w:r>
        <w:rPr>
          <w:rFonts w:ascii="FreeMono" w:hAnsi="FreeMono"/>
          <w:sz w:val="16"/>
          <w:szCs w:val="16"/>
        </w:rPr>
        <w:t>Value = personnel ;</w:t>
      </w:r>
    </w:p>
    <w:p>
      <w:pPr>
        <w:pStyle w:val="Normal"/>
        <w:rPr>
          <w:rFonts w:ascii="FreeMono" w:hAnsi="FreeMono"/>
          <w:sz w:val="16"/>
          <w:szCs w:val="16"/>
        </w:rPr>
      </w:pPr>
      <w:r>
        <w:rPr>
          <w:rFonts w:ascii="FreeMono" w:hAnsi="FreeMono"/>
          <w:sz w:val="16"/>
          <w:szCs w:val="16"/>
        </w:rPr>
        <w:t>Property = is_throwable,</w:t>
      </w:r>
    </w:p>
    <w:p>
      <w:pPr>
        <w:pStyle w:val="Normal"/>
        <w:rPr>
          <w:rFonts w:ascii="FreeMono" w:hAnsi="FreeMono"/>
          <w:sz w:val="16"/>
          <w:szCs w:val="16"/>
        </w:rPr>
      </w:pPr>
      <w:r>
        <w:rPr>
          <w:rFonts w:ascii="FreeMono" w:hAnsi="FreeMono"/>
          <w:sz w:val="16"/>
          <w:szCs w:val="16"/>
        </w:rPr>
        <w:t>Value = not_throwable ;</w:t>
      </w:r>
    </w:p>
    <w:p>
      <w:pPr>
        <w:pStyle w:val="Normal"/>
        <w:rPr>
          <w:rFonts w:ascii="FreeMono" w:hAnsi="FreeMono"/>
          <w:sz w:val="16"/>
          <w:szCs w:val="16"/>
        </w:rPr>
      </w:pPr>
      <w:r>
        <w:rPr>
          <w:rFonts w:ascii="FreeMono" w:hAnsi="FreeMono"/>
          <w:sz w:val="16"/>
          <w:szCs w:val="16"/>
        </w:rPr>
        <w:t>Property = movement_speed,</w:t>
      </w:r>
    </w:p>
    <w:p>
      <w:pPr>
        <w:pStyle w:val="Normal"/>
        <w:rPr>
          <w:rFonts w:ascii="FreeMono" w:hAnsi="FreeMono"/>
          <w:sz w:val="16"/>
          <w:szCs w:val="16"/>
        </w:rPr>
      </w:pPr>
      <w:r>
        <w:rPr>
          <w:rFonts w:ascii="FreeMono" w:hAnsi="FreeMono"/>
          <w:sz w:val="16"/>
          <w:szCs w:val="16"/>
        </w:rPr>
        <w:t>Value = fast ;</w:t>
      </w:r>
    </w:p>
    <w:p>
      <w:pPr>
        <w:pStyle w:val="Normal"/>
        <w:rPr>
          <w:rFonts w:ascii="FreeMono" w:hAnsi="FreeMono"/>
          <w:sz w:val="16"/>
          <w:szCs w:val="16"/>
        </w:rPr>
      </w:pPr>
      <w:r>
        <w:rPr>
          <w:rFonts w:ascii="FreeMono" w:hAnsi="FreeMono"/>
          <w:sz w:val="16"/>
          <w:szCs w:val="16"/>
        </w:rPr>
        <w:t>Property = people_reqd,</w:t>
      </w:r>
    </w:p>
    <w:p>
      <w:pPr>
        <w:pStyle w:val="Normal"/>
        <w:rPr>
          <w:rFonts w:ascii="FreeMono" w:hAnsi="FreeMono"/>
          <w:sz w:val="16"/>
          <w:szCs w:val="16"/>
        </w:rPr>
      </w:pPr>
      <w:r>
        <w:rPr>
          <w:rFonts w:ascii="FreeMono" w:hAnsi="FreeMono"/>
          <w:sz w:val="16"/>
          <w:szCs w:val="16"/>
        </w:rPr>
        <w:t>Value = one_person ;</w:t>
      </w:r>
    </w:p>
    <w:p>
      <w:pPr>
        <w:pStyle w:val="Normal"/>
        <w:rPr>
          <w:rFonts w:ascii="FreeMono" w:hAnsi="FreeMono"/>
          <w:sz w:val="16"/>
          <w:szCs w:val="16"/>
        </w:rPr>
      </w:pPr>
      <w:r>
        <w:rPr>
          <w:rFonts w:ascii="FreeMono" w:hAnsi="FreeMono"/>
          <w:sz w:val="16"/>
          <w:szCs w:val="16"/>
        </w:rPr>
        <w:t>Property = use_case,</w:t>
      </w:r>
    </w:p>
    <w:p>
      <w:pPr>
        <w:pStyle w:val="Normal"/>
        <w:rPr>
          <w:rFonts w:ascii="FreeMono" w:hAnsi="FreeMono"/>
          <w:sz w:val="16"/>
          <w:szCs w:val="16"/>
        </w:rPr>
      </w:pPr>
      <w:r>
        <w:rPr>
          <w:rFonts w:ascii="FreeMono" w:hAnsi="FreeMono"/>
          <w:sz w:val="16"/>
          <w:szCs w:val="16"/>
        </w:rPr>
        <w:t>Value = attack ;</w:t>
      </w:r>
    </w:p>
    <w:p>
      <w:pPr>
        <w:pStyle w:val="Normal"/>
        <w:rPr>
          <w:rFonts w:ascii="FreeMono" w:hAnsi="FreeMono"/>
          <w:sz w:val="16"/>
          <w:szCs w:val="16"/>
        </w:rPr>
      </w:pPr>
      <w:r>
        <w:rPr>
          <w:rFonts w:ascii="FreeMono" w:hAnsi="FreeMono"/>
          <w:sz w:val="16"/>
          <w:szCs w:val="16"/>
        </w:rPr>
        <w:t>Property = era_used,</w:t>
      </w:r>
    </w:p>
    <w:p>
      <w:pPr>
        <w:pStyle w:val="Normal"/>
        <w:rPr>
          <w:rFonts w:ascii="FreeMono" w:hAnsi="FreeMono"/>
          <w:sz w:val="16"/>
          <w:szCs w:val="16"/>
        </w:rPr>
      </w:pPr>
      <w:r>
        <w:rPr>
          <w:rFonts w:ascii="FreeMono" w:hAnsi="FreeMono"/>
          <w:sz w:val="16"/>
          <w:szCs w:val="16"/>
        </w:rPr>
        <w:t>Value = (476, 1500) ;</w:t>
      </w:r>
    </w:p>
    <w:p>
      <w:pPr>
        <w:pStyle w:val="Normal"/>
        <w:rPr/>
      </w:pPr>
      <w:r>
        <w:rPr/>
      </w:r>
    </w:p>
    <w:p>
      <w:pPr>
        <w:pStyle w:val="Normal"/>
        <w:rPr/>
      </w:pPr>
      <w:r>
        <w:rPr/>
        <w:t>My</w:t>
      </w:r>
      <w:r>
        <w:rPr/>
        <w:t xml:space="preserve"> list_properties rule acts as a wrapper to make the same output easier to read:</w:t>
        <w:br/>
        <w:br/>
      </w:r>
      <w:r>
        <w:rPr>
          <w:rFonts w:ascii="FreeMono" w:hAnsi="FreeMono"/>
          <w:sz w:val="16"/>
          <w:szCs w:val="16"/>
        </w:rPr>
        <w:t>?- list_properties(sword).</w:t>
      </w:r>
    </w:p>
    <w:p>
      <w:pPr>
        <w:pStyle w:val="Normal"/>
        <w:rPr>
          <w:rFonts w:ascii="FreeMono" w:hAnsi="FreeMono"/>
          <w:sz w:val="16"/>
          <w:szCs w:val="16"/>
        </w:rPr>
      </w:pPr>
      <w:r>
        <w:rPr>
          <w:rFonts w:ascii="FreeMono" w:hAnsi="FreeMono"/>
          <w:sz w:val="16"/>
          <w:szCs w:val="16"/>
        </w:rPr>
        <w:t>Properties for 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cut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sz w:val="16"/>
          <w:szCs w:val="16"/>
        </w:rPr>
      </w:pPr>
      <w:r>
        <w:rPr>
          <w:rFonts w:ascii="FreeMono" w:hAnsi="FreeMono"/>
          <w:sz w:val="16"/>
          <w:szCs w:val="16"/>
        </w:rPr>
        <w:t>- era_used = 476,1500</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blade</w:t>
      </w:r>
    </w:p>
    <w:p>
      <w:pPr>
        <w:pStyle w:val="Normal"/>
        <w:rPr>
          <w:rFonts w:ascii="FreeMono" w:hAnsi="FreeMono"/>
          <w:sz w:val="16"/>
          <w:szCs w:val="16"/>
        </w:rPr>
      </w:pPr>
      <w:r>
        <w:rPr>
          <w:rFonts w:ascii="FreeMono" w:hAnsi="FreeMono"/>
          <w:sz w:val="16"/>
          <w:szCs w:val="16"/>
        </w:rPr>
        <w:t>- has_part = hilt</w:t>
      </w:r>
    </w:p>
    <w:p>
      <w:pPr>
        <w:pStyle w:val="Normal"/>
        <w:rPr>
          <w:rFonts w:ascii="FreeMono" w:hAnsi="FreeMono"/>
          <w:sz w:val="16"/>
          <w:szCs w:val="16"/>
        </w:rPr>
      </w:pPr>
      <w:r>
        <w:rPr>
          <w:rFonts w:ascii="FreeMono" w:hAnsi="FreeMono"/>
          <w:sz w:val="16"/>
          <w:szCs w:val="16"/>
        </w:rPr>
        <w:t>- has_part = pommel</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pPr>
      <w:r>
        <w:rPr/>
      </w:r>
    </w:p>
    <w:p>
      <w:pPr>
        <w:pStyle w:val="Normal"/>
        <w:rPr/>
      </w:pPr>
      <w:r>
        <w:rPr/>
        <w:t xml:space="preserve">Using a specific instance of a sword shows how inheritance works when a more specific property overrides generalisations applied further up the tree. Note from the above output that the property ‘era_used’ for a sword is ‘476 to 1500’ which is inherited from the root ‘weapon’ class. </w:t>
      </w:r>
    </w:p>
    <w:p>
      <w:pPr>
        <w:pStyle w:val="Normal"/>
        <w:rPr/>
      </w:pPr>
      <w:r>
        <w:rPr/>
      </w:r>
    </w:p>
    <w:p>
      <w:pPr>
        <w:pStyle w:val="Normal"/>
        <w:rPr/>
      </w:pPr>
      <w:r>
        <w:rPr/>
        <w:t>Long swords were introduced in 1250:</w:t>
      </w:r>
    </w:p>
    <w:p>
      <w:pPr>
        <w:pStyle w:val="Normal"/>
        <w:rPr>
          <w:rFonts w:ascii="FreeMono" w:hAnsi="FreeMono"/>
          <w:sz w:val="16"/>
          <w:szCs w:val="16"/>
        </w:rPr>
      </w:pPr>
      <w:r>
        <w:rPr>
          <w:rFonts w:ascii="FreeMono" w:hAnsi="FreeMono"/>
          <w:sz w:val="16"/>
          <w:szCs w:val="16"/>
        </w:rPr>
        <w:t>?- has_a_property(long_sword, era_used, When).</w:t>
      </w:r>
    </w:p>
    <w:p>
      <w:pPr>
        <w:pStyle w:val="Normal"/>
        <w:rPr>
          <w:rFonts w:ascii="FreeMono" w:hAnsi="FreeMono"/>
          <w:sz w:val="16"/>
          <w:szCs w:val="16"/>
        </w:rPr>
      </w:pPr>
      <w:r>
        <w:rPr>
          <w:rFonts w:ascii="FreeMono" w:hAnsi="FreeMono"/>
          <w:sz w:val="16"/>
          <w:szCs w:val="16"/>
        </w:rPr>
        <w:t>When = (1250, 1550)</w:t>
      </w:r>
    </w:p>
    <w:p>
      <w:pPr>
        <w:pStyle w:val="Normal"/>
        <w:rPr/>
      </w:pPr>
      <w:r>
        <w:rPr/>
      </w:r>
    </w:p>
    <w:p>
      <w:pPr>
        <w:pStyle w:val="Normal"/>
        <w:rPr/>
      </w:pPr>
      <w:r>
        <w:rPr/>
        <w:t xml:space="preserve">However, the specific instance of a long sword belonging to William Wallace has a more specific use date: </w:t>
      </w:r>
    </w:p>
    <w:p>
      <w:pPr>
        <w:pStyle w:val="Normal"/>
        <w:rPr>
          <w:rFonts w:ascii="FreeMono" w:hAnsi="FreeMono"/>
          <w:sz w:val="16"/>
          <w:szCs w:val="16"/>
        </w:rPr>
      </w:pPr>
      <w:r>
        <w:rPr>
          <w:rFonts w:ascii="FreeMono" w:hAnsi="FreeMono"/>
          <w:sz w:val="16"/>
          <w:szCs w:val="16"/>
        </w:rPr>
        <w:t>?- has_a_property(the_wallace_sword, era_used, When).</w:t>
      </w:r>
    </w:p>
    <w:p>
      <w:pPr>
        <w:pStyle w:val="Normal"/>
        <w:rPr>
          <w:rFonts w:ascii="FreeMono" w:hAnsi="FreeMono"/>
          <w:sz w:val="16"/>
          <w:szCs w:val="16"/>
        </w:rPr>
      </w:pPr>
      <w:r>
        <w:rPr>
          <w:rFonts w:ascii="FreeMono" w:hAnsi="FreeMono"/>
          <w:sz w:val="16"/>
          <w:szCs w:val="16"/>
        </w:rPr>
        <w:t>When = 1298 ;</w:t>
      </w:r>
    </w:p>
    <w:p>
      <w:pPr>
        <w:pStyle w:val="Normal"/>
        <w:rPr/>
      </w:pPr>
      <w:r>
        <w:rPr/>
      </w:r>
    </w:p>
    <w:p>
      <w:pPr>
        <w:pStyle w:val="Normal"/>
        <w:rPr/>
      </w:pPr>
      <w:r>
        <w:rPr/>
        <w:t>When all the properties for The Wallace Sword are listed, the more specific date overrides both the value for era_used applied at the root of the tree and that applied to all long swords. This list shows a mixture of local, inherited and overridden properties:</w:t>
      </w:r>
    </w:p>
    <w:p>
      <w:pPr>
        <w:pStyle w:val="Normal"/>
        <w:rPr/>
      </w:pPr>
      <w:r>
        <w:rPr/>
      </w:r>
    </w:p>
    <w:p>
      <w:pPr>
        <w:pStyle w:val="Normal"/>
        <w:rPr>
          <w:rFonts w:ascii="FreeMono" w:hAnsi="FreeMono"/>
          <w:sz w:val="16"/>
          <w:szCs w:val="16"/>
        </w:rPr>
      </w:pPr>
      <w:r>
        <w:rPr>
          <w:rFonts w:ascii="FreeMono" w:hAnsi="FreeMono"/>
          <w:sz w:val="16"/>
          <w:szCs w:val="16"/>
        </w:rPr>
        <w:t>?- list_properties(the_wallace_sword).</w:t>
      </w:r>
    </w:p>
    <w:p>
      <w:pPr>
        <w:pStyle w:val="Normal"/>
        <w:rPr>
          <w:rFonts w:ascii="FreeMono" w:hAnsi="FreeMono"/>
          <w:sz w:val="16"/>
          <w:szCs w:val="16"/>
        </w:rPr>
      </w:pPr>
      <w:r>
        <w:rPr>
          <w:rFonts w:ascii="FreeMono" w:hAnsi="FreeMono"/>
          <w:sz w:val="16"/>
          <w:szCs w:val="16"/>
        </w:rPr>
        <w:t>Properties for the_wallace_sword:</w:t>
      </w:r>
    </w:p>
    <w:p>
      <w:pPr>
        <w:pStyle w:val="Normal"/>
        <w:rPr>
          <w:rFonts w:ascii="FreeMono" w:hAnsi="FreeMono"/>
          <w:sz w:val="16"/>
          <w:szCs w:val="16"/>
        </w:rPr>
      </w:pPr>
      <w:r>
        <w:rPr>
          <w:rFonts w:ascii="FreeMono" w:hAnsi="FreeMono"/>
          <w:sz w:val="16"/>
          <w:szCs w:val="16"/>
        </w:rPr>
        <w:t>----------------------------------------</w:t>
      </w:r>
    </w:p>
    <w:p>
      <w:pPr>
        <w:pStyle w:val="Normal"/>
        <w:rPr>
          <w:rFonts w:ascii="FreeMono" w:hAnsi="FreeMono"/>
          <w:sz w:val="16"/>
          <w:szCs w:val="16"/>
        </w:rPr>
      </w:pPr>
      <w:r>
        <w:rPr>
          <w:rFonts w:ascii="FreeMono" w:hAnsi="FreeMono"/>
          <w:sz w:val="16"/>
          <w:szCs w:val="16"/>
        </w:rPr>
        <w:t>- alternate_name = bastard_sword</w:t>
      </w:r>
    </w:p>
    <w:p>
      <w:pPr>
        <w:pStyle w:val="Normal"/>
        <w:rPr>
          <w:rFonts w:ascii="FreeMono" w:hAnsi="FreeMono"/>
          <w:sz w:val="16"/>
          <w:szCs w:val="16"/>
        </w:rPr>
      </w:pPr>
      <w:r>
        <w:rPr>
          <w:rFonts w:ascii="FreeMono" w:hAnsi="FreeMono"/>
          <w:sz w:val="16"/>
          <w:szCs w:val="16"/>
        </w:rPr>
        <w:t>- alternate_name = great_sword</w:t>
      </w:r>
    </w:p>
    <w:p>
      <w:pPr>
        <w:pStyle w:val="Normal"/>
        <w:rPr>
          <w:rFonts w:ascii="FreeMono" w:hAnsi="FreeMono"/>
          <w:sz w:val="16"/>
          <w:szCs w:val="16"/>
        </w:rPr>
      </w:pPr>
      <w:r>
        <w:rPr>
          <w:rFonts w:ascii="FreeMono" w:hAnsi="FreeMono"/>
          <w:sz w:val="16"/>
          <w:szCs w:val="16"/>
        </w:rPr>
        <w:t>- alternate_name = hand_and_a_half_sword</w:t>
      </w:r>
    </w:p>
    <w:p>
      <w:pPr>
        <w:pStyle w:val="Normal"/>
        <w:rPr>
          <w:rFonts w:ascii="FreeMono" w:hAnsi="FreeMono"/>
          <w:sz w:val="16"/>
          <w:szCs w:val="16"/>
        </w:rPr>
      </w:pPr>
      <w:r>
        <w:rPr>
          <w:rFonts w:ascii="FreeMono" w:hAnsi="FreeMono"/>
          <w:sz w:val="16"/>
          <w:szCs w:val="16"/>
        </w:rPr>
        <w:t>- ammunition_type = no_ammunition</w:t>
      </w:r>
    </w:p>
    <w:p>
      <w:pPr>
        <w:pStyle w:val="Normal"/>
        <w:rPr>
          <w:rFonts w:ascii="FreeMono" w:hAnsi="FreeMono"/>
          <w:sz w:val="16"/>
          <w:szCs w:val="16"/>
        </w:rPr>
      </w:pPr>
      <w:r>
        <w:rPr>
          <w:rFonts w:ascii="FreeMono" w:hAnsi="FreeMono"/>
          <w:sz w:val="16"/>
          <w:szCs w:val="16"/>
        </w:rPr>
        <w:t>- attack_type = thrust</w:t>
      </w:r>
    </w:p>
    <w:p>
      <w:pPr>
        <w:pStyle w:val="Normal"/>
        <w:rPr>
          <w:rFonts w:ascii="FreeMono" w:hAnsi="FreeMono"/>
          <w:sz w:val="16"/>
          <w:szCs w:val="16"/>
        </w:rPr>
      </w:pPr>
      <w:r>
        <w:rPr>
          <w:rFonts w:ascii="FreeMono" w:hAnsi="FreeMono"/>
          <w:sz w:val="16"/>
          <w:szCs w:val="16"/>
        </w:rPr>
        <w:t>- effective_against = personnel</w:t>
      </w:r>
    </w:p>
    <w:p>
      <w:pPr>
        <w:pStyle w:val="Normal"/>
        <w:rPr>
          <w:rFonts w:ascii="FreeMono" w:hAnsi="FreeMono"/>
          <w:sz w:val="16"/>
          <w:szCs w:val="16"/>
        </w:rPr>
      </w:pPr>
      <w:r>
        <w:rPr>
          <w:rFonts w:ascii="FreeMono" w:hAnsi="FreeMono"/>
          <w:sz w:val="16"/>
          <w:szCs w:val="16"/>
        </w:rPr>
        <w:t>- effective_range = close_quarters</w:t>
      </w:r>
    </w:p>
    <w:p>
      <w:pPr>
        <w:pStyle w:val="Normal"/>
        <w:rPr>
          <w:rFonts w:ascii="FreeMono" w:hAnsi="FreeMono"/>
          <w:sz w:val="16"/>
          <w:szCs w:val="16"/>
        </w:rPr>
      </w:pPr>
      <w:r>
        <w:rPr>
          <w:rFonts w:ascii="FreeMono" w:hAnsi="FreeMono"/>
          <w:sz w:val="16"/>
          <w:szCs w:val="16"/>
        </w:rPr>
        <w:t>- era_used = 1298</w:t>
      </w:r>
    </w:p>
    <w:p>
      <w:pPr>
        <w:pStyle w:val="Normal"/>
        <w:rPr>
          <w:rFonts w:ascii="FreeMono" w:hAnsi="FreeMono"/>
          <w:sz w:val="16"/>
          <w:szCs w:val="16"/>
        </w:rPr>
      </w:pPr>
      <w:r>
        <w:rPr>
          <w:rFonts w:ascii="FreeMono" w:hAnsi="FreeMono"/>
          <w:sz w:val="16"/>
          <w:szCs w:val="16"/>
        </w:rPr>
        <w:t>- has_edges = two_edges</w:t>
      </w:r>
    </w:p>
    <w:p>
      <w:pPr>
        <w:pStyle w:val="Normal"/>
        <w:rPr>
          <w:rFonts w:ascii="FreeMono" w:hAnsi="FreeMono"/>
          <w:sz w:val="16"/>
          <w:szCs w:val="16"/>
        </w:rPr>
      </w:pPr>
      <w:r>
        <w:rPr>
          <w:rFonts w:ascii="FreeMono" w:hAnsi="FreeMono"/>
          <w:sz w:val="16"/>
          <w:szCs w:val="16"/>
        </w:rPr>
        <w:t>- has_part = fullers_aka_blood_grooves</w:t>
      </w:r>
    </w:p>
    <w:p>
      <w:pPr>
        <w:pStyle w:val="Normal"/>
        <w:rPr>
          <w:rFonts w:ascii="FreeMono" w:hAnsi="FreeMono"/>
          <w:sz w:val="16"/>
          <w:szCs w:val="16"/>
        </w:rPr>
      </w:pPr>
      <w:r>
        <w:rPr>
          <w:rFonts w:ascii="FreeMono" w:hAnsi="FreeMono"/>
          <w:sz w:val="16"/>
          <w:szCs w:val="16"/>
        </w:rPr>
        <w:t>- historical_origin = scotland</w:t>
      </w:r>
    </w:p>
    <w:p>
      <w:pPr>
        <w:pStyle w:val="Normal"/>
        <w:rPr>
          <w:rFonts w:ascii="FreeMono" w:hAnsi="FreeMono"/>
          <w:sz w:val="16"/>
          <w:szCs w:val="16"/>
        </w:rPr>
      </w:pPr>
      <w:r>
        <w:rPr>
          <w:rFonts w:ascii="FreeMono" w:hAnsi="FreeMono"/>
          <w:sz w:val="16"/>
          <w:szCs w:val="16"/>
        </w:rPr>
        <w:t>- is_throwable = not_throwable</w:t>
      </w:r>
    </w:p>
    <w:p>
      <w:pPr>
        <w:pStyle w:val="Normal"/>
        <w:rPr>
          <w:rFonts w:ascii="FreeMono" w:hAnsi="FreeMono"/>
          <w:sz w:val="16"/>
          <w:szCs w:val="16"/>
        </w:rPr>
      </w:pPr>
      <w:r>
        <w:rPr>
          <w:rFonts w:ascii="FreeMono" w:hAnsi="FreeMono"/>
          <w:sz w:val="16"/>
          <w:szCs w:val="16"/>
        </w:rPr>
        <w:t>- length_inches = 40,48</w:t>
      </w:r>
    </w:p>
    <w:p>
      <w:pPr>
        <w:pStyle w:val="Normal"/>
        <w:rPr>
          <w:rFonts w:ascii="FreeMono" w:hAnsi="FreeMono"/>
          <w:sz w:val="16"/>
          <w:szCs w:val="16"/>
        </w:rPr>
      </w:pPr>
      <w:r>
        <w:rPr>
          <w:rFonts w:ascii="FreeMono" w:hAnsi="FreeMono"/>
          <w:sz w:val="16"/>
          <w:szCs w:val="16"/>
        </w:rPr>
        <w:t>- movement_speed = fast</w:t>
      </w:r>
    </w:p>
    <w:p>
      <w:pPr>
        <w:pStyle w:val="Normal"/>
        <w:rPr>
          <w:rFonts w:ascii="FreeMono" w:hAnsi="FreeMono"/>
          <w:sz w:val="16"/>
          <w:szCs w:val="16"/>
        </w:rPr>
      </w:pPr>
      <w:r>
        <w:rPr>
          <w:rFonts w:ascii="FreeMono" w:hAnsi="FreeMono"/>
          <w:sz w:val="16"/>
          <w:szCs w:val="16"/>
        </w:rPr>
        <w:t>- people_reqd = one_person</w:t>
      </w:r>
    </w:p>
    <w:p>
      <w:pPr>
        <w:pStyle w:val="Normal"/>
        <w:rPr>
          <w:rFonts w:ascii="FreeMono" w:hAnsi="FreeMono"/>
          <w:sz w:val="16"/>
          <w:szCs w:val="16"/>
        </w:rPr>
      </w:pPr>
      <w:r>
        <w:rPr>
          <w:rFonts w:ascii="FreeMono" w:hAnsi="FreeMono"/>
          <w:sz w:val="16"/>
          <w:szCs w:val="16"/>
        </w:rPr>
        <w:t>- primary_material = steel</w:t>
      </w:r>
    </w:p>
    <w:p>
      <w:pPr>
        <w:pStyle w:val="Normal"/>
        <w:rPr>
          <w:rFonts w:ascii="FreeMono" w:hAnsi="FreeMono"/>
          <w:sz w:val="16"/>
          <w:szCs w:val="16"/>
        </w:rPr>
      </w:pPr>
      <w:r>
        <w:rPr>
          <w:rFonts w:ascii="FreeMono" w:hAnsi="FreeMono"/>
          <w:sz w:val="16"/>
          <w:szCs w:val="16"/>
        </w:rPr>
        <w:t>- use_case = attack</w:t>
      </w:r>
    </w:p>
    <w:p>
      <w:pPr>
        <w:pStyle w:val="Normal"/>
        <w:rPr>
          <w:rFonts w:ascii="FreeMono" w:hAnsi="FreeMono"/>
          <w:sz w:val="16"/>
          <w:szCs w:val="16"/>
        </w:rPr>
      </w:pPr>
      <w:r>
        <w:rPr>
          <w:rFonts w:ascii="FreeMono" w:hAnsi="FreeMono"/>
          <w:sz w:val="16"/>
          <w:szCs w:val="16"/>
        </w:rPr>
        <w:t>- used_by = william_wallace</w:t>
      </w:r>
    </w:p>
    <w:p>
      <w:pPr>
        <w:pStyle w:val="Normal"/>
        <w:rPr>
          <w:rFonts w:ascii="FreeMono" w:hAnsi="FreeMono"/>
          <w:sz w:val="16"/>
          <w:szCs w:val="16"/>
        </w:rPr>
      </w:pPr>
      <w:r>
        <w:rPr>
          <w:rFonts w:ascii="FreeMono" w:hAnsi="FreeMono"/>
          <w:sz w:val="16"/>
          <w:szCs w:val="16"/>
        </w:rPr>
        <w:t>- weight_kg = 2.7</w:t>
      </w:r>
    </w:p>
    <w:p>
      <w:pPr>
        <w:pStyle w:val="Normal"/>
        <w:rPr/>
      </w:pPr>
      <w:r>
        <w:rPr/>
      </w:r>
    </w:p>
    <w:p>
      <w:pPr>
        <w:pStyle w:val="Normal"/>
        <w:rPr/>
      </w:pPr>
      <w:r>
        <w:rPr/>
        <w:t xml:space="preserve">Most of the </w:t>
      </w:r>
      <w:r>
        <w:rPr/>
        <w:t xml:space="preserve">rules </w:t>
      </w:r>
      <w:r>
        <w:rPr/>
        <w:t xml:space="preserve">that I wrote </w:t>
      </w:r>
      <w:r>
        <w:rPr/>
        <w:t>would work against a network defined in the same way whatever the subject. It is also possible to ask some specific questions of the network using rules like longer_range:</w:t>
      </w:r>
    </w:p>
    <w:p>
      <w:pPr>
        <w:pStyle w:val="Normal"/>
        <w:rPr/>
      </w:pPr>
      <w:r>
        <w:rPr/>
      </w:r>
    </w:p>
    <w:p>
      <w:pPr>
        <w:pStyle w:val="Normal"/>
        <w:rPr>
          <w:rFonts w:ascii="FreeMono" w:hAnsi="FreeMono"/>
          <w:sz w:val="16"/>
          <w:szCs w:val="16"/>
        </w:rPr>
      </w:pPr>
      <w:r>
        <w:rPr>
          <w:rFonts w:ascii="FreeMono" w:hAnsi="FreeMono"/>
          <w:sz w:val="16"/>
          <w:szCs w:val="16"/>
        </w:rPr>
        <w:t>?- has_a(biological_weapon,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has_a(long_bow, effective_range, Value).</w:t>
      </w:r>
    </w:p>
    <w:p>
      <w:pPr>
        <w:pStyle w:val="Normal"/>
        <w:rPr>
          <w:rFonts w:ascii="FreeMono" w:hAnsi="FreeMono"/>
          <w:sz w:val="16"/>
          <w:szCs w:val="16"/>
        </w:rPr>
      </w:pPr>
      <w:r>
        <w:rPr>
          <w:rFonts w:ascii="FreeMono" w:hAnsi="FreeMono"/>
          <w:sz w:val="16"/>
          <w:szCs w:val="16"/>
        </w:rPr>
        <w:t>Value = long.</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biological_weapon).</w:t>
      </w:r>
    </w:p>
    <w:p>
      <w:pPr>
        <w:pStyle w:val="Normal"/>
        <w:rPr>
          <w:rFonts w:ascii="FreeMono" w:hAnsi="FreeMono"/>
          <w:sz w:val="16"/>
          <w:szCs w:val="16"/>
        </w:rPr>
      </w:pPr>
      <w:r>
        <w:rPr>
          <w:rFonts w:ascii="FreeMono" w:hAnsi="FreeMono"/>
          <w:sz w:val="16"/>
          <w:szCs w:val="16"/>
        </w:rPr>
        <w:t>False.</w:t>
      </w:r>
    </w:p>
    <w:p>
      <w:pPr>
        <w:pStyle w:val="Normal"/>
        <w:rPr>
          <w:rFonts w:ascii="FreeMono" w:hAnsi="FreeMono"/>
          <w:sz w:val="16"/>
          <w:szCs w:val="16"/>
        </w:rPr>
      </w:pPr>
      <w:r>
        <w:rPr>
          <w:rFonts w:ascii="FreeMono" w:hAnsi="FreeMono"/>
          <w:sz w:val="16"/>
          <w:szCs w:val="16"/>
        </w:rPr>
      </w:r>
    </w:p>
    <w:p>
      <w:pPr>
        <w:pStyle w:val="Normal"/>
        <w:rPr>
          <w:rFonts w:ascii="FreeMono" w:hAnsi="FreeMono"/>
          <w:sz w:val="16"/>
          <w:szCs w:val="16"/>
        </w:rPr>
      </w:pPr>
      <w:r>
        <w:rPr>
          <w:rFonts w:ascii="FreeMono" w:hAnsi="FreeMono"/>
          <w:sz w:val="16"/>
          <w:szCs w:val="16"/>
        </w:rPr>
        <w:t>?- longer_range(long_bow, dagger).</w:t>
      </w:r>
    </w:p>
    <w:p>
      <w:pPr>
        <w:pStyle w:val="Normal"/>
        <w:rPr>
          <w:rFonts w:ascii="FreeMono" w:hAnsi="FreeMono"/>
          <w:sz w:val="16"/>
          <w:szCs w:val="16"/>
        </w:rPr>
      </w:pPr>
      <w:r>
        <w:rPr>
          <w:rFonts w:ascii="FreeMono" w:hAnsi="FreeMono"/>
          <w:sz w:val="16"/>
          <w:szCs w:val="16"/>
        </w:rPr>
        <w:t>true .</w:t>
      </w:r>
    </w:p>
    <w:p>
      <w:pPr>
        <w:pStyle w:val="Normal"/>
        <w:rPr/>
      </w:pPr>
      <w:r>
        <w:rPr/>
      </w:r>
    </w:p>
    <w:p>
      <w:pPr>
        <w:pStyle w:val="Normal"/>
        <w:rPr/>
      </w:pPr>
      <w:r>
        <w:rPr/>
        <w:t>As the effective_range property is a word rather than a numerical value, the following weighting facts were used to convert to numbers and allow direct comparison in the longer_range rule.</w:t>
      </w:r>
    </w:p>
    <w:p>
      <w:pPr>
        <w:pStyle w:val="Normal"/>
        <w:rPr/>
      </w:pPr>
      <w:r>
        <w:rPr/>
      </w:r>
    </w:p>
    <w:p>
      <w:pPr>
        <w:pStyle w:val="Normal"/>
        <w:rPr>
          <w:rFonts w:ascii="FreeMono" w:hAnsi="FreeMono"/>
          <w:sz w:val="16"/>
          <w:szCs w:val="16"/>
        </w:rPr>
      </w:pPr>
      <w:r>
        <w:rPr>
          <w:rFonts w:ascii="FreeMono" w:hAnsi="FreeMono"/>
          <w:sz w:val="16"/>
          <w:szCs w:val="16"/>
        </w:rPr>
        <w:t>% Higher number = longer range</w:t>
      </w:r>
    </w:p>
    <w:p>
      <w:pPr>
        <w:pStyle w:val="Normal"/>
        <w:rPr>
          <w:rFonts w:ascii="FreeMono" w:hAnsi="FreeMono"/>
          <w:sz w:val="16"/>
          <w:szCs w:val="16"/>
        </w:rPr>
      </w:pPr>
      <w:r>
        <w:rPr>
          <w:rFonts w:ascii="FreeMono" w:hAnsi="FreeMono"/>
          <w:sz w:val="16"/>
          <w:szCs w:val="16"/>
        </w:rPr>
        <w:t>range_to_weight(long, 3).</w:t>
      </w:r>
    </w:p>
    <w:p>
      <w:pPr>
        <w:pStyle w:val="Normal"/>
        <w:rPr>
          <w:rFonts w:ascii="FreeMono" w:hAnsi="FreeMono"/>
          <w:sz w:val="16"/>
          <w:szCs w:val="16"/>
        </w:rPr>
      </w:pPr>
      <w:r>
        <w:rPr>
          <w:rFonts w:ascii="FreeMono" w:hAnsi="FreeMono"/>
          <w:sz w:val="16"/>
          <w:szCs w:val="16"/>
        </w:rPr>
        <w:t>range_to_weight(medium, 2).</w:t>
      </w:r>
    </w:p>
    <w:p>
      <w:pPr>
        <w:pStyle w:val="Normal"/>
        <w:rPr>
          <w:rFonts w:ascii="FreeMono" w:hAnsi="FreeMono"/>
          <w:sz w:val="16"/>
          <w:szCs w:val="16"/>
        </w:rPr>
      </w:pPr>
      <w:r>
        <w:rPr>
          <w:rFonts w:ascii="FreeMono" w:hAnsi="FreeMono"/>
          <w:sz w:val="16"/>
          <w:szCs w:val="16"/>
        </w:rPr>
        <w:t>range_to_weight(short, 1).</w:t>
      </w:r>
    </w:p>
    <w:p>
      <w:pPr>
        <w:pStyle w:val="Normal"/>
        <w:rPr>
          <w:rFonts w:ascii="FreeMono" w:hAnsi="FreeMono"/>
          <w:sz w:val="16"/>
          <w:szCs w:val="16"/>
        </w:rPr>
      </w:pPr>
      <w:r>
        <w:rPr>
          <w:rFonts w:ascii="FreeMono" w:hAnsi="FreeMono"/>
          <w:sz w:val="16"/>
          <w:szCs w:val="16"/>
        </w:rPr>
        <w:t>range_to_weight(close_quarters, 0).</w:t>
      </w:r>
    </w:p>
    <w:p>
      <w:pPr>
        <w:pStyle w:val="Normal"/>
        <w:rPr/>
      </w:pPr>
      <w:r>
        <w:rPr/>
      </w:r>
    </w:p>
    <w:p>
      <w:pPr>
        <w:pStyle w:val="Normal"/>
        <w:rPr/>
      </w:pPr>
      <w:r>
        <w:rPr/>
        <w:t>The rules are included in an appendix to this report.</w:t>
      </w:r>
    </w:p>
    <w:p>
      <w:pPr>
        <w:pStyle w:val="Normal"/>
        <w:rPr/>
      </w:pPr>
      <w:r>
        <w:rPr/>
      </w:r>
    </w:p>
    <w:p>
      <w:pPr>
        <w:pStyle w:val="Normal"/>
        <w:rPr/>
      </w:pPr>
      <w:r>
        <w:rPr/>
        <w:t>One final example shows the output of the show_tree rule, which gives each of the weapons and their level in the hierarchy:</w:t>
      </w:r>
    </w:p>
    <w:p>
      <w:pPr>
        <w:pStyle w:val="Normal"/>
        <w:rPr/>
      </w:pPr>
      <w:r>
        <w:rPr/>
      </w:r>
      <w:r>
        <w:br w:type="page"/>
      </w:r>
    </w:p>
    <w:p>
      <w:pPr>
        <w:pStyle w:val="Normal"/>
        <w:spacing w:before="0" w:after="0"/>
        <w:rPr>
          <w:rFonts w:ascii="FreeMono" w:hAnsi="FreeMono"/>
          <w:sz w:val="16"/>
          <w:szCs w:val="16"/>
        </w:rPr>
      </w:pPr>
      <w:r>
        <w:rPr>
          <w:rFonts w:ascii="FreeMono" w:hAnsi="FreeMono"/>
          <w:sz w:val="16"/>
          <w:szCs w:val="16"/>
        </w:rPr>
        <w:t>?- show_tree(weapon).</w:t>
      </w:r>
    </w:p>
    <w:p>
      <w:pPr>
        <w:pStyle w:val="Normal"/>
        <w:rPr>
          <w:rFonts w:ascii="FreeMono" w:hAnsi="FreeMono"/>
          <w:sz w:val="16"/>
          <w:szCs w:val="16"/>
        </w:rPr>
      </w:pPr>
      <w:r>
        <w:rPr>
          <w:rFonts w:ascii="FreeMono" w:hAnsi="FreeMono"/>
          <w:sz w:val="16"/>
          <w:szCs w:val="16"/>
        </w:rPr>
        <w:t>-- weapon (0)</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melee_weapon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bladed_hand_weapon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dagger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anelace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poingnard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rondel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stiletto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knife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sword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arming_sword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almace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broad_sword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falchion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cleaver_falchion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cusped_falchion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medici_falchion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long_sword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the_wallace_sword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blunt_hand_weapon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club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morning_star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wallace_collection_morning_star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flanged_mace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holy_water_sprinkler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royal_armouries_holy_water_sprinkler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plançon_a_picot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mace_of_bishop_odo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flail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horsemans_pick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polearm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becs_de_corbin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danish_axe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pollaxe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bardiche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sparth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fauchard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glaive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guisarme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halberd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lance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maul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modern_flanged_mace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pike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quarterstaff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spear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winged_spear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bohemian_ear_spoon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spetum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corsque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ranseur (6)</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partisan (5)</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angon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ranged_weapon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artillery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bombard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petard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stone_thrower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ballista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counterweight_trebuchet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mangonel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onager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springald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traction_trebuchet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bow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cross_bow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arbalest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long_bow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francisca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gun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arquebus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musket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cavalier (4)</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hand_cannon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javelin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siege_weapon (1)</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battering_ram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biological_weapon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chemical_weapon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psychological_weapon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moveable_structure (2)</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cat_and_weasel (3)</w:t>
      </w:r>
    </w:p>
    <w:p>
      <w:pPr>
        <w:pStyle w:val="Normal"/>
        <w:rPr>
          <w:rFonts w:ascii="FreeMono" w:hAnsi="FreeMono"/>
          <w:sz w:val="16"/>
          <w:szCs w:val="16"/>
        </w:rPr>
      </w:pPr>
      <w:r>
        <w:rPr>
          <w:rFonts w:ascii="FreeMono" w:hAnsi="FreeMono"/>
          <w:sz w:val="16"/>
          <w:szCs w:val="16"/>
        </w:rPr>
        <w:t xml:space="preserve">         </w:t>
      </w:r>
      <w:r>
        <w:rPr>
          <w:rFonts w:ascii="FreeMono" w:hAnsi="FreeMono"/>
          <w:sz w:val="16"/>
          <w:szCs w:val="16"/>
        </w:rPr>
        <w:t>-- siege_tower (3)</w:t>
      </w:r>
    </w:p>
    <w:p>
      <w:pPr>
        <w:pStyle w:val="Normal"/>
        <w:numPr>
          <w:ilvl w:val="2"/>
          <w:numId w:val="1"/>
        </w:numPr>
        <w:rPr/>
      </w:pPr>
      <w:r>
        <w:rPr/>
      </w:r>
    </w:p>
    <w:p>
      <w:pPr>
        <w:pStyle w:val="Normal"/>
        <w:rPr/>
      </w:pPr>
      <w:r>
        <w:rPr/>
      </w:r>
    </w:p>
    <w:p>
      <w:pPr>
        <w:pStyle w:val="Heading2"/>
        <w:numPr>
          <w:ilvl w:val="1"/>
          <w:numId w:val="1"/>
        </w:numPr>
        <w:rPr/>
      </w:pPr>
      <w:bookmarkStart w:id="19" w:name="__RefHeading___Toc3133_3504685749"/>
      <w:bookmarkEnd w:id="19"/>
      <w:r>
        <w:rPr/>
        <w:t>References</w:t>
      </w:r>
    </w:p>
    <w:p>
      <w:pPr>
        <w:pStyle w:val="Normal"/>
        <w:rPr/>
      </w:pPr>
      <w:r>
        <w:rPr/>
      </w:r>
    </w:p>
    <w:p>
      <w:pPr>
        <w:pStyle w:val="Normal"/>
        <w:rPr/>
      </w:pPr>
      <w:r>
        <w:rPr/>
        <w:t>Campbell, N.A., Reece, J.B. et al, (2005) Biology. 7th edn. Harlow: Pearson. (Available at: https://cssplatformbytha.com/wp-content/uploads/2024/10/Biology-by-Neil-A.-Campbell-Jane-B.-Reece-z-lib.org_.pdf)</w:t>
      </w:r>
    </w:p>
    <w:p>
      <w:pPr>
        <w:pStyle w:val="Normal"/>
        <w:rPr/>
      </w:pPr>
      <w:r>
        <w:rPr/>
      </w:r>
    </w:p>
    <w:p>
      <w:pPr>
        <w:pStyle w:val="Normal"/>
        <w:rPr/>
      </w:pPr>
      <w:r>
        <w:rPr/>
      </w:r>
    </w:p>
    <w:p>
      <w:pPr>
        <w:pStyle w:val="Normal"/>
        <w:rPr/>
      </w:pPr>
      <w:r>
        <w:rPr/>
        <w:t>https://resources.metmuseum.org/resources/metpublications/pdf/Arms_and_Armor_Permanent_Collection_The_Metropolitan_Museum_of_Art_Bulletin_v_49_no_1_Summer_1991.pdf</w:t>
      </w:r>
    </w:p>
    <w:p>
      <w:pPr>
        <w:pStyle w:val="Normal"/>
        <w:rPr/>
      </w:pPr>
      <w:r>
        <w:rPr/>
      </w:r>
    </w:p>
    <w:p>
      <w:pPr>
        <w:pStyle w:val="Normal"/>
        <w:rPr/>
      </w:pPr>
      <w:r>
        <w:rPr/>
      </w:r>
    </w:p>
    <w:p>
      <w:pPr>
        <w:pStyle w:val="Normal"/>
        <w:rPr/>
      </w:pPr>
      <w:r>
        <w:rPr>
          <w:rStyle w:val="Hyperlink"/>
        </w:rPr>
        <w:t>https://fiveable.me/europe-1000-1500/unit-1/defining-middle-ages-chronology-geographical-scope/study-guide/PdAHuoPDDX2anH9c</w:t>
      </w:r>
    </w:p>
    <w:p>
      <w:pPr>
        <w:pStyle w:val="Normal"/>
        <w:rPr/>
      </w:pPr>
      <w:r>
        <w:rPr/>
      </w:r>
    </w:p>
    <w:p>
      <w:pPr>
        <w:pStyle w:val="Normal"/>
        <w:rPr/>
      </w:pPr>
      <w:r>
        <w:rPr>
          <w:rStyle w:val="Hyperlink"/>
        </w:rPr>
        <w:t>https://education.nationalgeographic.org/resource/protestant-reformation/</w:t>
      </w:r>
    </w:p>
    <w:p>
      <w:pPr>
        <w:pStyle w:val="Normal"/>
        <w:rPr/>
      </w:pPr>
      <w:r>
        <w:rPr/>
      </w:r>
    </w:p>
    <w:p>
      <w:pPr>
        <w:pStyle w:val="Normal"/>
        <w:rPr/>
      </w:pPr>
      <w:r>
        <w:rPr>
          <w:rStyle w:val="Hyperlink"/>
        </w:rPr>
        <w:t>https://en.wikipedia.org/wiki/Fall_of_the_Western_Roman_Empire</w:t>
      </w:r>
    </w:p>
    <w:p>
      <w:pPr>
        <w:pStyle w:val="Normal"/>
        <w:rPr/>
      </w:pPr>
      <w:r>
        <w:rPr/>
      </w:r>
    </w:p>
    <w:p>
      <w:pPr>
        <w:pStyle w:val="Normal"/>
        <w:rPr/>
      </w:pPr>
      <w:hyperlink r:id="rId6">
        <w:r>
          <w:rPr>
            <w:rStyle w:val="Hyperlink"/>
          </w:rPr>
          <w:t>https://en.wikipedia.org/wiki/Reformation</w:t>
        </w:r>
      </w:hyperlink>
      <w:r>
        <w:rPr/>
        <w:t xml:space="preserve"> </w:t>
      </w:r>
    </w:p>
    <w:p>
      <w:pPr>
        <w:pStyle w:val="Normal"/>
        <w:rPr/>
      </w:pPr>
      <w:r>
        <w:rPr/>
      </w:r>
    </w:p>
    <w:p>
      <w:pPr>
        <w:pStyle w:val="Normal"/>
        <w:rPr/>
      </w:pPr>
      <w:r>
        <w:rPr/>
      </w:r>
    </w:p>
    <w:p>
      <w:pPr>
        <w:pStyle w:val="Normal"/>
        <w:rPr/>
      </w:pPr>
      <w:r>
        <w:rPr/>
      </w:r>
    </w:p>
    <w:p>
      <w:pPr>
        <w:pStyle w:val="Normal"/>
        <w:rPr/>
      </w:pPr>
      <w:r>
        <w:rPr/>
      </w:r>
      <w:r>
        <w:br w:type="page"/>
      </w:r>
    </w:p>
    <w:p>
      <w:pPr>
        <w:pStyle w:val="Heading1"/>
        <w:numPr>
          <w:ilvl w:val="0"/>
          <w:numId w:val="1"/>
        </w:numPr>
        <w:spacing w:before="0" w:after="120"/>
        <w:rPr/>
      </w:pPr>
      <w:bookmarkStart w:id="20" w:name="__RefHeading___Toc3183_3504685749"/>
      <w:bookmarkEnd w:id="20"/>
      <w:r>
        <w:rPr/>
        <w:t>Part 2: Connectionist Methods</w:t>
      </w:r>
    </w:p>
    <w:p>
      <w:pPr>
        <w:pStyle w:val="Normal"/>
        <w:numPr>
          <w:ilvl w:val="0"/>
          <w:numId w:val="1"/>
        </w:numPr>
        <w:rPr/>
      </w:pPr>
      <w:bookmarkStart w:id="21" w:name="__RefHeading___Toc3125_3504685749_Copy_1"/>
      <w:bookmarkEnd w:id="21"/>
      <w:r>
        <w:rPr/>
        <w:t xml:space="preserve">What we are doing, why we are doing it, and how we are doing it… </w:t>
      </w:r>
    </w:p>
    <w:p>
      <w:pPr>
        <w:pStyle w:val="Heading2"/>
        <w:numPr>
          <w:ilvl w:val="1"/>
          <w:numId w:val="1"/>
        </w:numPr>
        <w:ind w:hanging="0" w:start="0"/>
        <w:rPr/>
      </w:pPr>
      <w:bookmarkStart w:id="22" w:name="__RefHeading___Toc2842_500896196"/>
      <w:bookmarkEnd w:id="22"/>
      <w:r>
        <w:rPr/>
        <w:t>Dataset Preparation</w:t>
      </w:r>
    </w:p>
    <w:p>
      <w:pPr>
        <w:pStyle w:val="Normal"/>
        <w:rPr/>
      </w:pPr>
      <w:r>
        <w:rPr/>
        <w:t>The ‘</w:t>
      </w:r>
      <w:r>
        <w:rPr/>
        <w:t>Bank Full</w:t>
      </w:r>
      <w:r>
        <w:rPr/>
        <w:t xml:space="preserve"> </w:t>
      </w:r>
      <w:r>
        <w:rPr/>
        <w:t>D</w:t>
      </w:r>
      <w:r>
        <w:rPr/>
        <w:t xml:space="preserve">ataset’ is related </w:t>
      </w:r>
      <w:r>
        <w:rPr/>
        <w:t xml:space="preserve">to the </w:t>
      </w:r>
      <w:r>
        <w:rPr/>
        <w:t>direct marketing campaigns of a Portuguese bank from May 2008 to November 2010. The marketing campaigns were based on phone calls. Often, more than one contact to the same client was required in order to a</w:t>
      </w:r>
      <w:r>
        <w:rPr/>
        <w:t>ss</w:t>
      </w:r>
      <w:r>
        <w:rPr/>
        <w:t>ess if the product (</w:t>
      </w:r>
      <w:r>
        <w:rPr/>
        <w:t xml:space="preserve">a </w:t>
      </w:r>
      <w:r>
        <w:rPr/>
        <w:t xml:space="preserve">bank term deposit) would be ('yes') or not ('no') subscribed. </w:t>
      </w:r>
    </w:p>
    <w:p>
      <w:pPr>
        <w:pStyle w:val="Normal"/>
        <w:rPr/>
      </w:pPr>
      <w:r>
        <w:rPr/>
      </w:r>
    </w:p>
    <w:p>
      <w:pPr>
        <w:pStyle w:val="Normal"/>
        <w:rPr/>
      </w:pPr>
      <w:r>
        <w:rPr/>
        <w:t>The dataset includes</w:t>
      </w:r>
      <w:r>
        <w:rPr/>
        <w:t xml:space="preserve"> 17 inputs, ordered by date </w:t>
      </w:r>
      <w:r>
        <w:rPr/>
        <w:t xml:space="preserve">and contains just over 45,000 rows. </w:t>
      </w:r>
      <w:r>
        <w:rPr/>
        <w:t xml:space="preserve">The classification goal </w:t>
      </w:r>
      <w:r>
        <w:rPr/>
        <w:t xml:space="preserve">of my Multi-Layer Perceptron (MLP) </w:t>
      </w:r>
      <w:r>
        <w:rPr/>
        <w:t>is to predict if the client will subscribe (variable y).</w:t>
      </w:r>
    </w:p>
    <w:p>
      <w:pPr>
        <w:pStyle w:val="Normal"/>
        <w:rPr/>
      </w:pPr>
      <w:r>
        <w:rPr/>
      </w:r>
    </w:p>
    <w:p>
      <w:pPr>
        <w:pStyle w:val="Normal"/>
        <w:rPr/>
      </w:pPr>
      <w:r>
        <w:rPr/>
        <w:t xml:space="preserve">Exploratory Data Analysis (EDA) </w:t>
      </w:r>
      <w:r>
        <w:rPr/>
        <w:t>was carried out and the</w:t>
      </w:r>
      <w:r>
        <w:rPr/>
        <w:t xml:space="preserve"> dataset was </w:t>
      </w:r>
      <w:r>
        <w:rPr/>
        <w:t xml:space="preserve">audited for quality and consistency. </w:t>
      </w:r>
      <w:r>
        <w:rPr/>
        <w:t xml:space="preserve">There is not scope in this report to discuss every feature, although all were considered individually during this phase of the project. This section discussed some of the more interesting features to show how a variety of techniques were required to handle the broad range of data. </w:t>
      </w:r>
    </w:p>
    <w:p>
      <w:pPr>
        <w:pStyle w:val="Normal"/>
        <w:rPr/>
      </w:pPr>
      <w:r>
        <w:rPr/>
      </w:r>
    </w:p>
    <w:p>
      <w:pPr>
        <w:pStyle w:val="Normal"/>
        <w:rPr/>
      </w:pPr>
      <w:r>
        <w:drawing>
          <wp:anchor behindDoc="0" distT="0" distB="0" distL="0" distR="0" simplePos="0" locked="0" layoutInCell="0" allowOverlap="1" relativeHeight="5">
            <wp:simplePos x="0" y="0"/>
            <wp:positionH relativeFrom="column">
              <wp:posOffset>-73660</wp:posOffset>
            </wp:positionH>
            <wp:positionV relativeFrom="paragraph">
              <wp:posOffset>41910</wp:posOffset>
            </wp:positionV>
            <wp:extent cx="2818130" cy="219964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2818130" cy="2199640"/>
                    </a:xfrm>
                    <a:prstGeom prst="rect">
                      <a:avLst/>
                    </a:prstGeom>
                  </pic:spPr>
                </pic:pic>
              </a:graphicData>
            </a:graphic>
          </wp:anchor>
        </w:drawing>
      </w:r>
      <w:r>
        <w:rPr/>
        <w:t xml:space="preserve">Exploring the target </w:t>
      </w:r>
      <w:r>
        <w:rPr/>
        <w:t xml:space="preserve">dependent </w:t>
      </w:r>
      <w:r>
        <w:rPr/>
        <w:t xml:space="preserve">variable 'y' shows that there is </w:t>
      </w:r>
      <w:r>
        <w:rPr/>
        <w:t xml:space="preserve">considerable </w:t>
      </w:r>
      <w:r>
        <w:rPr/>
        <w:t xml:space="preserve">bias in the dataset. </w:t>
      </w:r>
      <w:r>
        <w:rPr/>
        <w:t>While t</w:t>
      </w:r>
      <w:r>
        <w:rPr/>
        <w:t xml:space="preserve">he success rate is actually very good for a cold calling telephone marketing campaign </w:t>
      </w:r>
      <w:r>
        <w:rPr/>
        <w:t>(Cognism 2025)</w:t>
      </w:r>
      <w:r>
        <w:rPr/>
        <w:t xml:space="preserve">, </w:t>
      </w:r>
      <w:r>
        <w:rPr/>
        <w:t>t</w:t>
      </w:r>
      <w:r>
        <w:rPr/>
        <w:t xml:space="preserve">he majority of people did not deposit funds. </w:t>
      </w:r>
    </w:p>
    <w:p>
      <w:pPr>
        <w:pStyle w:val="Normal"/>
        <w:rPr/>
      </w:pPr>
      <w:r>
        <w:rPr/>
      </w:r>
    </w:p>
    <w:p>
      <w:pPr>
        <w:pStyle w:val="Normal"/>
        <w:rPr/>
      </w:pPr>
      <w:r>
        <w:rPr/>
        <w:t xml:space="preserve">This </w:t>
      </w:r>
      <w:r>
        <w:rPr/>
        <w:t>bias causes</w:t>
      </w:r>
      <w:r>
        <w:rPr/>
        <w:t xml:space="preserve"> issues for the neural network because the weights will tend to shift to favour negative responses </w:t>
      </w:r>
      <w:r>
        <w:rPr/>
        <w:t xml:space="preserve">because </w:t>
      </w:r>
      <w:r>
        <w:rPr/>
        <w:t xml:space="preserve">there are not many instances of positive responses to learn from. </w:t>
      </w:r>
      <w:r>
        <w:rPr/>
        <w:t>The network may learn to predict ‘no’ for every response because this is most often correct.</w:t>
      </w:r>
    </w:p>
    <w:p>
      <w:pPr>
        <w:pStyle w:val="Normal"/>
        <w:rPr/>
      </w:pPr>
      <w:r>
        <w:rPr/>
      </w:r>
    </w:p>
    <w:p>
      <w:pPr>
        <w:pStyle w:val="Normal"/>
        <w:rPr/>
      </w:pPr>
      <w:r>
        <w:rPr/>
      </w:r>
    </w:p>
    <w:p>
      <w:pPr>
        <w:pStyle w:val="Normal"/>
        <w:rPr/>
      </w:pPr>
      <w:r>
        <w:rPr/>
        <w:t xml:space="preserve">Each </w:t>
      </w:r>
      <w:r>
        <w:rPr/>
        <w:t xml:space="preserve">of the other </w:t>
      </w:r>
      <w:r>
        <w:rPr/>
        <w:t>feature</w:t>
      </w:r>
      <w:r>
        <w:rPr/>
        <w:t>s</w:t>
      </w:r>
      <w:r>
        <w:rPr/>
        <w:t xml:space="preserve"> was assessed individually to determine whether it would be useful or potentially derogatory to the performance of the MLP.</w:t>
      </w:r>
    </w:p>
    <w:p>
      <w:pPr>
        <w:pStyle w:val="Normal"/>
        <w:rPr/>
      </w:pPr>
      <w:r>
        <w:rPr/>
      </w:r>
    </w:p>
    <w:p>
      <w:pPr>
        <w:pStyle w:val="Normal"/>
        <w:rPr/>
      </w:pPr>
      <w:r>
        <w:rPr/>
        <w:t xml:space="preserve">There were four features which were likely to contain outliers and/or very wide distributions: age, balance, campaign and previous. </w:t>
      </w:r>
    </w:p>
    <w:p>
      <w:pPr>
        <w:pStyle w:val="Normal"/>
        <w:rPr/>
      </w:pPr>
      <w:r>
        <w:drawing>
          <wp:anchor behindDoc="0" distT="0" distB="0" distL="0" distR="0" simplePos="0" locked="0" layoutInCell="0" allowOverlap="1" relativeHeight="4">
            <wp:simplePos x="0" y="0"/>
            <wp:positionH relativeFrom="column">
              <wp:posOffset>2696845</wp:posOffset>
            </wp:positionH>
            <wp:positionV relativeFrom="paragraph">
              <wp:posOffset>19050</wp:posOffset>
            </wp:positionV>
            <wp:extent cx="3375025" cy="2367280"/>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8"/>
                    <a:stretch>
                      <a:fillRect/>
                    </a:stretch>
                  </pic:blipFill>
                  <pic:spPr bwMode="auto">
                    <a:xfrm>
                      <a:off x="0" y="0"/>
                      <a:ext cx="3375025" cy="2367280"/>
                    </a:xfrm>
                    <a:prstGeom prst="rect">
                      <a:avLst/>
                    </a:prstGeom>
                  </pic:spPr>
                </pic:pic>
              </a:graphicData>
            </a:graphic>
          </wp:anchor>
        </w:drawing>
      </w:r>
      <w:r>
        <w:rPr/>
        <w:br/>
        <w:t>The plot shows a massive bulge between 30 and 45. This is expected and is the target audience for the bank's marketing department. The tail shows the older outliers who are people over 65-70 years old.</w:t>
      </w:r>
    </w:p>
    <w:p>
      <w:pPr>
        <w:pStyle w:val="Normal"/>
        <w:rPr/>
      </w:pPr>
      <w:r>
        <w:rPr/>
      </w:r>
    </w:p>
    <w:p>
      <w:pPr>
        <w:pStyle w:val="Normal"/>
        <w:rPr/>
      </w:pPr>
      <w:r>
        <w:rPr/>
        <w:t>To encode the features with outliers, a Standardised Z-Score Scaler w</w:t>
      </w:r>
      <w:r>
        <w:rPr/>
        <w:t>as</w:t>
      </w:r>
      <w:r>
        <w:rPr/>
        <w:t xml:space="preserve"> used. </w:t>
      </w:r>
    </w:p>
    <w:p>
      <w:pPr>
        <w:pStyle w:val="Normal"/>
        <w:rPr/>
      </w:pPr>
      <w:r>
        <w:rPr/>
      </w:r>
    </w:p>
    <w:p>
      <w:pPr>
        <w:pStyle w:val="Normal"/>
        <w:rPr/>
      </w:pPr>
      <w:r>
        <w:rPr/>
        <w:t>While the dataset is largely complete, the</w:t>
      </w:r>
      <w:r>
        <w:rPr/>
        <w:t>re are several features where there are ‘</w:t>
      </w:r>
      <w:r>
        <w:rPr/>
        <w:t xml:space="preserve">unknown’ values. </w:t>
      </w:r>
      <w:r>
        <w:rPr/>
        <w:t xml:space="preserve">These </w:t>
      </w:r>
      <w:r>
        <w:rPr/>
        <w:t xml:space="preserve">were identified </w:t>
      </w:r>
      <w:r>
        <w:rPr/>
        <w:t xml:space="preserve">and handled </w:t>
      </w:r>
      <w:r>
        <w:rPr/>
        <w:t>as behavioural categories.</w:t>
      </w:r>
    </w:p>
    <w:p>
      <w:pPr>
        <w:pStyle w:val="Normal"/>
        <w:rPr/>
      </w:pPr>
      <w:r>
        <w:rPr/>
      </w:r>
    </w:p>
    <w:p>
      <w:pPr>
        <w:pStyle w:val="Normal"/>
        <w:rPr/>
      </w:pPr>
      <w:r>
        <w:rPr/>
        <w:t xml:space="preserve">The </w:t>
      </w:r>
      <w:r>
        <w:rPr/>
        <w:t xml:space="preserve">unknown group </w:t>
      </w:r>
      <w:r>
        <w:rPr/>
        <w:t xml:space="preserve">in the education feature </w:t>
      </w:r>
      <w:r>
        <w:rPr/>
        <w:t>had a success rate of 13.</w:t>
      </w:r>
      <w:r>
        <w:rPr/>
        <w:t>6</w:t>
      </w:r>
      <w:r>
        <w:rPr/>
        <w:t xml:space="preserve">%, </w:t>
      </w:r>
      <w:r>
        <w:rPr/>
        <w:t xml:space="preserve">which is </w:t>
      </w:r>
      <w:r>
        <w:rPr/>
        <w:t xml:space="preserve">higher than the dataset average (11.7%). </w:t>
      </w:r>
      <w:r>
        <w:rPr/>
        <w:t xml:space="preserve">Thus, </w:t>
      </w:r>
      <w:r>
        <w:rPr/>
        <w:t xml:space="preserve">unknown was treated as a specific feature rather than being dropped. </w:t>
      </w:r>
      <w:r>
        <w:rPr/>
        <w:t xml:space="preserve">It was </w:t>
      </w:r>
      <w:r>
        <w:rPr/>
        <w:t xml:space="preserve">mapped to sit between secondary and tertiary education, </w:t>
      </w:r>
      <w:r>
        <w:rPr/>
        <w:t xml:space="preserve">preserving the meaning of educational </w:t>
      </w:r>
      <w:r>
        <w:rPr/>
        <w:t xml:space="preserve">progression. </w:t>
      </w:r>
      <w:r>
        <w:rPr/>
        <w:t>A numeric version of the feature was engineered to allow scaling.</w:t>
      </w:r>
    </w:p>
    <w:p>
      <w:pPr>
        <w:pStyle w:val="Normal"/>
        <w:rPr/>
      </w:pPr>
      <w:r>
        <w:rPr/>
      </w:r>
    </w:p>
    <w:p>
      <w:pPr>
        <w:pStyle w:val="Normal"/>
        <w:rPr/>
      </w:pPr>
      <w:r>
        <w:rPr/>
        <w:t>The contact feature relates to the type of medium used to make contact with the individual.</w:t>
      </w:r>
    </w:p>
    <w:p>
      <w:pPr>
        <w:pStyle w:val="Normal"/>
        <w:rPr/>
      </w:pPr>
      <w:r>
        <w:rP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w:t>
      </w:r>
    </w:p>
    <w:p>
      <w:pPr>
        <w:pStyle w:val="Normal"/>
        <w:rPr/>
      </w:pPr>
      <w:r>
        <w:rPr/>
      </w:r>
    </w:p>
    <w:p>
      <w:pPr>
        <w:pStyle w:val="Normal"/>
        <w:rPr/>
      </w:pPr>
      <w:r>
        <w:rPr/>
        <w:t>The pdays feature require</w:t>
      </w:r>
      <w:r>
        <w:rPr/>
        <w:t>d</w:t>
      </w:r>
      <w:r>
        <w:rPr/>
        <w:t xml:space="preserve"> special consideration. People who have never been called before are represented as -1, </w:t>
      </w:r>
      <w:r>
        <w:rPr/>
        <w:t>while t</w:t>
      </w:r>
      <w:r>
        <w:rPr/>
        <w:t xml:space="preserve">he rest of the data shows how long it has been since they were contacted previously. </w:t>
      </w:r>
      <w:r>
        <w:rPr/>
        <w:t>This is the majority of the data:</w:t>
      </w:r>
    </w:p>
    <w:p>
      <w:pPr>
        <w:pStyle w:val="Normal"/>
        <w:rPr/>
      </w:pPr>
      <w:r>
        <w:rPr/>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699125" cy="2600960"/>
            <wp:effectExtent l="0" t="0" r="0" b="0"/>
            <wp:wrapTopAndBottom/>
            <wp:docPr id="5"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title=""/>
                    <pic:cNvPicPr>
                      <a:picLocks noChangeAspect="1" noChangeArrowheads="1"/>
                    </pic:cNvPicPr>
                  </pic:nvPicPr>
                  <pic:blipFill>
                    <a:blip r:embed="rId9"/>
                    <a:stretch>
                      <a:fillRect/>
                    </a:stretch>
                  </pic:blipFill>
                  <pic:spPr bwMode="auto">
                    <a:xfrm>
                      <a:off x="0" y="0"/>
                      <a:ext cx="5699125" cy="2600960"/>
                    </a:xfrm>
                    <a:prstGeom prst="rect">
                      <a:avLst/>
                    </a:prstGeom>
                  </pic:spPr>
                </pic:pic>
              </a:graphicData>
            </a:graphic>
          </wp:anchor>
        </w:drawing>
      </w:r>
    </w:p>
    <w:p>
      <w:pPr>
        <w:pStyle w:val="Normal"/>
        <w:rPr/>
      </w:pPr>
      <w:r>
        <w:rPr/>
      </w:r>
    </w:p>
    <w:p>
      <w:pPr>
        <w:pStyle w:val="Normal"/>
        <w:rPr/>
      </w:pPr>
      <w:r>
        <w:rPr/>
      </w:r>
    </w:p>
    <w:p>
      <w:pPr>
        <w:pStyle w:val="Normal"/>
        <w:rPr/>
      </w:pPr>
      <w:r>
        <w:rPr/>
        <w:t xml:space="preserve">When the -1 values are </w:t>
      </w:r>
      <w:r>
        <w:rPr/>
        <w:t xml:space="preserve">filtered </w:t>
      </w:r>
      <w:r>
        <w:rPr/>
        <w:t>out, the</w:t>
      </w:r>
      <w:r>
        <w:rPr/>
        <w:t xml:space="preserve"> pdays distribution is multi-modal, exhibiting several local maxima. </w:t>
      </w:r>
      <w:r>
        <w:drawing>
          <wp:anchor behindDoc="0" distT="0" distB="0" distL="0" distR="0" simplePos="0" locked="0" layoutInCell="0" allowOverlap="1" relativeHeight="8">
            <wp:simplePos x="0" y="0"/>
            <wp:positionH relativeFrom="column">
              <wp:posOffset>161925</wp:posOffset>
            </wp:positionH>
            <wp:positionV relativeFrom="paragraph">
              <wp:posOffset>59055</wp:posOffset>
            </wp:positionV>
            <wp:extent cx="5546725" cy="2560955"/>
            <wp:effectExtent l="0" t="0" r="0" b="0"/>
            <wp:wrapTopAndBottom/>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10"/>
                    <a:stretch>
                      <a:fillRect/>
                    </a:stretch>
                  </pic:blipFill>
                  <pic:spPr bwMode="auto">
                    <a:xfrm>
                      <a:off x="0" y="0"/>
                      <a:ext cx="5546725" cy="2560955"/>
                    </a:xfrm>
                    <a:prstGeom prst="rect">
                      <a:avLst/>
                    </a:prstGeom>
                  </pic:spPr>
                </pic:pic>
              </a:graphicData>
            </a:graphic>
          </wp:anchor>
        </w:drawing>
      </w:r>
      <w:r>
        <w:rPr/>
        <w:t xml:space="preserve">There are peaks at approximately 100, 180, 275 and 365 days. This suggests a re-engagement strategy based on quarterly cycles. To ensure the MLP captures these specific windows of </w:t>
      </w:r>
      <w:r>
        <w:rPr/>
        <w:t>time</w:t>
      </w:r>
      <w:r>
        <w:rPr/>
        <w:t xml:space="preserve">, I </w:t>
      </w:r>
      <w:r>
        <w:rPr/>
        <w:t>used</w:t>
      </w:r>
      <w:r>
        <w:rPr/>
        <w:t xml:space="preserve"> a binning strategy based around these values:</w:t>
      </w:r>
    </w:p>
    <w:p>
      <w:pPr>
        <w:pStyle w:val="Normal"/>
        <w:rPr/>
      </w:pPr>
      <w:r>
        <w:rPr/>
      </w:r>
    </w:p>
    <w:tbl>
      <w:tblPr>
        <w:tblW w:w="4305" w:type="dxa"/>
        <w:jc w:val="start"/>
        <w:tblInd w:w="-5" w:type="dxa"/>
        <w:tblLayout w:type="fixed"/>
        <w:tblCellMar>
          <w:top w:w="55" w:type="dxa"/>
          <w:start w:w="55" w:type="dxa"/>
          <w:bottom w:w="55" w:type="dxa"/>
          <w:end w:w="55" w:type="dxa"/>
        </w:tblCellMar>
      </w:tblPr>
      <w:tblGrid>
        <w:gridCol w:w="1708"/>
        <w:gridCol w:w="2597"/>
      </w:tblGrid>
      <w:tr>
        <w:trPr/>
        <w:tc>
          <w:tcPr>
            <w:tcW w:w="1708" w:type="dxa"/>
            <w:tcBorders>
              <w:top w:val="single" w:sz="4" w:space="0" w:color="000000"/>
              <w:start w:val="single" w:sz="4" w:space="0" w:color="000000"/>
              <w:bottom w:val="single" w:sz="4" w:space="0" w:color="000000"/>
            </w:tcBorders>
          </w:tcPr>
          <w:p>
            <w:pPr>
              <w:pStyle w:val="TableContents"/>
              <w:rPr/>
            </w:pPr>
            <w:r>
              <w:rPr/>
              <w:t>Bin Value</w:t>
            </w:r>
          </w:p>
        </w:tc>
        <w:tc>
          <w:tcPr>
            <w:tcW w:w="2597" w:type="dxa"/>
            <w:tcBorders>
              <w:top w:val="single" w:sz="4" w:space="0" w:color="000000"/>
              <w:start w:val="single" w:sz="4" w:space="0" w:color="000000"/>
              <w:bottom w:val="single" w:sz="4" w:space="0" w:color="000000"/>
              <w:end w:val="single" w:sz="4" w:space="0" w:color="000000"/>
            </w:tcBorders>
          </w:tcPr>
          <w:p>
            <w:pPr>
              <w:pStyle w:val="TableContents"/>
              <w:rPr/>
            </w:pPr>
            <w:r>
              <w:rPr/>
              <w:t>Range</w:t>
            </w:r>
          </w:p>
        </w:tc>
      </w:tr>
      <w:tr>
        <w:trPr/>
        <w:tc>
          <w:tcPr>
            <w:tcW w:w="1708" w:type="dxa"/>
            <w:tcBorders>
              <w:start w:val="single" w:sz="4" w:space="0" w:color="000000"/>
              <w:bottom w:val="single" w:sz="4" w:space="0" w:color="000000"/>
            </w:tcBorders>
          </w:tcPr>
          <w:p>
            <w:pPr>
              <w:pStyle w:val="TableContents"/>
              <w:rPr/>
            </w:pPr>
            <w:r>
              <w:rPr/>
              <w:t>0</w:t>
            </w:r>
          </w:p>
        </w:tc>
        <w:tc>
          <w:tcPr>
            <w:tcW w:w="2597" w:type="dxa"/>
            <w:tcBorders>
              <w:start w:val="single" w:sz="4" w:space="0" w:color="000000"/>
              <w:bottom w:val="single" w:sz="4" w:space="0" w:color="000000"/>
              <w:end w:val="single" w:sz="4" w:space="0" w:color="000000"/>
            </w:tcBorders>
          </w:tcPr>
          <w:p>
            <w:pPr>
              <w:pStyle w:val="TableContents"/>
              <w:rPr/>
            </w:pPr>
            <w:r>
              <w:rPr/>
              <w:t>-</w:t>
            </w:r>
            <w:r>
              <w:rPr/>
              <w:t>1 (never Contacted)</w:t>
            </w:r>
          </w:p>
        </w:tc>
      </w:tr>
      <w:tr>
        <w:trPr/>
        <w:tc>
          <w:tcPr>
            <w:tcW w:w="1708" w:type="dxa"/>
            <w:tcBorders>
              <w:start w:val="single" w:sz="4" w:space="0" w:color="000000"/>
              <w:bottom w:val="single" w:sz="4" w:space="0" w:color="000000"/>
            </w:tcBorders>
          </w:tcPr>
          <w:p>
            <w:pPr>
              <w:pStyle w:val="TableContents"/>
              <w:rPr/>
            </w:pPr>
            <w:r>
              <w:rPr/>
              <w:t>1</w:t>
            </w:r>
          </w:p>
        </w:tc>
        <w:tc>
          <w:tcPr>
            <w:tcW w:w="2597" w:type="dxa"/>
            <w:tcBorders>
              <w:start w:val="single" w:sz="4" w:space="0" w:color="000000"/>
              <w:bottom w:val="single" w:sz="4" w:space="0" w:color="000000"/>
              <w:end w:val="single" w:sz="4" w:space="0" w:color="000000"/>
            </w:tcBorders>
          </w:tcPr>
          <w:p>
            <w:pPr>
              <w:pStyle w:val="TableContents"/>
              <w:rPr/>
            </w:pPr>
            <w:r>
              <w:rPr/>
              <w:t>&lt; 30 days</w:t>
            </w:r>
          </w:p>
        </w:tc>
      </w:tr>
      <w:tr>
        <w:trPr/>
        <w:tc>
          <w:tcPr>
            <w:tcW w:w="1708" w:type="dxa"/>
            <w:tcBorders>
              <w:start w:val="single" w:sz="4" w:space="0" w:color="000000"/>
              <w:bottom w:val="single" w:sz="4" w:space="0" w:color="000000"/>
            </w:tcBorders>
          </w:tcPr>
          <w:p>
            <w:pPr>
              <w:pStyle w:val="TableContents"/>
              <w:rPr/>
            </w:pPr>
            <w:r>
              <w:rPr/>
              <w:t>2</w:t>
            </w:r>
          </w:p>
        </w:tc>
        <w:tc>
          <w:tcPr>
            <w:tcW w:w="2597" w:type="dxa"/>
            <w:tcBorders>
              <w:start w:val="single" w:sz="4" w:space="0" w:color="000000"/>
              <w:bottom w:val="single" w:sz="4" w:space="0" w:color="000000"/>
              <w:end w:val="single" w:sz="4" w:space="0" w:color="000000"/>
            </w:tcBorders>
          </w:tcPr>
          <w:p>
            <w:pPr>
              <w:pStyle w:val="TableContents"/>
              <w:rPr/>
            </w:pPr>
            <w:r>
              <w:rPr/>
              <w:t>&lt; 150 days</w:t>
            </w:r>
          </w:p>
        </w:tc>
      </w:tr>
      <w:tr>
        <w:trPr/>
        <w:tc>
          <w:tcPr>
            <w:tcW w:w="1708" w:type="dxa"/>
            <w:tcBorders>
              <w:start w:val="single" w:sz="4" w:space="0" w:color="000000"/>
              <w:bottom w:val="single" w:sz="4" w:space="0" w:color="000000"/>
            </w:tcBorders>
          </w:tcPr>
          <w:p>
            <w:pPr>
              <w:pStyle w:val="TableContents"/>
              <w:rPr/>
            </w:pPr>
            <w:r>
              <w:rPr/>
              <w:t>3</w:t>
            </w:r>
          </w:p>
        </w:tc>
        <w:tc>
          <w:tcPr>
            <w:tcW w:w="2597" w:type="dxa"/>
            <w:tcBorders>
              <w:start w:val="single" w:sz="4" w:space="0" w:color="000000"/>
              <w:bottom w:val="single" w:sz="4" w:space="0" w:color="000000"/>
              <w:end w:val="single" w:sz="4" w:space="0" w:color="000000"/>
            </w:tcBorders>
          </w:tcPr>
          <w:p>
            <w:pPr>
              <w:pStyle w:val="TableContents"/>
              <w:rPr/>
            </w:pPr>
            <w:r>
              <w:rPr/>
              <w:t>&lt; 250</w:t>
            </w:r>
          </w:p>
        </w:tc>
      </w:tr>
      <w:tr>
        <w:trPr/>
        <w:tc>
          <w:tcPr>
            <w:tcW w:w="1708" w:type="dxa"/>
            <w:tcBorders>
              <w:start w:val="single" w:sz="4" w:space="0" w:color="000000"/>
              <w:bottom w:val="single" w:sz="4" w:space="0" w:color="000000"/>
            </w:tcBorders>
          </w:tcPr>
          <w:p>
            <w:pPr>
              <w:pStyle w:val="TableContents"/>
              <w:rPr/>
            </w:pPr>
            <w:r>
              <w:rPr/>
              <w:t>4</w:t>
            </w:r>
          </w:p>
        </w:tc>
        <w:tc>
          <w:tcPr>
            <w:tcW w:w="2597" w:type="dxa"/>
            <w:tcBorders>
              <w:start w:val="single" w:sz="4" w:space="0" w:color="000000"/>
              <w:bottom w:val="single" w:sz="4" w:space="0" w:color="000000"/>
              <w:end w:val="single" w:sz="4" w:space="0" w:color="000000"/>
            </w:tcBorders>
          </w:tcPr>
          <w:p>
            <w:pPr>
              <w:pStyle w:val="TableContents"/>
              <w:rPr/>
            </w:pPr>
            <w:r>
              <w:rPr/>
              <w:t>Longer term</w:t>
            </w:r>
          </w:p>
        </w:tc>
      </w:tr>
    </w:tbl>
    <w:p>
      <w:pPr>
        <w:pStyle w:val="Normal"/>
        <w:rPr/>
      </w:pPr>
      <w:r>
        <w:rPr/>
      </w:r>
    </w:p>
    <w:p>
      <w:pPr>
        <w:pStyle w:val="Normal"/>
        <w:rPr/>
      </w:pPr>
      <w:r>
        <w:rPr/>
        <w:t>Poutcome?</w:t>
      </w:r>
    </w:p>
    <w:p>
      <w:pPr>
        <w:pStyle w:val="Normal"/>
        <w:rPr/>
      </w:pPr>
      <w:r>
        <w:rPr/>
      </w:r>
    </w:p>
    <w:p>
      <w:pPr>
        <w:pStyle w:val="Normal"/>
        <w:rPr/>
      </w:pPr>
      <w:r>
        <w:rPr/>
      </w:r>
    </w:p>
    <w:p>
      <w:pPr>
        <w:pStyle w:val="Heading3"/>
        <w:numPr>
          <w:ilvl w:val="2"/>
          <w:numId w:val="1"/>
        </w:numPr>
        <w:ind w:hanging="0" w:start="0"/>
        <w:rPr/>
      </w:pPr>
      <w:bookmarkStart w:id="23" w:name="__RefHeading___Toc2844_500896196"/>
      <w:bookmarkEnd w:id="23"/>
      <w:r>
        <w:rPr/>
        <w:t>One-Hot Encoding</w:t>
      </w:r>
    </w:p>
    <w:p>
      <w:pPr>
        <w:pStyle w:val="Normal"/>
        <w:rPr/>
      </w:pPr>
      <w:r>
        <w:rPr/>
      </w:r>
    </w:p>
    <w:p>
      <w:pPr>
        <w:pStyle w:val="Normal"/>
        <w:rPr/>
      </w:pPr>
      <w:r>
        <w:rPr/>
        <w:t xml:space="preserve">Categorical features with no natural order </w:t>
      </w:r>
      <w:r>
        <w:rPr/>
        <w:t>including j</w:t>
      </w:r>
      <w:r>
        <w:rPr/>
        <w:t xml:space="preserve">ob, marital, contact, and poutcome were expanded </w:t>
      </w:r>
      <w:r>
        <w:rPr/>
        <w:t>using One Hot Encoding.</w:t>
      </w:r>
      <w:r>
        <w:rPr/>
        <w:t xml:space="preserve"> This prevented the model from assuming a false linear relationship between unrelated categories </w:t>
      </w:r>
      <w:r>
        <w:rPr/>
        <w:t xml:space="preserve">for example </w:t>
      </w:r>
      <w:r>
        <w:rPr/>
        <w:t xml:space="preserve">"Single" vs. "Married". In reality, there is no "ascending" or "descending" order that matches </w:t>
      </w:r>
      <w:r>
        <w:rPr/>
        <w:t>such</w:t>
      </w:r>
      <w:r>
        <w:rPr/>
        <w:t xml:space="preserve"> status categories, </w:t>
      </w:r>
      <w:r>
        <w:rPr/>
        <w:t>and there is no hidden meaning in the data.</w:t>
      </w:r>
      <w:r>
        <w:rPr/>
        <w:t xml:space="preserve"> </w:t>
      </w:r>
      <w:r>
        <w:rPr/>
        <w:t>O</w:t>
      </w:r>
      <w:r>
        <w:rPr/>
        <w:t xml:space="preserve">ne-hot encoding allows the MLP to treat each status as a unique binary </w:t>
      </w:r>
      <w:r>
        <w:rPr/>
        <w:t>value</w:t>
      </w:r>
      <w:r>
        <w:rPr/>
        <w:t>.</w:t>
      </w:r>
    </w:p>
    <w:p>
      <w:pPr>
        <w:pStyle w:val="Normal"/>
        <w:rPr/>
      </w:pPr>
      <w:r>
        <w:rPr/>
      </w:r>
    </w:p>
    <w:p>
      <w:pPr>
        <w:pStyle w:val="Heading3"/>
        <w:numPr>
          <w:ilvl w:val="2"/>
          <w:numId w:val="1"/>
        </w:numPr>
        <w:ind w:hanging="0" w:start="0"/>
        <w:rPr/>
      </w:pPr>
      <w:bookmarkStart w:id="24" w:name="__RefHeading___Toc2846_500896196"/>
      <w:bookmarkEnd w:id="24"/>
      <w:r>
        <w:rPr/>
        <w:t>Binary Variable Encoding</w:t>
      </w:r>
    </w:p>
    <w:p>
      <w:pPr>
        <w:pStyle w:val="Normal"/>
        <w:rPr/>
      </w:pPr>
      <w:r>
        <w:rPr/>
        <w:t>Binary features were simply encoded as  ‘yes’ = 1.0 and ‘no’ = 0.0.</w:t>
      </w:r>
    </w:p>
    <w:p>
      <w:pPr>
        <w:pStyle w:val="Normal"/>
        <w:rPr/>
      </w:pPr>
      <w:r>
        <w:rPr/>
      </w:r>
    </w:p>
    <w:p>
      <w:pPr>
        <w:pStyle w:val="Heading3"/>
        <w:numPr>
          <w:ilvl w:val="2"/>
          <w:numId w:val="1"/>
        </w:numPr>
        <w:ind w:hanging="0" w:start="0"/>
        <w:rPr/>
      </w:pPr>
      <w:bookmarkStart w:id="25" w:name="__RefHeading___Toc2848_500896196"/>
      <w:bookmarkEnd w:id="25"/>
      <w:r>
        <w:rPr/>
        <w:t>Normali</w:t>
      </w:r>
      <w:r>
        <w:rPr/>
        <w:t>s</w:t>
      </w:r>
      <w:r>
        <w:rPr/>
        <w:t xml:space="preserve">ation </w:t>
      </w:r>
      <w:r>
        <w:rPr/>
        <w:t>Functions</w:t>
      </w:r>
    </w:p>
    <w:p>
      <w:pPr>
        <w:pStyle w:val="Normal"/>
        <w:rPr/>
      </w:pPr>
      <w:r>
        <w:rPr/>
      </w:r>
    </w:p>
    <w:p>
      <w:pPr>
        <w:pStyle w:val="Normal"/>
        <w:rPr/>
      </w:pPr>
      <w:r>
        <w:rPr/>
        <w:t>Z-Score Standardi</w:t>
      </w:r>
      <w:r>
        <w:rPr/>
        <w:t>s</w:t>
      </w:r>
      <w:r>
        <w:rPr/>
        <w:t>atio</w:t>
      </w:r>
      <w:r>
        <w:rPr/>
        <w:t>n was a</w:t>
      </w:r>
      <w:r>
        <w:rPr/>
        <w:t xml:space="preserve">pplied to features with significant outliers, such as balance and campaign </w:t>
      </w:r>
      <w:r>
        <w:rPr/>
        <w:t>because t</w:t>
      </w:r>
      <w:r>
        <w:rPr/>
        <w:t xml:space="preserve">his centres the values around 0 </w:t>
      </w:r>
      <w:r>
        <w:rPr/>
        <w:t xml:space="preserve">as </w:t>
      </w:r>
      <w:r>
        <w:rPr/>
        <w:t>the mean. The standard deviation is used calculate the spread of values.</w:t>
      </w:r>
    </w:p>
    <w:p>
      <w:pPr>
        <w:pStyle w:val="Normal"/>
        <w:rPr/>
      </w:pPr>
      <w:r>
        <w:rPr/>
      </w:r>
    </w:p>
    <w:p>
      <w:pPr>
        <w:pStyle w:val="Normal"/>
        <w:rPr/>
      </w:pPr>
      <w:r>
        <w:rPr/>
        <w:t>$x_{scaled} = \frac{x - \mu}{\sigma}$</w:t>
      </w:r>
    </w:p>
    <w:p>
      <w:pPr>
        <w:pStyle w:val="Normal"/>
        <w:rPr/>
      </w:pPr>
      <w:r>
        <w:rPr/>
      </w:r>
    </w:p>
    <w:p>
      <w:pPr>
        <w:pStyle w:val="Normal"/>
        <w:rPr/>
      </w:pPr>
      <w:r>
        <w:rPr/>
        <w:t xml:space="preserve">Min-Max Scaling </w:t>
      </w:r>
      <w:r>
        <w:rPr/>
        <w:t>was used for other numeric features</w:t>
      </w:r>
      <w:r>
        <w:rPr/>
        <w:t xml:space="preserve"> to squash values into a </w:t>
      </w:r>
      <w:r>
        <w:rPr/>
        <w:t>0 to 1</w:t>
      </w:r>
      <w:r>
        <w:rPr/>
        <w:t xml:space="preserve"> range.</w:t>
      </w:r>
    </w:p>
    <w:p>
      <w:pPr>
        <w:pStyle w:val="Normal"/>
        <w:rPr/>
      </w:pPr>
      <w:r>
        <w:rPr/>
      </w:r>
    </w:p>
    <w:p>
      <w:pPr>
        <w:pStyle w:val="Normal"/>
        <w:rPr/>
      </w:pPr>
      <w:r>
        <w:rPr/>
      </w:r>
    </w:p>
    <w:p>
      <w:pPr>
        <w:pStyle w:val="Normal"/>
        <w:rPr/>
      </w:pPr>
      <w:r>
        <w:rPr/>
        <w:t>$ x_scaled = \frac{x – min(x)}{max(x)-min(x)}$</w:t>
      </w:r>
    </w:p>
    <w:p>
      <w:pPr>
        <w:pStyle w:val="Normal"/>
        <w:rPr/>
      </w:pPr>
      <w:r>
        <w:rPr/>
      </w:r>
    </w:p>
    <w:p>
      <w:pPr>
        <w:pStyle w:val="Normal"/>
        <w:rPr/>
      </w:pPr>
      <w:r>
        <w:rPr/>
        <w:t>This table shows how each included feature was handled.</w:t>
      </w:r>
    </w:p>
    <w:p>
      <w:pPr>
        <w:pStyle w:val="Normal"/>
        <w:rPr/>
      </w:pPr>
      <w:r>
        <w:rPr/>
      </w:r>
    </w:p>
    <w:tbl>
      <w:tblPr>
        <w:tblW w:w="5000" w:type="pct"/>
        <w:jc w:val="start"/>
        <w:tblInd w:w="-5" w:type="dxa"/>
        <w:tblLayout w:type="fixed"/>
        <w:tblCellMar>
          <w:top w:w="55" w:type="dxa"/>
          <w:start w:w="55" w:type="dxa"/>
          <w:bottom w:w="55" w:type="dxa"/>
          <w:end w:w="55" w:type="dxa"/>
        </w:tblCellMar>
      </w:tblPr>
      <w:tblGrid>
        <w:gridCol w:w="3057"/>
        <w:gridCol w:w="6581"/>
      </w:tblGrid>
      <w:tr>
        <w:trPr/>
        <w:tc>
          <w:tcPr>
            <w:tcW w:w="3057" w:type="dxa"/>
            <w:tcBorders>
              <w:top w:val="single" w:sz="4" w:space="0" w:color="000000"/>
              <w:start w:val="single" w:sz="4" w:space="0" w:color="000000"/>
              <w:bottom w:val="single" w:sz="4" w:space="0" w:color="000000"/>
            </w:tcBorders>
          </w:tcPr>
          <w:p>
            <w:pPr>
              <w:pStyle w:val="TableContents"/>
              <w:rPr/>
            </w:pPr>
            <w:r>
              <w:rPr/>
              <w:t>Encoding</w:t>
            </w:r>
          </w:p>
        </w:tc>
        <w:tc>
          <w:tcPr>
            <w:tcW w:w="6581" w:type="dxa"/>
            <w:tcBorders>
              <w:top w:val="single" w:sz="4" w:space="0" w:color="000000"/>
              <w:start w:val="single" w:sz="4" w:space="0" w:color="000000"/>
              <w:bottom w:val="single" w:sz="4" w:space="0" w:color="000000"/>
              <w:end w:val="single" w:sz="4" w:space="0" w:color="000000"/>
            </w:tcBorders>
          </w:tcPr>
          <w:p>
            <w:pPr>
              <w:pStyle w:val="TableContents"/>
              <w:rPr/>
            </w:pPr>
            <w:r>
              <w:rPr/>
              <w:t>Features</w:t>
            </w:r>
          </w:p>
        </w:tc>
      </w:tr>
      <w:tr>
        <w:trPr/>
        <w:tc>
          <w:tcPr>
            <w:tcW w:w="3057" w:type="dxa"/>
            <w:tcBorders>
              <w:start w:val="single" w:sz="4" w:space="0" w:color="000000"/>
              <w:bottom w:val="single" w:sz="4" w:space="0" w:color="000000"/>
            </w:tcBorders>
          </w:tcPr>
          <w:p>
            <w:pPr>
              <w:pStyle w:val="TableContents"/>
              <w:rPr/>
            </w:pPr>
            <w:r>
              <w:rPr/>
              <w:t>Binary</w:t>
            </w:r>
          </w:p>
        </w:tc>
        <w:tc>
          <w:tcPr>
            <w:tcW w:w="6581" w:type="dxa"/>
            <w:tcBorders>
              <w:start w:val="single" w:sz="4" w:space="0" w:color="000000"/>
              <w:bottom w:val="single" w:sz="4" w:space="0" w:color="000000"/>
              <w:end w:val="single" w:sz="4" w:space="0" w:color="000000"/>
            </w:tcBorders>
          </w:tcPr>
          <w:p>
            <w:pPr>
              <w:pStyle w:val="TableContents"/>
              <w:rPr/>
            </w:pPr>
            <w:r>
              <w:rPr/>
              <w:t>‘</w:t>
            </w:r>
            <w:r>
              <w:rPr/>
              <w:t>housing', 'loan', 'y'</w:t>
            </w:r>
          </w:p>
        </w:tc>
      </w:tr>
      <w:tr>
        <w:trPr/>
        <w:tc>
          <w:tcPr>
            <w:tcW w:w="3057" w:type="dxa"/>
            <w:tcBorders>
              <w:start w:val="single" w:sz="4" w:space="0" w:color="000000"/>
              <w:bottom w:val="single" w:sz="4" w:space="0" w:color="000000"/>
            </w:tcBorders>
          </w:tcPr>
          <w:p>
            <w:pPr>
              <w:pStyle w:val="TableContents"/>
              <w:rPr/>
            </w:pPr>
            <w:r>
              <w:rPr/>
              <w:t>Z-Score Standardisation</w:t>
            </w:r>
          </w:p>
        </w:tc>
        <w:tc>
          <w:tcPr>
            <w:tcW w:w="6581" w:type="dxa"/>
            <w:tcBorders>
              <w:start w:val="single" w:sz="4" w:space="0" w:color="000000"/>
              <w:bottom w:val="single" w:sz="4" w:space="0" w:color="000000"/>
              <w:end w:val="single" w:sz="4" w:space="0" w:color="000000"/>
            </w:tcBorders>
          </w:tcPr>
          <w:p>
            <w:pPr>
              <w:pStyle w:val="TableContents"/>
              <w:rPr/>
            </w:pPr>
            <w:r>
              <w:rPr/>
              <w:t>‘</w:t>
            </w:r>
            <w:r>
              <w:rPr/>
              <w:t>age', 'balance', 'campaign', 'previous'</w:t>
            </w:r>
          </w:p>
        </w:tc>
      </w:tr>
      <w:tr>
        <w:trPr/>
        <w:tc>
          <w:tcPr>
            <w:tcW w:w="3057" w:type="dxa"/>
            <w:tcBorders>
              <w:start w:val="single" w:sz="4" w:space="0" w:color="000000"/>
              <w:bottom w:val="single" w:sz="4" w:space="0" w:color="000000"/>
            </w:tcBorders>
          </w:tcPr>
          <w:p>
            <w:pPr>
              <w:pStyle w:val="TableContents"/>
              <w:rPr/>
            </w:pPr>
            <w:r>
              <w:rPr/>
              <w:t>Min-Max Scaling</w:t>
            </w:r>
          </w:p>
        </w:tc>
        <w:tc>
          <w:tcPr>
            <w:tcW w:w="6581" w:type="dxa"/>
            <w:tcBorders>
              <w:start w:val="single" w:sz="4" w:space="0" w:color="000000"/>
              <w:bottom w:val="single" w:sz="4" w:space="0" w:color="000000"/>
              <w:end w:val="single" w:sz="4" w:space="0" w:color="000000"/>
            </w:tcBorders>
          </w:tcPr>
          <w:p>
            <w:pPr>
              <w:pStyle w:val="TableContents"/>
              <w:rPr/>
            </w:pPr>
            <w:r>
              <w:rPr/>
              <w:t>'pdays_binned','month_numeric','education_numeric', 'poutcome_numeric’</w:t>
            </w:r>
          </w:p>
        </w:tc>
      </w:tr>
      <w:tr>
        <w:trPr/>
        <w:tc>
          <w:tcPr>
            <w:tcW w:w="3057" w:type="dxa"/>
            <w:tcBorders>
              <w:start w:val="single" w:sz="4" w:space="0" w:color="000000"/>
              <w:bottom w:val="single" w:sz="4" w:space="0" w:color="000000"/>
            </w:tcBorders>
          </w:tcPr>
          <w:p>
            <w:pPr>
              <w:pStyle w:val="TableContents"/>
              <w:rPr/>
            </w:pPr>
            <w:r>
              <w:rPr/>
              <w:t>One Hot Encoding</w:t>
            </w:r>
          </w:p>
        </w:tc>
        <w:tc>
          <w:tcPr>
            <w:tcW w:w="6581" w:type="dxa"/>
            <w:tcBorders>
              <w:start w:val="single" w:sz="4" w:space="0" w:color="000000"/>
              <w:bottom w:val="single" w:sz="4" w:space="0" w:color="000000"/>
              <w:end w:val="single" w:sz="4" w:space="0" w:color="000000"/>
            </w:tcBorders>
          </w:tcPr>
          <w:p>
            <w:pPr>
              <w:pStyle w:val="TableContents"/>
              <w:rPr/>
            </w:pPr>
            <w:r>
              <w:rPr/>
              <w:t>'job', 'marital', 'contact'</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numPr>
          <w:ilvl w:val="2"/>
          <w:numId w:val="1"/>
        </w:numPr>
        <w:ind w:hanging="0" w:start="0"/>
        <w:rPr/>
      </w:pPr>
      <w:bookmarkStart w:id="26" w:name="__RefHeading___Toc2850_500896196"/>
      <w:bookmarkEnd w:id="26"/>
      <w:r>
        <w:rPr/>
        <w:t>Removal of Problematic Features</w:t>
      </w:r>
    </w:p>
    <w:p>
      <w:pPr>
        <w:pStyle w:val="Normal"/>
        <w:rPr/>
      </w:pPr>
      <w:r>
        <w:rPr/>
      </w:r>
    </w:p>
    <w:p>
      <w:pPr>
        <w:pStyle w:val="Normal"/>
        <w:rPr/>
      </w:pPr>
      <w:r>
        <w:rPr/>
        <w:t xml:space="preserve">A number of features were removed from the model </w:t>
      </w:r>
      <w:r>
        <w:rPr/>
        <w:t xml:space="preserve">The ‘duration’ feature </w:t>
      </w:r>
      <w:r>
        <w:rPr/>
        <w:t xml:space="preserve">is the most interesting </w:t>
      </w:r>
      <w:r>
        <w:rPr/>
        <w:t>problem because as well as being highly skewed by outliers, it also allows for data leakage ‘</w:t>
      </w:r>
      <w:r>
        <w:rPr/>
        <w:t xml:space="preserve">from the future’ </w:t>
      </w:r>
      <w:r>
        <w:rPr/>
        <w:t>into the model.</w:t>
      </w:r>
    </w:p>
    <w:p>
      <w:pPr>
        <w:pStyle w:val="Normal"/>
        <w:rPr/>
      </w:pPr>
      <w:r>
        <w:rPr/>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374265"/>
            <wp:effectExtent l="0" t="0" r="0" b="0"/>
            <wp:wrapSquare wrapText="largest"/>
            <wp:docPr id="7"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title=""/>
                    <pic:cNvPicPr>
                      <a:picLocks noChangeAspect="1" noChangeArrowheads="1"/>
                    </pic:cNvPicPr>
                  </pic:nvPicPr>
                  <pic:blipFill>
                    <a:blip r:embed="rId11"/>
                    <a:stretch>
                      <a:fillRect/>
                    </a:stretch>
                  </pic:blipFill>
                  <pic:spPr bwMode="auto">
                    <a:xfrm>
                      <a:off x="0" y="0"/>
                      <a:ext cx="6120130" cy="2374265"/>
                    </a:xfrm>
                    <a:prstGeom prst="rect">
                      <a:avLst/>
                    </a:prstGeom>
                  </pic:spPr>
                </pic:pic>
              </a:graphicData>
            </a:graphic>
          </wp:anchor>
        </w:drawing>
      </w:r>
    </w:p>
    <w:p>
      <w:pPr>
        <w:pStyle w:val="Normal"/>
        <w:rPr/>
      </w:pPr>
      <w:r>
        <w:rPr/>
      </w:r>
    </w:p>
    <w:p>
      <w:pPr>
        <w:pStyle w:val="Normal"/>
        <w:rPr/>
      </w:pPr>
      <w:r>
        <w:rPr/>
        <w:t xml:space="preserve">If a person talks for 30 minutes, they have almost certainly already said "Yes". Conversely, if they </w:t>
      </w:r>
      <w:r>
        <w:rPr/>
        <w:t>end the call a</w:t>
      </w:r>
      <w:r>
        <w:rPr/>
        <w:t>fter a very short time, then they are likely to have said "No". The longer duration is a result of positive intent, not a cause.</w:t>
      </w:r>
    </w:p>
    <w:p>
      <w:pPr>
        <w:pStyle w:val="Normal"/>
        <w:rPr/>
      </w:pPr>
      <w:r>
        <w:rPr/>
      </w:r>
    </w:p>
    <w:p>
      <w:pPr>
        <w:pStyle w:val="Normal"/>
        <w:rPr/>
      </w:pPr>
      <w:r>
        <w:rPr/>
        <w:t>The MLP is supposed to decide who to call tomorrow. Since they haven't called yet, they have no "duration" value to give the model. The duration only becomes known after the decision has already been made, and entered into the target variable 'y'. Therefore, including it would poison the model outcome.</w:t>
      </w:r>
    </w:p>
    <w:p>
      <w:pPr>
        <w:pStyle w:val="Normal"/>
        <w:rPr/>
      </w:pPr>
      <w:r>
        <w:rPr/>
      </w:r>
    </w:p>
    <w:p>
      <w:pPr>
        <w:pStyle w:val="Normal"/>
        <w:rPr/>
      </w:pPr>
      <w:r>
        <w:rPr/>
        <w:t>Other features were also dropped for the following reasons:</w:t>
      </w:r>
    </w:p>
    <w:p>
      <w:pPr>
        <w:pStyle w:val="Normal"/>
        <w:rPr/>
      </w:pPr>
      <w:r>
        <w:rPr/>
      </w:r>
    </w:p>
    <w:tbl>
      <w:tblPr>
        <w:tblW w:w="5000" w:type="pct"/>
        <w:jc w:val="start"/>
        <w:tblInd w:w="0" w:type="dxa"/>
        <w:tblLayout w:type="fixed"/>
        <w:tblCellMar>
          <w:top w:w="0" w:type="dxa"/>
          <w:start w:w="0" w:type="dxa"/>
          <w:bottom w:w="0" w:type="dxa"/>
          <w:end w:w="0" w:type="dxa"/>
        </w:tblCellMar>
      </w:tblPr>
      <w:tblGrid>
        <w:gridCol w:w="1526"/>
        <w:gridCol w:w="2715"/>
        <w:gridCol w:w="5397"/>
      </w:tblGrid>
      <w:tr>
        <w:trPr/>
        <w:tc>
          <w:tcPr>
            <w:tcW w:w="1526" w:type="dxa"/>
            <w:tcBorders/>
          </w:tcPr>
          <w:p>
            <w:pPr>
              <w:pStyle w:val="Normal"/>
              <w:rPr/>
            </w:pPr>
            <w:r>
              <w:rPr/>
              <w:t>Feature</w:t>
              <w:tab/>
            </w:r>
          </w:p>
        </w:tc>
        <w:tc>
          <w:tcPr>
            <w:tcW w:w="2715" w:type="dxa"/>
            <w:tcBorders/>
          </w:tcPr>
          <w:p>
            <w:pPr>
              <w:pStyle w:val="Normal"/>
              <w:rPr/>
            </w:pPr>
            <w:r>
              <w:rPr/>
              <w:t>Action</w:t>
              <w:tab/>
            </w:r>
          </w:p>
        </w:tc>
        <w:tc>
          <w:tcPr>
            <w:tcW w:w="5397" w:type="dxa"/>
            <w:tcBorders/>
          </w:tcPr>
          <w:p>
            <w:pPr>
              <w:pStyle w:val="Normal"/>
              <w:rPr/>
            </w:pPr>
            <w:r>
              <w:rPr/>
              <w:t>Reasoning</w:t>
            </w:r>
          </w:p>
        </w:tc>
      </w:tr>
      <w:tr>
        <w:trPr/>
        <w:tc>
          <w:tcPr>
            <w:tcW w:w="1526" w:type="dxa"/>
            <w:tcBorders/>
          </w:tcPr>
          <w:p>
            <w:pPr>
              <w:pStyle w:val="Normal"/>
              <w:rPr/>
            </w:pPr>
            <w:r>
              <w:rPr/>
              <w:t>Duration</w:t>
              <w:tab/>
            </w:r>
          </w:p>
        </w:tc>
        <w:tc>
          <w:tcPr>
            <w:tcW w:w="2715" w:type="dxa"/>
            <w:tcBorders/>
          </w:tcPr>
          <w:p>
            <w:pPr>
              <w:pStyle w:val="Normal"/>
              <w:rPr/>
            </w:pPr>
            <w:r>
              <w:rPr/>
              <w:t>Dropped</w:t>
              <w:tab/>
            </w:r>
          </w:p>
        </w:tc>
        <w:tc>
          <w:tcPr>
            <w:tcW w:w="5397" w:type="dxa"/>
            <w:tcBorders/>
          </w:tcPr>
          <w:p>
            <w:pPr>
              <w:pStyle w:val="Normal"/>
              <w:rPr/>
            </w:pPr>
            <w:r>
              <w:rPr/>
              <w:t>Target leakage; duration is not known at the time of prediction.</w:t>
            </w:r>
          </w:p>
        </w:tc>
      </w:tr>
      <w:tr>
        <w:trPr/>
        <w:tc>
          <w:tcPr>
            <w:tcW w:w="1526" w:type="dxa"/>
            <w:tcBorders/>
          </w:tcPr>
          <w:p>
            <w:pPr>
              <w:pStyle w:val="Normal"/>
              <w:rPr/>
            </w:pPr>
            <w:r>
              <w:rPr/>
              <w:t>Default</w:t>
              <w:tab/>
            </w:r>
          </w:p>
        </w:tc>
        <w:tc>
          <w:tcPr>
            <w:tcW w:w="2715" w:type="dxa"/>
            <w:tcBorders/>
          </w:tcPr>
          <w:p>
            <w:pPr>
              <w:pStyle w:val="Normal"/>
              <w:rPr/>
            </w:pPr>
            <w:r>
              <w:rPr/>
              <w:t>Dropped</w:t>
              <w:tab/>
            </w:r>
          </w:p>
        </w:tc>
        <w:tc>
          <w:tcPr>
            <w:tcW w:w="5397" w:type="dxa"/>
            <w:tcBorders/>
          </w:tcPr>
          <w:p>
            <w:pPr>
              <w:pStyle w:val="Normal"/>
              <w:rPr/>
            </w:pPr>
            <w:r>
              <w:rPr/>
              <w:t>Near-zero variance; 98% of entries are 'no'.</w:t>
            </w:r>
          </w:p>
        </w:tc>
      </w:tr>
      <w:tr>
        <w:trPr/>
        <w:tc>
          <w:tcPr>
            <w:tcW w:w="1526" w:type="dxa"/>
            <w:tcBorders/>
          </w:tcPr>
          <w:p>
            <w:pPr>
              <w:pStyle w:val="Normal"/>
              <w:rPr/>
            </w:pPr>
            <w:r>
              <w:rPr/>
              <w:t xml:space="preserve">Day </w:t>
            </w:r>
          </w:p>
        </w:tc>
        <w:tc>
          <w:tcPr>
            <w:tcW w:w="2715" w:type="dxa"/>
            <w:tcBorders/>
          </w:tcPr>
          <w:p>
            <w:pPr>
              <w:pStyle w:val="Normal"/>
              <w:rPr/>
            </w:pPr>
            <w:r>
              <w:rPr/>
              <w:t xml:space="preserve">Dropped </w:t>
            </w:r>
          </w:p>
        </w:tc>
        <w:tc>
          <w:tcPr>
            <w:tcW w:w="5397" w:type="dxa"/>
            <w:tcBorders/>
          </w:tcPr>
          <w:p>
            <w:pPr>
              <w:pStyle w:val="Normal"/>
              <w:rPr/>
            </w:pPr>
            <w:r>
              <w:rPr/>
              <w:t>Does not appear to add value; no obvious trends.</w:t>
            </w:r>
          </w:p>
        </w:tc>
      </w:tr>
      <w:tr>
        <w:trPr/>
        <w:tc>
          <w:tcPr>
            <w:tcW w:w="1526" w:type="dxa"/>
            <w:tcBorders/>
          </w:tcPr>
          <w:p>
            <w:pPr>
              <w:pStyle w:val="Normal"/>
              <w:rPr/>
            </w:pPr>
            <w:r>
              <w:rPr/>
              <w:t>Pdays</w:t>
              <w:tab/>
            </w:r>
          </w:p>
        </w:tc>
        <w:tc>
          <w:tcPr>
            <w:tcW w:w="2715" w:type="dxa"/>
            <w:tcBorders/>
          </w:tcPr>
          <w:p>
            <w:pPr>
              <w:pStyle w:val="Normal"/>
              <w:rPr/>
            </w:pPr>
            <w:r>
              <w:rPr/>
              <w:t>Binned Version Kept</w:t>
            </w:r>
          </w:p>
        </w:tc>
        <w:tc>
          <w:tcPr>
            <w:tcW w:w="5397" w:type="dxa"/>
            <w:tcBorders/>
          </w:tcPr>
          <w:p>
            <w:pPr>
              <w:pStyle w:val="Normal"/>
              <w:rPr/>
            </w:pPr>
            <w:r>
              <w:rPr/>
              <w:t>Re-encoded to handle multi-modal distribution and -1 values.</w:t>
            </w:r>
          </w:p>
        </w:tc>
      </w:tr>
      <w:tr>
        <w:trPr/>
        <w:tc>
          <w:tcPr>
            <w:tcW w:w="1526" w:type="dxa"/>
            <w:tcBorders/>
          </w:tcPr>
          <w:p>
            <w:pPr>
              <w:pStyle w:val="Normal"/>
              <w:rPr/>
            </w:pPr>
            <w:r>
              <w:rPr/>
              <w:t>Month</w:t>
            </w:r>
          </w:p>
        </w:tc>
        <w:tc>
          <w:tcPr>
            <w:tcW w:w="2715" w:type="dxa"/>
            <w:tcBorders/>
          </w:tcPr>
          <w:p>
            <w:pPr>
              <w:pStyle w:val="Normal"/>
              <w:rPr/>
            </w:pPr>
            <w:r>
              <w:rPr/>
              <w:t>Encoded version kept</w:t>
            </w:r>
          </w:p>
        </w:tc>
        <w:tc>
          <w:tcPr>
            <w:tcW w:w="5397" w:type="dxa"/>
            <w:tcBorders/>
          </w:tcPr>
          <w:p>
            <w:pPr>
              <w:pStyle w:val="Normal"/>
              <w:rPr/>
            </w:pPr>
            <w:r>
              <w:rPr/>
              <w:t>Re-encoded as values 1-12</w:t>
            </w:r>
          </w:p>
        </w:tc>
      </w:tr>
      <w:tr>
        <w:trPr/>
        <w:tc>
          <w:tcPr>
            <w:tcW w:w="1526" w:type="dxa"/>
            <w:tcBorders/>
          </w:tcPr>
          <w:p>
            <w:pPr>
              <w:pStyle w:val="Normal"/>
              <w:rPr/>
            </w:pPr>
            <w:r>
              <w:rPr/>
              <w:t>Education</w:t>
            </w:r>
          </w:p>
        </w:tc>
        <w:tc>
          <w:tcPr>
            <w:tcW w:w="2715" w:type="dxa"/>
            <w:tcBorders/>
          </w:tcPr>
          <w:p>
            <w:pPr>
              <w:pStyle w:val="Normal"/>
              <w:rPr/>
            </w:pPr>
            <w:r>
              <w:rPr/>
              <w:t>Encoded version kept</w:t>
            </w:r>
          </w:p>
        </w:tc>
        <w:tc>
          <w:tcPr>
            <w:tcW w:w="5397" w:type="dxa"/>
            <w:tcBorders/>
          </w:tcPr>
          <w:p>
            <w:pPr>
              <w:pStyle w:val="Normal"/>
              <w:rPr/>
            </w:pPr>
            <w:r>
              <w:rPr/>
              <w:t>Re-encoded as values 0-3</w:t>
            </w:r>
          </w:p>
        </w:tc>
      </w:tr>
      <w:tr>
        <w:trPr/>
        <w:tc>
          <w:tcPr>
            <w:tcW w:w="1526" w:type="dxa"/>
            <w:tcBorders/>
          </w:tcPr>
          <w:p>
            <w:pPr>
              <w:pStyle w:val="Normal"/>
              <w:rPr/>
            </w:pPr>
            <w:r>
              <w:rPr/>
              <w:t>Poutcome</w:t>
            </w:r>
          </w:p>
        </w:tc>
        <w:tc>
          <w:tcPr>
            <w:tcW w:w="2715" w:type="dxa"/>
            <w:tcBorders/>
          </w:tcPr>
          <w:p>
            <w:pPr>
              <w:pStyle w:val="Normal"/>
              <w:rPr/>
            </w:pPr>
            <w:r>
              <w:rPr/>
              <w:t>Encoded version kept</w:t>
            </w:r>
          </w:p>
        </w:tc>
        <w:tc>
          <w:tcPr>
            <w:tcW w:w="5397" w:type="dxa"/>
            <w:tcBorders/>
          </w:tcPr>
          <w:p>
            <w:pPr>
              <w:pStyle w:val="Normal"/>
              <w:rPr/>
            </w:pPr>
            <w:r>
              <w:rPr/>
              <w:t>Re-encoded as values 0-7</w:t>
            </w:r>
          </w:p>
        </w:tc>
      </w:tr>
    </w:tbl>
    <w:p>
      <w:pPr>
        <w:pStyle w:val="Normal"/>
        <w:rPr>
          <w:rFonts w:ascii="Droid Sans Mono;monospace" w:hAnsi="Droid Sans Mono;monospace"/>
          <w:b w:val="false"/>
          <w:color w:val="BBBEBF"/>
          <w:sz w:val="21"/>
          <w:shd w:fill="121314" w:val="clear"/>
        </w:rPr>
      </w:pPr>
      <w:r>
        <w:rPr>
          <w:rFonts w:ascii="Droid Sans Mono;monospace" w:hAnsi="Droid Sans Mono;monospace"/>
          <w:b w:val="false"/>
          <w:color w:val="BBBEBF"/>
          <w:sz w:val="21"/>
          <w:shd w:fill="121314" w:val="clear"/>
        </w:rPr>
      </w:r>
    </w:p>
    <w:p>
      <w:pPr>
        <w:pStyle w:val="Normal"/>
        <w:rPr/>
      </w:pPr>
      <w:r>
        <w:rPr/>
      </w:r>
    </w:p>
    <w:p>
      <w:pPr>
        <w:pStyle w:val="Heading3"/>
        <w:numPr>
          <w:ilvl w:val="2"/>
          <w:numId w:val="1"/>
        </w:numPr>
        <w:ind w:hanging="0" w:start="0"/>
        <w:rPr/>
      </w:pPr>
      <w:bookmarkStart w:id="27" w:name="__RefHeading___Toc2852_500896196"/>
      <w:bookmarkEnd w:id="27"/>
      <w:r>
        <w:rPr/>
        <w:t>Correlation with Dependent Variable ‘y’</w:t>
      </w:r>
    </w:p>
    <w:p>
      <w:pPr>
        <w:pStyle w:val="BodyText"/>
        <w:rPr/>
      </w:pPr>
      <w:r>
        <w:rPr/>
        <w:t>The remaining features in the dataset were compared with the target variable ‘y’ to chow which features have the best correlation. I would expect these features to correspond to strong indicators for the MLP to learn from.</w:t>
      </w:r>
    </w:p>
    <w:p>
      <w:pPr>
        <w:pStyle w:val="BodyText"/>
        <w:bidi w:val="0"/>
        <w:rPr/>
      </w:pPr>
      <w:r>
        <w:rPr>
          <w:b/>
          <w:bCs/>
        </w:rPr>
        <w:t>Strongest Positive Correlation:</w:t>
      </w:r>
      <w:r>
        <w:rPr/>
        <w:t xml:space="preserve"> poutcome_numeric (0.289) and contact_cellular (0.136).</w:t>
      </w:r>
    </w:p>
    <w:p>
      <w:pPr>
        <w:pStyle w:val="BodyText"/>
        <w:rPr/>
      </w:pPr>
      <w:r>
        <w:rPr>
          <w:b/>
          <w:bCs/>
        </w:rPr>
        <w:t>Demographics:</w:t>
      </w:r>
      <w:r>
        <w:rPr/>
        <w:t xml:space="preserve"> job_retired, job_student, and marital_single are all positively correlated with success. This confirms that specific life stages are more likely to say "yes". Students, for example, are likely planning for their future and trying to make savings, while the retired likely have spare cash to invest.</w:t>
      </w:r>
    </w:p>
    <w:p>
      <w:pPr>
        <w:pStyle w:val="BodyText"/>
        <w:rPr/>
      </w:pPr>
      <w:r>
        <w:rPr>
          <w:b/>
          <w:bCs/>
        </w:rPr>
        <w:t xml:space="preserve">Weak correlation: </w:t>
      </w:r>
      <w:r>
        <w:rPr/>
        <w:t>Balance (0.053) is lower than might be expected. It is not the primary driver for a "yes" in this campaign.</w:t>
      </w:r>
    </w:p>
    <w:p>
      <w:pPr>
        <w:pStyle w:val="BodyText"/>
        <w:rPr/>
      </w:pPr>
      <w:r>
        <w:rPr/>
      </w:r>
    </w:p>
    <w:p>
      <w:pPr>
        <w:pStyle w:val="Heading3"/>
        <w:numPr>
          <w:ilvl w:val="2"/>
          <w:numId w:val="1"/>
        </w:numPr>
        <w:ind w:hanging="0" w:start="0"/>
        <w:rPr/>
      </w:pPr>
      <w:bookmarkStart w:id="28" w:name="__RefHeading___Toc2854_500896196"/>
      <w:bookmarkEnd w:id="28"/>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486981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12"/>
                    <a:stretch>
                      <a:fillRect/>
                    </a:stretch>
                  </pic:blipFill>
                  <pic:spPr bwMode="auto">
                    <a:xfrm>
                      <a:off x="0" y="0"/>
                      <a:ext cx="6120130" cy="4869815"/>
                    </a:xfrm>
                    <a:prstGeom prst="rect">
                      <a:avLst/>
                    </a:prstGeom>
                  </pic:spPr>
                </pic:pic>
              </a:graphicData>
            </a:graphic>
          </wp:anchor>
        </w:drawing>
      </w:r>
      <w:r>
        <w:rPr/>
        <w:t>Post Processing</w:t>
      </w:r>
    </w:p>
    <w:p>
      <w:pPr>
        <w:pStyle w:val="Normal"/>
        <w:rPr/>
      </w:pPr>
      <w:r>
        <w:rPr/>
        <w:t>After preprocessing, the dataset was written out to a new CSV file to allow the exact same data to be used in both the MLP written ‘from scratch’ and the MLP based on Sci</w:t>
      </w:r>
      <w:r>
        <w:rPr/>
        <w:t>K</w:t>
      </w:r>
      <w:r>
        <w:rPr/>
        <w:t>it Learn Python libraries.</w:t>
      </w:r>
    </w:p>
    <w:p>
      <w:pPr>
        <w:pStyle w:val="Normal"/>
        <w:rPr/>
      </w:pPr>
      <w:r>
        <w:rPr/>
      </w:r>
    </w:p>
    <w:p>
      <w:pPr>
        <w:pStyle w:val="Normal"/>
        <w:rPr/>
      </w:pPr>
      <w:r>
        <w:rPr/>
        <w:t xml:space="preserve">Before </w:t>
      </w:r>
      <w:r>
        <w:rPr/>
        <w:t>loading the data into either MLP implementation, one further step was be required: splitting the dataset into training and testing data. In the instance of the ‘from scratch’ MLP, this was done using simple pandas functions, whereas splitting the data for SciKit Learn based MLP used libraries.</w:t>
      </w:r>
    </w:p>
    <w:p>
      <w:pPr>
        <w:pStyle w:val="Normal"/>
        <w:rPr/>
      </w:pPr>
      <w:r>
        <w:rPr/>
      </w:r>
    </w:p>
    <w:p>
      <w:pPr>
        <w:pStyle w:val="Heading2"/>
        <w:numPr>
          <w:ilvl w:val="1"/>
          <w:numId w:val="1"/>
        </w:numPr>
        <w:spacing w:before="200" w:after="120"/>
        <w:rPr/>
      </w:pPr>
      <w:bookmarkStart w:id="29" w:name="__RefHeading___Toc2856_500896196"/>
      <w:bookmarkEnd w:id="29"/>
      <w:r>
        <w:rPr/>
        <w:t>ANN From Scratch</w:t>
      </w:r>
    </w:p>
    <w:p>
      <w:pPr>
        <w:pStyle w:val="BodyText"/>
        <w:rPr/>
      </w:pPr>
      <w:r>
        <w:rPr>
          <w:b/>
        </w:rPr>
        <w:t>N (Input Neurons):</w:t>
      </w:r>
      <w:r>
        <w:rPr/>
        <w:t xml:space="preserve"> Explicitly state: </w:t>
      </w:r>
      <w:r>
        <w:rPr>
          <w:i/>
        </w:rPr>
        <w:t>"After encoding, the input layer consists of N=29 neurons."</w:t>
      </w:r>
    </w:p>
    <w:p>
      <w:pPr>
        <w:pStyle w:val="BodyText"/>
        <w:numPr>
          <w:ilvl w:val="0"/>
          <w:numId w:val="6"/>
        </w:numPr>
        <w:tabs>
          <w:tab w:val="clear" w:pos="709"/>
          <w:tab w:val="left" w:pos="0" w:leader="none"/>
        </w:tabs>
        <w:ind w:hanging="283" w:start="720"/>
        <w:rPr/>
      </w:pPr>
      <w:r>
        <w:rPr>
          <w:b/>
        </w:rPr>
        <w:t>M (Output Neurons):</w:t>
      </w:r>
      <w:r>
        <w:rPr/>
        <w:t xml:space="preserve"> Explicitly state: </w:t>
      </w:r>
      <w:r>
        <w:rPr>
          <w:i/>
        </w:rPr>
        <w:t>"As this is a binary classification, the output layer consists of M=1 neuron using a Sigmoid activation."</w:t>
      </w:r>
    </w:p>
    <w:p>
      <w:pPr>
        <w:pStyle w:val="Normal"/>
        <w:rPr/>
      </w:pPr>
      <w:r>
        <w:rPr/>
      </w:r>
    </w:p>
    <w:p>
      <w:pPr>
        <w:pStyle w:val="Normal"/>
        <w:rPr/>
      </w:pPr>
      <w:r>
        <w:rPr/>
      </w:r>
    </w:p>
    <w:p>
      <w:pPr>
        <w:pStyle w:val="Normal"/>
        <w:rPr/>
      </w:pPr>
      <w:r>
        <w:rPr/>
        <w:t>Architecture:Input Layer ($N$): 29 neurons (following the pruning of redundant dummy variables and selection of high-correlation features).Hidden Layer: 10 neurons (as specified in the brief).Output Layer ($M$): 1 neuron with a Sigmoid activation function, outputting a probability $P(y=1)$.Justification of Activation Function:We chose the Sigmoid function $\sigma(x) = \frac{1}{1 + e^{-x}}$ for the output layer because this is a binary classification task. It maps the weighted sum of inputs to a range between 0 and 1, representing the likelihood of a customer subscribing. For hidden layers, ReLU or Leaky ReLU is preferred to mitigate the vanishing gradient problem often encountered in from-scratch implementations.Implementation Logic:The network was trained using the Backpropagation algorithm:Forward Pass: Computing the dot product of weights and inputs ($z = w \cdot x + b$) and applying activations.Loss Function: Binary Cross-Entropy was used to penalize the model for confident incorrect predictions.Backward Pass: Calculating the partial derivative of the loss with respect to each weight using the Chain Rule.Weight Update: Adjusting weights via Gradient Descent: $w = w - (\eta \cdot \frac{\partial L}{\partial w})$.</w:t>
      </w:r>
    </w:p>
    <w:p>
      <w:pPr>
        <w:pStyle w:val="Normal"/>
        <w:rPr/>
      </w:pPr>
      <w:r>
        <w:rPr/>
      </w:r>
    </w:p>
    <w:p>
      <w:pPr>
        <w:pStyle w:val="Normal"/>
        <w:rPr/>
      </w:pPr>
      <w:r>
        <w:rPr/>
      </w:r>
    </w:p>
    <w:p>
      <w:pPr>
        <w:pStyle w:val="Normal"/>
        <w:rPr/>
      </w:pPr>
      <w:r>
        <w:rPr/>
        <w:t xml:space="preserve">Performance Evaluation </w:t>
      </w:r>
    </w:p>
    <w:p>
      <w:pPr>
        <w:pStyle w:val="Normal"/>
        <w:rPr/>
      </w:pPr>
      <w:r>
        <w:rPr/>
      </w:r>
    </w:p>
    <w:p>
      <w:pPr>
        <w:pStyle w:val="Normal"/>
        <w:rPr/>
      </w:pPr>
      <w:r>
        <w:rPr/>
      </w:r>
    </w:p>
    <w:p>
      <w:pPr>
        <w:pStyle w:val="Normal"/>
        <w:rPr/>
      </w:pPr>
      <w:r>
        <w:rPr/>
        <w:t>ANN Implementation with Libraries</w:t>
      </w:r>
    </w:p>
    <w:p>
      <w:pPr>
        <w:pStyle w:val="Normal"/>
        <w:rPr/>
      </w:pPr>
      <w:r>
        <w:rPr/>
      </w:r>
    </w:p>
    <w:p>
      <w:pPr>
        <w:pStyle w:val="Normal"/>
        <w:rPr/>
      </w:pPr>
      <w:r>
        <w:rPr/>
      </w:r>
    </w:p>
    <w:p>
      <w:pPr>
        <w:pStyle w:val="Normal"/>
        <w:rPr/>
      </w:pPr>
      <w:r>
        <w:rPr/>
        <w:t>Parameter Tuning and Model Optimisation</w:t>
      </w:r>
    </w:p>
    <w:p>
      <w:pPr>
        <w:pStyle w:val="Normal"/>
        <w:rPr/>
      </w:pPr>
      <w:r>
        <w:rPr/>
      </w:r>
    </w:p>
    <w:p>
      <w:pPr>
        <w:pStyle w:val="Normal"/>
        <w:rPr/>
      </w:pPr>
      <w:r>
        <w:rPr/>
      </w:r>
    </w:p>
    <w:p>
      <w:pPr>
        <w:pStyle w:val="Normal"/>
        <w:widowControl/>
        <w:numPr>
          <w:ilvl w:val="0"/>
          <w:numId w:val="0"/>
        </w:numPr>
        <w:suppressAutoHyphens w:val="true"/>
        <w:jc w:val="both"/>
        <w:rPr/>
      </w:pPr>
      <w:r>
        <w:rPr/>
      </w:r>
      <w:r>
        <w:br w:type="page"/>
      </w:r>
    </w:p>
    <w:p>
      <w:pPr>
        <w:pStyle w:val="Normal"/>
        <w:rPr/>
      </w:pPr>
      <w:r>
        <w:rPr/>
      </w:r>
    </w:p>
    <w:p>
      <w:pPr>
        <w:pStyle w:val="Normal"/>
        <w:rPr/>
      </w:pPr>
      <w:r>
        <w:rPr/>
        <w:t>References:</w:t>
      </w:r>
    </w:p>
    <w:p>
      <w:pPr>
        <w:pStyle w:val="Normal"/>
        <w:rPr/>
      </w:pPr>
      <w:r>
        <w:rPr/>
      </w:r>
    </w:p>
    <w:p>
      <w:pPr>
        <w:pStyle w:val="Normal"/>
        <w:rPr/>
      </w:pPr>
      <w:r>
        <w:rPr/>
      </w:r>
    </w:p>
    <w:p>
      <w:pPr>
        <w:pStyle w:val="Normal"/>
        <w:rPr/>
      </w:pPr>
      <w:r>
        <w:rPr>
          <w:shd w:fill="FFFF00" w:val="clear"/>
        </w:rPr>
        <w:t>https://www.cognism.com/blog/cold-calling-success-rates</w:t>
      </w:r>
      <w:r>
        <w:br w:type="page"/>
      </w:r>
    </w:p>
    <w:p>
      <w:pPr>
        <w:pStyle w:val="Heading1"/>
        <w:numPr>
          <w:ilvl w:val="0"/>
          <w:numId w:val="1"/>
        </w:numPr>
        <w:ind w:hanging="0" w:start="0"/>
        <w:rPr/>
      </w:pPr>
      <w:bookmarkStart w:id="30" w:name="__RefHeading___Toc2858_500896196"/>
      <w:bookmarkEnd w:id="30"/>
      <w:r>
        <w:rPr/>
        <w:t xml:space="preserve">Appendix A – Prolog Rule </w:t>
      </w:r>
      <w:r>
        <w:rPr/>
        <w:t>Code</w:t>
      </w:r>
    </w:p>
    <w:p>
      <w:pPr>
        <w:pStyle w:val="Normal"/>
        <w:rPr/>
      </w:pPr>
      <w:r>
        <w:rPr/>
      </w:r>
    </w:p>
    <w:p>
      <w:pPr>
        <w:pStyle w:val="Normal"/>
        <w:rPr/>
      </w:pPr>
      <w:r>
        <w:rPr/>
        <w:t>These are the Prolog rules that were written for this assignment. They require that the network is defined using facts per these examples:</w:t>
      </w:r>
    </w:p>
    <w:p>
      <w:pPr>
        <w:pStyle w:val="Normal"/>
        <w:rPr/>
      </w:pPr>
      <w:r>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IS-A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is_a( melee_weapon, weapon ).</w:t>
      </w:r>
    </w:p>
    <w:p>
      <w:pPr>
        <w:pStyle w:val="Normal"/>
        <w:rPr>
          <w:rFonts w:ascii="FreeMono" w:hAnsi="FreeMono"/>
          <w:sz w:val="20"/>
          <w:szCs w:val="20"/>
        </w:rPr>
      </w:pPr>
      <w:r>
        <w:rPr>
          <w:rFonts w:ascii="FreeMono" w:hAnsi="FreeMono"/>
          <w:sz w:val="20"/>
          <w:szCs w:val="20"/>
        </w:rPr>
        <w:t>is_a( bladed_hand_weapon, melee_weapon ).</w:t>
      </w:r>
    </w:p>
    <w:p>
      <w:pPr>
        <w:pStyle w:val="Normal"/>
        <w:rPr>
          <w:rFonts w:ascii="FreeMono" w:hAnsi="FreeMono"/>
          <w:sz w:val="20"/>
          <w:szCs w:val="20"/>
        </w:rPr>
      </w:pPr>
      <w:r>
        <w:rPr>
          <w:rFonts w:ascii="FreeMono" w:hAnsi="FreeMono"/>
          <w:sz w:val="20"/>
          <w:szCs w:val="20"/>
        </w:rPr>
        <w:t>is_a( sword, bladed_hand_weapon ).</w:t>
      </w:r>
    </w:p>
    <w:p>
      <w:pPr>
        <w:pStyle w:val="Normal"/>
        <w:rPr>
          <w:rFonts w:ascii="FreeMono" w:hAnsi="FreeMono"/>
          <w:sz w:val="20"/>
          <w:szCs w:val="20"/>
        </w:rPr>
      </w:pPr>
      <w:r>
        <w:rPr>
          <w:rFonts w:ascii="FreeMono" w:hAnsi="FreeMono"/>
          <w:sz w:val="20"/>
          <w:szCs w:val="20"/>
        </w:rPr>
        <w:t>...etc...</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 HAS-A Facts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has_a( melee_weapon, effective_against, personnel ).</w:t>
      </w:r>
    </w:p>
    <w:p>
      <w:pPr>
        <w:pStyle w:val="Normal"/>
        <w:rPr>
          <w:rFonts w:ascii="FreeMono" w:hAnsi="FreeMono"/>
          <w:sz w:val="20"/>
          <w:szCs w:val="20"/>
        </w:rPr>
      </w:pPr>
      <w:r>
        <w:rPr>
          <w:rFonts w:ascii="FreeMono" w:hAnsi="FreeMono"/>
          <w:sz w:val="20"/>
          <w:szCs w:val="20"/>
        </w:rPr>
        <w:t>has_a( bladed_hand_weapon, effective_range, close_quarters ).</w:t>
      </w:r>
    </w:p>
    <w:p>
      <w:pPr>
        <w:pStyle w:val="Normal"/>
        <w:rPr>
          <w:rFonts w:ascii="FreeMono" w:hAnsi="FreeMono"/>
          <w:sz w:val="20"/>
          <w:szCs w:val="20"/>
        </w:rPr>
      </w:pPr>
      <w:r>
        <w:rPr>
          <w:rFonts w:ascii="FreeMono" w:hAnsi="FreeMono"/>
          <w:sz w:val="20"/>
          <w:szCs w:val="20"/>
        </w:rPr>
        <w:t>has_a( sword, has_part, blade ).</w:t>
      </w:r>
    </w:p>
    <w:p>
      <w:pPr>
        <w:pStyle w:val="Normal"/>
        <w:rPr>
          <w:rFonts w:ascii="FreeMono" w:hAnsi="FreeMono"/>
          <w:sz w:val="20"/>
          <w:szCs w:val="20"/>
        </w:rPr>
      </w:pPr>
      <w:r>
        <w:rPr>
          <w:rFonts w:ascii="FreeMono" w:hAnsi="FreeMono"/>
          <w:sz w:val="20"/>
          <w:szCs w:val="20"/>
        </w:rPr>
        <w:t>has_a( sword, has_part, hilt ).</w:t>
      </w:r>
    </w:p>
    <w:p>
      <w:pPr>
        <w:pStyle w:val="Normal"/>
        <w:rPr>
          <w:rFonts w:ascii="FreeMono" w:hAnsi="FreeMono"/>
          <w:sz w:val="20"/>
          <w:szCs w:val="20"/>
        </w:rPr>
      </w:pPr>
      <w:r>
        <w:rPr>
          <w:rFonts w:ascii="FreeMono" w:hAnsi="FreeMono"/>
          <w:sz w:val="20"/>
          <w:szCs w:val="20"/>
        </w:rPr>
        <w:t>has_a( sword, has_part, pommel ).</w:t>
      </w:r>
    </w:p>
    <w:p>
      <w:pPr>
        <w:pStyle w:val="Normal"/>
        <w:rPr>
          <w:rFonts w:ascii="FreeMono" w:hAnsi="FreeMono"/>
          <w:sz w:val="20"/>
          <w:szCs w:val="20"/>
        </w:rPr>
      </w:pPr>
      <w:r>
        <w:rPr>
          <w:rFonts w:ascii="FreeMono" w:hAnsi="FreeMono"/>
          <w:sz w:val="20"/>
          <w:szCs w:val="20"/>
        </w:rPr>
        <w:t>...etc...</w:t>
      </w:r>
    </w:p>
    <w:p>
      <w:pPr>
        <w:pStyle w:val="Normal"/>
        <w:rPr/>
      </w:pPr>
      <w:r>
        <w:rPr/>
      </w:r>
    </w:p>
    <w:p>
      <w:pPr>
        <w:pStyle w:val="Heading2"/>
        <w:numPr>
          <w:ilvl w:val="1"/>
          <w:numId w:val="1"/>
        </w:numPr>
        <w:ind w:hanging="0" w:start="0"/>
        <w:rPr/>
      </w:pPr>
      <w:bookmarkStart w:id="31" w:name="__RefHeading___Toc2860_500896196"/>
      <w:bookmarkEnd w:id="31"/>
      <w:r>
        <w:rPr/>
        <w:t>Rules</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Generic is_a / has_a Semantic Network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Inheritance Rule - IS-A</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is_a(Item, Class).</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 xml:space="preserve">is_a_member(Item, Class)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is_a(Item, Parent),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is_a_member(Parent, Class).</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is_a_member_inc_self/2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parents and append self</w:t>
      </w:r>
    </w:p>
    <w:p>
      <w:pPr>
        <w:pStyle w:val="Normal"/>
        <w:rPr>
          <w:rFonts w:ascii="FreeMono" w:hAnsi="FreeMono"/>
          <w:sz w:val="20"/>
          <w:szCs w:val="20"/>
        </w:rPr>
      </w:pPr>
      <w:r>
        <w:rPr>
          <w:rFonts w:ascii="FreeMono" w:hAnsi="FreeMono"/>
          <w:sz w:val="20"/>
          <w:szCs w:val="20"/>
        </w:rPr>
        <w:t>is_a_member_inc_self(X, Y) :- X = Y; is_a_member(X, Y).</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Inheritance Rule - HAS-A Properties </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has_a_property/3</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Base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has_a(Item, Property, Value).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Recursive Case</w:t>
      </w:r>
    </w:p>
    <w:p>
      <w:pPr>
        <w:pStyle w:val="Normal"/>
        <w:rPr>
          <w:rFonts w:ascii="FreeMono" w:hAnsi="FreeMono"/>
          <w:sz w:val="20"/>
          <w:szCs w:val="20"/>
        </w:rPr>
      </w:pPr>
      <w:r>
        <w:rPr>
          <w:rFonts w:ascii="FreeMono" w:hAnsi="FreeMono"/>
          <w:sz w:val="20"/>
          <w:szCs w:val="20"/>
        </w:rPr>
        <w:t>has_a_property(Item, Property,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is_a(Item, Class),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has_a_property(Class, Property, Value),</w:t>
      </w:r>
    </w:p>
    <w:p>
      <w:pPr>
        <w:pStyle w:val="Normal"/>
        <w:rPr>
          <w:rFonts w:ascii="FreeMono" w:hAnsi="FreeMono"/>
          <w:sz w:val="20"/>
          <w:szCs w:val="20"/>
        </w:rPr>
      </w:pPr>
      <w:r>
        <w:rPr>
          <w:rFonts w:ascii="FreeMono" w:hAnsi="FreeMono"/>
          <w:sz w:val="20"/>
          <w:szCs w:val="20"/>
        </w:rPr>
        <w:tab/>
        <w:t xml:space="preserve">% Allow overrides  by stopping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ab/>
        <w:t xml:space="preserve">+ has_a(Item, Property, _).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list_all_items/0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items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'^is_a('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list_all_items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get_all_items(List),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items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forall(member(Item, List), format('-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get_all_items/1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items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get_all_items(SortedList)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Item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findall(Item, is_a(Item,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(deduplicates)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list_all_attributes/0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List all possible attributes in the network in a pretty way</w:t>
      </w:r>
    </w:p>
    <w:p>
      <w:pPr>
        <w:pStyle w:val="Normal"/>
        <w:rPr>
          <w:rFonts w:ascii="FreeMono" w:hAnsi="FreeMono"/>
          <w:sz w:val="20"/>
          <w:szCs w:val="20"/>
        </w:rPr>
      </w:pPr>
      <w:r>
        <w:rPr>
          <w:rFonts w:ascii="FreeMono" w:hAnsi="FreeMono"/>
          <w:sz w:val="20"/>
          <w:szCs w:val="20"/>
        </w:rPr>
        <w:t>% Should be functionally the same as `cat prolog_file.pl | grep -e '^has_a(' | cut -f 2 -d "," | tr -d " " | sort -u`</w:t>
      </w:r>
    </w:p>
    <w:p>
      <w:pPr>
        <w:pStyle w:val="Normal"/>
        <w:rPr>
          <w:rFonts w:ascii="FreeMono" w:hAnsi="FreeMono"/>
          <w:sz w:val="20"/>
          <w:szCs w:val="20"/>
        </w:rPr>
      </w:pPr>
      <w:r>
        <w:rPr>
          <w:rFonts w:ascii="FreeMono" w:hAnsi="FreeMono"/>
          <w:sz w:val="20"/>
          <w:szCs w:val="20"/>
        </w:rPr>
        <w:t>% Also counts the total (equivalent to | wc)</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list_all_attributes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get_all_attributes(List),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length(List, Count),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format('All attributes defined in the network:~n'),</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forall(member(Attribute, List), format('- ~w~n', [Attribute])),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format('Total: ~w~n', [Count]).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r>
        <w:br w:type="page"/>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get_all_possible_properties/1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Get all possible property types in the network</w:t>
      </w:r>
    </w:p>
    <w:p>
      <w:pPr>
        <w:pStyle w:val="Normal"/>
        <w:rPr>
          <w:rFonts w:ascii="FreeMono" w:hAnsi="FreeMono"/>
          <w:sz w:val="20"/>
          <w:szCs w:val="20"/>
        </w:rPr>
      </w:pPr>
      <w:r>
        <w:rPr>
          <w:rFonts w:ascii="FreeMono" w:hAnsi="FreeMono"/>
          <w:sz w:val="20"/>
          <w:szCs w:val="20"/>
        </w:rPr>
        <w:t>% Returns a 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get_all_attributes(SortedList)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%Collect all occurrences of Property (P) from the facts</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findall(Attribute, has_a(_, Attribute, _),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list_properties/1</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Display the output in a pretty way :-)</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list_properties(Item)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Collect all A-B pairs into a list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(https://www.swi-prolog.org/pldoc/man?predicate=findall/3)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findall(A-B, has_a_property(Item, A, B), List),</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Sort this list (https://www.swi-prolog.org/pldoc/man?predicate=sort/2)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SortedList),</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Print the output header (https://www.swi-prolog.org/pldoc/man?predicate=format/2)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format('Properties for ~w:~n', [Item]),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 Print each line of output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forall(member(A-B, SortedList), format('- ~w = ~w~n', [A, B])).</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list_items_with_property/2</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sz w:val="20"/>
          <w:szCs w:val="20"/>
        </w:rPr>
      </w:pPr>
      <w:r>
        <w:rPr>
          <w:rFonts w:ascii="FreeMono" w:hAnsi="FreeMono"/>
          <w:sz w:val="20"/>
          <w:szCs w:val="20"/>
        </w:rPr>
        <w:t>% Finds all items that have a specific property-value pair (including inherited).</w:t>
      </w:r>
    </w:p>
    <w:p>
      <w:pPr>
        <w:pStyle w:val="Normal"/>
        <w:rPr>
          <w:rFonts w:ascii="FreeMono" w:hAnsi="FreeMono"/>
          <w:sz w:val="20"/>
          <w:szCs w:val="20"/>
        </w:rPr>
      </w:pPr>
      <w:r>
        <w:rPr>
          <w:rFonts w:ascii="FreeMono" w:hAnsi="FreeMono"/>
          <w:sz w:val="20"/>
          <w:szCs w:val="20"/>
        </w:rPr>
        <w:t>% Prints out in a pretty manner.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list_items_with_property(Prop, Value)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findall(Item, has_a_property(Item, Prop, Value),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format('Items with Property ~w = ~w:~n', [Prop, Value]),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 Sorted), format('- ~w~n', [I])).</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Rule: show_tree/1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Draws a nice tree from a given root position</w:t>
      </w:r>
    </w:p>
    <w:p>
      <w:pPr>
        <w:pStyle w:val="Normal"/>
        <w:rPr>
          <w:rFonts w:ascii="FreeMono" w:hAnsi="FreeMono"/>
          <w:sz w:val="20"/>
          <w:szCs w:val="20"/>
        </w:rPr>
      </w:pPr>
      <w:r>
        <w:rPr>
          <w:rFonts w:ascii="FreeMono" w:hAnsi="FreeMono"/>
          <w:sz w:val="20"/>
          <w:szCs w:val="20"/>
        </w:rPr>
        <w:t>% show_tree(weapon).</w:t>
      </w:r>
    </w:p>
    <w:p>
      <w:pPr>
        <w:pStyle w:val="Normal"/>
        <w:rPr>
          <w:rFonts w:ascii="FreeMono" w:hAnsi="FreeMono"/>
          <w:sz w:val="20"/>
          <w:szCs w:val="20"/>
        </w:rPr>
      </w:pPr>
      <w:r>
        <w:rPr>
          <w:rFonts w:ascii="FreeMono" w:hAnsi="FreeMono"/>
          <w:sz w:val="20"/>
          <w:szCs w:val="20"/>
        </w:rPr>
        <w:t>%-- weapon</w:t>
      </w:r>
    </w:p>
    <w:p>
      <w:pPr>
        <w:pStyle w:val="Normal"/>
        <w:rPr>
          <w:rFonts w:ascii="FreeMono" w:hAnsi="FreeMono"/>
          <w:sz w:val="20"/>
          <w:szCs w:val="20"/>
        </w:rPr>
      </w:pPr>
      <w:r>
        <w:rPr>
          <w:rFonts w:ascii="FreeMono" w:hAnsi="FreeMono"/>
          <w:sz w:val="20"/>
          <w:szCs w:val="20"/>
        </w:rPr>
        <w:t>%   -- melee_weapon</w:t>
      </w:r>
    </w:p>
    <w:p>
      <w:pPr>
        <w:pStyle w:val="Normal"/>
        <w:rPr>
          <w:rFonts w:ascii="FreeMono" w:hAnsi="FreeMono"/>
          <w:sz w:val="20"/>
          <w:szCs w:val="20"/>
        </w:rPr>
      </w:pPr>
      <w:r>
        <w:rPr>
          <w:rFonts w:ascii="FreeMono" w:hAnsi="FreeMono"/>
          <w:sz w:val="20"/>
          <w:szCs w:val="20"/>
        </w:rPr>
        <w:t>%      -- bladed_hand_weapon</w:t>
      </w:r>
    </w:p>
    <w:p>
      <w:pPr>
        <w:pStyle w:val="Normal"/>
        <w:rPr>
          <w:rFonts w:ascii="FreeMono" w:hAnsi="FreeMono"/>
          <w:sz w:val="20"/>
          <w:szCs w:val="20"/>
        </w:rPr>
      </w:pPr>
      <w:r>
        <w:rPr>
          <w:rFonts w:ascii="FreeMono" w:hAnsi="FreeMono"/>
          <w:sz w:val="20"/>
          <w:szCs w:val="20"/>
        </w:rPr>
        <w:t>%         -- dagger</w:t>
      </w:r>
    </w:p>
    <w:p>
      <w:pPr>
        <w:pStyle w:val="Normal"/>
        <w:rPr>
          <w:rFonts w:ascii="FreeMono" w:hAnsi="FreeMono"/>
          <w:sz w:val="20"/>
          <w:szCs w:val="20"/>
        </w:rPr>
      </w:pPr>
      <w:r>
        <w:rPr>
          <w:rFonts w:ascii="FreeMono" w:hAnsi="FreeMono"/>
          <w:sz w:val="20"/>
          <w:szCs w:val="20"/>
        </w:rPr>
        <w:t>%            -- anelace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Usage: show_tree(weapon).</w:t>
      </w:r>
    </w:p>
    <w:p>
      <w:pPr>
        <w:pStyle w:val="Normal"/>
        <w:rPr>
          <w:rFonts w:ascii="FreeMono" w:hAnsi="FreeMono"/>
          <w:sz w:val="20"/>
          <w:szCs w:val="20"/>
        </w:rPr>
      </w:pPr>
      <w:r>
        <w:rPr>
          <w:rFonts w:ascii="FreeMono" w:hAnsi="FreeMono"/>
          <w:sz w:val="20"/>
          <w:szCs w:val="20"/>
        </w:rPr>
        <w:t xml:space="preserve">show_tree(Root)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show_tree(Root,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Recursive tree </w:t>
      </w:r>
    </w:p>
    <w:p>
      <w:pPr>
        <w:pStyle w:val="Normal"/>
        <w:rPr>
          <w:rFonts w:ascii="FreeMono" w:hAnsi="FreeMono"/>
          <w:sz w:val="20"/>
          <w:szCs w:val="20"/>
        </w:rPr>
      </w:pPr>
      <w:r>
        <w:rPr>
          <w:rFonts w:ascii="FreeMono" w:hAnsi="FreeMono"/>
          <w:sz w:val="20"/>
          <w:szCs w:val="20"/>
        </w:rPr>
        <w:t>show_tree(Item, Depth)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Indent is Depth * 3,</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tab(Indent),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 ~w (~w)~n', [Item, Depth]),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NewDepth is Depth + 1,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children and recursively print them</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forall(is_a(Child, Item), show_tree(Child, NewDepth)).</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t xml:space="preserve">% ***** Medieval Weapon Specific Rules </w:t>
      </w:r>
    </w:p>
    <w:p>
      <w:pPr>
        <w:pStyle w:val="Normal"/>
        <w:rPr>
          <w:rFonts w:ascii="FreeMono" w:hAnsi="FreeMono"/>
          <w:b/>
          <w:bCs/>
          <w:sz w:val="20"/>
          <w:szCs w:val="20"/>
        </w:rPr>
      </w:pPr>
      <w:r>
        <w:rPr>
          <w:rFonts w:ascii="FreeMono" w:hAnsi="FreeMono"/>
          <w:b/>
          <w:bCs/>
          <w:sz w:val="20"/>
          <w:szCs w:val="20"/>
        </w:rPr>
        <w:t>%</w:t>
      </w:r>
    </w:p>
    <w:p>
      <w:pPr>
        <w:pStyle w:val="Normal"/>
        <w:rPr>
          <w:rFonts w:ascii="FreeMono" w:hAnsi="FreeMono"/>
          <w:b/>
          <w:bCs/>
          <w:sz w:val="20"/>
          <w:szCs w:val="20"/>
        </w:rPr>
      </w:pPr>
      <w:r>
        <w:rPr>
          <w:rFonts w:ascii="FreeMono" w:hAnsi="FreeMono"/>
          <w:b/>
          <w:bCs/>
          <w:sz w:val="20"/>
          <w:szCs w:val="20"/>
        </w:rPr>
      </w:r>
    </w:p>
    <w:p>
      <w:pPr>
        <w:pStyle w:val="Normal"/>
        <w:rPr>
          <w:rFonts w:ascii="FreeMono" w:hAnsi="FreeMono"/>
          <w:b/>
          <w:bCs/>
          <w:sz w:val="20"/>
          <w:szCs w:val="20"/>
        </w:rPr>
      </w:pPr>
      <w:r>
        <w:rPr>
          <w:rFonts w:ascii="FreeMono" w:hAnsi="FreeMono"/>
          <w:b/>
          <w:bCs/>
          <w:sz w:val="20"/>
          <w:szCs w:val="20"/>
        </w:rPr>
        <w:t>% Rule: list_weapons_in_use_year/1</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Finds all weapons used in a specific year and prints Era</w:t>
      </w:r>
    </w:p>
    <w:p>
      <w:pPr>
        <w:pStyle w:val="Normal"/>
        <w:rPr>
          <w:rFonts w:ascii="FreeMono" w:hAnsi="FreeMono"/>
          <w:sz w:val="20"/>
          <w:szCs w:val="20"/>
        </w:rPr>
      </w:pPr>
      <w:r>
        <w:rPr>
          <w:rFonts w:ascii="FreeMono" w:hAnsi="FreeMono"/>
          <w:sz w:val="20"/>
          <w:szCs w:val="20"/>
        </w:rPr>
        <w:t>list_weapons_in_use_year(Year)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Find all pairs of Item-Era where the Item was active in the given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findall(Weapon-Era, (is_in_era(Weapon, Year), has_a_property(Weapon, era_used, Era)), List),</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sort(List, Sorted),</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format('Weapons active in the year ~w:~n', [Year]),</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write('----------------------------------------'), nl,</w:t>
      </w:r>
    </w:p>
    <w:p>
      <w:pPr>
        <w:pStyle w:val="Normal"/>
        <w:rPr>
          <w:rFonts w:ascii="FreeMono" w:hAnsi="FreeMono"/>
          <w:sz w:val="20"/>
          <w:szCs w:val="20"/>
        </w:rPr>
      </w:pPr>
      <w:r>
        <w:rPr>
          <w:rFonts w:ascii="FreeMono" w:hAnsi="FreeMono"/>
          <w:sz w:val="20"/>
          <w:szCs w:val="20"/>
        </w:rPr>
        <w:t xml:space="preserve">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Split the Item and Era for formatting</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forall(member(I-E, Sorted), format('- ~w (~w)~n', [I, 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Success if Year falls within the Era defined for the Item</w:t>
      </w:r>
    </w:p>
    <w:p>
      <w:pPr>
        <w:pStyle w:val="Normal"/>
        <w:rPr>
          <w:rFonts w:ascii="FreeMono" w:hAnsi="FreeMono"/>
          <w:sz w:val="20"/>
          <w:szCs w:val="20"/>
        </w:rPr>
      </w:pPr>
      <w:r>
        <w:rPr>
          <w:rFonts w:ascii="FreeMono" w:hAnsi="FreeMono"/>
          <w:sz w:val="20"/>
          <w:szCs w:val="20"/>
        </w:rPr>
        <w:t>is_in_era(Weapon, Year)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 era_used, Era),</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check_year(Year, Era).</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Exact match (</w:t>
      </w:r>
      <w:r>
        <w:rPr>
          <w:rFonts w:ascii="FreeMono" w:hAnsi="FreeMono"/>
          <w:sz w:val="20"/>
          <w:szCs w:val="20"/>
        </w:rPr>
        <w:t xml:space="preserve">eg: </w:t>
      </w:r>
      <w:r>
        <w:rPr>
          <w:rFonts w:ascii="FreeMono" w:hAnsi="FreeMono"/>
          <w:sz w:val="20"/>
          <w:szCs w:val="20"/>
        </w:rPr>
        <w:t>has_a(almace, era_used, 778))</w:t>
      </w:r>
    </w:p>
    <w:p>
      <w:pPr>
        <w:pStyle w:val="Normal"/>
        <w:rPr>
          <w:rFonts w:ascii="FreeMono" w:hAnsi="FreeMono"/>
          <w:sz w:val="20"/>
          <w:szCs w:val="20"/>
        </w:rPr>
      </w:pPr>
      <w:r>
        <w:rPr>
          <w:rFonts w:ascii="FreeMono" w:hAnsi="FreeMono"/>
          <w:sz w:val="20"/>
          <w:szCs w:val="20"/>
        </w:rPr>
        <w:t xml:space="preserve">check_year(Year, Year)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number(Year).</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Range match (</w:t>
      </w:r>
      <w:r>
        <w:rPr>
          <w:rFonts w:ascii="FreeMono" w:hAnsi="FreeMono"/>
          <w:sz w:val="20"/>
          <w:szCs w:val="20"/>
        </w:rPr>
        <w:t xml:space="preserve">eg: </w:t>
      </w:r>
      <w:r>
        <w:rPr>
          <w:rFonts w:ascii="FreeMono" w:hAnsi="FreeMono"/>
          <w:sz w:val="20"/>
          <w:szCs w:val="20"/>
        </w:rPr>
        <w:t>has_a(arbalest, era_used, (1300, 1500)))</w:t>
      </w:r>
    </w:p>
    <w:p>
      <w:pPr>
        <w:pStyle w:val="Normal"/>
        <w:rPr>
          <w:rFonts w:ascii="FreeMono" w:hAnsi="FreeMono"/>
          <w:sz w:val="20"/>
          <w:szCs w:val="20"/>
        </w:rPr>
      </w:pPr>
      <w:r>
        <w:rPr>
          <w:rFonts w:ascii="FreeMono" w:hAnsi="FreeMono"/>
          <w:sz w:val="20"/>
          <w:szCs w:val="20"/>
        </w:rPr>
        <w:t xml:space="preserve">check_year(Year, (Start, End)) :-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Year &gt;= Start,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Year =&lt; End.</w:t>
      </w:r>
    </w:p>
    <w:p>
      <w:pPr>
        <w:pStyle w:val="Normal"/>
        <w:rPr>
          <w:rFonts w:ascii="FreeMono" w:hAnsi="FreeMono"/>
          <w:sz w:val="20"/>
          <w:szCs w:val="20"/>
        </w:rPr>
      </w:pPr>
      <w:r>
        <w:rPr>
          <w:rFonts w:ascii="FreeMono" w:hAnsi="FreeMono"/>
          <w:sz w:val="20"/>
          <w:szCs w:val="20"/>
        </w:rPr>
      </w:r>
    </w:p>
    <w:p>
      <w:pPr>
        <w:pStyle w:val="Normal"/>
        <w:rPr>
          <w:rFonts w:ascii="FreeMono" w:hAnsi="FreeMono"/>
          <w:b/>
          <w:bCs/>
          <w:sz w:val="20"/>
          <w:szCs w:val="20"/>
        </w:rPr>
      </w:pPr>
      <w:r>
        <w:rPr>
          <w:rFonts w:ascii="FreeMono" w:hAnsi="FreeMono"/>
          <w:b/>
          <w:bCs/>
          <w:sz w:val="20"/>
          <w:szCs w:val="20"/>
        </w:rPr>
        <w:t xml:space="preserve">% </w:t>
      </w:r>
      <w:r>
        <w:rPr>
          <w:rFonts w:ascii="FreeMono" w:hAnsi="FreeMono"/>
          <w:b/>
          <w:bCs/>
          <w:sz w:val="20"/>
          <w:szCs w:val="20"/>
        </w:rPr>
        <w:t xml:space="preserve">Rule: </w:t>
      </w:r>
      <w:r>
        <w:rPr>
          <w:rFonts w:ascii="FreeMono" w:hAnsi="FreeMono"/>
          <w:b/>
          <w:bCs/>
          <w:sz w:val="20"/>
          <w:szCs w:val="20"/>
        </w:rPr>
        <w:t>longer_range/</w:t>
      </w:r>
      <w:r>
        <w:rPr>
          <w:rFonts w:ascii="FreeMono" w:hAnsi="FreeMono"/>
          <w:b/>
          <w:bCs/>
          <w:sz w:val="20"/>
          <w:szCs w:val="20"/>
        </w:rPr>
        <w:t>2</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Define </w:t>
      </w:r>
      <w:r>
        <w:rPr>
          <w:rFonts w:ascii="FreeMono" w:hAnsi="FreeMono"/>
          <w:sz w:val="20"/>
          <w:szCs w:val="20"/>
        </w:rPr>
        <w:t xml:space="preserve">Weights </w:t>
      </w:r>
    </w:p>
    <w:p>
      <w:pPr>
        <w:pStyle w:val="Normal"/>
        <w:rPr>
          <w:rFonts w:ascii="FreeMono" w:hAnsi="FreeMono"/>
          <w:sz w:val="20"/>
          <w:szCs w:val="20"/>
        </w:rPr>
      </w:pPr>
      <w:r>
        <w:rPr>
          <w:rFonts w:ascii="FreeMono" w:hAnsi="FreeMono"/>
          <w:sz w:val="20"/>
          <w:szCs w:val="20"/>
        </w:rPr>
        <w:t>% Higher number = longer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range_to_weight(long, 3).</w:t>
      </w:r>
    </w:p>
    <w:p>
      <w:pPr>
        <w:pStyle w:val="Normal"/>
        <w:rPr>
          <w:rFonts w:ascii="FreeMono" w:hAnsi="FreeMono"/>
          <w:sz w:val="20"/>
          <w:szCs w:val="20"/>
        </w:rPr>
      </w:pPr>
      <w:r>
        <w:rPr>
          <w:rFonts w:ascii="FreeMono" w:hAnsi="FreeMono"/>
          <w:sz w:val="20"/>
          <w:szCs w:val="20"/>
        </w:rPr>
        <w:t>range_to_weight(medium, 2).</w:t>
      </w:r>
    </w:p>
    <w:p>
      <w:pPr>
        <w:pStyle w:val="Normal"/>
        <w:rPr>
          <w:rFonts w:ascii="FreeMono" w:hAnsi="FreeMono"/>
          <w:sz w:val="20"/>
          <w:szCs w:val="20"/>
        </w:rPr>
      </w:pPr>
      <w:r>
        <w:rPr>
          <w:rFonts w:ascii="FreeMono" w:hAnsi="FreeMono"/>
          <w:sz w:val="20"/>
          <w:szCs w:val="20"/>
        </w:rPr>
        <w:t>range_to_weight(short, 1).</w:t>
      </w:r>
    </w:p>
    <w:p>
      <w:pPr>
        <w:pStyle w:val="Normal"/>
        <w:rPr>
          <w:rFonts w:ascii="FreeMono" w:hAnsi="FreeMono"/>
          <w:sz w:val="20"/>
          <w:szCs w:val="20"/>
        </w:rPr>
      </w:pPr>
      <w:r>
        <w:rPr>
          <w:rFonts w:ascii="FreeMono" w:hAnsi="FreeMono"/>
          <w:sz w:val="20"/>
          <w:szCs w:val="20"/>
        </w:rPr>
        <w:t>range_to_weight(close_quarters, 0).</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 Compare two weapons based on range</w:t>
      </w:r>
    </w:p>
    <w:p>
      <w:pPr>
        <w:pStyle w:val="Normal"/>
        <w:rPr>
          <w:rFonts w:ascii="FreeMono" w:hAnsi="FreeMono"/>
          <w:sz w:val="20"/>
          <w:szCs w:val="20"/>
        </w:rPr>
      </w:pPr>
      <w:r>
        <w:rPr>
          <w:rFonts w:ascii="FreeMono" w:hAnsi="FreeMono"/>
          <w:sz w:val="20"/>
          <w:szCs w:val="20"/>
        </w:rPr>
      </w:r>
    </w:p>
    <w:p>
      <w:pPr>
        <w:pStyle w:val="Normal"/>
        <w:rPr>
          <w:rFonts w:ascii="FreeMono" w:hAnsi="FreeMono"/>
          <w:sz w:val="20"/>
          <w:szCs w:val="20"/>
        </w:rPr>
      </w:pPr>
      <w:r>
        <w:rPr>
          <w:rFonts w:ascii="FreeMono" w:hAnsi="FreeMono"/>
          <w:sz w:val="20"/>
          <w:szCs w:val="20"/>
        </w:rPr>
        <w:t>longer_range(Weapon1, Weapon2)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has_a_property(Weapon1, effective_range, Value1),</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has_a_property(Weapon2, effective_range, Value2),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Get weights for each</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range_to_weight(Value1, Weight1),     </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range_to_weight(Value2, Weight2),</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Compare</w:t>
      </w:r>
    </w:p>
    <w:p>
      <w:pPr>
        <w:pStyle w:val="Normal"/>
        <w:rPr>
          <w:rFonts w:ascii="FreeMono" w:hAnsi="FreeMono"/>
          <w:sz w:val="20"/>
          <w:szCs w:val="20"/>
        </w:rPr>
      </w:pPr>
      <w:r>
        <w:rPr>
          <w:rFonts w:ascii="FreeMono" w:hAnsi="FreeMono"/>
          <w:sz w:val="20"/>
          <w:szCs w:val="20"/>
        </w:rPr>
        <w:t xml:space="preserve">    </w:t>
      </w:r>
      <w:r>
        <w:rPr>
          <w:rFonts w:ascii="FreeMono" w:hAnsi="FreeMono"/>
          <w:sz w:val="20"/>
          <w:szCs w:val="20"/>
        </w:rPr>
        <w:t xml:space="preserve">Weight1 &gt; Weight2.  </w:t>
      </w:r>
    </w:p>
    <w:sectPr>
      <w:footerReference w:type="even" r:id="rId13"/>
      <w:footerReference w:type="default" r:id="rId14"/>
      <w:footerReference w:type="first" r:id="rId15"/>
      <w:type w:val="nextPage"/>
      <w:pgSz w:w="11906" w:h="16838"/>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Helvetica">
    <w:altName w:val="Arial"/>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Liberation Sans">
    <w:altName w:val="Arial"/>
    <w:charset w:val="01" w:characterSet="utf-8"/>
    <w:family w:val="swiss"/>
    <w:pitch w:val="variable"/>
  </w:font>
  <w:font w:name="FreeMono">
    <w:charset w:val="01" w:characterSet="utf-8"/>
    <w:family w:val="roman"/>
    <w:pitch w:val="variable"/>
  </w:font>
  <w:font w:name="Droid Sans Mono">
    <w:altName w:val="monospace"/>
    <w:charset w:val="01" w:characterSet="utf-8"/>
    <w:family w:val="auto"/>
    <w:pitch w:val="default"/>
  </w:font>
  <w:font w:name="FreeMono">
    <w:charset w:val="01"/>
    <w:family w:val="modern"/>
    <w:pitch w:val="fixed"/>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22</w:t>
    </w:r>
    <w:r>
      <w:rPr/>
      <w:fldChar w:fldCharType="end"/>
    </w:r>
    <w:r>
      <w:rPr/>
      <w:t xml:space="preserve"> of </w:t>
    </w:r>
    <w:r>
      <w:rPr/>
      <w:fldChar w:fldCharType="begin"/>
    </w:r>
    <w:r>
      <w:rPr/>
      <w:instrText xml:space="preserve"> NUMPAGES </w:instrText>
    </w:r>
    <w:r>
      <w:rPr/>
      <w:fldChar w:fldCharType="separate"/>
    </w:r>
    <w:r>
      <w:rPr/>
      <w:t>22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fldChar w:fldCharType="begin"/>
    </w:r>
    <w:r>
      <w:rPr/>
      <w:instrText xml:space="preserve"> PAGE </w:instrText>
    </w:r>
    <w:r>
      <w:rPr/>
      <w:fldChar w:fldCharType="separate"/>
    </w:r>
    <w:r>
      <w:rPr/>
      <w:t>22</w:t>
    </w:r>
    <w:r>
      <w:rPr/>
      <w:fldChar w:fldCharType="end"/>
    </w:r>
    <w:r>
      <w:rPr/>
      <w:t xml:space="preserve"> of </w:t>
    </w:r>
    <w:r>
      <w:rPr/>
      <w:fldChar w:fldCharType="begin"/>
    </w:r>
    <w:r>
      <w:rPr/>
      <w:instrText xml:space="preserve"> NUMPAGES </w:instrText>
    </w:r>
    <w:r>
      <w:rPr/>
      <w:fldChar w:fldCharType="separate"/>
    </w:r>
    <w:r>
      <w:rPr/>
      <w:t>22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both"/>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uiPriority w:val="9"/>
    <w:qFormat/>
    <w:pPr>
      <w:numPr>
        <w:ilvl w:val="0"/>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rFonts w:ascii="Helvetica" w:hAnsi="Helvetica"/>
      <w:b/>
      <w:bCs/>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customStyle="1">
    <w:name w:val="Index Link"/>
    <w:qFormat/>
    <w:rPr/>
  </w:style>
  <w:style w:type="character" w:styleId="Emphasis">
    <w:name w:val="Emphasis"/>
    <w:qFormat/>
    <w:rPr>
      <w:i/>
      <w:iCs/>
    </w:rPr>
  </w:style>
  <w:style w:type="character" w:styleId="SourceText" w:customStyle="1">
    <w:name w:val="Source Text"/>
    <w:qFormat/>
    <w:rPr>
      <w:rFonts w:ascii="Liberation Mono" w:hAnsi="Liberation Mono" w:eastAsia="Noto Sans Mono CJK SC" w:cs="Liberation Mono"/>
    </w:rPr>
  </w:style>
  <w:style w:type="character" w:styleId="Bullets" w:customStyle="1">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themeColor="followedHyperlink" w:val="551A8B"/>
      <w:u w:val="single"/>
    </w:rPr>
  </w:style>
  <w:style w:type="character" w:styleId="UnresolvedMention">
    <w:name w:val="Unresolved Mention"/>
    <w:basedOn w:val="DefaultParagraphFont"/>
    <w:uiPriority w:val="99"/>
    <w:semiHidden/>
    <w:unhideWhenUsed/>
    <w:qFormat/>
    <w:rsid w:val="00a45b42"/>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pPr/>
    <w:rPr>
      <w:rFonts w:ascii="Nimbus Sans" w:hAnsi="Nimbus Sans"/>
    </w:rPr>
  </w:style>
  <w:style w:type="paragraph" w:styleId="TOC1">
    <w:name w:val="TOC 1"/>
    <w:basedOn w:val="Index"/>
    <w:pPr>
      <w:tabs>
        <w:tab w:val="clear" w:pos="709"/>
        <w:tab w:val="right" w:pos="9638" w:leader="dot"/>
      </w:tabs>
    </w:pPr>
    <w:rPr/>
  </w:style>
  <w:style w:type="paragraph" w:styleId="TOC2">
    <w:name w:val="TOC 2"/>
    <w:basedOn w:val="Index"/>
    <w:pPr>
      <w:tabs>
        <w:tab w:val="clear" w:pos="709"/>
        <w:tab w:val="right" w:pos="9355" w:leader="dot"/>
      </w:tabs>
      <w:ind w:start="283"/>
    </w:pPr>
    <w:rPr/>
  </w:style>
  <w:style w:type="paragraph" w:styleId="TOC3">
    <w:name w:val="TOC 3"/>
    <w:basedOn w:val="Index"/>
    <w:pPr>
      <w:tabs>
        <w:tab w:val="clear" w:pos="709"/>
        <w:tab w:val="right" w:pos="9071" w:leader="dot"/>
      </w:tabs>
      <w:ind w:start="567"/>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atascience.daemonchild.com/year3/dat6002/Medieval_Weapons_Hierarchy.html" TargetMode="External"/><Relationship Id="rId4" Type="http://schemas.openxmlformats.org/officeDocument/2006/relationships/hyperlink" Target="https://datascience.daemonchild.com/year3/dat6002/Medieval_Weapons_Node_Diagram.html" TargetMode="External"/><Relationship Id="rId5" Type="http://schemas.openxmlformats.org/officeDocument/2006/relationships/image" Target="media/image2.png"/><Relationship Id="rId6" Type="http://schemas.openxmlformats.org/officeDocument/2006/relationships/hyperlink" Target="https://en.wikipedia.org/wiki/Reformation" TargetMode="Externa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395</TotalTime>
  <Application>LibreOffice/24.2.7.2$Linux_X86_64 LibreOffice_project/420$Build-2</Application>
  <AppVersion>15.0000</AppVersion>
  <Pages>22</Pages>
  <Words>4314</Words>
  <Characters>25184</Characters>
  <CharactersWithSpaces>30212</CharactersWithSpaces>
  <Paragraphs>568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2026-03-27T19:53:35Z</cp:lastPrinted>
  <dcterms:modified xsi:type="dcterms:W3CDTF">2026-05-04T13:30:30Z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