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  <w:t>Отчет по Task</w:t>
      </w:r>
      <w:r>
        <w:rPr>
          <w:rFonts w:ascii="FreeSans" w:hAnsi="FreeSans"/>
          <w:b/>
          <w:bCs/>
          <w:i/>
          <w:iCs/>
          <w:sz w:val="36"/>
          <w:szCs w:val="36"/>
        </w:rPr>
        <w:t>3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>Первый этап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— подготовка данных. 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Преобразование данных из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.txt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в 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.csv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точно такое же, как и во втором задании. Далее возпользуемся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ProfileReport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, чтобы получить детальную информацию по датасету. Можно видеть, что во всех столбцах есть пропуски, и во многих из них нули составляют очень большу часть от всего столбца — от 60% до 98%. Однако есть и столбцы, в которых пропущено всего 3-9% данных. Учитывая эти факты, а также то, все 128 предикторов — непрерывные величины, а не категориальные, то удаление строк или столбцов с нулями приведет к потере почти всех данных, поэтому можно попробовать следующий алгоритм: на начальном этапе оставить только те столбцы, где кол-во пропущенных данных не превышает 10%, и заполнить эти пропуски (средним, методом соседей, линейной регрессией или еще каких образом); на следующем этапе добавлять столбцы, где пропущенных данных больше и заполнять пропуски теми же методами; на последнем же этап добавить столбцы, в которых пропусков больше 90%, и вместо нулей вставить средние значение по соотвествующим столбцам. Изучив отчет по данному датасету, оказалось, что в каждом столбце есть нули. Все столбцы разбиты на 5 групп: &lt;10%, 10-30%, 30-60%, 60-90%, &gt;90%, по кол-ву в них нулей. </w:t>
        <w:tab/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>Второй этап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— заполнение пропусков. Пропуски в первой группе будем заполнять средним значением соотвествующего столбца. Таких столбцов мало, и число пропусков мало, по сравнению с другими, поэтому после заполнения эти столбы вполне сгодятся в качестве базы. В пятой группе пропуски также будем заполнять средними значениями, так как их слишком много, а заполнение их, основываясь на заполнении столбцов из други групп, может повлечь за собой накопление излишнего шума и ошибки. При работе со второй группой каждый столбец из нее будет прогнозируемой величиной, а столбцы из первой группы — предикторами. 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Соотвественно </w:t>
      </w:r>
      <w:r>
        <w:rPr>
          <w:rFonts w:eastAsia="Noto Serif CJK SC" w:cs="Lohit Devanagari" w:ascii="FreeSans" w:hAnsi="FreeSans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номера строк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в столбцах из второй группы, не содержащие нулей, будут обучающими. Будем последовательно обучать модель на каждой паре «столбцы первой группы»-«столбец из второй группы». На этом этапе в качестве модели будем использовать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MLPRegressor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, которая хороша в аппроксимации нелинейных ф-ий.  Поиск по сетке гиперпараметров использовать не будем, так как он только увеличит время ожидания, но даже без него точность будет куда выше, чем при заполнении средними значениями. С группами 3 и 4 будем действовать аналогичными образами, дополняя предикторы столбцами из групп, в которых не осталось нулей. Естественно, это ведет к некоторому накоплению ошибки, потому 5 группа была заполнена именно средними значениями, так как доля данных, доступных для обучения, крайне мала (в 5 группе менее 10% строк, не содержащих нулей). Как можно видеть из фото ниже, сортировки не нарушили целостности в строках, то есть на одних и тех же номерах строк значения предикторов, которые были в изначальных данных, остались на своих местах (см. строку 1610, например). 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723265</wp:posOffset>
            </wp:positionH>
            <wp:positionV relativeFrom="paragraph">
              <wp:posOffset>-299720</wp:posOffset>
            </wp:positionV>
            <wp:extent cx="4314825" cy="2809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Проанализировав окончательные данные (ф-ия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GetInfo()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), заметил, что некоторые предикторы стали сильно коррелировать, поэтому, зная их контекст и назначение в случае реальной задач, некоторые из них можно исключить. Скажу честно, что не знаю, существует ли какая-то метрика качества в подобных задачах, но считаю, что придуманный метод весьма хорош и оправдан, особенно использование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MLP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, вместо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k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>-средних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5285</TotalTime>
  <Application>LibreOffice/6.4.3.2$Linux_X86_64 LibreOffice_project/40$Build-2</Application>
  <Pages>2</Pages>
  <Words>483</Words>
  <Characters>2826</Characters>
  <CharactersWithSpaces>3317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2020-07-02T12:52:49Z</dcterms:created>
  <dc:creator/>
  <dc:description/>
  <dc:language>ru-RU</dc:language>
  <cp:lastModifiedBy/>
  <dcterms:modified xsi:type="dcterms:W3CDTF">2020-07-06T19:33:45Z</dcterms:modified>
  <cp:revision>50</cp:revision>
  <dc:subject/>
  <dc:title/>
</cp:coreProperties>
</file>