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E2D518" w14:textId="77777777" w:rsidR="00A40687" w:rsidRPr="00F05619" w:rsidRDefault="00A40687" w:rsidP="00A40687">
      <w:pPr>
        <w:tabs>
          <w:tab w:val="left" w:pos="3062"/>
        </w:tabs>
        <w:spacing w:after="240"/>
        <w:jc w:val="center"/>
        <w:outlineLvl w:val="0"/>
        <w:rPr>
          <w:rFonts w:ascii="Bookman Old Style" w:hAnsi="Bookman Old Style"/>
          <w:b/>
          <w:u w:val="single"/>
        </w:rPr>
      </w:pPr>
      <w:r w:rsidRPr="00F05619">
        <w:rPr>
          <w:rFonts w:ascii="Bookman Old Style" w:hAnsi="Bookman Old Style"/>
          <w:b/>
          <w:u w:val="single"/>
        </w:rPr>
        <w:t xml:space="preserve">INFORME DE INSPECCIÓN TÉCNICA </w:t>
      </w:r>
    </w:p>
    <w:p w14:paraId="7DF38B18" w14:textId="77777777" w:rsidR="00CA3EB1" w:rsidRPr="00C6601E" w:rsidRDefault="00CA3EB1" w:rsidP="00360312">
      <w:pPr>
        <w:jc w:val="center"/>
        <w:rPr>
          <w:rFonts w:ascii="Bookman Old Style" w:hAnsi="Bookman Old Style"/>
          <w:b/>
          <w:u w:val="single"/>
        </w:rPr>
      </w:pPr>
      <w:r w:rsidRPr="00C6601E">
        <w:rPr>
          <w:rFonts w:ascii="Bookman Old Style" w:hAnsi="Bookman Old Style"/>
          <w:b/>
          <w:u w:val="single"/>
        </w:rPr>
        <w:t>$dato000</w:t>
      </w:r>
    </w:p>
    <w:p w14:paraId="032C251D" w14:textId="77777777" w:rsidR="00CA3EB1" w:rsidRPr="00766EC9" w:rsidRDefault="00CA3EB1" w:rsidP="00CA3EB1">
      <w:pPr>
        <w:jc w:val="center"/>
        <w:rPr>
          <w:rFonts w:ascii="Bookman Old Style" w:hAnsi="Bookman Old Style"/>
          <w:b/>
        </w:rPr>
      </w:pPr>
    </w:p>
    <w:p w14:paraId="556CB823" w14:textId="52FBB7CA" w:rsidR="00A40687" w:rsidRPr="00F05619" w:rsidRDefault="00A40687" w:rsidP="00A40687">
      <w:pPr>
        <w:rPr>
          <w:rFonts w:ascii="Bookman Old Style" w:hAnsi="Bookman Old Style"/>
        </w:rPr>
      </w:pPr>
      <w:r w:rsidRPr="00360312">
        <w:rPr>
          <w:rFonts w:ascii="Bookman Old Style" w:hAnsi="Bookman Old Style"/>
          <w:b/>
          <w:lang w:val="es-419"/>
        </w:rPr>
        <w:tab/>
      </w:r>
      <w:r w:rsidRPr="00360312">
        <w:rPr>
          <w:rFonts w:ascii="Bookman Old Style" w:hAnsi="Bookman Old Style"/>
          <w:b/>
          <w:lang w:val="es-419"/>
        </w:rPr>
        <w:tab/>
      </w:r>
      <w:r w:rsidRPr="00F05619">
        <w:rPr>
          <w:rFonts w:ascii="Bookman Old Style" w:hAnsi="Bookman Old Style"/>
          <w:b/>
        </w:rPr>
        <w:t>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 w:rsidR="00CA3EB1">
        <w:rPr>
          <w:rFonts w:ascii="Bookman Old Style" w:hAnsi="Bookman Old Style"/>
        </w:rPr>
        <w:t>$dato001</w:t>
      </w:r>
    </w:p>
    <w:p w14:paraId="41564848" w14:textId="02ADE0AC" w:rsidR="00A40687" w:rsidRDefault="00A40687" w:rsidP="00A40687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="00CA3EB1">
        <w:rPr>
          <w:rFonts w:ascii="Bookman Old Style" w:hAnsi="Bookman Old Style"/>
          <w:b/>
        </w:rPr>
        <w:t>$dato002</w:t>
      </w:r>
      <w:r w:rsidR="00CA3EB1" w:rsidRPr="00F05619">
        <w:rPr>
          <w:rFonts w:ascii="Bookman Old Style" w:hAnsi="Bookman Old Style"/>
          <w:b/>
        </w:rPr>
        <w:t xml:space="preserve">  </w:t>
      </w:r>
    </w:p>
    <w:p w14:paraId="6390D576" w14:textId="77777777" w:rsidR="00CA3EB1" w:rsidRPr="00F05619" w:rsidRDefault="00CA3EB1" w:rsidP="00A40687">
      <w:pPr>
        <w:outlineLvl w:val="0"/>
        <w:rPr>
          <w:rFonts w:ascii="Bookman Old Style" w:hAnsi="Bookman Old Style"/>
          <w:b/>
        </w:rPr>
      </w:pPr>
    </w:p>
    <w:p w14:paraId="6E03D1A5" w14:textId="77777777" w:rsidR="00CA3EB1" w:rsidRPr="00BB24B3" w:rsidRDefault="00A40687" w:rsidP="00CA3EB1">
      <w:pPr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  <w:b/>
        </w:rPr>
        <w:t>VIA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 w:rsidR="00CA3EB1">
        <w:rPr>
          <w:rFonts w:ascii="Bookman Old Style" w:hAnsi="Bookman Old Style"/>
        </w:rPr>
        <w:t>$dato003</w:t>
      </w:r>
    </w:p>
    <w:p w14:paraId="238E9816" w14:textId="77777777" w:rsidR="00CA3EB1" w:rsidRPr="00F05619" w:rsidRDefault="00CA3EB1" w:rsidP="00CA3EB1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$dato004</w:t>
      </w:r>
      <w:r w:rsidRPr="00F05619">
        <w:rPr>
          <w:rFonts w:ascii="Bookman Old Style" w:hAnsi="Bookman Old Style"/>
          <w:b/>
        </w:rPr>
        <w:t xml:space="preserve">  </w:t>
      </w:r>
    </w:p>
    <w:p w14:paraId="41B85BB9" w14:textId="61254639" w:rsidR="00A40687" w:rsidRPr="00F05619" w:rsidRDefault="00A40687" w:rsidP="00CA3EB1">
      <w:pPr>
        <w:jc w:val="both"/>
        <w:rPr>
          <w:rFonts w:ascii="Bookman Old Style" w:hAnsi="Bookman Old Style"/>
          <w:b/>
        </w:rPr>
      </w:pPr>
    </w:p>
    <w:p w14:paraId="45BA6595" w14:textId="77777777" w:rsidR="00CA3EB1" w:rsidRPr="00BB24B3" w:rsidRDefault="00A40687" w:rsidP="00CA3EB1">
      <w:pPr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>DE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 w:rsidR="00CA3EB1">
        <w:rPr>
          <w:rFonts w:ascii="Bookman Old Style" w:hAnsi="Bookman Old Style"/>
        </w:rPr>
        <w:t>$dato005</w:t>
      </w:r>
    </w:p>
    <w:p w14:paraId="1AD7D8FA" w14:textId="77777777" w:rsidR="00CA3EB1" w:rsidRPr="00F05619" w:rsidRDefault="00CA3EB1" w:rsidP="00CA3EB1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$dato006</w:t>
      </w:r>
      <w:r w:rsidRPr="00F05619">
        <w:rPr>
          <w:rFonts w:ascii="Bookman Old Style" w:hAnsi="Bookman Old Style"/>
          <w:b/>
        </w:rPr>
        <w:t xml:space="preserve">  </w:t>
      </w:r>
    </w:p>
    <w:p w14:paraId="5E3CFA72" w14:textId="6E4E1CF9" w:rsidR="00A40687" w:rsidRPr="00F05619" w:rsidRDefault="00A40687" w:rsidP="00CA3EB1">
      <w:pPr>
        <w:jc w:val="both"/>
        <w:outlineLvl w:val="0"/>
        <w:rPr>
          <w:rFonts w:ascii="Bookman Old Style" w:hAnsi="Bookman Old Style"/>
          <w:b/>
        </w:rPr>
      </w:pPr>
    </w:p>
    <w:p w14:paraId="6460C42C" w14:textId="64417A30" w:rsidR="00A40687" w:rsidRPr="00F05619" w:rsidRDefault="00A40687" w:rsidP="00A40687">
      <w:pPr>
        <w:ind w:left="2832" w:hanging="1416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REF.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</w:r>
      <w:r w:rsidR="00E9276B" w:rsidRPr="00E9276B">
        <w:rPr>
          <w:rFonts w:ascii="Bookman Old Style" w:hAnsi="Bookman Old Style"/>
        </w:rPr>
        <w:t>$dato007</w:t>
      </w:r>
    </w:p>
    <w:p w14:paraId="6F52C73D" w14:textId="77777777" w:rsidR="00A40687" w:rsidRPr="00F05619" w:rsidRDefault="00A40687" w:rsidP="00A40687">
      <w:pPr>
        <w:jc w:val="both"/>
        <w:rPr>
          <w:rFonts w:ascii="Bookman Old Style" w:hAnsi="Bookman Old Style"/>
        </w:rPr>
      </w:pPr>
    </w:p>
    <w:p w14:paraId="55B267A5" w14:textId="2ED07DFD" w:rsidR="00A40687" w:rsidRPr="00F05619" w:rsidRDefault="00A40687" w:rsidP="00A40687">
      <w:pPr>
        <w:pBdr>
          <w:bottom w:val="single" w:sz="12" w:space="1" w:color="auto"/>
        </w:pBd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</w:rPr>
        <w:t>FECHA     :</w:t>
      </w:r>
      <w:r w:rsidR="00E9276B">
        <w:rPr>
          <w:rFonts w:ascii="Bookman Old Style" w:hAnsi="Bookman Old Style"/>
        </w:rPr>
        <w:t xml:space="preserve"> $dato008</w:t>
      </w:r>
    </w:p>
    <w:p w14:paraId="383F01C7" w14:textId="77777777" w:rsidR="00A40687" w:rsidRPr="00F05619" w:rsidRDefault="00A40687" w:rsidP="00A40687">
      <w:pPr>
        <w:jc w:val="both"/>
        <w:rPr>
          <w:rFonts w:ascii="Bookman Old Style" w:hAnsi="Bookman Old Style"/>
        </w:rPr>
      </w:pPr>
    </w:p>
    <w:p w14:paraId="64340B27" w14:textId="77777777" w:rsidR="00A40687" w:rsidRDefault="00A40687" w:rsidP="00A40687">
      <w:pPr>
        <w:spacing w:after="240"/>
        <w:jc w:val="both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I.- ANTECEDENTES</w:t>
      </w:r>
    </w:p>
    <w:p w14:paraId="3B9CCB88" w14:textId="5A188586" w:rsidR="00A40687" w:rsidRPr="007E6045" w:rsidRDefault="00A40687" w:rsidP="00A40687">
      <w:pPr>
        <w:spacing w:after="240"/>
        <w:jc w:val="both"/>
        <w:rPr>
          <w:rFonts w:ascii="Bookman Old Style" w:hAnsi="Bookman Old Style"/>
        </w:rPr>
      </w:pPr>
      <w:r w:rsidRPr="007E6045">
        <w:rPr>
          <w:rFonts w:ascii="Bookman Old Style" w:hAnsi="Bookman Old Style"/>
        </w:rPr>
        <w:t xml:space="preserve">Dando cumplimiento al Memorándum  </w:t>
      </w:r>
      <w:r w:rsidR="00CA3EB1">
        <w:rPr>
          <w:rFonts w:ascii="Bookman Old Style" w:hAnsi="Bookman Old Style"/>
        </w:rPr>
        <w:t>$dato009</w:t>
      </w:r>
      <w:r w:rsidRPr="007E6045">
        <w:rPr>
          <w:rFonts w:ascii="Bookman Old Style" w:hAnsi="Bookman Old Style"/>
        </w:rPr>
        <w:t xml:space="preserve"> de fecha </w:t>
      </w:r>
      <w:r w:rsidR="00CA3EB1">
        <w:rPr>
          <w:rFonts w:ascii="Bookman Old Style" w:hAnsi="Bookman Old Style"/>
        </w:rPr>
        <w:t>$dato010</w:t>
      </w:r>
      <w:r w:rsidRPr="007E6045">
        <w:rPr>
          <w:rFonts w:ascii="Bookman Old Style" w:hAnsi="Bookman Old Style"/>
        </w:rPr>
        <w:t>, me constituí en las instalaciones de la empresa o establecimiento laboral “</w:t>
      </w:r>
      <w:r w:rsidR="00CA3EB1">
        <w:rPr>
          <w:rFonts w:ascii="Bookman Old Style" w:hAnsi="Bookman Old Style"/>
        </w:rPr>
        <w:t>$dato007</w:t>
      </w:r>
      <w:r w:rsidRPr="007E6045">
        <w:rPr>
          <w:rFonts w:ascii="Bookman Old Style" w:hAnsi="Bookman Old Style"/>
        </w:rPr>
        <w:t xml:space="preserve">”, en fecha </w:t>
      </w:r>
      <w:r w:rsidR="00CA3EB1">
        <w:rPr>
          <w:rFonts w:ascii="Bookman Old Style" w:hAnsi="Bookman Old Style"/>
        </w:rPr>
        <w:t>$dato011</w:t>
      </w:r>
      <w:r w:rsidRPr="007E6045">
        <w:rPr>
          <w:rFonts w:ascii="Bookman Old Style" w:hAnsi="Bookman Old Style"/>
        </w:rPr>
        <w:t>, con objeto de efectuar la correspondiente Inspección Técnica en materia de Higiene, Seguridad Ocupacional y Bienestar y verificar el cumplimiento a la Ley General de Higiene, Seguridad Ocupacional y Bienestar Nº 16998 de 02 agosto de 1979 y normativa vigente en la materia.</w:t>
      </w:r>
    </w:p>
    <w:p w14:paraId="0938FD9F" w14:textId="77777777" w:rsidR="00A40687" w:rsidRDefault="00A40687" w:rsidP="00A40687">
      <w:pPr>
        <w:jc w:val="both"/>
        <w:rPr>
          <w:rFonts w:ascii="Bookman Old Style" w:hAnsi="Bookman Old Style"/>
        </w:rPr>
      </w:pPr>
      <w:r w:rsidRPr="007E6045">
        <w:rPr>
          <w:rFonts w:ascii="Bookman Old Style" w:hAnsi="Bookman Old Style"/>
        </w:rPr>
        <w:t>A tal efecto me permito elevar a su consideración para los fines legales consiguientes, el presente informe que refleja la situación en la que se encuentra la indicada empresa referida a las condiciones de seguridad y salud en el trabajo que otorga a sus dependientes.</w:t>
      </w:r>
    </w:p>
    <w:p w14:paraId="6A666EBD" w14:textId="77777777" w:rsidR="00A40687" w:rsidRDefault="00A40687" w:rsidP="00A40687">
      <w:pPr>
        <w:jc w:val="both"/>
        <w:rPr>
          <w:rFonts w:ascii="Bookman Old Style" w:hAnsi="Bookman Old Style"/>
        </w:rPr>
      </w:pPr>
    </w:p>
    <w:p w14:paraId="76B3286A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II.- DATOS DE LA EMPRESA O ESTABLECIMIENTO LABORAL</w:t>
      </w:r>
    </w:p>
    <w:p w14:paraId="52226FF4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p w14:paraId="583A7B6A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NOMBRE O RAZON SOCIAL </w:t>
      </w:r>
    </w:p>
    <w:p w14:paraId="569D8665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DE LA EMPRESA O </w:t>
      </w:r>
    </w:p>
    <w:p w14:paraId="7439B850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ESTABLECIMIENTO LABORAL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 w:rsidRPr="00E0600F">
        <w:rPr>
          <w:rFonts w:ascii="Bookman Old Style" w:hAnsi="Bookman Old Style"/>
          <w:b/>
        </w:rPr>
        <w:t>$dato007</w:t>
      </w:r>
    </w:p>
    <w:p w14:paraId="6560DD48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NOMBRE COMERCIAL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</w:t>
      </w:r>
      <w:r w:rsidRPr="00F24766">
        <w:rPr>
          <w:rFonts w:ascii="Bookman Old Style" w:hAnsi="Bookman Old Style"/>
          <w:b/>
        </w:rPr>
        <w:t xml:space="preserve"> :</w:t>
      </w:r>
      <w:r w:rsidRPr="00F24766">
        <w:rPr>
          <w:rFonts w:ascii="Bookman Old Style" w:hAnsi="Bookman Old Style"/>
          <w:b/>
        </w:rPr>
        <w:tab/>
      </w:r>
      <w:r w:rsidRPr="00E0600F">
        <w:rPr>
          <w:rFonts w:ascii="Bookman Old Style" w:hAnsi="Bookman Old Style"/>
          <w:b/>
        </w:rPr>
        <w:t>$dato012</w:t>
      </w:r>
    </w:p>
    <w:p w14:paraId="5015F5B0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REPRESENTANTE LEGAL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 w:rsidRPr="00E0600F">
        <w:rPr>
          <w:rFonts w:ascii="Bookman Old Style" w:hAnsi="Bookman Old Style"/>
          <w:b/>
        </w:rPr>
        <w:t>$dato013</w:t>
      </w:r>
    </w:p>
    <w:p w14:paraId="757F354E" w14:textId="77777777" w:rsidR="00CA3EB1" w:rsidRPr="00F24766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CEDULA DE IDENTIDAD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$dato014</w:t>
      </w:r>
    </w:p>
    <w:p w14:paraId="2C2CDF68" w14:textId="77777777" w:rsidR="00CA3EB1" w:rsidRPr="00F24766" w:rsidRDefault="00CA3EB1" w:rsidP="00CA3EB1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 PATRONAL SEG. SOCIAL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 :</w:t>
      </w:r>
      <w:r>
        <w:rPr>
          <w:rFonts w:ascii="Bookman Old Style" w:hAnsi="Bookman Old Style"/>
          <w:b/>
        </w:rPr>
        <w:tab/>
        <w:t>$dato015</w:t>
      </w:r>
    </w:p>
    <w:p w14:paraId="50836C2D" w14:textId="75282016" w:rsidR="00CA3EB1" w:rsidRPr="00F24766" w:rsidRDefault="00CA3EB1" w:rsidP="00CA3EB1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 REGISTRO OBLIGATORIO DE EMPLEADORES:</w:t>
      </w:r>
      <w:r w:rsidRPr="00F24766">
        <w:rPr>
          <w:rFonts w:ascii="Bookman Old Style" w:hAnsi="Bookman Old Style"/>
          <w:b/>
        </w:rPr>
        <w:tab/>
      </w:r>
      <w:r w:rsidR="0056297B">
        <w:rPr>
          <w:rFonts w:ascii="Bookman Old Style" w:hAnsi="Bookman Old Style"/>
          <w:b/>
        </w:rPr>
        <w:t>$dato</w:t>
      </w:r>
      <w:r>
        <w:rPr>
          <w:rFonts w:ascii="Bookman Old Style" w:hAnsi="Bookman Old Style"/>
          <w:b/>
        </w:rPr>
        <w:t>016</w:t>
      </w:r>
    </w:p>
    <w:p w14:paraId="5CD9DA8E" w14:textId="77777777" w:rsidR="00CA3EB1" w:rsidRPr="00F24766" w:rsidRDefault="00CA3EB1" w:rsidP="00CA3EB1">
      <w:pPr>
        <w:ind w:right="333"/>
        <w:jc w:val="both"/>
        <w:rPr>
          <w:rFonts w:ascii="Bookman Old Style" w:hAnsi="Bookman Old Style"/>
          <w:b/>
          <w:bCs/>
        </w:rPr>
      </w:pPr>
      <w:r w:rsidRPr="00F24766">
        <w:rPr>
          <w:rFonts w:ascii="Bookman Old Style" w:hAnsi="Bookman Old Style"/>
          <w:b/>
        </w:rPr>
        <w:lastRenderedPageBreak/>
        <w:t>No NIT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</w:t>
      </w:r>
      <w:r w:rsidRPr="00F24766">
        <w:rPr>
          <w:rFonts w:ascii="Bookman Old Style" w:hAnsi="Bookman Old Style"/>
          <w:b/>
        </w:rPr>
        <w:t xml:space="preserve"> </w:t>
      </w:r>
      <w:r>
        <w:rPr>
          <w:rFonts w:ascii="Bookman Old Style" w:hAnsi="Bookman Old Style"/>
          <w:b/>
        </w:rPr>
        <w:t xml:space="preserve">       </w:t>
      </w:r>
      <w:r w:rsidRPr="00F24766">
        <w:rPr>
          <w:rFonts w:ascii="Bookman Old Style" w:hAnsi="Bookman Old Style"/>
          <w:b/>
        </w:rPr>
        <w:t>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</w:r>
      <w:r>
        <w:rPr>
          <w:rFonts w:ascii="Bookman Old Style" w:hAnsi="Bookman Old Style"/>
          <w:b/>
        </w:rPr>
        <w:t>$dato017</w:t>
      </w:r>
    </w:p>
    <w:p w14:paraId="2CA25C1E" w14:textId="77777777" w:rsidR="00CA3EB1" w:rsidRPr="00CA3EB1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ACTIVIDAD ECONOMICA O RUBRO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$dato018</w:t>
      </w:r>
    </w:p>
    <w:p w14:paraId="6BB4BF44" w14:textId="77777777" w:rsidR="00CA3EB1" w:rsidRPr="00F24766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DOMICILIO LEGAL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$dato019</w:t>
      </w:r>
    </w:p>
    <w:p w14:paraId="101A81C7" w14:textId="77777777" w:rsidR="00CA3EB1" w:rsidRPr="00F24766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DIRECCIÓN DONDE SE REALIZÓ LA INSPECCIÓN: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$dato020</w:t>
      </w:r>
    </w:p>
    <w:p w14:paraId="63F15C53" w14:textId="77777777" w:rsidR="00CA3EB1" w:rsidRPr="00F24766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ANTIGUEDAD DE LA EMPRESA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</w:r>
      <w:r>
        <w:rPr>
          <w:rFonts w:ascii="Bookman Old Style" w:hAnsi="Bookman Old Style"/>
          <w:b/>
        </w:rPr>
        <w:t>$dato021</w:t>
      </w:r>
    </w:p>
    <w:p w14:paraId="3D6FBC5C" w14:textId="77777777" w:rsidR="00CA3EB1" w:rsidRPr="00F24766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TELEFONO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</w:t>
      </w:r>
      <w:r w:rsidRPr="00F24766">
        <w:rPr>
          <w:rFonts w:ascii="Bookman Old Style" w:hAnsi="Bookman Old Style"/>
          <w:b/>
        </w:rPr>
        <w:t xml:space="preserve"> 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</w:r>
      <w:r>
        <w:rPr>
          <w:rFonts w:ascii="Bookman Old Style" w:hAnsi="Bookman Old Style"/>
          <w:b/>
        </w:rPr>
        <w:t>$dato022</w:t>
      </w:r>
    </w:p>
    <w:p w14:paraId="0299F7F5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PERSONAL DE LA EMPRESA O ESTABLECIMIENTO LABORAL:</w:t>
      </w:r>
    </w:p>
    <w:p w14:paraId="34C68CD2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5"/>
        <w:gridCol w:w="1843"/>
        <w:gridCol w:w="1701"/>
        <w:gridCol w:w="1701"/>
      </w:tblGrid>
      <w:tr w:rsidR="00A40687" w:rsidRPr="00F24766" w14:paraId="7C41981F" w14:textId="77777777" w:rsidTr="00AE426B">
        <w:trPr>
          <w:jc w:val="center"/>
        </w:trPr>
        <w:tc>
          <w:tcPr>
            <w:tcW w:w="2093" w:type="dxa"/>
          </w:tcPr>
          <w:p w14:paraId="40152FDA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PERSONAL</w:t>
            </w:r>
          </w:p>
        </w:tc>
        <w:tc>
          <w:tcPr>
            <w:tcW w:w="1843" w:type="dxa"/>
          </w:tcPr>
          <w:p w14:paraId="07D996B0" w14:textId="77777777" w:rsidR="00A40687" w:rsidRPr="00F24766" w:rsidRDefault="00A40687" w:rsidP="00AE426B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MUJERES</w:t>
            </w:r>
          </w:p>
        </w:tc>
        <w:tc>
          <w:tcPr>
            <w:tcW w:w="1701" w:type="dxa"/>
          </w:tcPr>
          <w:p w14:paraId="4176A545" w14:textId="77777777" w:rsidR="00A40687" w:rsidRPr="00F24766" w:rsidRDefault="00A40687" w:rsidP="00AE426B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HOMBRES</w:t>
            </w:r>
          </w:p>
        </w:tc>
        <w:tc>
          <w:tcPr>
            <w:tcW w:w="1701" w:type="dxa"/>
          </w:tcPr>
          <w:p w14:paraId="7FAF1EE8" w14:textId="77777777" w:rsidR="00A40687" w:rsidRPr="00F24766" w:rsidRDefault="00A40687" w:rsidP="00AE426B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TOTAL</w:t>
            </w:r>
          </w:p>
        </w:tc>
      </w:tr>
      <w:tr w:rsidR="00A40687" w:rsidRPr="00F24766" w14:paraId="309B1A6D" w14:textId="77777777" w:rsidTr="00AE426B">
        <w:trPr>
          <w:jc w:val="center"/>
        </w:trPr>
        <w:tc>
          <w:tcPr>
            <w:tcW w:w="2093" w:type="dxa"/>
          </w:tcPr>
          <w:p w14:paraId="7B75E88D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ADMINISTRATIVOS</w:t>
            </w:r>
          </w:p>
        </w:tc>
        <w:tc>
          <w:tcPr>
            <w:tcW w:w="1843" w:type="dxa"/>
          </w:tcPr>
          <w:p w14:paraId="75675CD6" w14:textId="48584FE5" w:rsidR="00A40687" w:rsidRPr="00F24766" w:rsidRDefault="00A40687" w:rsidP="00AE426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19616213" w14:textId="585B79B1" w:rsidR="00A40687" w:rsidRPr="00F24766" w:rsidRDefault="00A40687" w:rsidP="00AE426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47FC2EC5" w14:textId="3D7D5FCB" w:rsidR="00A40687" w:rsidRPr="00C06E58" w:rsidRDefault="00AE426B" w:rsidP="00C06E58">
            <w:pPr>
              <w:jc w:val="right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$dato023</w:t>
            </w:r>
          </w:p>
        </w:tc>
      </w:tr>
      <w:tr w:rsidR="00A40687" w:rsidRPr="00F24766" w14:paraId="281AA905" w14:textId="77777777" w:rsidTr="00AE426B">
        <w:trPr>
          <w:jc w:val="center"/>
        </w:trPr>
        <w:tc>
          <w:tcPr>
            <w:tcW w:w="2093" w:type="dxa"/>
          </w:tcPr>
          <w:p w14:paraId="49519FCA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OPERATIVOS</w:t>
            </w:r>
          </w:p>
        </w:tc>
        <w:tc>
          <w:tcPr>
            <w:tcW w:w="1843" w:type="dxa"/>
          </w:tcPr>
          <w:p w14:paraId="5B6BDA34" w14:textId="3839172F" w:rsidR="00A40687" w:rsidRPr="00F24766" w:rsidRDefault="00A40687" w:rsidP="00AE426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539EE437" w14:textId="6CA605CA" w:rsidR="00A40687" w:rsidRPr="00F24766" w:rsidRDefault="00A40687" w:rsidP="00AE426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11A5FE54" w14:textId="1A61BA0F" w:rsidR="00A40687" w:rsidRPr="00C06E58" w:rsidRDefault="00AE426B" w:rsidP="00C06E58">
            <w:pPr>
              <w:jc w:val="right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$dato024</w:t>
            </w:r>
          </w:p>
        </w:tc>
      </w:tr>
      <w:tr w:rsidR="00A40687" w:rsidRPr="00F24766" w14:paraId="51C115E7" w14:textId="77777777" w:rsidTr="00AE426B">
        <w:trPr>
          <w:jc w:val="center"/>
        </w:trPr>
        <w:tc>
          <w:tcPr>
            <w:tcW w:w="2093" w:type="dxa"/>
          </w:tcPr>
          <w:p w14:paraId="21D2E9C1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TOTAL</w:t>
            </w:r>
          </w:p>
        </w:tc>
        <w:tc>
          <w:tcPr>
            <w:tcW w:w="1843" w:type="dxa"/>
          </w:tcPr>
          <w:p w14:paraId="335E48C9" w14:textId="373AC80B" w:rsidR="00A40687" w:rsidRPr="00F24766" w:rsidRDefault="00A40687" w:rsidP="00AE426B">
            <w:pPr>
              <w:jc w:val="right"/>
              <w:rPr>
                <w:rFonts w:ascii="Bookman Old Style" w:hAnsi="Bookman Old Style"/>
                <w:b/>
              </w:rPr>
            </w:pPr>
          </w:p>
        </w:tc>
        <w:tc>
          <w:tcPr>
            <w:tcW w:w="1701" w:type="dxa"/>
          </w:tcPr>
          <w:p w14:paraId="431B1F49" w14:textId="5A7435A4" w:rsidR="00A40687" w:rsidRPr="00F24766" w:rsidRDefault="00A40687" w:rsidP="00AE426B">
            <w:pPr>
              <w:jc w:val="right"/>
              <w:rPr>
                <w:rFonts w:ascii="Bookman Old Style" w:hAnsi="Bookman Old Style"/>
                <w:b/>
              </w:rPr>
            </w:pPr>
          </w:p>
        </w:tc>
        <w:tc>
          <w:tcPr>
            <w:tcW w:w="1701" w:type="dxa"/>
          </w:tcPr>
          <w:p w14:paraId="028C0C50" w14:textId="470029D2" w:rsidR="00A40687" w:rsidRPr="00F24766" w:rsidRDefault="00A40687" w:rsidP="00AE426B">
            <w:pPr>
              <w:jc w:val="right"/>
              <w:rPr>
                <w:rFonts w:ascii="Bookman Old Style" w:hAnsi="Bookman Old Style"/>
                <w:b/>
              </w:rPr>
            </w:pPr>
          </w:p>
        </w:tc>
      </w:tr>
    </w:tbl>
    <w:p w14:paraId="77722BA3" w14:textId="77777777" w:rsidR="00A40687" w:rsidRPr="00F24766" w:rsidRDefault="00A40687" w:rsidP="00A40687">
      <w:pPr>
        <w:jc w:val="both"/>
        <w:rPr>
          <w:rFonts w:ascii="Bookman Old Style" w:hAnsi="Bookman Old Style"/>
          <w:b/>
        </w:rPr>
      </w:pPr>
    </w:p>
    <w:p w14:paraId="7201128F" w14:textId="77777777" w:rsidR="00A40687" w:rsidRPr="00F24766" w:rsidRDefault="00A40687" w:rsidP="00A40687">
      <w:pPr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III. DESARROLLO DE LA INSPECCIÓN</w:t>
      </w:r>
    </w:p>
    <w:p w14:paraId="2E31EC04" w14:textId="77777777" w:rsidR="00A40687" w:rsidRPr="00F24766" w:rsidRDefault="00A40687" w:rsidP="00A40687">
      <w:pPr>
        <w:jc w:val="both"/>
        <w:rPr>
          <w:rFonts w:ascii="Bookman Old Style" w:hAnsi="Bookman Old Style"/>
          <w:b/>
        </w:rPr>
      </w:pPr>
    </w:p>
    <w:p w14:paraId="4C3816DD" w14:textId="2A11372A" w:rsidR="00A40687" w:rsidRPr="00F24766" w:rsidRDefault="00A40687" w:rsidP="00A40687">
      <w:pPr>
        <w:jc w:val="both"/>
        <w:outlineLvl w:val="0"/>
        <w:rPr>
          <w:rFonts w:ascii="Bookman Old Style" w:hAnsi="Bookman Old Style"/>
        </w:rPr>
      </w:pPr>
      <w:r w:rsidRPr="00F24766">
        <w:rPr>
          <w:rFonts w:ascii="Bookman Old Style" w:hAnsi="Bookman Old Style"/>
          <w:b/>
        </w:rPr>
        <w:t xml:space="preserve">FECHA DE LA </w:t>
      </w:r>
      <w:r w:rsidR="000B3EE5">
        <w:rPr>
          <w:rFonts w:ascii="Bookman Old Style" w:hAnsi="Bookman Old Style"/>
          <w:b/>
        </w:rPr>
        <w:t>VISITA</w:t>
      </w:r>
      <w:r w:rsidR="000B3EE5">
        <w:rPr>
          <w:rFonts w:ascii="Bookman Old Style" w:hAnsi="Bookman Old Style"/>
          <w:b/>
        </w:rPr>
        <w:tab/>
      </w:r>
      <w:r w:rsidR="000B3EE5">
        <w:rPr>
          <w:rFonts w:ascii="Bookman Old Style" w:hAnsi="Bookman Old Style"/>
          <w:b/>
        </w:rPr>
        <w:tab/>
      </w:r>
      <w:r w:rsidR="000B3EE5">
        <w:rPr>
          <w:rFonts w:ascii="Bookman Old Style" w:hAnsi="Bookman Old Style"/>
          <w:b/>
        </w:rPr>
        <w:tab/>
      </w:r>
      <w:r w:rsidR="000B3EE5">
        <w:rPr>
          <w:rFonts w:ascii="Bookman Old Style" w:hAnsi="Bookman Old Style"/>
          <w:b/>
        </w:rPr>
        <w:tab/>
      </w:r>
      <w:r w:rsidR="000B3EE5">
        <w:rPr>
          <w:rFonts w:ascii="Bookman Old Style" w:hAnsi="Bookman Old Style"/>
          <w:b/>
        </w:rPr>
        <w:tab/>
      </w:r>
      <w:r w:rsidR="000B3EE5">
        <w:rPr>
          <w:rFonts w:ascii="Bookman Old Style" w:hAnsi="Bookman Old Style"/>
          <w:b/>
        </w:rPr>
        <w:tab/>
        <w:t>:</w:t>
      </w:r>
      <w:r w:rsidR="000B3EE5">
        <w:rPr>
          <w:rFonts w:ascii="Bookman Old Style" w:hAnsi="Bookman Old Style"/>
          <w:b/>
        </w:rPr>
        <w:tab/>
        <w:t>$dato026</w:t>
      </w:r>
    </w:p>
    <w:p w14:paraId="1ED20C15" w14:textId="01B7AB2E" w:rsidR="00A40687" w:rsidRPr="00AE426B" w:rsidRDefault="00A40687" w:rsidP="00A40687">
      <w:pPr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HORA DE LA VISITA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: </w:t>
      </w:r>
      <w:r w:rsidR="00AE426B">
        <w:rPr>
          <w:rFonts w:ascii="Bookman Old Style" w:hAnsi="Bookman Old Style"/>
        </w:rPr>
        <w:t xml:space="preserve">  </w:t>
      </w:r>
      <w:r w:rsidR="00AE426B">
        <w:rPr>
          <w:rFonts w:ascii="Bookman Old Style" w:hAnsi="Bookman Old Style"/>
        </w:rPr>
        <w:tab/>
      </w:r>
      <w:r w:rsidR="000B3EE5">
        <w:rPr>
          <w:rFonts w:ascii="Bookman Old Style" w:hAnsi="Bookman Old Style"/>
          <w:b/>
        </w:rPr>
        <w:t>$dato027</w:t>
      </w:r>
    </w:p>
    <w:p w14:paraId="7B263567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PERSONAS QUE ACOMPAÑARON DE LA PARTE EMPLEADORA: </w:t>
      </w:r>
    </w:p>
    <w:p w14:paraId="03DB9DF8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835"/>
        <w:gridCol w:w="2409"/>
        <w:gridCol w:w="2977"/>
      </w:tblGrid>
      <w:tr w:rsidR="00A40687" w:rsidRPr="00F24766" w14:paraId="524FD73D" w14:textId="77777777" w:rsidTr="00AE426B">
        <w:tc>
          <w:tcPr>
            <w:tcW w:w="534" w:type="dxa"/>
          </w:tcPr>
          <w:p w14:paraId="1B47D5CA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835" w:type="dxa"/>
          </w:tcPr>
          <w:p w14:paraId="2DE15DAE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409" w:type="dxa"/>
          </w:tcPr>
          <w:p w14:paraId="39D3B800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Nombre</w:t>
            </w:r>
          </w:p>
        </w:tc>
        <w:tc>
          <w:tcPr>
            <w:tcW w:w="2977" w:type="dxa"/>
          </w:tcPr>
          <w:p w14:paraId="0A469F09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Cedula de Identidad</w:t>
            </w:r>
          </w:p>
        </w:tc>
      </w:tr>
      <w:tr w:rsidR="00AE426B" w:rsidRPr="00F24766" w14:paraId="2893AF7A" w14:textId="77777777" w:rsidTr="00AE426B">
        <w:tc>
          <w:tcPr>
            <w:tcW w:w="534" w:type="dxa"/>
          </w:tcPr>
          <w:p w14:paraId="5C011720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2835" w:type="dxa"/>
          </w:tcPr>
          <w:p w14:paraId="30E109E8" w14:textId="4B690A41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$emp0d1</w:t>
            </w:r>
          </w:p>
        </w:tc>
        <w:tc>
          <w:tcPr>
            <w:tcW w:w="2409" w:type="dxa"/>
          </w:tcPr>
          <w:p w14:paraId="4445D69B" w14:textId="03B1F32A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$emp0d2</w:t>
            </w:r>
          </w:p>
        </w:tc>
        <w:tc>
          <w:tcPr>
            <w:tcW w:w="2977" w:type="dxa"/>
          </w:tcPr>
          <w:p w14:paraId="4646E388" w14:textId="547AEAA5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$emp0d3</w:t>
            </w:r>
          </w:p>
        </w:tc>
      </w:tr>
      <w:tr w:rsidR="00AE426B" w:rsidRPr="00F24766" w14:paraId="140891CB" w14:textId="77777777" w:rsidTr="00AE426B">
        <w:tc>
          <w:tcPr>
            <w:tcW w:w="534" w:type="dxa"/>
          </w:tcPr>
          <w:p w14:paraId="44BF9158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2835" w:type="dxa"/>
          </w:tcPr>
          <w:p w14:paraId="0437B563" w14:textId="0A8894E3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$emp1d1</w:t>
            </w:r>
          </w:p>
        </w:tc>
        <w:tc>
          <w:tcPr>
            <w:tcW w:w="2409" w:type="dxa"/>
          </w:tcPr>
          <w:p w14:paraId="68365753" w14:textId="34C46CE2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$emp1d2</w:t>
            </w:r>
          </w:p>
        </w:tc>
        <w:tc>
          <w:tcPr>
            <w:tcW w:w="2977" w:type="dxa"/>
          </w:tcPr>
          <w:p w14:paraId="07C10C7B" w14:textId="6E91D837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$emp1d3</w:t>
            </w:r>
          </w:p>
        </w:tc>
      </w:tr>
      <w:tr w:rsidR="00AE426B" w:rsidRPr="00F24766" w14:paraId="67655672" w14:textId="77777777" w:rsidTr="00AE426B">
        <w:tc>
          <w:tcPr>
            <w:tcW w:w="534" w:type="dxa"/>
          </w:tcPr>
          <w:p w14:paraId="27CDDAAF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2835" w:type="dxa"/>
          </w:tcPr>
          <w:p w14:paraId="1F4B3F6C" w14:textId="6C20A612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$emp2d1</w:t>
            </w:r>
          </w:p>
        </w:tc>
        <w:tc>
          <w:tcPr>
            <w:tcW w:w="2409" w:type="dxa"/>
          </w:tcPr>
          <w:p w14:paraId="24CCCF87" w14:textId="3B8FF68D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$emp2d2</w:t>
            </w:r>
          </w:p>
        </w:tc>
        <w:tc>
          <w:tcPr>
            <w:tcW w:w="2977" w:type="dxa"/>
          </w:tcPr>
          <w:p w14:paraId="604237D8" w14:textId="1CF25C5C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$emp2d3</w:t>
            </w:r>
          </w:p>
        </w:tc>
      </w:tr>
      <w:tr w:rsidR="00AE426B" w:rsidRPr="00F24766" w14:paraId="56E71827" w14:textId="77777777" w:rsidTr="00AE426B">
        <w:tc>
          <w:tcPr>
            <w:tcW w:w="534" w:type="dxa"/>
          </w:tcPr>
          <w:p w14:paraId="4E363B1E" w14:textId="7A967FF5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2835" w:type="dxa"/>
          </w:tcPr>
          <w:p w14:paraId="1186CCD6" w14:textId="18CE06CC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$emp3d1</w:t>
            </w:r>
          </w:p>
        </w:tc>
        <w:tc>
          <w:tcPr>
            <w:tcW w:w="2409" w:type="dxa"/>
          </w:tcPr>
          <w:p w14:paraId="7B6CE689" w14:textId="32E77DA0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$emp3d2</w:t>
            </w:r>
          </w:p>
        </w:tc>
        <w:tc>
          <w:tcPr>
            <w:tcW w:w="2977" w:type="dxa"/>
          </w:tcPr>
          <w:p w14:paraId="1BD509D6" w14:textId="75CB41D5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$emp3d3</w:t>
            </w:r>
          </w:p>
        </w:tc>
      </w:tr>
      <w:tr w:rsidR="00AE426B" w:rsidRPr="00F24766" w14:paraId="62BDE9B6" w14:textId="77777777" w:rsidTr="00AE426B">
        <w:tc>
          <w:tcPr>
            <w:tcW w:w="534" w:type="dxa"/>
          </w:tcPr>
          <w:p w14:paraId="0C713CEE" w14:textId="7AB7DA81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2835" w:type="dxa"/>
          </w:tcPr>
          <w:p w14:paraId="6F3B4043" w14:textId="11A97900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$emp4d1</w:t>
            </w:r>
          </w:p>
        </w:tc>
        <w:tc>
          <w:tcPr>
            <w:tcW w:w="2409" w:type="dxa"/>
          </w:tcPr>
          <w:p w14:paraId="4F1D4752" w14:textId="2D93A8C7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$emp4d2</w:t>
            </w:r>
          </w:p>
        </w:tc>
        <w:tc>
          <w:tcPr>
            <w:tcW w:w="2977" w:type="dxa"/>
          </w:tcPr>
          <w:p w14:paraId="3145EDBB" w14:textId="14BEA17A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$emp4d3</w:t>
            </w:r>
          </w:p>
        </w:tc>
      </w:tr>
    </w:tbl>
    <w:p w14:paraId="35B252B8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p w14:paraId="151C27A0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PERSONAS QUE ACOMPAÑARON DE LA PARTE TRABAJADORA: </w:t>
      </w:r>
    </w:p>
    <w:p w14:paraId="7428E33D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835"/>
        <w:gridCol w:w="2409"/>
        <w:gridCol w:w="2977"/>
      </w:tblGrid>
      <w:tr w:rsidR="00A40687" w:rsidRPr="00F24766" w14:paraId="61A87007" w14:textId="77777777" w:rsidTr="00AE426B">
        <w:tc>
          <w:tcPr>
            <w:tcW w:w="534" w:type="dxa"/>
          </w:tcPr>
          <w:p w14:paraId="5FA28B40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835" w:type="dxa"/>
          </w:tcPr>
          <w:p w14:paraId="79C50C42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409" w:type="dxa"/>
          </w:tcPr>
          <w:p w14:paraId="17744367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Nombre</w:t>
            </w:r>
          </w:p>
        </w:tc>
        <w:tc>
          <w:tcPr>
            <w:tcW w:w="2977" w:type="dxa"/>
          </w:tcPr>
          <w:p w14:paraId="624A90F8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Cedula de Identidad</w:t>
            </w:r>
          </w:p>
        </w:tc>
      </w:tr>
      <w:tr w:rsidR="00AE426B" w:rsidRPr="00F24766" w14:paraId="2D132F55" w14:textId="77777777" w:rsidTr="00AE426B">
        <w:tc>
          <w:tcPr>
            <w:tcW w:w="534" w:type="dxa"/>
          </w:tcPr>
          <w:p w14:paraId="15DEB900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bookmarkStart w:id="0" w:name="_GoBack" w:colFirst="1" w:colLast="3"/>
            <w:r w:rsidRPr="00F24766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2835" w:type="dxa"/>
          </w:tcPr>
          <w:p w14:paraId="1C6C0387" w14:textId="374D6153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$empt0d1</w:t>
            </w:r>
          </w:p>
        </w:tc>
        <w:tc>
          <w:tcPr>
            <w:tcW w:w="2409" w:type="dxa"/>
          </w:tcPr>
          <w:p w14:paraId="76D0134D" w14:textId="1E93DB96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$empt0d2</w:t>
            </w:r>
          </w:p>
        </w:tc>
        <w:tc>
          <w:tcPr>
            <w:tcW w:w="2977" w:type="dxa"/>
          </w:tcPr>
          <w:p w14:paraId="27817932" w14:textId="43331C50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$empt0d3</w:t>
            </w:r>
          </w:p>
        </w:tc>
      </w:tr>
      <w:tr w:rsidR="00AE426B" w:rsidRPr="00F24766" w14:paraId="5E457BFA" w14:textId="77777777" w:rsidTr="00AE426B">
        <w:tc>
          <w:tcPr>
            <w:tcW w:w="534" w:type="dxa"/>
          </w:tcPr>
          <w:p w14:paraId="540BA43F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2835" w:type="dxa"/>
          </w:tcPr>
          <w:p w14:paraId="5DA8F2F4" w14:textId="1AD1FEDC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$empt1d1</w:t>
            </w:r>
          </w:p>
        </w:tc>
        <w:tc>
          <w:tcPr>
            <w:tcW w:w="2409" w:type="dxa"/>
          </w:tcPr>
          <w:p w14:paraId="357D7453" w14:textId="052AF094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$empt1d2</w:t>
            </w:r>
          </w:p>
        </w:tc>
        <w:tc>
          <w:tcPr>
            <w:tcW w:w="2977" w:type="dxa"/>
          </w:tcPr>
          <w:p w14:paraId="28E46D65" w14:textId="5B5C0926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$empt1d3</w:t>
            </w:r>
          </w:p>
        </w:tc>
      </w:tr>
      <w:tr w:rsidR="00AE426B" w:rsidRPr="00F24766" w14:paraId="77D024D0" w14:textId="77777777" w:rsidTr="00AE426B">
        <w:tc>
          <w:tcPr>
            <w:tcW w:w="534" w:type="dxa"/>
          </w:tcPr>
          <w:p w14:paraId="2AB2202E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2835" w:type="dxa"/>
          </w:tcPr>
          <w:p w14:paraId="0E894FF1" w14:textId="74D7D729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$empt2d1</w:t>
            </w:r>
          </w:p>
        </w:tc>
        <w:tc>
          <w:tcPr>
            <w:tcW w:w="2409" w:type="dxa"/>
          </w:tcPr>
          <w:p w14:paraId="44CC921D" w14:textId="1766305D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$empt2d2</w:t>
            </w:r>
          </w:p>
        </w:tc>
        <w:tc>
          <w:tcPr>
            <w:tcW w:w="2977" w:type="dxa"/>
          </w:tcPr>
          <w:p w14:paraId="770E39E6" w14:textId="465A2BFD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$empt2d3</w:t>
            </w:r>
          </w:p>
        </w:tc>
      </w:tr>
      <w:tr w:rsidR="00AE426B" w:rsidRPr="00F24766" w14:paraId="48ADCBC6" w14:textId="77777777" w:rsidTr="00AE426B">
        <w:tc>
          <w:tcPr>
            <w:tcW w:w="534" w:type="dxa"/>
          </w:tcPr>
          <w:p w14:paraId="7EB264B2" w14:textId="4E6F3AA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2835" w:type="dxa"/>
          </w:tcPr>
          <w:p w14:paraId="1CCDF21C" w14:textId="0C565856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$empt3d1</w:t>
            </w:r>
          </w:p>
        </w:tc>
        <w:tc>
          <w:tcPr>
            <w:tcW w:w="2409" w:type="dxa"/>
          </w:tcPr>
          <w:p w14:paraId="23CDCFF3" w14:textId="6787A365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$empt3d2</w:t>
            </w:r>
          </w:p>
        </w:tc>
        <w:tc>
          <w:tcPr>
            <w:tcW w:w="2977" w:type="dxa"/>
          </w:tcPr>
          <w:p w14:paraId="29AF6476" w14:textId="599456D2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$empt3d3</w:t>
            </w:r>
          </w:p>
        </w:tc>
      </w:tr>
      <w:tr w:rsidR="00AE426B" w:rsidRPr="00F24766" w14:paraId="125C96E7" w14:textId="77777777" w:rsidTr="00AE426B">
        <w:tc>
          <w:tcPr>
            <w:tcW w:w="534" w:type="dxa"/>
          </w:tcPr>
          <w:p w14:paraId="43D69CC7" w14:textId="1C29FCB3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2835" w:type="dxa"/>
          </w:tcPr>
          <w:p w14:paraId="1B49591C" w14:textId="2AD39D2B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$empt4d1</w:t>
            </w:r>
          </w:p>
        </w:tc>
        <w:tc>
          <w:tcPr>
            <w:tcW w:w="2409" w:type="dxa"/>
          </w:tcPr>
          <w:p w14:paraId="67EC4057" w14:textId="13413D29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$empt4d2</w:t>
            </w:r>
          </w:p>
        </w:tc>
        <w:tc>
          <w:tcPr>
            <w:tcW w:w="2977" w:type="dxa"/>
          </w:tcPr>
          <w:p w14:paraId="6D6D3A25" w14:textId="48D40CC2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$empt4d3</w:t>
            </w:r>
          </w:p>
        </w:tc>
      </w:tr>
      <w:bookmarkEnd w:id="0"/>
    </w:tbl>
    <w:p w14:paraId="07212DF0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p w14:paraId="1EEBF2BB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ÁREAS CON LAS QUE CUENTA LA EMPRESA O ESTABLECIMIENTO LABORAL:</w:t>
      </w:r>
    </w:p>
    <w:p w14:paraId="5CCBBFA8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8080"/>
      </w:tblGrid>
      <w:tr w:rsidR="00A40687" w:rsidRPr="00F24766" w14:paraId="34BE9118" w14:textId="77777777" w:rsidTr="00AE426B">
        <w:tc>
          <w:tcPr>
            <w:tcW w:w="675" w:type="dxa"/>
          </w:tcPr>
          <w:p w14:paraId="0F847410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8080" w:type="dxa"/>
          </w:tcPr>
          <w:p w14:paraId="67655018" w14:textId="77777777" w:rsidR="00A40687" w:rsidRPr="00F24766" w:rsidRDefault="00A40687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ÁREAS</w:t>
            </w:r>
          </w:p>
        </w:tc>
      </w:tr>
      <w:tr w:rsidR="00AE426B" w:rsidRPr="00F24766" w14:paraId="039747BC" w14:textId="77777777" w:rsidTr="00AE426B">
        <w:tc>
          <w:tcPr>
            <w:tcW w:w="675" w:type="dxa"/>
          </w:tcPr>
          <w:p w14:paraId="0DD12089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8080" w:type="dxa"/>
            <w:vAlign w:val="center"/>
          </w:tcPr>
          <w:p w14:paraId="2AD9E0F1" w14:textId="55EB29E2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$area0d1</w:t>
            </w:r>
          </w:p>
        </w:tc>
      </w:tr>
      <w:tr w:rsidR="00AE426B" w:rsidRPr="00F24766" w14:paraId="2A86962D" w14:textId="77777777" w:rsidTr="00AE426B">
        <w:tc>
          <w:tcPr>
            <w:tcW w:w="675" w:type="dxa"/>
          </w:tcPr>
          <w:p w14:paraId="5DA7A407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8080" w:type="dxa"/>
            <w:vAlign w:val="center"/>
          </w:tcPr>
          <w:p w14:paraId="034C8B3F" w14:textId="154CAEF1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$area1d1</w:t>
            </w:r>
          </w:p>
        </w:tc>
      </w:tr>
      <w:tr w:rsidR="00AE426B" w:rsidRPr="00F24766" w14:paraId="1B116907" w14:textId="77777777" w:rsidTr="00AE426B">
        <w:tc>
          <w:tcPr>
            <w:tcW w:w="675" w:type="dxa"/>
          </w:tcPr>
          <w:p w14:paraId="083C0F39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lastRenderedPageBreak/>
              <w:t>3</w:t>
            </w:r>
          </w:p>
        </w:tc>
        <w:tc>
          <w:tcPr>
            <w:tcW w:w="8080" w:type="dxa"/>
            <w:vAlign w:val="center"/>
          </w:tcPr>
          <w:p w14:paraId="0320C425" w14:textId="613B5791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$area2d1</w:t>
            </w:r>
          </w:p>
        </w:tc>
      </w:tr>
      <w:tr w:rsidR="00AE426B" w:rsidRPr="00F24766" w14:paraId="0B162FBA" w14:textId="77777777" w:rsidTr="00AE426B">
        <w:tc>
          <w:tcPr>
            <w:tcW w:w="675" w:type="dxa"/>
          </w:tcPr>
          <w:p w14:paraId="05F7041F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8080" w:type="dxa"/>
            <w:vAlign w:val="center"/>
          </w:tcPr>
          <w:p w14:paraId="7065C3D2" w14:textId="2DB9103B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$area3d1</w:t>
            </w:r>
          </w:p>
        </w:tc>
      </w:tr>
      <w:tr w:rsidR="00AE426B" w:rsidRPr="00F24766" w14:paraId="6072CD21" w14:textId="77777777" w:rsidTr="00AE426B">
        <w:tc>
          <w:tcPr>
            <w:tcW w:w="675" w:type="dxa"/>
          </w:tcPr>
          <w:p w14:paraId="6D319D5A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8080" w:type="dxa"/>
            <w:vAlign w:val="center"/>
          </w:tcPr>
          <w:p w14:paraId="236E7B09" w14:textId="205697DF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$area4d1</w:t>
            </w:r>
          </w:p>
        </w:tc>
      </w:tr>
      <w:tr w:rsidR="00AE426B" w:rsidRPr="00F24766" w14:paraId="0AADCD60" w14:textId="77777777" w:rsidTr="00AE426B">
        <w:tc>
          <w:tcPr>
            <w:tcW w:w="675" w:type="dxa"/>
          </w:tcPr>
          <w:p w14:paraId="2F34420E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6</w:t>
            </w:r>
          </w:p>
        </w:tc>
        <w:tc>
          <w:tcPr>
            <w:tcW w:w="8080" w:type="dxa"/>
            <w:vAlign w:val="center"/>
          </w:tcPr>
          <w:p w14:paraId="02D6EF7A" w14:textId="522FEF84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$area5d1</w:t>
            </w:r>
          </w:p>
        </w:tc>
      </w:tr>
      <w:tr w:rsidR="00AE426B" w:rsidRPr="00F24766" w14:paraId="1C0DCE05" w14:textId="77777777" w:rsidTr="00AE426B">
        <w:tc>
          <w:tcPr>
            <w:tcW w:w="675" w:type="dxa"/>
          </w:tcPr>
          <w:p w14:paraId="48AC9C3E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7</w:t>
            </w:r>
          </w:p>
        </w:tc>
        <w:tc>
          <w:tcPr>
            <w:tcW w:w="8080" w:type="dxa"/>
            <w:vAlign w:val="center"/>
          </w:tcPr>
          <w:p w14:paraId="20F2C21E" w14:textId="09ED4254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$area6d1</w:t>
            </w:r>
          </w:p>
        </w:tc>
      </w:tr>
      <w:tr w:rsidR="00AE426B" w:rsidRPr="00F24766" w14:paraId="6D154484" w14:textId="77777777" w:rsidTr="00AE426B">
        <w:tc>
          <w:tcPr>
            <w:tcW w:w="675" w:type="dxa"/>
          </w:tcPr>
          <w:p w14:paraId="58A5567A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8</w:t>
            </w:r>
          </w:p>
        </w:tc>
        <w:tc>
          <w:tcPr>
            <w:tcW w:w="8080" w:type="dxa"/>
            <w:vAlign w:val="center"/>
          </w:tcPr>
          <w:p w14:paraId="59F37D28" w14:textId="65BCEA25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$area7d1</w:t>
            </w:r>
          </w:p>
        </w:tc>
      </w:tr>
      <w:tr w:rsidR="00AE426B" w:rsidRPr="00F24766" w14:paraId="727BE2F8" w14:textId="77777777" w:rsidTr="00AE426B">
        <w:tc>
          <w:tcPr>
            <w:tcW w:w="675" w:type="dxa"/>
          </w:tcPr>
          <w:p w14:paraId="63F265C0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9</w:t>
            </w:r>
          </w:p>
        </w:tc>
        <w:tc>
          <w:tcPr>
            <w:tcW w:w="8080" w:type="dxa"/>
            <w:vAlign w:val="center"/>
          </w:tcPr>
          <w:p w14:paraId="653662DF" w14:textId="1D723477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$area8d1</w:t>
            </w:r>
          </w:p>
        </w:tc>
      </w:tr>
      <w:tr w:rsidR="00AE426B" w:rsidRPr="00F24766" w14:paraId="04ECB7D0" w14:textId="77777777" w:rsidTr="00AE426B">
        <w:tc>
          <w:tcPr>
            <w:tcW w:w="675" w:type="dxa"/>
          </w:tcPr>
          <w:p w14:paraId="6E001946" w14:textId="085451E0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10</w:t>
            </w:r>
          </w:p>
        </w:tc>
        <w:tc>
          <w:tcPr>
            <w:tcW w:w="8080" w:type="dxa"/>
            <w:vAlign w:val="center"/>
          </w:tcPr>
          <w:p w14:paraId="14D68659" w14:textId="415388E1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$area9d1</w:t>
            </w:r>
          </w:p>
        </w:tc>
      </w:tr>
    </w:tbl>
    <w:p w14:paraId="15BF3BC2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(*) Con las que cuenta la empresa en función al rubro o actividad económica</w:t>
      </w:r>
    </w:p>
    <w:p w14:paraId="64643819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p w14:paraId="73C900E1" w14:textId="77777777" w:rsidR="00A40687" w:rsidRPr="00F24766" w:rsidRDefault="00A40687" w:rsidP="00A40687">
      <w:pPr>
        <w:jc w:val="both"/>
        <w:rPr>
          <w:rFonts w:ascii="Bookman Old Style" w:hAnsi="Bookman Old Style"/>
        </w:rPr>
      </w:pPr>
    </w:p>
    <w:p w14:paraId="0133A3DD" w14:textId="77777777" w:rsidR="00A40687" w:rsidRPr="00F24766" w:rsidRDefault="00A40687" w:rsidP="00A40687">
      <w:pPr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IV. PARALIZACIÓN DEL PUESTO, ÁREA/SECCIÓN DE TRABAJO:</w:t>
      </w:r>
    </w:p>
    <w:p w14:paraId="35220CF5" w14:textId="77777777" w:rsidR="00A40687" w:rsidRPr="00F24766" w:rsidRDefault="00A40687" w:rsidP="00A40687">
      <w:pPr>
        <w:jc w:val="both"/>
        <w:rPr>
          <w:rFonts w:ascii="Bookman Old Style" w:hAnsi="Bookman Old Sty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A40687" w:rsidRPr="00F24766" w14:paraId="116646B3" w14:textId="77777777" w:rsidTr="00AE426B">
        <w:tc>
          <w:tcPr>
            <w:tcW w:w="10114" w:type="dxa"/>
          </w:tcPr>
          <w:p w14:paraId="7657EB45" w14:textId="77777777" w:rsidR="00A40687" w:rsidRPr="00F24766" w:rsidRDefault="00A40687" w:rsidP="00AE426B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24766">
              <w:rPr>
                <w:rFonts w:ascii="Bookman Old Style" w:eastAsia="Times New Roman" w:hAnsi="Bookman Old Style"/>
                <w:bCs/>
                <w:color w:val="000000"/>
              </w:rPr>
              <w:t>Si durante la Inspección se identificaron condiciones de alta peligrosidad el inspector determinara la paralización del puesto de trabajo o del área correspondiente en el marco del art 26 numeral 3 del DL 16998:</w:t>
            </w:r>
          </w:p>
          <w:p w14:paraId="25E99A5C" w14:textId="77777777" w:rsidR="00A40687" w:rsidRPr="00F24766" w:rsidRDefault="00A40687" w:rsidP="00AE426B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24766">
              <w:rPr>
                <w:rFonts w:ascii="Bookman Old Style" w:eastAsia="Times New Roman" w:hAnsi="Bookman Old Style"/>
                <w:bCs/>
                <w:color w:val="000000"/>
              </w:rPr>
              <w:t>PUESTO, ÁREA/SECCIÓN DE TRABAJO QUE SE DETERMINA PARA LA PARALIZACIÓN:</w:t>
            </w:r>
          </w:p>
          <w:p w14:paraId="0DD38707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30D0EE0" w14:textId="77777777" w:rsidR="00AE426B" w:rsidRDefault="00AE426B" w:rsidP="00AE426B">
            <w:pPr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$area0d3$area1d3$area2d3$area3d3$area4d3$area5d3$area6d3$area7d3$area8d3$area9d3</w:t>
            </w:r>
          </w:p>
          <w:p w14:paraId="467EAFCF" w14:textId="77777777" w:rsidR="00A40687" w:rsidRPr="00AE426B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  <w:lang w:val="en-US"/>
              </w:rPr>
            </w:pPr>
          </w:p>
          <w:p w14:paraId="052B6E72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24766">
              <w:rPr>
                <w:rFonts w:ascii="Bookman Old Style" w:eastAsia="Times New Roman" w:hAnsi="Bookman Old Style"/>
                <w:bCs/>
                <w:color w:val="000000"/>
              </w:rPr>
              <w:t>CONDICIONES DE ALTA PELIGROSIDAD A ELIMINAR POR LA EMPRESA:</w:t>
            </w:r>
          </w:p>
          <w:p w14:paraId="7639BEA4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20539403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1620970" w14:textId="06B00D49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24766">
              <w:rPr>
                <w:rFonts w:ascii="Bookman Old Style" w:eastAsia="Times New Roman" w:hAnsi="Bookman Old Style"/>
                <w:bCs/>
                <w:color w:val="000000"/>
              </w:rPr>
              <w:t>PLAZO PARA EL LEVANTAMIENTO DE LA PARALIZACIÓN:</w:t>
            </w:r>
            <w:r w:rsidR="0059721C">
              <w:rPr>
                <w:rFonts w:ascii="Bookman Old Style" w:eastAsia="Times New Roman" w:hAnsi="Bookman Old Style"/>
                <w:bCs/>
                <w:color w:val="000000"/>
              </w:rPr>
              <w:t xml:space="preserve"> </w:t>
            </w:r>
            <w:r w:rsidR="00802BE4">
              <w:rPr>
                <w:rFonts w:ascii="Bookman Old Style" w:eastAsia="Times New Roman" w:hAnsi="Bookman Old Style"/>
                <w:b/>
                <w:bCs/>
                <w:color w:val="000000"/>
              </w:rPr>
              <w:t>$dato025</w:t>
            </w:r>
          </w:p>
          <w:p w14:paraId="6910D910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66430AD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0CAC2BFA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41FC21A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</w:rPr>
            </w:pPr>
          </w:p>
        </w:tc>
      </w:tr>
    </w:tbl>
    <w:p w14:paraId="1BB3000B" w14:textId="77777777" w:rsidR="00A40687" w:rsidRPr="00F24766" w:rsidRDefault="00A40687" w:rsidP="00A40687">
      <w:pPr>
        <w:jc w:val="both"/>
        <w:rPr>
          <w:rFonts w:ascii="Bookman Old Style" w:hAnsi="Bookman Old Style"/>
        </w:rPr>
      </w:pPr>
    </w:p>
    <w:p w14:paraId="3D15769F" w14:textId="77777777" w:rsidR="00A40687" w:rsidRPr="00F24766" w:rsidRDefault="00A40687" w:rsidP="00A40687">
      <w:pPr>
        <w:jc w:val="both"/>
        <w:rPr>
          <w:rFonts w:ascii="Bookman Old Style" w:hAnsi="Bookman Old Style"/>
        </w:rPr>
      </w:pPr>
    </w:p>
    <w:p w14:paraId="7B747651" w14:textId="77777777" w:rsidR="00A40687" w:rsidRPr="00F24766" w:rsidRDefault="00A40687" w:rsidP="00A40687">
      <w:pPr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V. RESULTADOS DE LA INSPECCIÓN (TABLA 1):</w:t>
      </w:r>
    </w:p>
    <w:p w14:paraId="3DEC0959" w14:textId="77777777" w:rsidR="00A40687" w:rsidRPr="00F05619" w:rsidRDefault="00A40687" w:rsidP="00A40687">
      <w:pPr>
        <w:jc w:val="both"/>
        <w:rPr>
          <w:rFonts w:ascii="Bookman Old Style" w:hAnsi="Bookman Old Style" w:cs="Arial"/>
        </w:rPr>
        <w:sectPr w:rsidR="00A40687" w:rsidRPr="00F05619" w:rsidSect="00AE426B">
          <w:headerReference w:type="default" r:id="rId7"/>
          <w:footerReference w:type="default" r:id="rId8"/>
          <w:pgSz w:w="12240" w:h="15840"/>
          <w:pgMar w:top="1978" w:right="1701" w:bottom="1985" w:left="1701" w:header="709" w:footer="709" w:gutter="0"/>
          <w:cols w:space="708"/>
          <w:docGrid w:linePitch="360"/>
        </w:sectPr>
      </w:pPr>
    </w:p>
    <w:p w14:paraId="232F61FE" w14:textId="77777777" w:rsidR="00A40687" w:rsidRPr="00F24766" w:rsidRDefault="00A40687" w:rsidP="00A40687">
      <w:pPr>
        <w:jc w:val="center"/>
        <w:rPr>
          <w:rFonts w:ascii="Bookman Old Style" w:hAnsi="Bookman Old Style"/>
          <w:b/>
          <w:sz w:val="18"/>
        </w:rPr>
      </w:pPr>
      <w:r w:rsidRPr="00F24766">
        <w:rPr>
          <w:rFonts w:ascii="Bookman Old Style" w:hAnsi="Bookman Old Style"/>
          <w:b/>
          <w:sz w:val="18"/>
        </w:rPr>
        <w:lastRenderedPageBreak/>
        <w:t>TABLA 1</w:t>
      </w:r>
    </w:p>
    <w:tbl>
      <w:tblPr>
        <w:tblW w:w="17997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134"/>
        <w:gridCol w:w="1418"/>
        <w:gridCol w:w="6662"/>
        <w:gridCol w:w="2126"/>
        <w:gridCol w:w="2126"/>
        <w:gridCol w:w="3680"/>
      </w:tblGrid>
      <w:tr w:rsidR="00A40687" w:rsidRPr="00F24766" w14:paraId="514CFC3B" w14:textId="77777777" w:rsidTr="00AE426B">
        <w:trPr>
          <w:gridAfter w:val="1"/>
          <w:wAfter w:w="3680" w:type="dxa"/>
          <w:trHeight w:val="292"/>
          <w:tblHeader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CF0BC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bookmarkStart w:id="1" w:name="_Hlk384373464" w:colFirst="1" w:colLast="5"/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PUNTO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03246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DETALLE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98B1A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FUNDAMENTO LEGAL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CE32D0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 xml:space="preserve">RECOMENDACIÓN PARA POSTERIOR VERIFICACION 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434C1F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GRADO DE CUMPLIMIENTO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CC0E4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PLAZO CUMPLIMIENTO (días hábiles)</w:t>
            </w:r>
          </w:p>
        </w:tc>
      </w:tr>
      <w:bookmarkEnd w:id="1"/>
      <w:tr w:rsidR="00A40687" w:rsidRPr="00F24766" w14:paraId="7ABBD0B2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754AFD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BCA806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los servicios de la empresa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2AE08D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38-42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995731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: </w:t>
            </w:r>
          </w:p>
          <w:p w14:paraId="256C736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en función a su identificación de peligros y evaluación de riesgos, debe implementar servicios médicos y departamentos de higiene y seguridad ocupacional, con profesionales acreditados por el MTEPS</w:t>
            </w:r>
          </w:p>
          <w:p w14:paraId="4C9301B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(si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se considera con un alto riesgo debe implementar los servicios médicos y los departamentos de higiene y seguridad ocupacional)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B4B8A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1C678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16E3FE7F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424124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2C9BAF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Del Bienestar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015D0F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Art. 44-52</w:t>
            </w:r>
          </w:p>
          <w:p w14:paraId="3FFDB77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Art 10 LGT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37545F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50A3C3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proporcionar a los trabajadores las facilidades para la obtención de alimentos, cuando no existan servicios en las proximidades del centro de trabajo, </w:t>
            </w:r>
          </w:p>
          <w:p w14:paraId="34B422B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Si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brinda la alimentación a los trabajadores, deberán ser instaladas en los propios centros de trabajo, comedores donde se sirvan alimentos en condiciones de higiene.</w:t>
            </w:r>
          </w:p>
          <w:p w14:paraId="7DA52E3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establecer medios de transporte para los trabajadores a los centros de trabajo cuando estos  disten más de dos kilómetros, en función número de trabajadores  y características de acceso</w:t>
            </w:r>
          </w:p>
          <w:p w14:paraId="44EB868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d.- En caso de proporcionar viviendas, las mismas deben estar en función a un cálculo estructural, condiciones de seguridad e higiene y un espacio mínimo de 6m2 por persona que garantice su seguridad.</w:t>
            </w:r>
          </w:p>
          <w:p w14:paraId="1A94642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.- Debe implementarse medios de recreación cuando los trabajadores se encuentren aislados.</w:t>
            </w:r>
          </w:p>
          <w:p w14:paraId="49D3CD3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f.- Debe implementarse guarderías infantiles cuando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cuente con más de 50 trabajadoras</w:t>
            </w:r>
          </w:p>
          <w:p w14:paraId="5D75948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(verificar otros tipos de servicios básicos que requieran los trabajadores en función a las necesidades fundamentales de los mismos)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2CF99B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48F4C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5A643EA7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A7042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57714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Instalaciones eléctricas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AA2CA6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Art.; 123- 130</w:t>
            </w:r>
          </w:p>
          <w:p w14:paraId="423C92A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LGHSOB</w:t>
            </w:r>
          </w:p>
          <w:p w14:paraId="28D2454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777, aprobada por RS 218266 (1998)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5B90C1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el Plano eléctrico, donde se muestre las instalaciones del sistema de iluminación, tomacorrientes, maquinaria y equipo, puestos a tierra, pararrayos, la acometida, entre otros, debidamente aprobado por un profesional competente y avalado por un profesional inscrito en el MTEPS.</w:t>
            </w:r>
          </w:p>
          <w:p w14:paraId="4710960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Debe realizar el estudio de identificación de las condiciones actuales de seguridad de los sistemas eléctricos.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>3.- OTROS de acuerdo a la inspección in situ, (condiciones de los equipos e instalaciones)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58910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C1083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3932B840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47A7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99F87F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Protección contra rayos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DF09D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104</w:t>
            </w:r>
          </w:p>
          <w:p w14:paraId="668A221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 </w:t>
            </w:r>
          </w:p>
          <w:p w14:paraId="5C4A152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119983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DF127C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Debe contar con un </w:t>
            </w:r>
            <w:r w:rsidRPr="00F24766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>diseño, instalación, mantenimiento e inspección de sistemas de protección contra rayos</w:t>
            </w: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  <w:t>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5791020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07612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3268E6D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5E5EB4E5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D3421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9C750D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Conexión a tierra de estructuras y/o equipos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43731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105 </w:t>
            </w:r>
          </w:p>
          <w:p w14:paraId="17A37E3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762CFE2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71F350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3410D3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I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instalación y especificaciones de conexiones a tierra.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1A4535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1D1296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3CC4C923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4E9C1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CC6211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Estructura del Edificio y Locales de Trabajo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7EFBB2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Art.58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2EACA0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 debe presentar el plano de construcción aprobado por la entidad competente.</w:t>
            </w:r>
          </w:p>
          <w:p w14:paraId="3455AE6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estabilidad, resistencia  y de seguridad)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11B93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00FAFAC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3773539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E59F97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52F3F2AD" w14:textId="77777777" w:rsidTr="00AE426B">
        <w:trPr>
          <w:gridAfter w:val="1"/>
          <w:wAfter w:w="3680" w:type="dxa"/>
          <w:trHeight w:val="55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651B4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5D5662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Prevención y protección contra incendios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BC2EA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 89, 95</w:t>
            </w:r>
          </w:p>
          <w:p w14:paraId="6C56594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LGHSOB</w:t>
            </w:r>
          </w:p>
          <w:p w14:paraId="47AC548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Ley 449 artículos 31, 32</w:t>
            </w:r>
          </w:p>
          <w:p w14:paraId="3934C25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Ley 2995 artículos 24-30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810A65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1CA924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deberá identificar el nivel riesgo (bajo, moderado o alto), a través de un estudio de carga de fuego. </w:t>
            </w:r>
          </w:p>
          <w:p w14:paraId="03598D0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deberá implementar los equipos de combate de incendios en función al estudio de carga de fuego (Hidrantes y accesorios, rociadores, extintores portátiles, abastecimiento de agua a presión y otros).</w:t>
            </w:r>
          </w:p>
          <w:p w14:paraId="1D82F44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c.- Deberá realizar las capacitaciones en materia de prevención de incendios en función al nivel de riesgo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 </w:t>
            </w:r>
          </w:p>
          <w:p w14:paraId="43E1C88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2.- OTROS de acuerdo a la inspección in situ (condiciones en que se encuentran los mecanismos de combate de incendios)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7D74F4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A09BF1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3B5CA1B6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3B1A83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18F503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Sistema de alarma para incendios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205797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97 – 99 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712A7F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1C3C31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(Verificar que en función a las condiciones de riesgo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se determina si presenta un riesgo alto o moderado, para solicitar la instalación de un sistema de alarma)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empresa debe contar con un sistema de alarma de acuerdo al riesgo específico de incendio y el nivel de riesgo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. </w:t>
            </w:r>
          </w:p>
          <w:p w14:paraId="4E213BC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alarma deberá ser diferente en sonido, claramente audible, visible, de fácil acceso, colocado en el recorrido natural de escape de un incendio y alimentado por una fuente de energía independiente.</w:t>
            </w:r>
          </w:p>
          <w:p w14:paraId="6C00028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que se encuentra instalado el sistema de alarma)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76D40A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556BB5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6B8FD527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B49F0D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B46B10F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Simulacros de incendios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2033F5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100 – 101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1A139C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13367D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deberá realizar como mínimo dos simulacros de evacuación al año, los mismos deberán ser programados a través de un cronograma (llevados a cabo por la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Unidad de Bomberos o profesionales registrados en el Ministerio de Trabajo Empleo y Prevención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 </w:t>
            </w:r>
          </w:p>
          <w:p w14:paraId="0C23219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b.- Debe contar con un registro de participación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del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los trabajadores en el simulacro.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ACD1F3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A34182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7880E755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7F1277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983C21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Equipos de combate de incendios (Hidrantes y accesorios, rociadores, extintores portátiles, abastecimiento de agua a presión y otros).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EB9DF9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92 y 95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 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BC3B1F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D904D1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un registro de mantenimiento de los equipos de combate de incendios, el en caso de los extintores portátiles debe hacer mención a la fecha de recarga de los mismos.</w:t>
            </w:r>
          </w:p>
          <w:p w14:paraId="63E95F5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Los equipos de combate de incendios deben estar localizados en aéreas adecuadas en función al estudio de carga de fuego y debidamente señalizadas, permanecer despejadas de cualquier material u objetos que obstaculicen su utilización inmediata</w:t>
            </w:r>
          </w:p>
          <w:p w14:paraId="0AFA6D9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Contar con un registro de adiestramiento de las personas en el manejo de los equipos de combate contra incendios implementados en la empresa.</w:t>
            </w:r>
          </w:p>
          <w:p w14:paraId="444BC29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974777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418DA7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442F0DCF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37906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ABA83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Plan de Higiene, Seguridad Ocupacional y Manual de Primeros Auxilios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E6230C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Resolución Administrativa 038/01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7F655D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047728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la constancia del ingreso del plan o programa de higiene al MTEPS.</w:t>
            </w:r>
          </w:p>
          <w:p w14:paraId="60011D4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(puede verificar el informe emitido por el área de seguridad de industrial respecto al estado de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tramite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del plan de higiene)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5CBFE4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E70EC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6705D94B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31A16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709D92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Registro de accidentes de trabajo y estadística de accidentalidad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FDC030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numeral 26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66E2D4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BCC5DB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los formularios trimestrales de sueldos y salarios y accidentes de trabajo del MTEPS</w:t>
            </w:r>
          </w:p>
          <w:p w14:paraId="3A348D5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el cálculo estadístico de accidentalidad, en función al registro de accidentes.</w:t>
            </w:r>
          </w:p>
          <w:p w14:paraId="0D1F74F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(que los accidentes de trabajo registrados hayan sido denunciados)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AD5DA5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9268D4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41FEA0CB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66DF48D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34BAB0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Seguro social obligatorio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8EDE5C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6 y DL no. 13214 de 24-12-75 de CSS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9956EF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4CDF75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la afiliación de los trabajadores al seguro de corto plazo.</w:t>
            </w:r>
          </w:p>
          <w:p w14:paraId="6C9735C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la afiliación de los trabajadores al seguro de largo plazo.  </w:t>
            </w:r>
          </w:p>
          <w:p w14:paraId="7FF7C7D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(que los trabajadores den fe que cuenta con seguro de salud y pago de los aportes a la AFP)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FBAA9A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0BFD3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10844316" w14:textId="77777777" w:rsidTr="00AE426B">
        <w:trPr>
          <w:gridAfter w:val="1"/>
          <w:wAfter w:w="3680" w:type="dxa"/>
          <w:trHeight w:val="55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06B55D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0C9585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Comité mixto de higiene y seguridad ocupacional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4E309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30 al 37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RM 496/04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DAB9CF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BB0ECA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cuando posea más de 10 trabajadores deberá tener conformado un comité mixto de higiene y seguridad ocupacional.</w:t>
            </w:r>
          </w:p>
          <w:p w14:paraId="3D74468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Debe solicitar los informes trimestrales y anuales, las actas de las reuniones del comité donde se especifique temas de salud y seguridad ocupacional  </w:t>
            </w:r>
          </w:p>
          <w:p w14:paraId="30C2337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(la conformación del comité debe ser de forma parietal y a través de una votación directa por parte de los trabajadores)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53CF2D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E3DB63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4F243E0E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D0E541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9BC0F67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Exámenes médicos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EA7CC9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29</w:t>
            </w:r>
          </w:p>
          <w:p w14:paraId="3660A57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LGHSO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4B842D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BE9C51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realizar los exámenes médicos, pre ocupacionales, periódicos y post ocupacionales, </w:t>
            </w:r>
          </w:p>
          <w:p w14:paraId="723AF50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(que todo el personal dependiente de la empresa hayan realizado los exámenes médicos)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AD6AFB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1FAC5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3D0D7361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C6D8A0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1545048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Capacitación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A98C70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6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2182E7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4BB335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los registros de capacitación. </w:t>
            </w:r>
          </w:p>
          <w:p w14:paraId="0CAC8B1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2608A9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B23E5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70CA00A8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1034C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0C62072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Señalización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BD780F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19 y arts 406 al 409</w:t>
            </w:r>
          </w:p>
          <w:p w14:paraId="557A7AF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56CD02C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RM 849/14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1F0F92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492BA4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Deberá elaborar documento técnico que respalde la implementación de la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señaletica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en  los ambientes y puestos de trabajo que corresponda en función a la RM 849/14</w:t>
            </w:r>
          </w:p>
          <w:p w14:paraId="6C01650C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b/>
                <w:sz w:val="18"/>
                <w:szCs w:val="18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(Estado de la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señaletica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implementada).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C8E781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0A1F89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3453525A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0882465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1E8F7CE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Ropa de trabajo y equipo de protección personal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776DC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371 al 373 y art. 374 al 402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0DBA6FB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45D6B6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EEEC5D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Elaborar la matriz de dotación de ropa de trabajo y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Epp´s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por actividad a realizar, con el objetivo de asegurar que el equipo sea el adecuado.</w:t>
            </w:r>
          </w:p>
          <w:p w14:paraId="39284DA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Contar con el registro de la dotación de ropa de trabajo y equipo de protección personal a los trabajadores en función a la matriz y la RM 527/09</w:t>
            </w:r>
          </w:p>
          <w:p w14:paraId="5A38C2C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(Estado de la ropa de trabajo y de los equipos de protección personal).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E946F4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7EF394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2EDA486A" w14:textId="77777777" w:rsidTr="00AE426B">
        <w:trPr>
          <w:gridAfter w:val="1"/>
          <w:wAfter w:w="3680" w:type="dxa"/>
          <w:trHeight w:val="122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B8B1B8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2AB621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Iluminación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3DF86D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10 y Arts 72 y 73 LGHSOB</w:t>
            </w:r>
          </w:p>
          <w:p w14:paraId="5144C88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 aprobada por R.S. 218266 (1998), NTS-001/17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6CF09B6" w14:textId="0F61ABD3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Estudio de iluminación debidamente avalado por un profesional registrado en el MTEPS, el mismo debe cumplir los parámetros establecidos en la normativa </w:t>
            </w:r>
            <w:hyperlink r:id="rId9" w:history="1">
              <w:r w:rsidRPr="00F24766">
                <w:rPr>
                  <w:rStyle w:val="Hipervnculo"/>
                  <w:rFonts w:ascii="Bookman Old Style" w:eastAsia="Times New Roman" w:hAnsi="Bookman Old Style"/>
                  <w:color w:val="000000"/>
                  <w:sz w:val="18"/>
                  <w:szCs w:val="18"/>
                  <w:lang w:eastAsia="es-ES"/>
                </w:rPr>
                <w:t>vigente</w:t>
              </w:r>
            </w:hyperlink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</w:t>
            </w:r>
          </w:p>
          <w:p w14:paraId="5FB47D4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2.- OTROS de acuerdo a la inspección in situ (Condiciones de las lámparas incandescentes, fluorescentes u otras)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A3812A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443020B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05636E4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28AB8A4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3CE19140" w14:textId="77777777" w:rsidTr="00AE426B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718E66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14A988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Ventilación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5C9B6C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8 y Arts 77 y 79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676AED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Estudios de ventilación debidamente avalado por un profesional registrado en el MTEPS correspondientes a la actividad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lastRenderedPageBreak/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el mismo debe cumplir los parámetros establecidos en la normativa vigente DS 2348.</w:t>
            </w:r>
          </w:p>
          <w:p w14:paraId="321D415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  <w:p w14:paraId="275FC5E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3.- Los estudios de ventilación y la verificación in situ deben hacer referencia a la presencia de O2, presencia de sustancias inflamables, presencia de sustancias toxicas o material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particulado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o en suspensión, mecanismos de control del ambiente para garantizar la ventilación.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036E91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0.- No cumple con la Normativa Vigente</w:t>
            </w:r>
          </w:p>
          <w:p w14:paraId="75999CA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1.- Cumple con la Normativa Vigente</w:t>
            </w:r>
          </w:p>
          <w:p w14:paraId="211AB4F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89C3D1F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XX</w:t>
            </w:r>
          </w:p>
        </w:tc>
      </w:tr>
      <w:tr w:rsidR="00A40687" w:rsidRPr="00F24766" w14:paraId="0B2A4B58" w14:textId="77777777" w:rsidTr="00AE426B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48E069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79E92A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Ruido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96C464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324 a 326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39D06A6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B8DF69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Estudio de ruido debidamente avalado por un profesional registrado en el MTEPS correspondientes a la actividad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el mismo debe cumplir los parámetros establecidos en la normativa vigente.</w:t>
            </w:r>
          </w:p>
          <w:p w14:paraId="603AA3A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A5F7F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2E27A47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41DC3C5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904E0A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35BA7EBE" w14:textId="77777777" w:rsidTr="00AE426B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099340D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06EC2B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Vibración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42FF6C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Arts. 324 a 326</w:t>
            </w:r>
          </w:p>
          <w:p w14:paraId="6F1A775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561695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Estudios de vibración debidamente avalado por un profesional registrado en el MTEPS correspondientes a la actividad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el mismo debe cumplir los parámetros establecidos con una normativa.</w:t>
            </w:r>
          </w:p>
          <w:p w14:paraId="65144BD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AE20E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7131987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16B3A0F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330E5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022140FD" w14:textId="77777777" w:rsidTr="00AE426B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E9D1604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B626CD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Calor y humedad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9F7838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Arts. 344 al 346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77E784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</w:p>
          <w:p w14:paraId="49D96DF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indicar los ambientes y puestos de trabajo afectados por condiciones de calor/frio y humedad.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355CC13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contar con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ambientes y puestos de trabajo afectados, debe realizar el estudio de estrés térmico debidamente avalado por un profesional registrado en el MTEPS </w:t>
            </w:r>
          </w:p>
          <w:p w14:paraId="426C8FE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Fuentes para beber debidamente señalizadas.</w:t>
            </w:r>
          </w:p>
          <w:p w14:paraId="59D96A9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(identificación de puestos de trabajo con expuestos a estrés térmico por calor y/o frío y los mecanismos implementados en funciona al estudio)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DBA66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8BC56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143233AC" w14:textId="77777777" w:rsidTr="00AE426B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C6D67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71F7C8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Vías de acceso y comunicación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DF97FA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82 a 88</w:t>
            </w:r>
          </w:p>
          <w:p w14:paraId="37A38C2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845780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C19C08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Los caminos que conducen a las bocaminas deben tener las gradientes</w:t>
            </w:r>
          </w:p>
          <w:p w14:paraId="42FB4EF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gram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técnicamente</w:t>
            </w:r>
            <w:proofErr w:type="gram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aceptadas.</w:t>
            </w:r>
          </w:p>
          <w:p w14:paraId="3E11FAE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Toda mina subterránea debe tender a contar por lo menos con 2 vías de acceso a la superficie, debidamente señalizadas, separadas entre sí, con un mínimo de 30 metros y sin perder de vista el área de seguridad técnicamente establecido.</w:t>
            </w:r>
          </w:p>
          <w:p w14:paraId="52D261B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c.- Las chimeneas, zanjas y caminos abiertos en la superficie o interior de todo trabajo subterráneo deben estar protegidos por barandas y/o parrillas para evitar caídas de personas o materiales.</w:t>
            </w:r>
          </w:p>
          <w:p w14:paraId="6BFB19A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d.- Las vías de acceso para el personal y transporte, deben garantizar el tránsito simultáneo y contar con zonas de refugio cada 25 metros del trayecto.</w:t>
            </w:r>
          </w:p>
          <w:p w14:paraId="1B14A8D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.- Las escaleras deben tener 5 metros de longitud como máximo, con plataformas cada 4 metros y acceso alternado.</w:t>
            </w:r>
          </w:p>
          <w:p w14:paraId="029CF86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f.- Toda galería, callejón y socavón debe ser dimensionado de modo que permita el trabajo, tránsito y transporte en forma cómoda</w:t>
            </w:r>
          </w:p>
          <w:p w14:paraId="5AF31E4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g.- En minas con desarrollo total mayor a 1.000 metros, se debe contar con un sistema de comunicación telefónica con la superficie.</w:t>
            </w:r>
          </w:p>
          <w:p w14:paraId="3BDE4C5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A2454D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0.- No cumple con la Normativa Vigente</w:t>
            </w:r>
          </w:p>
          <w:p w14:paraId="3ED799C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7032CFF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620A4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6D168094" w14:textId="77777777" w:rsidTr="00AE426B">
        <w:trPr>
          <w:gridAfter w:val="1"/>
          <w:wAfter w:w="3680" w:type="dxa"/>
          <w:trHeight w:val="110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4F4FF16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5EAD24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Vías de escape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C9194C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96</w:t>
            </w:r>
          </w:p>
          <w:p w14:paraId="38049B5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3C8095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Plano de evacuación visible, donde se identifique, la ruta de escape, ubicación de extintores y botiquines, punto de encuentro y salidas de emergencias.</w:t>
            </w:r>
          </w:p>
          <w:p w14:paraId="4C19F81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B4F3C6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49CD488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63637E3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ECE4E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3CC16012" w14:textId="77777777" w:rsidTr="00AE426B">
        <w:trPr>
          <w:gridAfter w:val="1"/>
          <w:wAfter w:w="3680" w:type="dxa"/>
          <w:trHeight w:val="82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34FA7F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EBDF2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Servicios Higiénicos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0DE053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352 al 354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07ABB4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F6EE09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Cantidad de inodoros, urinarios, duchas y lavamanos según la cantidad de trabajadores.</w:t>
            </w:r>
          </w:p>
          <w:p w14:paraId="3BAAF1B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Servicios higiénicos separados para cada sexo y con su respectiva puerta, conectados a la red de alcantarillado o a la falta de estos, a pozos sépticos.</w:t>
            </w:r>
          </w:p>
          <w:p w14:paraId="280728A2" w14:textId="77777777" w:rsidR="00A40687" w:rsidRPr="00F24766" w:rsidRDefault="00A40687" w:rsidP="00AE426B">
            <w:pPr>
              <w:autoSpaceDE w:val="0"/>
              <w:autoSpaceDN w:val="0"/>
              <w:adjustRightInd w:val="0"/>
              <w:jc w:val="both"/>
              <w:rPr>
                <w:rFonts w:ascii="Bookman Old Style" w:hAnsi="Bookman Old Style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</w:t>
            </w:r>
            <w:r w:rsidRPr="00F24766">
              <w:rPr>
                <w:rFonts w:ascii="Bookman Old Style" w:hAnsi="Bookman Old Style"/>
                <w:sz w:val="18"/>
                <w:szCs w:val="18"/>
                <w:lang w:val="es-ES"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Los urinarios deberán estar separados por tabiques a distancias no menores a 60 cm</w:t>
            </w:r>
            <w:r w:rsidRPr="00F24766">
              <w:rPr>
                <w:rFonts w:ascii="Bookman Old Style" w:hAnsi="Bookman Old Style"/>
                <w:sz w:val="18"/>
                <w:szCs w:val="18"/>
                <w:lang w:val="es-ES" w:eastAsia="es-ES"/>
              </w:rPr>
              <w:t>.</w:t>
            </w:r>
          </w:p>
          <w:p w14:paraId="35AEA91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limpieza)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98BF5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6F0BE4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4AF747FA" w14:textId="77777777" w:rsidTr="00AE426B">
        <w:trPr>
          <w:gridAfter w:val="1"/>
          <w:wAfter w:w="3680" w:type="dxa"/>
          <w:trHeight w:val="1621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18F730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73D6B6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Vestuarios y casilleros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A4E124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365 al 368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021038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D91B0B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a.- Las instalaciones deben ser suficientes y apropiadas para guardar la ropa de los trabajadores, mismos que deben estar separadas de las áreas operativas.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  <w:t>b.- La empresa debe disponer de un vestuario separado para todos aquellos empleados cuyas ropas de trabajo estén expuestas a contaminación de sustancias venenosas, infecciosas o irritantes y también se dispondrá de guardarropía separadas para las ropas de trabajo y de calle.</w:t>
            </w:r>
          </w:p>
          <w:p w14:paraId="7935C97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c.- Los vestuarios deben estar provistos de:</w:t>
            </w:r>
          </w:p>
          <w:p w14:paraId="1F7F3B7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Armarios individuales de 1,50 x 50 x 50 cm., como mínimo, con una división</w:t>
            </w:r>
          </w:p>
          <w:p w14:paraId="6F191EA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longitudinal, dotados de aberturas u otros elementos que faciliten su ventilación,</w:t>
            </w:r>
          </w:p>
          <w:p w14:paraId="31BA692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Construidos preferentemente de metal y dotados de cerraduras; y bancos y otros asientos adecuados.</w:t>
            </w:r>
          </w:p>
          <w:p w14:paraId="5761C24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d.- Los vestuarios y armarios deben conservarse limpios.</w:t>
            </w:r>
          </w:p>
          <w:p w14:paraId="5C67235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BC2A82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5B8BB5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711AE8AF" w14:textId="77777777" w:rsidTr="00AE426B">
        <w:trPr>
          <w:gridAfter w:val="1"/>
          <w:wAfter w:w="3680" w:type="dxa"/>
          <w:trHeight w:val="12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B91202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28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98B6C4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Protección contra caídas mismo y distinto nivel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4C6DB0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65,67,68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6BCC9A1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33F5CD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proofErr w:type="gram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</w:t>
            </w:r>
            <w:proofErr w:type="gram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.-Toda abertura permanente o temporal debe estar resguardada y señalizada para evitar caídas de personas o cosas.</w:t>
            </w:r>
          </w:p>
          <w:p w14:paraId="50D85AE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b.-</w:t>
            </w:r>
            <w:r w:rsidRPr="00F24766">
              <w:rPr>
                <w:rFonts w:ascii="Bookman Old Style" w:hAnsi="Bookman Old Style"/>
                <w:sz w:val="18"/>
                <w:szCs w:val="18"/>
                <w:lang w:val="es-ES"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Todas las protecciones instaladas cerca de aberturas en el piso o en las paredes, así como en las pasarelas, lugares de trabajo elevados, etc., para prevenir caída de personas, estarán constituidas:</w:t>
            </w:r>
          </w:p>
          <w:p w14:paraId="1724F4E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i) De material de buena calidad, de construcción sólida y de suficiente resistencia;</w:t>
            </w:r>
          </w:p>
          <w:p w14:paraId="7FD38A8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ii) En lo que respecta a las barandillas, tener una altura de un metro a 1.15 m., por encima del suelo o el piso;</w:t>
            </w:r>
          </w:p>
          <w:p w14:paraId="7176EDC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iii) Los plintos, tener como mínimo 15 cm de altura y estar sólidamente asegurados.</w:t>
            </w:r>
          </w:p>
          <w:p w14:paraId="7A8CF21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que representen riesgo de caídas al mismo y distinto nivel de los trabajadores y las características de los mecanismos de protección implementados individuales o colectivos).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C302D8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F4E7CE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7130F42A" w14:textId="77777777" w:rsidTr="00AE426B">
        <w:trPr>
          <w:gridAfter w:val="1"/>
          <w:wAfter w:w="3680" w:type="dxa"/>
          <w:trHeight w:val="54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05D6CF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29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B2964F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Orden y limpieza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E143F6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17 y arts 347al 349 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9D08E0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0E4C2C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Los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lugares y locales de trabajo, pasillos, almacenes y cuartos deben estar en condiciones adecuadas de orden y limpieza</w:t>
            </w:r>
          </w:p>
          <w:p w14:paraId="73116DC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b.- Las superficies de las paredes y los cielos rasos, incluyendo las ventanas y los tragaluces, deben ser mantenidos en buen estado de limpieza y conservación;</w:t>
            </w:r>
          </w:p>
          <w:p w14:paraId="7EACBC6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c.- El piso de trabajo se deberá mantener limpio y siempre que sea factible en condiciones secas y no resbaladizas</w:t>
            </w:r>
          </w:p>
          <w:p w14:paraId="43C4073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d.- No debe permitirse a ninguna usar los locales o lugares de trabajo como dormitorios, morada o cocinas</w:t>
            </w:r>
          </w:p>
          <w:p w14:paraId="5254CBE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e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deberá contar con un procedimiento documentado para garantizar el orden y limpieza.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(verificar condiciones de orden y limpieza de los lugares o centros de trabajo)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A2016D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C1A1F55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4EE5D677" w14:textId="77777777" w:rsidTr="00AE426B">
        <w:trPr>
          <w:gridAfter w:val="1"/>
          <w:wAfter w:w="3680" w:type="dxa"/>
          <w:trHeight w:val="162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7E13EBD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30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D4C59D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Lugar de acumulación de residuos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51EB3B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 103, 349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5E158F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11DA06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Los desperdicios industriales que no sean eliminados mecánicamente, no deben acumularse y se depositarán en recipientes adecuados para su posterior eliminación, diferenciando los mismos según el código de colores. </w:t>
            </w:r>
          </w:p>
          <w:p w14:paraId="689FE94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b.- Todos los recipientes para desperdicios o basuras deben encontrarse en condiciones sanitarias y desinfectadas.</w:t>
            </w:r>
          </w:p>
          <w:p w14:paraId="59C65DA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A02DE4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B1710A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02AE02F8" w14:textId="77777777" w:rsidTr="00AE426B">
        <w:trPr>
          <w:gridAfter w:val="1"/>
          <w:wAfter w:w="3680" w:type="dxa"/>
          <w:trHeight w:val="67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61753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FDB6F1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Maquinaria y resguardos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042901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inc.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6 y Arts. 107 al 121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49E930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27C4B9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Contar con un registro de mantenimiento de la maquinaria y equipos en el cual se identifique los mantenimientos de rutina, preventivo y correctivo.</w:t>
            </w:r>
          </w:p>
          <w:p w14:paraId="056DA37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verificar el resguardo de la maquinaria en las partes móviles; puntos de operación, transmisión de energía y partes en movimiento.</w:t>
            </w:r>
          </w:p>
          <w:p w14:paraId="5A251FD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deberá verificar la funcionalidad de las paradas de emergencia</w:t>
            </w:r>
          </w:p>
          <w:p w14:paraId="5D434E8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maquinarias y sus resguardos)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2764B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44F564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5B0423D3" w14:textId="77777777" w:rsidTr="00AE426B">
        <w:trPr>
          <w:gridAfter w:val="1"/>
          <w:wAfter w:w="3680" w:type="dxa"/>
          <w:trHeight w:val="675"/>
        </w:trPr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68B48C6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cyan"/>
                <w:lang w:eastAsia="es-ES"/>
              </w:rPr>
              <w:t>32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17B40FB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Herramientas manuales y herramientas portátiles  motrices 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2078CDC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174 al 183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7C0B9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2D64D3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un registro de inspección y reemplazo de las herramientas.</w:t>
            </w:r>
          </w:p>
          <w:p w14:paraId="425D264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Debe contar con un lugar de almacenamiento de las herramientas ( tablero, gavetas u otros que garanticen el cuidado de las mismas) </w:t>
            </w:r>
          </w:p>
          <w:p w14:paraId="0A9134F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maquinarias y sus resguardos)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FAA187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3B7A39B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6D53771A" w14:textId="77777777" w:rsidTr="00AE426B">
        <w:trPr>
          <w:gridAfter w:val="1"/>
          <w:wAfter w:w="3680" w:type="dxa"/>
          <w:trHeight w:val="675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DF3E6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69CCB6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Equipos para soldar y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 xml:space="preserve">equipos afines 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0DF2D0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 xml:space="preserve">Art. 194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3CCFF16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06D311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espacios destinados para realizar la soldadura.</w:t>
            </w:r>
          </w:p>
          <w:p w14:paraId="480056E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deberá contar con mecanismos de extracción de humos de la soldadura.</w:t>
            </w:r>
          </w:p>
          <w:p w14:paraId="5012D42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c.- Debe dotar equipos de protección personal para el trabajo en soldadura.</w:t>
            </w:r>
          </w:p>
          <w:p w14:paraId="7D62B0A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d.- En caso de la soldadura oxiacetilénica debe contar con mecanismos de seguridad para el almacenamiento y transporte de las garrafas de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oxigeno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y acetileno.</w:t>
            </w:r>
          </w:p>
          <w:p w14:paraId="4E1F6BC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.- Capacitación de los riesgos expuestos durante el trabajo de soldadura </w:t>
            </w:r>
          </w:p>
          <w:p w14:paraId="26778ACA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sz w:val="18"/>
                <w:szCs w:val="18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142FC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79378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13345597" w14:textId="77777777" w:rsidTr="00AE426B">
        <w:trPr>
          <w:gridAfter w:val="1"/>
          <w:wAfter w:w="3680" w:type="dxa"/>
          <w:trHeight w:val="94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0D0A7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577855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Calderos y recipientes a presión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FB02D7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196 a 209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4CC3CB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A420B3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Procedimientos del manejo de calderos (Si corresponde).</w:t>
            </w:r>
          </w:p>
          <w:p w14:paraId="32B491B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4482DA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00BE3F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7CEB0DEC" w14:textId="77777777" w:rsidTr="00AE426B">
        <w:trPr>
          <w:gridAfter w:val="1"/>
          <w:wAfter w:w="3680" w:type="dxa"/>
          <w:trHeight w:val="105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9C44EC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35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B10239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Hornos y secadores 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531D07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224 y 232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316333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5B7158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Procedimientos del manejo de los hornos y secadores (Si corresponde).</w:t>
            </w:r>
          </w:p>
          <w:p w14:paraId="0BC29CE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409823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BD531F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41D927EC" w14:textId="77777777" w:rsidTr="00AE426B">
        <w:trPr>
          <w:gridAfter w:val="1"/>
          <w:wAfter w:w="3680" w:type="dxa"/>
          <w:trHeight w:val="12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082093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7A8BE86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Substancias químicas, toxicas, irritantes, explosivas e infecciosas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FA20D5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279 a 295 y del 300 al 302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LGHSOB </w:t>
            </w:r>
          </w:p>
          <w:p w14:paraId="26E5D95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DS 2348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ACF63D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136711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registros de todas las sustancias que utiliza la empresa.</w:t>
            </w:r>
          </w:p>
          <w:p w14:paraId="009D89D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contar con las Hojas de seguridad de las sustancias utilizadas.</w:t>
            </w:r>
          </w:p>
          <w:p w14:paraId="36BD30E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Debe contar con procedimientos para el almacenaje e etiquetado, transporte y manipulación de las sustancias.</w:t>
            </w:r>
          </w:p>
          <w:p w14:paraId="1309F22D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de almacenamiento, transporte y utilización).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F9C68A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E670936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44BC20A4" w14:textId="77777777" w:rsidTr="00AE426B">
        <w:trPr>
          <w:gridAfter w:val="1"/>
          <w:wAfter w:w="3680" w:type="dxa"/>
          <w:trHeight w:val="282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2DD5144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37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8370F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Radiaciones ionizantes 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090EC8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316 a 320</w:t>
            </w:r>
          </w:p>
          <w:p w14:paraId="42CFA1A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3278977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DS 24483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5757CBB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E2EB4E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contar con los Exámenes periódicos de los trabajadores expuestos a las radiaciones ionizantes.</w:t>
            </w:r>
          </w:p>
          <w:p w14:paraId="40DF973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contar con Procedimientos de utilización de la maquinaria que genera las radiaciones</w:t>
            </w:r>
          </w:p>
          <w:p w14:paraId="5CB96F9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Deberá contar con Procedimiento de utilización del equipo</w:t>
            </w:r>
          </w:p>
          <w:p w14:paraId="50FA3CA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 la autorización del equipo emitida por el IBTEN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>.</w:t>
            </w:r>
          </w:p>
          <w:p w14:paraId="2AF4F1B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 y equipos de protección personal).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1E9AB5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C5DC785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71DC674B" w14:textId="77777777" w:rsidTr="00AE426B">
        <w:trPr>
          <w:gridAfter w:val="1"/>
          <w:wAfter w:w="3680" w:type="dxa"/>
          <w:trHeight w:val="43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03D1FE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3FE939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Radiaciones no ionizantes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8713FE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321 a 323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4BAC872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4CA035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4EFEDF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los Exámenes periódicos de los trabajadores expuestos a las radiaciones no ionizantes.</w:t>
            </w:r>
          </w:p>
          <w:p w14:paraId="4388D4C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Contar  con Procedimientos de seguridad para los trabajos que generan radiaciones no ionizantes (ondas de radio, micro ondas, laser, infrarroja y ultravioleta).</w:t>
            </w:r>
          </w:p>
          <w:p w14:paraId="7357AB0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Contar con procedimiento de utilización de la maquinaria que genera las radiaciones</w:t>
            </w:r>
          </w:p>
          <w:p w14:paraId="054962D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 y equipos de protección personal).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60D12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C44AE3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298156FA" w14:textId="77777777" w:rsidTr="00AE426B">
        <w:trPr>
          <w:gridAfter w:val="1"/>
          <w:wAfter w:w="3680" w:type="dxa"/>
          <w:trHeight w:val="401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73971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0773388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Protección de la salud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8009F6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342 y 346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AF018B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7F047C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contar con conexión de agua potable por medio de red o por medios propios.</w:t>
            </w:r>
          </w:p>
          <w:p w14:paraId="57FF1C7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Las fuentes de agua no potables deben tener avisos informativos para su no utilización.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>c.- Contar con el abastecimiento adecuado de agua potable limpia y fresca en todos los lugares de trabajo con facilidad de acceso a los trabajadores (botellones de agua por ejemplo)</w:t>
            </w:r>
          </w:p>
          <w:p w14:paraId="70F527C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(Identificación de la calidad de agua y de la dotación para los trabajadores)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02D50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FB262B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00DBD90F" w14:textId="77777777" w:rsidTr="00AE426B">
        <w:trPr>
          <w:gridAfter w:val="1"/>
          <w:wAfter w:w="3680" w:type="dxa"/>
          <w:trHeight w:val="155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1F288A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071C56A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Puesto de primeros auxilios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AF3D5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30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8CFFCA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E1D782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.-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implementar puestos de primeros auxilios (botiquines) dotados de todos los elementos necesarios en función a las posibles lesiones que puede suceder en el centro de trabajo, cuyos insumos deberán estar acordes a los requisitos de la Caja Nacional de Salud, </w:t>
            </w:r>
          </w:p>
          <w:p w14:paraId="6B973AF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Deberá contar con un registro que muestre fechas de vencimiento de los medicamentos.</w:t>
            </w:r>
          </w:p>
          <w:p w14:paraId="23BD3A6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los puestos de primeros auxilios)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75FE7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2B124C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0F69E1A9" w14:textId="77777777" w:rsidTr="00AE426B">
        <w:trPr>
          <w:gridAfter w:val="1"/>
          <w:wAfter w:w="3680" w:type="dxa"/>
          <w:trHeight w:val="7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D22B8D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81ADAC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los trabajos al aire libre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947667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80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3318EA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: </w:t>
            </w:r>
          </w:p>
          <w:p w14:paraId="6F39473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en función a los trabajos que permanente u ocasionalmente se desarrollen a la intemperie, debe dotar ropa o implementar mecanismos de seguridad que protejan a los trabajadores de las inclemencias del clima</w:t>
            </w:r>
          </w:p>
          <w:p w14:paraId="036EA65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2.- OTROS de acuerdo a la inspección in situ (Condiciones de los mecanismos implementados en función al grado de exposición)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6F0629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F035F4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399CF5C2" w14:textId="77777777" w:rsidTr="00AE426B">
        <w:trPr>
          <w:gridAfter w:val="1"/>
          <w:wAfter w:w="3680" w:type="dxa"/>
          <w:trHeight w:val="810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C02C7D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1B96CD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Métodos de trabajo ( ergonomía)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190E63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 273-275</w:t>
            </w:r>
          </w:p>
          <w:p w14:paraId="2EDDC19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C57F13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4CD443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implementar los procedimientos para evitar que los trabajadores realicen trabajos con sobre esfuerzo, movimientos repetitivos y posturas inadecuadas</w:t>
            </w:r>
          </w:p>
          <w:p w14:paraId="71BE34B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8F99DC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B25864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4B7DFADE" w14:textId="77777777" w:rsidTr="00AE426B">
        <w:trPr>
          <w:trHeight w:val="810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CF48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D01AF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Cámaras de Seguridad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663F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R.M. 153/15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B639A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.- Genérico: </w:t>
            </w:r>
          </w:p>
          <w:p w14:paraId="12CE684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proporcionar los respaldos documentarios si es necesario de la implementación de las cámaras de seguridad en función a la RM 153/15</w:t>
            </w:r>
          </w:p>
          <w:p w14:paraId="13823C0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513F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1C7CA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</w:p>
        </w:tc>
        <w:tc>
          <w:tcPr>
            <w:tcW w:w="3680" w:type="dxa"/>
            <w:vAlign w:val="center"/>
          </w:tcPr>
          <w:p w14:paraId="16E788F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</w:tbl>
    <w:p w14:paraId="3B0DE4A6" w14:textId="77777777" w:rsidR="00A40687" w:rsidRDefault="00A40687" w:rsidP="00A40687">
      <w:pPr>
        <w:jc w:val="center"/>
        <w:rPr>
          <w:lang w:val="es-ES"/>
        </w:rPr>
      </w:pPr>
    </w:p>
    <w:p w14:paraId="1F099185" w14:textId="77777777" w:rsidR="00A40687" w:rsidRDefault="00A40687" w:rsidP="00A40687">
      <w:pPr>
        <w:jc w:val="center"/>
        <w:rPr>
          <w:lang w:val="es-ES"/>
        </w:rPr>
      </w:pPr>
    </w:p>
    <w:p w14:paraId="4D204D4B" w14:textId="77777777" w:rsidR="00A40687" w:rsidRDefault="00A40687" w:rsidP="00A40687">
      <w:pPr>
        <w:jc w:val="center"/>
        <w:rPr>
          <w:lang w:val="es-ES"/>
        </w:rPr>
      </w:pPr>
    </w:p>
    <w:p w14:paraId="6B421601" w14:textId="77777777" w:rsidR="00A40687" w:rsidRDefault="00A40687" w:rsidP="00A40687">
      <w:pPr>
        <w:jc w:val="center"/>
        <w:rPr>
          <w:lang w:val="es-ES"/>
        </w:rPr>
      </w:pPr>
    </w:p>
    <w:p w14:paraId="61530372" w14:textId="77777777" w:rsidR="00A40687" w:rsidRDefault="00A40687" w:rsidP="00A40687">
      <w:pPr>
        <w:jc w:val="center"/>
        <w:rPr>
          <w:lang w:val="es-ES"/>
        </w:rPr>
      </w:pPr>
    </w:p>
    <w:p w14:paraId="48B81996" w14:textId="77777777" w:rsidR="00A40687" w:rsidRDefault="00A40687" w:rsidP="00A40687">
      <w:pPr>
        <w:jc w:val="center"/>
        <w:rPr>
          <w:lang w:val="es-ES"/>
        </w:rPr>
      </w:pPr>
    </w:p>
    <w:p w14:paraId="59BA5BEB" w14:textId="77777777" w:rsidR="00A40687" w:rsidRDefault="00A40687" w:rsidP="00A40687">
      <w:pPr>
        <w:rPr>
          <w:lang w:val="es-ES"/>
        </w:rPr>
        <w:sectPr w:rsidR="00A40687" w:rsidSect="00AE426B">
          <w:headerReference w:type="default" r:id="rId10"/>
          <w:footerReference w:type="default" r:id="rId11"/>
          <w:pgSz w:w="15840" w:h="12240" w:orient="landscape"/>
          <w:pgMar w:top="2127" w:right="1978" w:bottom="1843" w:left="1418" w:header="709" w:footer="709" w:gutter="0"/>
          <w:cols w:space="708"/>
          <w:docGrid w:linePitch="360"/>
        </w:sectPr>
      </w:pPr>
    </w:p>
    <w:p w14:paraId="5D652AB3" w14:textId="77777777" w:rsidR="00A40687" w:rsidRPr="00BD23A3" w:rsidRDefault="00A40687" w:rsidP="00A40687">
      <w:pPr>
        <w:spacing w:after="240"/>
        <w:jc w:val="both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lastRenderedPageBreak/>
        <w:t xml:space="preserve">VI. </w:t>
      </w:r>
      <w:r w:rsidRPr="00BD23A3">
        <w:rPr>
          <w:rFonts w:ascii="Bookman Old Style" w:hAnsi="Bookman Old Style"/>
          <w:b/>
        </w:rPr>
        <w:t>CONCLUSIONES:</w:t>
      </w:r>
    </w:p>
    <w:p w14:paraId="0D23F730" w14:textId="1B2A5860" w:rsidR="00A40687" w:rsidRPr="00BD23A3" w:rsidRDefault="00A40687" w:rsidP="00A40687">
      <w:pPr>
        <w:spacing w:after="240"/>
        <w:jc w:val="both"/>
        <w:rPr>
          <w:rFonts w:ascii="Bookman Old Style" w:hAnsi="Bookman Old Style"/>
        </w:rPr>
      </w:pPr>
      <w:r w:rsidRPr="00BD23A3">
        <w:rPr>
          <w:rFonts w:ascii="Bookman Old Style" w:hAnsi="Bookman Old Style"/>
        </w:rPr>
        <w:t xml:space="preserve">De acuerdo al Art. 26 numeral 8. </w:t>
      </w:r>
      <w:proofErr w:type="gramStart"/>
      <w:r w:rsidRPr="00BD23A3">
        <w:rPr>
          <w:rFonts w:ascii="Bookman Old Style" w:hAnsi="Bookman Old Style"/>
        </w:rPr>
        <w:t>de</w:t>
      </w:r>
      <w:proofErr w:type="gramEnd"/>
      <w:r w:rsidRPr="00BD23A3">
        <w:rPr>
          <w:rFonts w:ascii="Bookman Old Style" w:hAnsi="Bookman Old Style"/>
        </w:rPr>
        <w:t xml:space="preserve"> la Ley General de Higiene, Seguridad Ocupacional y Bienestar, se concede a los responsables legales de empresa o esta</w:t>
      </w:r>
      <w:r w:rsidR="00C06E58">
        <w:rPr>
          <w:rFonts w:ascii="Bookman Old Style" w:hAnsi="Bookman Old Style"/>
        </w:rPr>
        <w:t>blecimiento laboral $dato007</w:t>
      </w:r>
      <w:r w:rsidRPr="00BD23A3">
        <w:rPr>
          <w:rFonts w:ascii="Bookman Old Style" w:hAnsi="Bookman Old Style"/>
          <w:b/>
          <w:bCs/>
        </w:rPr>
        <w:t>,</w:t>
      </w:r>
      <w:r w:rsidRPr="00BD23A3">
        <w:rPr>
          <w:rFonts w:ascii="Bookman Old Style" w:hAnsi="Bookman Old Style"/>
          <w:bCs/>
        </w:rPr>
        <w:t xml:space="preserve"> el plazo detallado en la tabla precedente para cumplir las recomendaciones consideradas.</w:t>
      </w:r>
    </w:p>
    <w:p w14:paraId="37CE9DF7" w14:textId="77777777" w:rsidR="00A40687" w:rsidRPr="00BD23A3" w:rsidRDefault="00A40687" w:rsidP="00A40687">
      <w:pPr>
        <w:spacing w:after="240"/>
        <w:jc w:val="both"/>
        <w:rPr>
          <w:rFonts w:ascii="Bookman Old Style" w:hAnsi="Bookman Old Style"/>
        </w:rPr>
      </w:pPr>
      <w:r w:rsidRPr="00BD23A3">
        <w:rPr>
          <w:rFonts w:ascii="Bookman Old Style" w:hAnsi="Bookman Old Style"/>
        </w:rPr>
        <w:t xml:space="preserve">Al término de dicho plazo, se procederá a realizar la correspondiente </w:t>
      </w:r>
      <w:r w:rsidRPr="00BD23A3">
        <w:rPr>
          <w:rFonts w:ascii="Bookman Old Style" w:hAnsi="Bookman Old Style"/>
          <w:b/>
          <w:bCs/>
        </w:rPr>
        <w:t>RE INSPECCION,</w:t>
      </w:r>
      <w:r w:rsidRPr="00BD23A3">
        <w:rPr>
          <w:rFonts w:ascii="Bookman Old Style" w:hAnsi="Bookman Old Style"/>
        </w:rPr>
        <w:t xml:space="preserve"> a objeto de constatar el cumplimiento de las recomendaciones impartidas en el presente informe de inspección.</w:t>
      </w:r>
    </w:p>
    <w:p w14:paraId="0C8EE90C" w14:textId="77777777" w:rsidR="00A40687" w:rsidRPr="00BD23A3" w:rsidRDefault="00A40687" w:rsidP="00A40687">
      <w:pPr>
        <w:spacing w:after="240"/>
        <w:jc w:val="both"/>
        <w:rPr>
          <w:rFonts w:ascii="Bookman Old Style" w:hAnsi="Bookman Old Style"/>
        </w:rPr>
      </w:pPr>
      <w:r w:rsidRPr="00BD23A3">
        <w:rPr>
          <w:rFonts w:ascii="Bookman Old Style" w:hAnsi="Bookman Old Style"/>
        </w:rPr>
        <w:t xml:space="preserve">En caso de incumplimiento se aplicarán los </w:t>
      </w:r>
      <w:r w:rsidRPr="00BD23A3">
        <w:rPr>
          <w:rFonts w:ascii="Bookman Old Style" w:hAnsi="Bookman Old Style"/>
          <w:b/>
        </w:rPr>
        <w:t xml:space="preserve">Artículos 237 </w:t>
      </w:r>
      <w:r w:rsidRPr="00BD23A3">
        <w:rPr>
          <w:rFonts w:ascii="Bookman Old Style" w:hAnsi="Bookman Old Style"/>
          <w:bCs/>
        </w:rPr>
        <w:t xml:space="preserve">del Código Procesal del Trabajo </w:t>
      </w:r>
      <w:r w:rsidRPr="00BD23A3">
        <w:rPr>
          <w:rFonts w:ascii="Bookman Old Style" w:hAnsi="Bookman Old Style"/>
          <w:b/>
        </w:rPr>
        <w:t>53 y 56</w:t>
      </w:r>
      <w:r w:rsidRPr="00BD23A3">
        <w:rPr>
          <w:rFonts w:ascii="Bookman Old Style" w:hAnsi="Bookman Old Style"/>
        </w:rPr>
        <w:t xml:space="preserve"> de la Ley General de Higiene, Seguridad Ocupacional y Bienestar en actual vigencia.</w:t>
      </w:r>
    </w:p>
    <w:p w14:paraId="618F1C71" w14:textId="77777777" w:rsidR="00A40687" w:rsidRPr="00BD23A3" w:rsidRDefault="00A40687" w:rsidP="00A40687">
      <w:pPr>
        <w:jc w:val="both"/>
        <w:rPr>
          <w:rFonts w:ascii="Bookman Old Style" w:hAnsi="Bookman Old Style"/>
        </w:rPr>
      </w:pPr>
      <w:r w:rsidRPr="00BD23A3">
        <w:rPr>
          <w:rFonts w:ascii="Bookman Old Style" w:hAnsi="Bookman Old Style"/>
        </w:rPr>
        <w:t>Es cuanto tengo a bien informar, para los fines consiguientes del caso.</w:t>
      </w:r>
    </w:p>
    <w:p w14:paraId="4A4305E6" w14:textId="77777777" w:rsidR="00A40687" w:rsidRPr="00BD23A3" w:rsidRDefault="00A40687" w:rsidP="00A40687">
      <w:pPr>
        <w:jc w:val="both"/>
        <w:rPr>
          <w:rFonts w:ascii="Bookman Old Style" w:hAnsi="Bookman Old Style"/>
          <w:b/>
        </w:rPr>
      </w:pPr>
    </w:p>
    <w:p w14:paraId="08462326" w14:textId="77777777" w:rsidR="00A40687" w:rsidRPr="00BD23A3" w:rsidRDefault="00A40687" w:rsidP="00A40687">
      <w:pPr>
        <w:jc w:val="both"/>
        <w:rPr>
          <w:rFonts w:ascii="Bookman Old Style" w:hAnsi="Bookman Old Style"/>
          <w:b/>
        </w:rPr>
      </w:pPr>
    </w:p>
    <w:p w14:paraId="05BF0D13" w14:textId="77777777" w:rsidR="00A40687" w:rsidRPr="00BD23A3" w:rsidRDefault="00A40687" w:rsidP="00A40687">
      <w:pPr>
        <w:jc w:val="both"/>
        <w:rPr>
          <w:rFonts w:ascii="Bookman Old Style" w:hAnsi="Bookman Old Style"/>
          <w:b/>
        </w:rPr>
      </w:pPr>
    </w:p>
    <w:p w14:paraId="0D654216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00A4F19B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52D56FD8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61309593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1FE7011F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7C22B822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5AFEE131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7F1203EA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712D3685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6E9178BC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5DD1BE34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527ABF1C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4A02766E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5B862AF5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452AE068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18EFC2BC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410E6EAE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61B8CE85" w14:textId="77777777" w:rsidR="00A40687" w:rsidRPr="005D2CB1" w:rsidRDefault="00A40687" w:rsidP="00A40687">
      <w:pPr>
        <w:rPr>
          <w:rFonts w:ascii="Bookman Old Style" w:hAnsi="Bookman Old Style"/>
          <w:sz w:val="18"/>
          <w:szCs w:val="18"/>
          <w:lang w:val="en-US"/>
        </w:rPr>
      </w:pPr>
      <w:proofErr w:type="spellStart"/>
      <w:proofErr w:type="gramStart"/>
      <w:r w:rsidRPr="005D2CB1">
        <w:rPr>
          <w:rFonts w:ascii="Bookman Old Style" w:hAnsi="Bookman Old Style"/>
          <w:sz w:val="18"/>
          <w:szCs w:val="18"/>
          <w:lang w:val="en-US"/>
        </w:rPr>
        <w:t>c.c</w:t>
      </w:r>
      <w:proofErr w:type="spellEnd"/>
      <w:proofErr w:type="gramEnd"/>
      <w:r w:rsidRPr="005D2CB1">
        <w:rPr>
          <w:rFonts w:ascii="Bookman Old Style" w:hAnsi="Bookman Old Style"/>
          <w:sz w:val="18"/>
          <w:szCs w:val="18"/>
          <w:lang w:val="en-US"/>
        </w:rPr>
        <w:t xml:space="preserve"> Ach.</w:t>
      </w:r>
    </w:p>
    <w:p w14:paraId="09D79ED5" w14:textId="77777777" w:rsidR="00A40687" w:rsidRPr="005D2CB1" w:rsidRDefault="00A40687" w:rsidP="00A40687">
      <w:pPr>
        <w:rPr>
          <w:rFonts w:ascii="Bookman Old Style" w:hAnsi="Bookman Old Style"/>
          <w:sz w:val="18"/>
          <w:szCs w:val="18"/>
          <w:lang w:val="en-US"/>
        </w:rPr>
      </w:pPr>
      <w:proofErr w:type="spellStart"/>
      <w:proofErr w:type="gramStart"/>
      <w:r w:rsidRPr="005D2CB1">
        <w:rPr>
          <w:rFonts w:ascii="Bookman Old Style" w:hAnsi="Bookman Old Style"/>
          <w:sz w:val="18"/>
          <w:szCs w:val="18"/>
          <w:lang w:val="en-US"/>
        </w:rPr>
        <w:t>c.c</w:t>
      </w:r>
      <w:proofErr w:type="spellEnd"/>
      <w:proofErr w:type="gramEnd"/>
      <w:r w:rsidRPr="005D2CB1">
        <w:rPr>
          <w:rFonts w:ascii="Bookman Old Style" w:hAnsi="Bookman Old Style"/>
          <w:sz w:val="18"/>
          <w:szCs w:val="18"/>
          <w:lang w:val="en-US"/>
        </w:rPr>
        <w:t xml:space="preserve"> XXX</w:t>
      </w:r>
    </w:p>
    <w:p w14:paraId="2FF5150A" w14:textId="77777777" w:rsidR="00A40687" w:rsidRPr="005D2CB1" w:rsidRDefault="00A40687" w:rsidP="00A40687">
      <w:pPr>
        <w:jc w:val="both"/>
        <w:rPr>
          <w:rFonts w:ascii="Bookman Old Style" w:hAnsi="Bookman Old Style"/>
          <w:b/>
          <w:lang w:val="en-US"/>
        </w:rPr>
      </w:pPr>
    </w:p>
    <w:p w14:paraId="6834FB4B" w14:textId="77777777" w:rsidR="00A40687" w:rsidRPr="00BD23A3" w:rsidRDefault="00A40687" w:rsidP="00A40687">
      <w:pPr>
        <w:jc w:val="both"/>
        <w:rPr>
          <w:rFonts w:ascii="Bookman Old Style" w:hAnsi="Bookman Old Style"/>
          <w:b/>
        </w:rPr>
      </w:pPr>
      <w:r w:rsidRPr="00CA3EB1">
        <w:rPr>
          <w:rFonts w:ascii="Bookman Old Style" w:hAnsi="Bookman Old Style"/>
          <w:b/>
          <w:lang w:val="en-US"/>
        </w:rPr>
        <w:t xml:space="preserve">VIII. </w:t>
      </w:r>
      <w:r w:rsidRPr="00BD23A3">
        <w:rPr>
          <w:rFonts w:ascii="Bookman Old Style" w:hAnsi="Bookman Old Style"/>
          <w:b/>
        </w:rPr>
        <w:t>RESPALDO FOTOGRÁFICO:</w:t>
      </w:r>
    </w:p>
    <w:p w14:paraId="53996435" w14:textId="77777777" w:rsidR="00A40687" w:rsidRPr="00BD23A3" w:rsidRDefault="00A40687" w:rsidP="00A40687">
      <w:pPr>
        <w:rPr>
          <w:rFonts w:ascii="Bookman Old Style" w:hAnsi="Bookman Old Style"/>
          <w:lang w:val="es-ES"/>
        </w:rPr>
      </w:pPr>
    </w:p>
    <w:p w14:paraId="3FBB023E" w14:textId="2E7E69C2" w:rsidR="00C73D86" w:rsidRPr="007C287C" w:rsidRDefault="00C73D86" w:rsidP="007C287C"/>
    <w:sectPr w:rsidR="00C73D86" w:rsidRPr="007C287C" w:rsidSect="002D4194">
      <w:headerReference w:type="default" r:id="rId12"/>
      <w:footerReference w:type="default" r:id="rId13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3B6F27" w14:textId="77777777" w:rsidR="00B56EB5" w:rsidRDefault="00B56EB5" w:rsidP="008D0E98">
      <w:r>
        <w:separator/>
      </w:r>
    </w:p>
  </w:endnote>
  <w:endnote w:type="continuationSeparator" w:id="0">
    <w:p w14:paraId="44999529" w14:textId="77777777" w:rsidR="00B56EB5" w:rsidRDefault="00B56EB5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DE31E1" w14:textId="6A9F56B3" w:rsidR="00AE426B" w:rsidRDefault="00AE426B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C337D67" wp14:editId="4CCCDF4C">
              <wp:simplePos x="0" y="0"/>
              <wp:positionH relativeFrom="column">
                <wp:posOffset>-1080135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15" name="Cuadro de tex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00CF7C" w14:textId="77777777" w:rsidR="00AE426B" w:rsidRPr="00152FD2" w:rsidRDefault="00AE426B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337D67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27" type="#_x0000_t202" style="position:absolute;margin-left:-85.05pt;margin-top:-47.4pt;width:611.7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" filled="f" stroked="f" strokeweight=".5pt">
              <v:path arrowok="t"/>
              <v:textbox>
                <w:txbxContent>
                  <w:p w14:paraId="5F00CF7C" w14:textId="77777777" w:rsidR="00AE426B" w:rsidRPr="00152FD2" w:rsidRDefault="00AE426B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E5EB15C" wp14:editId="1BB12E06">
              <wp:simplePos x="0" y="0"/>
              <wp:positionH relativeFrom="column">
                <wp:posOffset>-158115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13" name="Cuadro de text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0D3999A" w14:textId="77777777" w:rsidR="00AE426B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10B89093" w14:textId="77777777" w:rsidR="00AE426B" w:rsidRPr="00C40F8F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138F12E6" w14:textId="77777777" w:rsidR="00AE426B" w:rsidRPr="00C40F8F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5EB15C" id="Cuadro de texto 13" o:spid="_x0000_s1028" type="#_x0000_t202" style="position:absolute;margin-left:-12.45pt;margin-top:-13.75pt;width:6in;height:4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" filled="f" stroked="f" strokeweight=".5pt">
              <v:path arrowok="t"/>
              <v:textbox>
                <w:txbxContent>
                  <w:p w14:paraId="40D3999A" w14:textId="77777777" w:rsidR="00AE426B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10B89093" w14:textId="77777777" w:rsidR="00AE426B" w:rsidRPr="00C40F8F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138F12E6" w14:textId="77777777" w:rsidR="00AE426B" w:rsidRPr="00C40F8F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73600" behindDoc="1" locked="0" layoutInCell="1" allowOverlap="1" wp14:anchorId="26D01645" wp14:editId="17F32B16">
          <wp:simplePos x="0" y="0"/>
          <wp:positionH relativeFrom="column">
            <wp:posOffset>-1080135</wp:posOffset>
          </wp:positionH>
          <wp:positionV relativeFrom="paragraph">
            <wp:posOffset>-2855671</wp:posOffset>
          </wp:positionV>
          <wp:extent cx="7776000" cy="3481063"/>
          <wp:effectExtent l="1905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348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447470" w14:textId="7B2D4A3E" w:rsidR="00AE426B" w:rsidRDefault="00AE426B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5BA4601" wp14:editId="3748B3FA">
              <wp:simplePos x="0" y="0"/>
              <wp:positionH relativeFrom="column">
                <wp:posOffset>1312545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10" name="Cuadro de tex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723A4B" w14:textId="77777777" w:rsidR="00AE426B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323338BF" w14:textId="77777777" w:rsidR="00AE426B" w:rsidRPr="00C40F8F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7214C7A2" w14:textId="77777777" w:rsidR="00AE426B" w:rsidRPr="00C40F8F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A4601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30" type="#_x0000_t202" style="position:absolute;margin-left:103.35pt;margin-top:-13.75pt;width:6in;height:4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" filled="f" stroked="f" strokeweight=".5pt">
              <v:path arrowok="t"/>
              <v:textbox>
                <w:txbxContent>
                  <w:p w14:paraId="4D723A4B" w14:textId="77777777" w:rsidR="00AE426B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323338BF" w14:textId="77777777" w:rsidR="00AE426B" w:rsidRPr="00C40F8F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7214C7A2" w14:textId="77777777" w:rsidR="00AE426B" w:rsidRPr="00C40F8F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61C8474" wp14:editId="221C81C3">
              <wp:simplePos x="0" y="0"/>
              <wp:positionH relativeFrom="column">
                <wp:posOffset>275590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6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B5B38E" w14:textId="77777777" w:rsidR="00AE426B" w:rsidRPr="00152FD2" w:rsidRDefault="00AE426B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1C8474" id="Cuadro de texto 6" o:spid="_x0000_s1031" type="#_x0000_t202" style="position:absolute;margin-left:21.7pt;margin-top:-47.4pt;width:611.7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" filled="f" stroked="f" strokeweight=".5pt">
              <v:path arrowok="t"/>
              <v:textbox>
                <w:txbxContent>
                  <w:p w14:paraId="5FB5B38E" w14:textId="77777777" w:rsidR="00AE426B" w:rsidRPr="00152FD2" w:rsidRDefault="00AE426B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81792" behindDoc="1" locked="0" layoutInCell="1" allowOverlap="1" wp14:anchorId="7D416D8E" wp14:editId="5214D506">
          <wp:simplePos x="0" y="0"/>
          <wp:positionH relativeFrom="column">
            <wp:posOffset>-1073785</wp:posOffset>
          </wp:positionH>
          <wp:positionV relativeFrom="paragraph">
            <wp:posOffset>-2847975</wp:posOffset>
          </wp:positionV>
          <wp:extent cx="10212705" cy="3483610"/>
          <wp:effectExtent l="19050" t="0" r="0" b="0"/>
          <wp:wrapNone/>
          <wp:docPr id="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12705" cy="3483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AE426B" w:rsidRDefault="00AE426B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AE426B" w:rsidRDefault="00AE426B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AE426B" w:rsidRDefault="00AE426B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3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WxMw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AE426B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AE426B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AE426B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34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jV6p6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9A3A56" w14:textId="77777777" w:rsidR="00B56EB5" w:rsidRDefault="00B56EB5" w:rsidP="008D0E98">
      <w:r>
        <w:separator/>
      </w:r>
    </w:p>
  </w:footnote>
  <w:footnote w:type="continuationSeparator" w:id="0">
    <w:p w14:paraId="3229B349" w14:textId="77777777" w:rsidR="00B56EB5" w:rsidRDefault="00B56EB5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E29999" w14:textId="62798676" w:rsidR="00AE426B" w:rsidRDefault="00AE426B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79744" behindDoc="1" locked="0" layoutInCell="1" allowOverlap="1" wp14:anchorId="1BD04332" wp14:editId="1FAEA018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71552" behindDoc="1" locked="0" layoutInCell="1" allowOverlap="1" wp14:anchorId="094084C6" wp14:editId="0B32616C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9A2235C" wp14:editId="7FC5CDEA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16" name="Cuadro de tex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F124C26" w14:textId="77777777" w:rsidR="00AE426B" w:rsidRPr="004F2090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2C00513B" w14:textId="77777777" w:rsidR="00AE426B" w:rsidRPr="004F2090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A2235C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26" type="#_x0000_t202" style="position:absolute;margin-left:123.8pt;margin-top:18.3pt;width:200.65pt;height:2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" filled="f" stroked="f" strokeweight=".5pt">
              <v:path arrowok="t"/>
              <v:textbox>
                <w:txbxContent>
                  <w:p w14:paraId="6F124C26" w14:textId="77777777" w:rsidR="00AE426B" w:rsidRPr="004F2090" w:rsidRDefault="00AE426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2C00513B" w14:textId="77777777" w:rsidR="00AE426B" w:rsidRPr="004F2090" w:rsidRDefault="00AE426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8BE416" w14:textId="145FC06A" w:rsidR="00AE426B" w:rsidRDefault="00AE426B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82816" behindDoc="1" locked="0" layoutInCell="1" allowOverlap="1" wp14:anchorId="66C8B28C" wp14:editId="3C76909B">
          <wp:simplePos x="0" y="0"/>
          <wp:positionH relativeFrom="column">
            <wp:posOffset>1800239</wp:posOffset>
          </wp:positionH>
          <wp:positionV relativeFrom="paragraph">
            <wp:posOffset>963915</wp:posOffset>
          </wp:positionV>
          <wp:extent cx="4136065" cy="4986670"/>
          <wp:effectExtent l="0" t="0" r="0" b="0"/>
          <wp:wrapNone/>
          <wp:docPr id="1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36065" cy="4986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80768" behindDoc="1" locked="0" layoutInCell="1" allowOverlap="1" wp14:anchorId="2B966BCB" wp14:editId="44B20A49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1C6E133" wp14:editId="5C0DB182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12" name="Cuadro de tex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67976D5" w14:textId="77777777" w:rsidR="00AE426B" w:rsidRPr="004F2090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5CD0BFB0" w14:textId="77777777" w:rsidR="00AE426B" w:rsidRPr="004F2090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C6E133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29" type="#_x0000_t202" style="position:absolute;margin-left:123.8pt;margin-top:18.3pt;width:200.65pt;height:26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" filled="f" stroked="f" strokeweight=".5pt">
              <v:path arrowok="t"/>
              <v:textbox>
                <w:txbxContent>
                  <w:p w14:paraId="667976D5" w14:textId="77777777" w:rsidR="00AE426B" w:rsidRPr="004F2090" w:rsidRDefault="00AE426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5CD0BFB0" w14:textId="77777777" w:rsidR="00AE426B" w:rsidRPr="004F2090" w:rsidRDefault="00AE426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AE426B" w:rsidRDefault="00AE426B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AE426B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AE426B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32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8506522"/>
    <w:multiLevelType w:val="hybridMultilevel"/>
    <w:tmpl w:val="3DE0488A"/>
    <w:lvl w:ilvl="0" w:tplc="1D56ECF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875D8"/>
    <w:rsid w:val="000A1A56"/>
    <w:rsid w:val="000B1744"/>
    <w:rsid w:val="000B3EE5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4393F"/>
    <w:rsid w:val="002B54DB"/>
    <w:rsid w:val="002D0FAA"/>
    <w:rsid w:val="002D4194"/>
    <w:rsid w:val="00307356"/>
    <w:rsid w:val="00317B46"/>
    <w:rsid w:val="0034120D"/>
    <w:rsid w:val="00344490"/>
    <w:rsid w:val="00360312"/>
    <w:rsid w:val="00377686"/>
    <w:rsid w:val="003A04E8"/>
    <w:rsid w:val="003D2EC3"/>
    <w:rsid w:val="00403F97"/>
    <w:rsid w:val="004F1F86"/>
    <w:rsid w:val="004F2090"/>
    <w:rsid w:val="0056051D"/>
    <w:rsid w:val="0056297B"/>
    <w:rsid w:val="00587B21"/>
    <w:rsid w:val="0059721C"/>
    <w:rsid w:val="005F788A"/>
    <w:rsid w:val="00634A5A"/>
    <w:rsid w:val="006500AE"/>
    <w:rsid w:val="0065347B"/>
    <w:rsid w:val="0068070F"/>
    <w:rsid w:val="007804AF"/>
    <w:rsid w:val="00785F89"/>
    <w:rsid w:val="0079149E"/>
    <w:rsid w:val="007C287C"/>
    <w:rsid w:val="00802BE4"/>
    <w:rsid w:val="008132C8"/>
    <w:rsid w:val="008D0E98"/>
    <w:rsid w:val="008E1A12"/>
    <w:rsid w:val="00940B7A"/>
    <w:rsid w:val="009C7114"/>
    <w:rsid w:val="009D5C47"/>
    <w:rsid w:val="00A40687"/>
    <w:rsid w:val="00A41CD8"/>
    <w:rsid w:val="00AE426B"/>
    <w:rsid w:val="00AE75F4"/>
    <w:rsid w:val="00B06435"/>
    <w:rsid w:val="00B56EB5"/>
    <w:rsid w:val="00B706B7"/>
    <w:rsid w:val="00BB532A"/>
    <w:rsid w:val="00BC5709"/>
    <w:rsid w:val="00C0558C"/>
    <w:rsid w:val="00C06E58"/>
    <w:rsid w:val="00C17C76"/>
    <w:rsid w:val="00C40F8F"/>
    <w:rsid w:val="00C6601E"/>
    <w:rsid w:val="00C73D86"/>
    <w:rsid w:val="00CA3EB1"/>
    <w:rsid w:val="00CE0AD9"/>
    <w:rsid w:val="00DA55D6"/>
    <w:rsid w:val="00E46B00"/>
    <w:rsid w:val="00E90A73"/>
    <w:rsid w:val="00E9276B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406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40687"/>
    <w:pPr>
      <w:spacing w:after="200" w:line="276" w:lineRule="auto"/>
    </w:pPr>
    <w:rPr>
      <w:rFonts w:ascii="Calibri" w:eastAsia="Calibri" w:hAnsi="Calibri" w:cs="Times New Roman"/>
      <w:sz w:val="20"/>
      <w:szCs w:val="20"/>
      <w:lang w:val="es-ES_tradnl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40687"/>
    <w:rPr>
      <w:rFonts w:ascii="Calibri" w:eastAsia="Calibri" w:hAnsi="Calibri" w:cs="Times New Roman"/>
      <w:sz w:val="20"/>
      <w:szCs w:val="20"/>
      <w:lang w:val="es-ES_tradnl"/>
    </w:rPr>
  </w:style>
  <w:style w:type="character" w:styleId="Hipervnculo">
    <w:name w:val="Hyperlink"/>
    <w:basedOn w:val="Fuentedeprrafopredeter"/>
    <w:uiPriority w:val="99"/>
    <w:unhideWhenUsed/>
    <w:rsid w:val="00A40687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068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06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file:///C:\Users\MTEPS\104424_APNB%20777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png"/><Relationship Id="rId5" Type="http://schemas.openxmlformats.org/officeDocument/2006/relationships/image" Target="media/image60.emf"/><Relationship Id="rId4" Type="http://schemas.openxmlformats.org/officeDocument/2006/relationships/image" Target="media/image5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4193</Words>
  <Characters>23066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12</cp:revision>
  <cp:lastPrinted>2021-01-26T16:42:00Z</cp:lastPrinted>
  <dcterms:created xsi:type="dcterms:W3CDTF">2022-06-07T18:37:00Z</dcterms:created>
  <dcterms:modified xsi:type="dcterms:W3CDTF">2022-06-13T00:25:00Z</dcterms:modified>
</cp:coreProperties>
</file>