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proofErr w:type="spellStart"/>
            <w:r w:rsidR="000D6457">
              <w:rPr>
                <w:color w:val="0070C0"/>
                <w:sz w:val="36"/>
              </w:rPr>
              <w:t>Skyhook</w:t>
            </w:r>
            <w:proofErr w:type="spellEnd"/>
            <w:r w:rsidR="000D6457">
              <w:rPr>
                <w:color w:val="0070C0"/>
                <w:sz w:val="36"/>
              </w:rPr>
              <w:t xml:space="preserve">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w:t>
            </w:r>
            <w:proofErr w:type="spellStart"/>
            <w:r w:rsidR="006C2C7C">
              <w:rPr>
                <w:rFonts w:cs="Arial"/>
                <w:color w:val="0070C0"/>
                <w:sz w:val="20"/>
              </w:rPr>
              <w:t>Therie</w:t>
            </w:r>
            <w:proofErr w:type="spellEnd"/>
            <w:r w:rsidR="006C2C7C">
              <w:rPr>
                <w:rFonts w:cs="Arial"/>
                <w:color w:val="0070C0"/>
                <w:sz w:val="20"/>
              </w:rPr>
              <w:t xml:space="preserve"> des </w:t>
            </w:r>
            <w:proofErr w:type="spellStart"/>
            <w:r w:rsidR="006C2C7C">
              <w:rPr>
                <w:rFonts w:cs="Arial"/>
                <w:color w:val="0070C0"/>
                <w:sz w:val="20"/>
              </w:rPr>
              <w:t>Skyhooks</w:t>
            </w:r>
            <w:proofErr w:type="spellEnd"/>
            <w:r w:rsidR="006C2C7C">
              <w:rPr>
                <w:rFonts w:cs="Arial"/>
                <w:color w:val="0070C0"/>
                <w:sz w:val="20"/>
              </w:rPr>
              <w:t xml:space="preserve">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 xml:space="preserve">Zusätzlich sind bei beiden Planeten sogenannte </w:t>
            </w:r>
            <w:proofErr w:type="spellStart"/>
            <w:r w:rsidR="000A19E4">
              <w:rPr>
                <w:rFonts w:ascii="Arial" w:hAnsi="Arial" w:cs="Arial"/>
                <w:color w:val="0070C0"/>
                <w:sz w:val="20"/>
              </w:rPr>
              <w:t>Skyhook</w:t>
            </w:r>
            <w:r w:rsidR="00C6178D">
              <w:rPr>
                <w:rFonts w:ascii="Arial" w:hAnsi="Arial" w:cs="Arial"/>
                <w:color w:val="0070C0"/>
                <w:sz w:val="20"/>
              </w:rPr>
              <w:t>s</w:t>
            </w:r>
            <w:proofErr w:type="spellEnd"/>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 xml:space="preserve">Diese sollen Raumschiffe aufnehmen und zum anderen Planeten schleudern. Dabei verlieren sie an Schwung. Dieser Schwung muss wieder gut gemacht werden, indem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des anderen Planeten ein Raumschiff eintrifft, das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gefangen wird und mithilfe der Schwerkraft der Erde, dieses Raumschiff zur Erde gezogen wird. Am Punkt, wo das Raumschiff am wenigsten kinetische Energie zu Erde hat, wird es losgelassen. Dadurch erhält der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w:t>
            </w:r>
            <w:proofErr w:type="gramStart"/>
            <w:r w:rsidRPr="00B622B6">
              <w:rPr>
                <w:rFonts w:ascii="Arial" w:hAnsi="Arial" w:cs="Arial"/>
                <w:color w:val="0070C0"/>
                <w:sz w:val="20"/>
              </w:rPr>
              <w:t xml:space="preserve"> ....</w:t>
            </w:r>
            <w:proofErr w:type="gramEnd"/>
            <w:r w:rsidRPr="00B622B6">
              <w:rPr>
                <w:rFonts w:ascii="Arial" w:hAnsi="Arial" w:cs="Arial"/>
                <w:color w:val="0070C0"/>
                <w:sz w:val="20"/>
              </w:rPr>
              <w:t>.</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w:t>
            </w:r>
            <w:proofErr w:type="spellStart"/>
            <w:r w:rsidR="00802C7A">
              <w:rPr>
                <w:rFonts w:cs="Arial"/>
                <w:color w:val="0070C0"/>
                <w:sz w:val="20"/>
              </w:rPr>
              <w:t>Skyhooks</w:t>
            </w:r>
            <w:proofErr w:type="spellEnd"/>
            <w:r w:rsidR="00802C7A">
              <w:rPr>
                <w:rFonts w:cs="Arial"/>
                <w:color w:val="0070C0"/>
                <w:sz w:val="20"/>
              </w:rPr>
              <w:t xml:space="preserve"> mit physikalischen Gesetzen</w:t>
            </w:r>
          </w:p>
          <w:p w14:paraId="5B813EA6" w14:textId="280ADED9" w:rsidR="00B622B6" w:rsidRDefault="001611A1" w:rsidP="00B622B6">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so los, dass </w:t>
            </w:r>
            <w:proofErr w:type="spellStart"/>
            <w:r>
              <w:rPr>
                <w:rFonts w:cs="Arial"/>
                <w:color w:val="0070C0"/>
                <w:sz w:val="20"/>
              </w:rPr>
              <w:t>Skyhook</w:t>
            </w:r>
            <w:proofErr w:type="spellEnd"/>
            <w:r>
              <w:rPr>
                <w:rFonts w:cs="Arial"/>
                <w:color w:val="0070C0"/>
                <w:sz w:val="20"/>
              </w:rPr>
              <w:t xml:space="preserve">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proofErr w:type="gramStart"/>
            <w:r w:rsidR="0016494F">
              <w:rPr>
                <w:b/>
              </w:rPr>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w:t>
            </w:r>
            <w:proofErr w:type="spellStart"/>
            <w:r>
              <w:rPr>
                <w:rFonts w:cs="Arial"/>
                <w:color w:val="0070C0"/>
                <w:sz w:val="20"/>
              </w:rPr>
              <w:t>Skyhooks</w:t>
            </w:r>
            <w:proofErr w:type="spellEnd"/>
            <w:r>
              <w:rPr>
                <w:rFonts w:cs="Arial"/>
                <w:color w:val="0070C0"/>
                <w:sz w:val="20"/>
              </w:rPr>
              <w:t xml:space="preserve">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r>
            <w:proofErr w:type="spellStart"/>
            <w:r w:rsidR="00564862" w:rsidRPr="00545E98">
              <w:rPr>
                <w:b w:val="0"/>
                <w:sz w:val="22"/>
                <w:szCs w:val="22"/>
                <w:lang w:val="de-DE"/>
              </w:rPr>
              <w:t>UseCase</w:t>
            </w:r>
            <w:proofErr w:type="spellEnd"/>
            <w:r w:rsidR="00564862" w:rsidRPr="00545E98">
              <w:rPr>
                <w:b w:val="0"/>
                <w:sz w:val="22"/>
                <w:szCs w:val="22"/>
                <w:lang w:val="de-DE"/>
              </w:rPr>
              <w:t>, GUI, Storyboard</w:t>
            </w:r>
            <w:r w:rsidRPr="008A5948">
              <w:rPr>
                <w:b w:val="0"/>
                <w:sz w:val="22"/>
                <w:szCs w:val="22"/>
              </w:rPr>
              <w:t>)</w:t>
            </w:r>
          </w:p>
        </w:tc>
        <w:tc>
          <w:tcPr>
            <w:tcW w:w="1607" w:type="dxa"/>
            <w:shd w:val="clear" w:color="auto" w:fill="F2F2F2"/>
          </w:tcPr>
          <w:p w14:paraId="551B0C57" w14:textId="09124735" w:rsidR="0016494F" w:rsidRPr="006A022C" w:rsidRDefault="008B001D" w:rsidP="0016494F">
            <w:pPr>
              <w:pStyle w:val="berschrift2"/>
              <w:numPr>
                <w:ilvl w:val="0"/>
                <w:numId w:val="0"/>
              </w:numPr>
              <w:rPr>
                <w:b w:val="0"/>
                <w:color w:val="0070C0"/>
                <w:sz w:val="22"/>
                <w:szCs w:val="22"/>
              </w:rPr>
            </w:pPr>
            <w:r>
              <w:rPr>
                <w:b w:val="0"/>
                <w:color w:val="0070C0"/>
                <w:sz w:val="22"/>
                <w:szCs w:val="22"/>
              </w:rPr>
              <w:t>12.01.2022</w:t>
            </w:r>
          </w:p>
        </w:tc>
        <w:tc>
          <w:tcPr>
            <w:tcW w:w="2085" w:type="dxa"/>
            <w:shd w:val="clear" w:color="auto" w:fill="F2F2F2"/>
          </w:tcPr>
          <w:p w14:paraId="09B54092" w14:textId="77777777" w:rsidR="0016494F" w:rsidRPr="006A022C" w:rsidRDefault="0016494F" w:rsidP="0016494F">
            <w:pPr>
              <w:pStyle w:val="berschrift2"/>
              <w:numPr>
                <w:ilvl w:val="0"/>
                <w:numId w:val="0"/>
              </w:numPr>
              <w:rPr>
                <w:b w:val="0"/>
                <w:color w:val="0070C0"/>
                <w:sz w:val="22"/>
                <w:szCs w:val="22"/>
              </w:rPr>
            </w:pP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73AB743"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516B0F">
              <w:rPr>
                <w:b w:val="0"/>
                <w:color w:val="0070C0"/>
                <w:sz w:val="22"/>
                <w:szCs w:val="22"/>
              </w:rPr>
              <w:t>2022</w:t>
            </w:r>
          </w:p>
        </w:tc>
        <w:tc>
          <w:tcPr>
            <w:tcW w:w="2085" w:type="dxa"/>
            <w:shd w:val="clear" w:color="auto" w:fill="F2F2F2"/>
          </w:tcPr>
          <w:p w14:paraId="6689DC6F" w14:textId="77777777" w:rsidR="0016494F" w:rsidRPr="006A022C" w:rsidRDefault="0016494F" w:rsidP="0016494F">
            <w:pPr>
              <w:pStyle w:val="berschrift2"/>
              <w:numPr>
                <w:ilvl w:val="0"/>
                <w:numId w:val="0"/>
              </w:numPr>
              <w:rPr>
                <w:b w:val="0"/>
                <w:color w:val="0070C0"/>
                <w:sz w:val="22"/>
                <w:szCs w:val="22"/>
              </w:rPr>
            </w:pP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proofErr w:type="spellStart"/>
            <w:r>
              <w:rPr>
                <w:b w:val="0"/>
                <w:sz w:val="22"/>
                <w:szCs w:val="22"/>
              </w:rPr>
              <w:t>zip</w:t>
            </w:r>
            <w:proofErr w:type="spellEnd"/>
            <w:r>
              <w:rPr>
                <w:b w:val="0"/>
                <w:sz w:val="22"/>
                <w:szCs w:val="22"/>
              </w:rPr>
              <w:t>)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F209A2B" w:rsidR="00A542EC" w:rsidRPr="006A022C" w:rsidRDefault="00516B0F" w:rsidP="0016494F">
            <w:pPr>
              <w:pStyle w:val="berschrift2"/>
              <w:numPr>
                <w:ilvl w:val="0"/>
                <w:numId w:val="0"/>
              </w:numPr>
              <w:rPr>
                <w:b w:val="0"/>
                <w:color w:val="0070C0"/>
                <w:sz w:val="22"/>
                <w:szCs w:val="22"/>
              </w:rPr>
            </w:pPr>
            <w:r>
              <w:rPr>
                <w:b w:val="0"/>
                <w:color w:val="0070C0"/>
                <w:sz w:val="22"/>
                <w:szCs w:val="22"/>
              </w:rPr>
              <w:t>02.02.2022</w:t>
            </w:r>
          </w:p>
        </w:tc>
        <w:tc>
          <w:tcPr>
            <w:tcW w:w="2085" w:type="dxa"/>
            <w:shd w:val="clear" w:color="auto" w:fill="F2F2F2"/>
          </w:tcPr>
          <w:p w14:paraId="36381096" w14:textId="77777777"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6A022C" w:rsidRDefault="0016494F" w:rsidP="0016494F">
            <w:pPr>
              <w:pStyle w:val="berschrift2"/>
              <w:numPr>
                <w:ilvl w:val="0"/>
                <w:numId w:val="0"/>
              </w:numPr>
              <w:rPr>
                <w:b w:val="0"/>
                <w:color w:val="0070C0"/>
                <w:sz w:val="22"/>
                <w:szCs w:val="22"/>
              </w:rPr>
            </w:pPr>
          </w:p>
        </w:tc>
        <w:tc>
          <w:tcPr>
            <w:tcW w:w="2085" w:type="dxa"/>
            <w:shd w:val="clear" w:color="auto" w:fill="F2F2F2"/>
          </w:tcPr>
          <w:p w14:paraId="3992D946" w14:textId="77777777" w:rsidR="0016494F" w:rsidRPr="006A022C" w:rsidRDefault="0016494F" w:rsidP="0016494F">
            <w:pPr>
              <w:pStyle w:val="berschrift2"/>
              <w:numPr>
                <w:ilvl w:val="0"/>
                <w:numId w:val="0"/>
              </w:numPr>
              <w:rPr>
                <w:b w:val="0"/>
                <w:color w:val="0070C0"/>
                <w:sz w:val="22"/>
                <w:szCs w:val="22"/>
              </w:rPr>
            </w:pPr>
          </w:p>
        </w:tc>
      </w:tr>
    </w:tbl>
    <w:p w14:paraId="6AEFF253" w14:textId="77777777"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2597FDCC" w:rsidR="00C54388" w:rsidRPr="00AC4E26" w:rsidRDefault="00007644" w:rsidP="00240570">
      <w:pPr>
        <w:pStyle w:val="Textkrper"/>
      </w:pPr>
      <w:r>
        <w:rPr>
          <w:noProof/>
          <w:color w:val="0070C0"/>
        </w:rPr>
        <w:drawing>
          <wp:inline distT="0" distB="0" distL="0" distR="0" wp14:anchorId="69CE0AC7" wp14:editId="77F4E1DD">
            <wp:extent cx="3225800" cy="40062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a:stretch>
                      <a:fillRect/>
                    </a:stretch>
                  </pic:blipFill>
                  <pic:spPr>
                    <a:xfrm>
                      <a:off x="0" y="0"/>
                      <a:ext cx="3252043" cy="4038827"/>
                    </a:xfrm>
                    <a:prstGeom prst="rect">
                      <a:avLst/>
                    </a:prstGeom>
                  </pic:spPr>
                </pic:pic>
              </a:graphicData>
            </a:graphic>
          </wp:inline>
        </w:drawing>
      </w:r>
    </w:p>
    <w:p w14:paraId="1498301D" w14:textId="6FFFDC22" w:rsidR="00C54388" w:rsidRDefault="009A67DD" w:rsidP="00240570">
      <w:pPr>
        <w:pStyle w:val="Textkrper"/>
        <w:rPr>
          <w:color w:val="0070C0"/>
        </w:rPr>
      </w:pPr>
      <w:r>
        <w:rPr>
          <w:color w:val="0070C0"/>
        </w:rPr>
        <w:t>Erklärung</w:t>
      </w:r>
      <w:r w:rsidR="00550A95">
        <w:rPr>
          <w:color w:val="0070C0"/>
        </w:rPr>
        <w:t>:</w:t>
      </w:r>
    </w:p>
    <w:p w14:paraId="17B393B3" w14:textId="62D05914" w:rsidR="00550A95" w:rsidRDefault="00AC4E26" w:rsidP="00240570">
      <w:pPr>
        <w:pStyle w:val="Textkrper"/>
        <w:numPr>
          <w:ilvl w:val="0"/>
          <w:numId w:val="33"/>
        </w:numPr>
        <w:rPr>
          <w:color w:val="0070C0"/>
        </w:rPr>
      </w:pPr>
      <w:proofErr w:type="spellStart"/>
      <w:r>
        <w:rPr>
          <w:color w:val="0070C0"/>
        </w:rPr>
        <w:t>Skyhook</w:t>
      </w:r>
      <w:proofErr w:type="spellEnd"/>
      <w:r>
        <w:rPr>
          <w:color w:val="0070C0"/>
        </w:rPr>
        <w:t xml:space="preserve"> nimmt </w:t>
      </w:r>
      <w:r w:rsidR="00FB4A34">
        <w:rPr>
          <w:color w:val="0070C0"/>
        </w:rPr>
        <w:t>Rakete auf.</w:t>
      </w:r>
    </w:p>
    <w:p w14:paraId="63D23BAF" w14:textId="1E41CBEA" w:rsidR="00D5216B" w:rsidRDefault="00FB4A34" w:rsidP="00D5216B">
      <w:pPr>
        <w:pStyle w:val="Textkrper"/>
        <w:numPr>
          <w:ilvl w:val="0"/>
          <w:numId w:val="33"/>
        </w:numPr>
        <w:rPr>
          <w:color w:val="0070C0"/>
        </w:rPr>
      </w:pPr>
      <w:r>
        <w:rPr>
          <w:color w:val="0070C0"/>
        </w:rPr>
        <w:t>Wenn Rakete aufgenommen ist, schwingt sie mit</w:t>
      </w:r>
      <w:r w:rsidR="00D5216B">
        <w:rPr>
          <w:color w:val="0070C0"/>
        </w:rPr>
        <w:t>.</w:t>
      </w:r>
    </w:p>
    <w:p w14:paraId="2D7A9616" w14:textId="27136041" w:rsidR="00C54388" w:rsidRDefault="00D5216B" w:rsidP="00240570">
      <w:pPr>
        <w:pStyle w:val="Textkrper"/>
        <w:numPr>
          <w:ilvl w:val="0"/>
          <w:numId w:val="33"/>
        </w:numPr>
        <w:rPr>
          <w:color w:val="0070C0"/>
        </w:rPr>
      </w:pPr>
      <w:r>
        <w:rPr>
          <w:color w:val="0070C0"/>
        </w:rPr>
        <w:t>Am Punkt, wo die Rakete am meisten Sch</w:t>
      </w:r>
      <w:r w:rsidR="00237ACE">
        <w:rPr>
          <w:color w:val="0070C0"/>
        </w:rPr>
        <w:t>w</w:t>
      </w:r>
      <w:r>
        <w:rPr>
          <w:color w:val="0070C0"/>
        </w:rPr>
        <w:t>ung hat, wird sie losgelassen.</w:t>
      </w:r>
    </w:p>
    <w:p w14:paraId="2D60701C" w14:textId="5CFDD3C3" w:rsidR="00E9059D" w:rsidRDefault="00E9059D" w:rsidP="00240570">
      <w:pPr>
        <w:pStyle w:val="Textkrper"/>
        <w:numPr>
          <w:ilvl w:val="0"/>
          <w:numId w:val="33"/>
        </w:numPr>
        <w:rPr>
          <w:color w:val="0070C0"/>
        </w:rPr>
      </w:pPr>
      <w:r>
        <w:rPr>
          <w:color w:val="0070C0"/>
        </w:rPr>
        <w:t>Mit diesem Schwung fliegt sie bis zum anderen Planeten.</w:t>
      </w:r>
    </w:p>
    <w:p w14:paraId="1763BA3A" w14:textId="103AF6B6" w:rsidR="00E9059D" w:rsidRDefault="00E9059D" w:rsidP="00240570">
      <w:pPr>
        <w:pStyle w:val="Textkrper"/>
        <w:numPr>
          <w:ilvl w:val="0"/>
          <w:numId w:val="33"/>
        </w:numPr>
        <w:rPr>
          <w:color w:val="0070C0"/>
        </w:rPr>
      </w:pPr>
      <w:r>
        <w:rPr>
          <w:color w:val="0070C0"/>
        </w:rPr>
        <w:t xml:space="preserve">Beim anderen Planeten angekommen wird die Rakete von </w:t>
      </w:r>
      <w:proofErr w:type="spellStart"/>
      <w:r>
        <w:rPr>
          <w:color w:val="0070C0"/>
        </w:rPr>
        <w:t>Skyhook</w:t>
      </w:r>
      <w:proofErr w:type="spellEnd"/>
      <w:r>
        <w:rPr>
          <w:color w:val="0070C0"/>
        </w:rPr>
        <w:t xml:space="preserve"> gefangen.</w:t>
      </w:r>
    </w:p>
    <w:p w14:paraId="714FD463" w14:textId="10C6089D" w:rsidR="00E9059D" w:rsidRDefault="00F456A1" w:rsidP="00E9059D">
      <w:pPr>
        <w:pStyle w:val="Textkrper"/>
        <w:numPr>
          <w:ilvl w:val="0"/>
          <w:numId w:val="33"/>
        </w:numPr>
        <w:rPr>
          <w:color w:val="0070C0"/>
        </w:rPr>
      </w:pPr>
      <w:proofErr w:type="spellStart"/>
      <w:r>
        <w:rPr>
          <w:color w:val="0070C0"/>
        </w:rPr>
        <w:t>Skyhook</w:t>
      </w:r>
      <w:proofErr w:type="spellEnd"/>
      <w:r>
        <w:rPr>
          <w:color w:val="0070C0"/>
        </w:rPr>
        <w:t xml:space="preserve"> verlangsamt die Rakete und wirft sie am </w:t>
      </w:r>
      <w:proofErr w:type="spellStart"/>
      <w:r>
        <w:rPr>
          <w:color w:val="0070C0"/>
        </w:rPr>
        <w:t>nähesten</w:t>
      </w:r>
      <w:proofErr w:type="spellEnd"/>
      <w:r>
        <w:rPr>
          <w:color w:val="0070C0"/>
        </w:rPr>
        <w:t xml:space="preserve"> Punkt zum Planeten ab.</w:t>
      </w:r>
    </w:p>
    <w:p w14:paraId="18453578" w14:textId="32210C8B" w:rsidR="00F456A1" w:rsidRDefault="00F456A1">
      <w:pPr>
        <w:spacing w:before="0" w:after="0"/>
        <w:rPr>
          <w:color w:val="0070C0"/>
        </w:rPr>
      </w:pPr>
      <w:r>
        <w:rPr>
          <w:color w:val="0070C0"/>
        </w:rPr>
        <w:br w:type="page"/>
      </w:r>
    </w:p>
    <w:p w14:paraId="57715A1A" w14:textId="6A629A35" w:rsidR="00C54388" w:rsidRDefault="00C54388" w:rsidP="00C54388">
      <w:pPr>
        <w:pStyle w:val="berschrift2"/>
      </w:pPr>
      <w:r>
        <w:lastRenderedPageBreak/>
        <w:t>Anwendungsfälle (</w:t>
      </w:r>
      <w:proofErr w:type="spellStart"/>
      <w:r>
        <w:t>UseCases</w:t>
      </w:r>
      <w:proofErr w:type="spellEnd"/>
      <w:r>
        <w:t>)</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5F314DEC" w14:textId="544241AB" w:rsidR="00E03620" w:rsidRDefault="00E03620" w:rsidP="00C54388">
      <w:pPr>
        <w:pStyle w:val="Textkrper"/>
      </w:pPr>
      <w:r>
        <w:t>...</w:t>
      </w:r>
    </w:p>
    <w:p w14:paraId="1E56FCDA" w14:textId="77777777" w:rsidR="00E03620" w:rsidRPr="000A3F28" w:rsidRDefault="00E03620" w:rsidP="00E03620">
      <w:pPr>
        <w:pStyle w:val="Textkrper"/>
        <w:rPr>
          <w:color w:val="0070C0"/>
        </w:rPr>
      </w:pPr>
      <w:r w:rsidRPr="000A3F28">
        <w:rPr>
          <w:color w:val="0070C0"/>
        </w:rPr>
        <w:t>(</w:t>
      </w:r>
      <w:r>
        <w:rPr>
          <w:color w:val="0070C0"/>
        </w:rPr>
        <w:t xml:space="preserve">Detaillierte </w:t>
      </w:r>
      <w:r w:rsidRPr="000A3F28">
        <w:rPr>
          <w:color w:val="0070C0"/>
        </w:rPr>
        <w:t xml:space="preserve">Beschreibung der </w:t>
      </w:r>
      <w:proofErr w:type="spellStart"/>
      <w:r>
        <w:rPr>
          <w:color w:val="0070C0"/>
        </w:rPr>
        <w:t>UseCases</w:t>
      </w:r>
      <w:proofErr w:type="spellEnd"/>
      <w:r w:rsidRPr="000A3F28">
        <w:rPr>
          <w:color w:val="0070C0"/>
        </w:rPr>
        <w:t>)</w:t>
      </w:r>
    </w:p>
    <w:p w14:paraId="6C31F595" w14:textId="4E2E4992" w:rsidR="00C54388" w:rsidRDefault="00C54388" w:rsidP="00C54388">
      <w:pPr>
        <w:pStyle w:val="Textkrper"/>
      </w:pPr>
    </w:p>
    <w:p w14:paraId="0283FF59" w14:textId="31706AC2" w:rsidR="00FC71AF" w:rsidRDefault="00671493" w:rsidP="00C54388">
      <w:pPr>
        <w:pStyle w:val="Textkrper"/>
        <w:rPr>
          <w:color w:val="0070C0"/>
        </w:rPr>
      </w:pPr>
      <w:r>
        <w:rPr>
          <w:color w:val="0070C0"/>
        </w:rPr>
        <w:t>Legende:</w:t>
      </w:r>
    </w:p>
    <w:p w14:paraId="40BC56F0" w14:textId="14601373" w:rsidR="00671493" w:rsidRPr="00FC71AF" w:rsidRDefault="00671493" w:rsidP="00C54388">
      <w:pPr>
        <w:pStyle w:val="Textkrper"/>
        <w:rPr>
          <w:color w:val="0070C0"/>
        </w:rPr>
      </w:pPr>
      <w:r>
        <w:rPr>
          <w:color w:val="0070C0"/>
        </w:rPr>
        <w:t>...</w:t>
      </w:r>
    </w:p>
    <w:p w14:paraId="7DE66A24" w14:textId="77777777" w:rsidR="00ED7719" w:rsidRDefault="00ED7719" w:rsidP="00ED7719">
      <w:pPr>
        <w:pStyle w:val="berschrift2"/>
      </w:pPr>
      <w:r>
        <w:t>Ablauf</w:t>
      </w:r>
    </w:p>
    <w:p w14:paraId="36733E5A" w14:textId="21F1808A" w:rsidR="00ED7719" w:rsidRDefault="00ED7719" w:rsidP="00ED7719">
      <w:pPr>
        <w:pStyle w:val="Textkrper"/>
      </w:pPr>
      <w:r>
        <w:t>Aus Benutzersicht ist folgender Ablauf des Programms zu erwarten:</w:t>
      </w:r>
    </w:p>
    <w:p w14:paraId="78A35C02" w14:textId="3EF7CA2D" w:rsidR="00ED7719" w:rsidRPr="00ED7719" w:rsidRDefault="00F21F29" w:rsidP="00ED7719">
      <w:pPr>
        <w:pStyle w:val="Textkrper"/>
        <w:rPr>
          <w:color w:val="0070C0"/>
        </w:rPr>
      </w:pPr>
      <w:r>
        <w:rPr>
          <w:color w:val="0070C0"/>
        </w:rPr>
        <w:t xml:space="preserve">Das Storyboard ist in </w:t>
      </w:r>
      <w:proofErr w:type="spellStart"/>
      <w:r>
        <w:rPr>
          <w:color w:val="0070C0"/>
        </w:rPr>
        <w:t>Github</w:t>
      </w:r>
      <w:proofErr w:type="spellEnd"/>
      <w:r>
        <w:rPr>
          <w:color w:val="0070C0"/>
        </w:rPr>
        <w:t xml:space="preserve"> unter Modelle/</w:t>
      </w:r>
      <w:proofErr w:type="spellStart"/>
      <w:r>
        <w:rPr>
          <w:color w:val="0070C0"/>
        </w:rPr>
        <w:t>Storyboard.drawio</w:t>
      </w:r>
      <w:proofErr w:type="spellEnd"/>
      <w:r>
        <w:rPr>
          <w:color w:val="0070C0"/>
        </w:rPr>
        <w:t xml:space="preserve"> zu finden.</w:t>
      </w:r>
    </w:p>
    <w:p w14:paraId="207ED17B" w14:textId="24E060A4" w:rsidR="009A4E69" w:rsidRDefault="009A4E69" w:rsidP="00240570">
      <w:pPr>
        <w:pStyle w:val="Textkrper"/>
      </w:pPr>
    </w:p>
    <w:p w14:paraId="4EE8404E" w14:textId="77777777" w:rsidR="00641454" w:rsidRDefault="00641454" w:rsidP="00240570">
      <w:pPr>
        <w:pStyle w:val="Textkrper"/>
      </w:pPr>
    </w:p>
    <w:p w14:paraId="59D3974E" w14:textId="6A3C12F0" w:rsidR="007E2BCE" w:rsidRDefault="007E2BCE" w:rsidP="000A3F28">
      <w:pPr>
        <w:pStyle w:val="berschrift1"/>
      </w:pPr>
      <w:r>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6A38C10F" w:rsidR="007E2BCE" w:rsidRDefault="00464486" w:rsidP="007E2BCE">
      <w:pPr>
        <w:pStyle w:val="Textkrper"/>
        <w:rPr>
          <w:b/>
          <w:i/>
          <w:lang w:eastAsia="de-DE"/>
        </w:rPr>
      </w:pPr>
      <w:r>
        <w:t xml:space="preserve">Testbeschrieb und </w:t>
      </w:r>
      <w:r w:rsidR="00F93834">
        <w:t xml:space="preserve">vorbereitetes </w:t>
      </w:r>
      <w:r>
        <w:t>Testprotokoll s</w:t>
      </w:r>
      <w:r w:rsidR="007E2BCE">
        <w:t xml:space="preserve">iehe Dokument </w:t>
      </w:r>
      <w:r w:rsidR="007E1C3A">
        <w:br/>
      </w:r>
      <w:r w:rsidR="0071003D">
        <w:rPr>
          <w:b/>
          <w:i/>
          <w:color w:val="0070C0"/>
          <w:lang w:eastAsia="de-DE"/>
        </w:rPr>
        <w:t>M226B</w:t>
      </w:r>
      <w:r w:rsidR="005F4C1D">
        <w:rPr>
          <w:b/>
          <w:i/>
          <w:color w:val="0070C0"/>
          <w:lang w:eastAsia="de-DE"/>
        </w:rPr>
        <w:t>_L</w:t>
      </w:r>
      <w:r w:rsidR="00C70E34">
        <w:rPr>
          <w:b/>
          <w:i/>
          <w:color w:val="0070C0"/>
          <w:lang w:eastAsia="de-DE"/>
        </w:rPr>
        <w:t>B2_T</w:t>
      </w:r>
      <w:r w:rsidR="00F93834">
        <w:rPr>
          <w:b/>
          <w:i/>
          <w:color w:val="0070C0"/>
          <w:lang w:eastAsia="de-DE"/>
        </w:rPr>
        <w:t>estvorschrift</w:t>
      </w:r>
      <w:r w:rsidR="00D70988">
        <w:rPr>
          <w:b/>
          <w:i/>
          <w:color w:val="0070C0"/>
          <w:lang w:eastAsia="de-DE"/>
        </w:rPr>
        <w:t>_</w:t>
      </w:r>
      <w:r w:rsidR="00463D6F">
        <w:rPr>
          <w:b/>
          <w:i/>
          <w:color w:val="0070C0"/>
          <w:lang w:eastAsia="de-DE"/>
        </w:rPr>
        <w:t>MS-</w:t>
      </w:r>
      <w:r w:rsidR="00D70988">
        <w:rPr>
          <w:b/>
          <w:i/>
          <w:color w:val="0070C0"/>
          <w:lang w:eastAsia="de-DE"/>
        </w:rPr>
        <w:t>B2</w:t>
      </w:r>
      <w:r w:rsidR="007E2BCE" w:rsidRPr="009A4E69">
        <w:rPr>
          <w:b/>
          <w:i/>
          <w:color w:val="0070C0"/>
          <w:lang w:eastAsia="de-DE"/>
        </w:rPr>
        <w:t>.docx</w:t>
      </w:r>
    </w:p>
    <w:p w14:paraId="223E9CF2" w14:textId="77777777" w:rsidR="00B372A5" w:rsidRDefault="00B372A5" w:rsidP="007E2BCE">
      <w:pPr>
        <w:pStyle w:val="Textkrper"/>
      </w:pPr>
    </w:p>
    <w:p w14:paraId="12008B01" w14:textId="7426BA31" w:rsidR="007E2BCE" w:rsidRDefault="00043CB1" w:rsidP="000A3F28">
      <w:pPr>
        <w:pStyle w:val="berschrift1"/>
      </w:pPr>
      <w:r>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26EF6529" w:rsidR="00426571" w:rsidRDefault="00716A93" w:rsidP="00426571">
      <w:pPr>
        <w:pStyle w:val="Textkrper"/>
      </w:pPr>
      <w:r>
        <w:t>Das erstellte</w:t>
      </w:r>
      <w:r w:rsidR="00426571">
        <w:t xml:space="preserve"> </w:t>
      </w:r>
      <w:r>
        <w:t>Java-</w:t>
      </w:r>
      <w:r w:rsidR="00426571">
        <w:t>Projekt</w:t>
      </w:r>
      <w:r>
        <w:t xml:space="preserve"> (</w:t>
      </w:r>
      <w:proofErr w:type="spellStart"/>
      <w:r>
        <w:t>Greenfoor</w:t>
      </w:r>
      <w:proofErr w:type="spellEnd"/>
      <w:r>
        <w:t>-Szenario) ist</w:t>
      </w:r>
      <w:r w:rsidR="00426571">
        <w:t xml:space="preserve"> hier detailliert abgelegt:</w:t>
      </w:r>
    </w:p>
    <w:p w14:paraId="7B520445" w14:textId="446C2EB7" w:rsidR="00C70E34" w:rsidRDefault="00426571" w:rsidP="00426571">
      <w:pPr>
        <w:pStyle w:val="Textkrper"/>
        <w:rPr>
          <w:b/>
          <w:i/>
          <w:lang w:eastAsia="de-DE"/>
        </w:rPr>
      </w:pPr>
      <w:r>
        <w:t xml:space="preserve"> </w:t>
      </w:r>
      <w:r w:rsidR="00BB75EE">
        <w:rPr>
          <w:b/>
          <w:i/>
          <w:color w:val="0070C0"/>
          <w:lang w:eastAsia="de-DE"/>
        </w:rPr>
        <w:t>M226B</w:t>
      </w:r>
      <w:r w:rsidR="00C70E34" w:rsidRPr="00426571">
        <w:rPr>
          <w:b/>
          <w:i/>
          <w:color w:val="0070C0"/>
          <w:lang w:eastAsia="de-DE"/>
        </w:rPr>
        <w:t>_ Aufgabe_3_</w:t>
      </w:r>
      <w:r w:rsidR="00BB75EE">
        <w:rPr>
          <w:b/>
          <w:i/>
          <w:color w:val="0070C0"/>
          <w:lang w:eastAsia="de-DE"/>
        </w:rPr>
        <w:t>Szenario_</w:t>
      </w:r>
      <w:r w:rsidR="00C70E34" w:rsidRPr="00426571">
        <w:rPr>
          <w:b/>
          <w:i/>
          <w:color w:val="0070C0"/>
          <w:lang w:eastAsia="de-DE"/>
        </w:rPr>
        <w:t>IhrName.zip</w:t>
      </w:r>
    </w:p>
    <w:p w14:paraId="104669B3" w14:textId="56ABC841" w:rsidR="00B372A5" w:rsidRDefault="00B372A5" w:rsidP="007E2BCE">
      <w:pPr>
        <w:pStyle w:val="Textkrper"/>
        <w:rPr>
          <w:b/>
          <w:i/>
          <w:lang w:eastAsia="de-DE"/>
        </w:rPr>
      </w:pPr>
    </w:p>
    <w:p w14:paraId="163E24CB" w14:textId="2D576812" w:rsidR="006C68AA" w:rsidRDefault="006C68AA" w:rsidP="006C68AA">
      <w:pPr>
        <w:pStyle w:val="berschrift2"/>
      </w:pPr>
      <w:r>
        <w:t>Statisches Design: Klassendiagramm</w:t>
      </w:r>
    </w:p>
    <w:p w14:paraId="6916316C" w14:textId="0E927874" w:rsidR="006C68AA" w:rsidRDefault="00D82636" w:rsidP="006C68AA">
      <w:pPr>
        <w:pStyle w:val="Textkrper"/>
      </w:pPr>
      <w:r>
        <w:t>Folgend die s</w:t>
      </w:r>
      <w:r w:rsidR="00671493">
        <w:t>tatische Struktur des Szenarios</w:t>
      </w:r>
    </w:p>
    <w:p w14:paraId="1372E67C" w14:textId="77777777" w:rsidR="006C68AA" w:rsidRDefault="006C68AA" w:rsidP="006C68AA">
      <w:pPr>
        <w:pStyle w:val="Textkrper"/>
      </w:pPr>
      <w:r>
        <w:t>...</w:t>
      </w:r>
    </w:p>
    <w:p w14:paraId="3A00EC41" w14:textId="2423A4DA" w:rsidR="006C68AA" w:rsidRPr="00326ECC" w:rsidRDefault="006C68AA" w:rsidP="006C68AA">
      <w:pPr>
        <w:pStyle w:val="Textkrper"/>
        <w:rPr>
          <w:color w:val="0070C0"/>
        </w:rPr>
      </w:pPr>
      <w:r w:rsidRPr="00326ECC">
        <w:rPr>
          <w:color w:val="0070C0"/>
        </w:rPr>
        <w:t>(</w:t>
      </w:r>
      <w:proofErr w:type="gramStart"/>
      <w:r w:rsidR="00F54391">
        <w:rPr>
          <w:color w:val="0070C0"/>
        </w:rPr>
        <w:t>UML Klassendiagramm</w:t>
      </w:r>
      <w:proofErr w:type="gramEnd"/>
      <w:r w:rsidR="00F54391">
        <w:rPr>
          <w:color w:val="0070C0"/>
        </w:rPr>
        <w:t xml:space="preserve"> mit Assoziationen und Kardinalitäten</w:t>
      </w:r>
      <w:r w:rsidRPr="00326ECC">
        <w:rPr>
          <w:color w:val="0070C0"/>
        </w:rPr>
        <w:t>)</w:t>
      </w:r>
    </w:p>
    <w:p w14:paraId="70C87E8D" w14:textId="4BE0AF82" w:rsidR="00B372A5" w:rsidRDefault="00315CEE" w:rsidP="00315CEE">
      <w:pPr>
        <w:pStyle w:val="berschrift2"/>
      </w:pPr>
      <w:r>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48142555" w:rsidR="00315CEE" w:rsidRDefault="000D3CFC" w:rsidP="007E2BCE">
      <w:pPr>
        <w:pStyle w:val="Textkrper"/>
      </w:pPr>
      <w:r>
        <w:t>..</w:t>
      </w:r>
      <w:r w:rsidR="00315CEE">
        <w:t>.</w:t>
      </w:r>
    </w:p>
    <w:p w14:paraId="34D6CE52" w14:textId="72507181" w:rsidR="00326ECC" w:rsidRPr="00326ECC" w:rsidRDefault="00326ECC" w:rsidP="007E2BCE">
      <w:pPr>
        <w:pStyle w:val="Textkrper"/>
        <w:rPr>
          <w:color w:val="0070C0"/>
        </w:rPr>
      </w:pPr>
      <w:r w:rsidRPr="00326ECC">
        <w:rPr>
          <w:color w:val="0070C0"/>
        </w:rPr>
        <w:t>(Umstände / Anpassungen / Veränderungen)</w:t>
      </w:r>
    </w:p>
    <w:p w14:paraId="5DB09C94" w14:textId="4413F789" w:rsidR="007256FF" w:rsidRDefault="00C63F49" w:rsidP="007E2BCE">
      <w:pPr>
        <w:pStyle w:val="berschrift2"/>
      </w:pPr>
      <w:r>
        <w:lastRenderedPageBreak/>
        <w:t>Funktionalität der Implementation.</w:t>
      </w:r>
    </w:p>
    <w:p w14:paraId="6395CB25" w14:textId="049F3C30" w:rsidR="007256FF" w:rsidRDefault="007256FF" w:rsidP="007E2BCE">
      <w:pPr>
        <w:pStyle w:val="Textkrper"/>
      </w:pPr>
      <w:r>
        <w:t>Zusätzlich zu der Inline-Dokumentation sind hier folgende Funktionen detailliert beschrieben:</w:t>
      </w:r>
    </w:p>
    <w:p w14:paraId="635142DB" w14:textId="4D0C1531" w:rsidR="00315CEE" w:rsidRDefault="007256FF" w:rsidP="007E2BCE">
      <w:pPr>
        <w:pStyle w:val="Textkrper"/>
      </w:pPr>
      <w:r>
        <w:t>.</w:t>
      </w:r>
      <w:r w:rsidR="00C63F49">
        <w:t>..</w:t>
      </w:r>
    </w:p>
    <w:p w14:paraId="4964C847" w14:textId="748D9013" w:rsidR="00557AA8" w:rsidRPr="00A8427B" w:rsidRDefault="007256FF" w:rsidP="007E2BCE">
      <w:pPr>
        <w:pStyle w:val="Textkrper"/>
      </w:pPr>
      <w:r w:rsidRPr="00FD1FAC">
        <w:rPr>
          <w:color w:val="0070C0"/>
        </w:rPr>
        <w:t>(Ausführliche Beschreibung der internen Funktionen</w:t>
      </w:r>
      <w:r w:rsidR="00FD1FAC">
        <w:rPr>
          <w:color w:val="0070C0"/>
        </w:rPr>
        <w:t xml:space="preserve"> </w:t>
      </w:r>
      <w:r w:rsidR="00FD1FAC">
        <w:rPr>
          <w:color w:val="0070C0"/>
        </w:rPr>
        <w:br/>
        <w:t>oder Verweis zum Inline-Kommentar</w:t>
      </w:r>
      <w:r w:rsidR="00A8427B" w:rsidRPr="00A8427B">
        <w:t xml:space="preserve"> </w:t>
      </w:r>
      <w:r w:rsidR="0033181F">
        <w:rPr>
          <w:color w:val="0070C0"/>
        </w:rPr>
        <w:t>mit</w:t>
      </w:r>
      <w:r w:rsidR="00A8427B" w:rsidRPr="00671493">
        <w:rPr>
          <w:color w:val="0070C0"/>
        </w:rPr>
        <w:t xml:space="preserve"> </w:t>
      </w:r>
      <w:proofErr w:type="spellStart"/>
      <w:r w:rsidR="00A8427B" w:rsidRPr="00671493">
        <w:rPr>
          <w:color w:val="0070C0"/>
        </w:rPr>
        <w:t>JavaDoc</w:t>
      </w:r>
      <w:proofErr w:type="spellEnd"/>
      <w:r w:rsidR="00A8427B" w:rsidRPr="00671493">
        <w:rPr>
          <w:color w:val="0070C0"/>
        </w:rPr>
        <w:t>! (/** @param @return **/)</w:t>
      </w:r>
    </w:p>
    <w:p w14:paraId="7773FB05" w14:textId="1417F55A" w:rsidR="006C68AA" w:rsidRDefault="00085703" w:rsidP="006C68AA">
      <w:pPr>
        <w:pStyle w:val="berschrift2"/>
      </w:pPr>
      <w:r>
        <w:t>Dynamische Struktur</w:t>
      </w:r>
      <w:r w:rsidR="006C68AA">
        <w:t>: Sequenzdiagramm</w:t>
      </w:r>
    </w:p>
    <w:p w14:paraId="3771D3BF" w14:textId="2E94E553" w:rsidR="006C68AA" w:rsidRDefault="00A8427B" w:rsidP="006C68AA">
      <w:pPr>
        <w:pStyle w:val="Textkrper"/>
      </w:pPr>
      <w:r>
        <w:t xml:space="preserve">Ein zentraler Ablauf eines </w:t>
      </w:r>
      <w:proofErr w:type="spellStart"/>
      <w:r>
        <w:t>UseCases</w:t>
      </w:r>
      <w:proofErr w:type="spellEnd"/>
      <w:r>
        <w:t xml:space="preserve"> ist im Folgenden dargestellt</w:t>
      </w:r>
      <w:r w:rsidR="006C68AA">
        <w:t>:</w:t>
      </w:r>
    </w:p>
    <w:p w14:paraId="24D513A4" w14:textId="77777777" w:rsidR="006C68AA" w:rsidRDefault="006C68AA" w:rsidP="006C68AA">
      <w:pPr>
        <w:pStyle w:val="Textkrper"/>
      </w:pPr>
      <w:r>
        <w:t>...</w:t>
      </w:r>
    </w:p>
    <w:p w14:paraId="30E3B694" w14:textId="40BB1FC4" w:rsidR="007112CF" w:rsidRPr="0033181F" w:rsidRDefault="006C68AA" w:rsidP="0033181F">
      <w:pPr>
        <w:pStyle w:val="Textkrper"/>
        <w:rPr>
          <w:color w:val="0070C0"/>
        </w:rPr>
      </w:pPr>
      <w:r w:rsidRPr="00FD1FAC">
        <w:rPr>
          <w:color w:val="0070C0"/>
        </w:rPr>
        <w:t>(</w:t>
      </w:r>
      <w:r w:rsidR="00A8427B">
        <w:rPr>
          <w:color w:val="0070C0"/>
        </w:rPr>
        <w:t>Darstellung eines zentralen Ablaufs mittels Sequenzdiagramm</w:t>
      </w:r>
      <w:r w:rsidRPr="00FD1FAC">
        <w:rPr>
          <w:color w:val="0070C0"/>
        </w:rPr>
        <w:t>)</w:t>
      </w:r>
    </w:p>
    <w:p w14:paraId="762C30A5" w14:textId="77777777" w:rsidR="00085703" w:rsidRPr="0033181F" w:rsidRDefault="00085703" w:rsidP="007112CF">
      <w:pPr>
        <w:rPr>
          <w:lang w:val="de-DE"/>
        </w:rPr>
      </w:pPr>
    </w:p>
    <w:p w14:paraId="18531790" w14:textId="56229541" w:rsidR="00085703" w:rsidRPr="00141661" w:rsidRDefault="00085703" w:rsidP="007112CF">
      <w:pPr>
        <w:rPr>
          <w:b/>
          <w:color w:val="0070C0"/>
          <w:lang w:val="de-DE"/>
        </w:rPr>
      </w:pPr>
      <w:r w:rsidRPr="00141661">
        <w:rPr>
          <w:b/>
          <w:color w:val="0070C0"/>
          <w:lang w:val="de-DE"/>
        </w:rPr>
        <w:t xml:space="preserve">Trace: </w:t>
      </w:r>
      <w:r w:rsidR="0033181F">
        <w:rPr>
          <w:b/>
          <w:color w:val="0070C0"/>
          <w:lang w:val="de-DE"/>
        </w:rPr>
        <w:t>...</w:t>
      </w:r>
    </w:p>
    <w:p w14:paraId="0ADB5851" w14:textId="07C4CF62" w:rsidR="00085703" w:rsidRDefault="00B85EFA" w:rsidP="007112CF">
      <w:pPr>
        <w:rPr>
          <w:i/>
          <w:color w:val="0070C0"/>
          <w:lang w:val="de-DE"/>
        </w:rPr>
      </w:pPr>
      <w:r w:rsidRPr="00141661">
        <w:rPr>
          <w:i/>
          <w:color w:val="0070C0"/>
          <w:lang w:val="de-DE"/>
        </w:rPr>
        <w:t>...</w:t>
      </w:r>
    </w:p>
    <w:p w14:paraId="4A4B1AD6" w14:textId="77777777" w:rsidR="00EE3A48" w:rsidRPr="00EE3A48" w:rsidRDefault="00EE3A48" w:rsidP="007E2BCE">
      <w:pPr>
        <w:pStyle w:val="Textkrper"/>
        <w:rPr>
          <w:color w:val="0070C0"/>
          <w:lang w:val="de-DE"/>
        </w:rPr>
      </w:pPr>
    </w:p>
    <w:p w14:paraId="214A85C6" w14:textId="13D0E7D9" w:rsidR="00B372A5" w:rsidRDefault="00B372A5" w:rsidP="000A3F28">
      <w:pPr>
        <w:pStyle w:val="berschrift1"/>
      </w:pPr>
      <w:r>
        <w:t>Be</w:t>
      </w:r>
      <w:r w:rsidR="00D21398">
        <w:t>dienungsanleitung</w:t>
      </w:r>
      <w:r>
        <w:t xml:space="preserve">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72E4826" w14:textId="321C521A" w:rsidR="00B372A5" w:rsidRDefault="0023569A" w:rsidP="00B372A5">
      <w:pPr>
        <w:pStyle w:val="Textkrper"/>
      </w:pPr>
      <w:r>
        <w:t>...</w:t>
      </w:r>
    </w:p>
    <w:p w14:paraId="67C95705" w14:textId="77777777" w:rsidR="0023569A" w:rsidRPr="00B372A5" w:rsidRDefault="0023569A" w:rsidP="00B372A5">
      <w:pPr>
        <w:pStyle w:val="Textkrper"/>
      </w:pPr>
    </w:p>
    <w:p w14:paraId="1EF30935" w14:textId="77777777" w:rsidR="0033181F" w:rsidRDefault="0033181F" w:rsidP="0033181F">
      <w:pPr>
        <w:pStyle w:val="berschrift1"/>
      </w:pPr>
      <w:r>
        <w:t>Testprotokoll (</w:t>
      </w:r>
      <w:r w:rsidRPr="009A4E69">
        <w:rPr>
          <w:color w:val="7030A0"/>
        </w:rPr>
        <w:t xml:space="preserve">LB2 Meilenstein </w:t>
      </w:r>
      <w:r>
        <w:rPr>
          <w:color w:val="7030A0"/>
        </w:rPr>
        <w:t>C</w:t>
      </w:r>
      <w:r w:rsidRPr="009A4E69">
        <w:rPr>
          <w:color w:val="7030A0"/>
        </w:rPr>
        <w:t xml:space="preserve">2: </w:t>
      </w:r>
      <w:r>
        <w:rPr>
          <w:color w:val="7030A0"/>
        </w:rPr>
        <w:t>individuelle A</w:t>
      </w:r>
      <w:r w:rsidRPr="009A4E69">
        <w:rPr>
          <w:color w:val="7030A0"/>
        </w:rPr>
        <w:t xml:space="preserve">ufgabe </w:t>
      </w:r>
      <w:r>
        <w:rPr>
          <w:color w:val="7030A0"/>
        </w:rPr>
        <w:t>4</w:t>
      </w:r>
      <w:r>
        <w:t>)</w:t>
      </w:r>
    </w:p>
    <w:p w14:paraId="6CB4FC62" w14:textId="77777777" w:rsidR="0033181F" w:rsidRDefault="0033181F" w:rsidP="0033181F">
      <w:pPr>
        <w:pStyle w:val="Textkrper"/>
      </w:pPr>
    </w:p>
    <w:p w14:paraId="76433C66" w14:textId="77777777" w:rsidR="0033181F" w:rsidRDefault="0033181F" w:rsidP="0033181F">
      <w:pPr>
        <w:pStyle w:val="Textkrper"/>
        <w:rPr>
          <w:b/>
          <w:i/>
          <w:lang w:eastAsia="de-DE"/>
        </w:rPr>
      </w:pPr>
      <w:r>
        <w:t xml:space="preserve">Ausgefülltes Testprotokoll siehe Dokument </w:t>
      </w:r>
      <w:r>
        <w:br/>
      </w:r>
      <w:r>
        <w:rPr>
          <w:b/>
          <w:i/>
          <w:color w:val="0070C0"/>
          <w:lang w:eastAsia="de-DE"/>
        </w:rPr>
        <w:t>M226B_LB2_Testvorschrift_MS-C2_Name</w:t>
      </w:r>
      <w:r w:rsidRPr="009A4E69">
        <w:rPr>
          <w:b/>
          <w:i/>
          <w:color w:val="0070C0"/>
          <w:lang w:eastAsia="de-DE"/>
        </w:rPr>
        <w:t>.docx</w:t>
      </w:r>
    </w:p>
    <w:p w14:paraId="0C711E8D" w14:textId="77777777" w:rsidR="0033181F" w:rsidRPr="00240570" w:rsidRDefault="0033181F" w:rsidP="0033181F">
      <w:pPr>
        <w:pStyle w:val="Textkrper"/>
      </w:pPr>
    </w:p>
    <w:p w14:paraId="01D28BAA" w14:textId="77777777" w:rsidR="00B372A5" w:rsidRPr="0033181F" w:rsidRDefault="00B372A5">
      <w:pPr>
        <w:rPr>
          <w:rFonts w:ascii="Times New Roman" w:hAnsi="Times New Roman"/>
          <w:sz w:val="20"/>
          <w:lang w:eastAsia="de-DE"/>
        </w:rPr>
      </w:pPr>
    </w:p>
    <w:sectPr w:rsidR="00B372A5" w:rsidRPr="0033181F" w:rsidSect="00E03620">
      <w:headerReference w:type="default" r:id="rId11"/>
      <w:footerReference w:type="default" r:id="rId12"/>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CE6A" w14:textId="77777777" w:rsidR="004874D1" w:rsidRDefault="004874D1">
      <w:r>
        <w:separator/>
      </w:r>
    </w:p>
  </w:endnote>
  <w:endnote w:type="continuationSeparator" w:id="0">
    <w:p w14:paraId="5EE89CDE" w14:textId="77777777" w:rsidR="004874D1" w:rsidRDefault="0048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7667C0A"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F21F29">
      <w:rPr>
        <w:noProof/>
        <w:sz w:val="16"/>
        <w:szCs w:val="16"/>
      </w:rPr>
      <w:t>10.01.23 16:15:00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1BDF" w14:textId="77777777" w:rsidR="004874D1" w:rsidRDefault="004874D1">
      <w:r>
        <w:separator/>
      </w:r>
    </w:p>
  </w:footnote>
  <w:footnote w:type="continuationSeparator" w:id="0">
    <w:p w14:paraId="599E788F" w14:textId="77777777" w:rsidR="004874D1" w:rsidRDefault="00487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proofErr w:type="spellStart"/>
    <w:r w:rsidR="002F0CA5">
      <w:rPr>
        <w:color w:val="0070C0"/>
        <w:sz w:val="28"/>
        <w:szCs w:val="28"/>
      </w:rPr>
      <w:t>Skyhook</w:t>
    </w:r>
    <w:proofErr w:type="spellEnd"/>
    <w:r w:rsidR="002F0CA5">
      <w:rPr>
        <w:color w:val="0070C0"/>
        <w:sz w:val="28"/>
        <w:szCs w:val="28"/>
      </w:rPr>
      <w:t xml:space="preserve">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29"/>
  </w:num>
  <w:num w:numId="3" w16cid:durableId="1974404321">
    <w:abstractNumId w:val="16"/>
  </w:num>
  <w:num w:numId="4" w16cid:durableId="318533391">
    <w:abstractNumId w:val="27"/>
  </w:num>
  <w:num w:numId="5" w16cid:durableId="938567157">
    <w:abstractNumId w:val="27"/>
  </w:num>
  <w:num w:numId="6" w16cid:durableId="1184972594">
    <w:abstractNumId w:val="20"/>
  </w:num>
  <w:num w:numId="7" w16cid:durableId="1196501429">
    <w:abstractNumId w:val="13"/>
  </w:num>
  <w:num w:numId="8" w16cid:durableId="1964461865">
    <w:abstractNumId w:val="19"/>
  </w:num>
  <w:num w:numId="9" w16cid:durableId="1783693648">
    <w:abstractNumId w:val="17"/>
  </w:num>
  <w:num w:numId="10" w16cid:durableId="2026201834">
    <w:abstractNumId w:val="15"/>
  </w:num>
  <w:num w:numId="11" w16cid:durableId="509640540">
    <w:abstractNumId w:val="0"/>
  </w:num>
  <w:num w:numId="12" w16cid:durableId="1488203757">
    <w:abstractNumId w:val="21"/>
  </w:num>
  <w:num w:numId="13" w16cid:durableId="46495535">
    <w:abstractNumId w:val="14"/>
  </w:num>
  <w:num w:numId="14" w16cid:durableId="978220935">
    <w:abstractNumId w:val="22"/>
  </w:num>
  <w:num w:numId="15" w16cid:durableId="370614735">
    <w:abstractNumId w:val="12"/>
  </w:num>
  <w:num w:numId="16" w16cid:durableId="1128545689">
    <w:abstractNumId w:val="25"/>
  </w:num>
  <w:num w:numId="17" w16cid:durableId="692152887">
    <w:abstractNumId w:val="7"/>
  </w:num>
  <w:num w:numId="18" w16cid:durableId="1541092597">
    <w:abstractNumId w:val="4"/>
  </w:num>
  <w:num w:numId="19" w16cid:durableId="611862820">
    <w:abstractNumId w:val="28"/>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3"/>
  </w:num>
  <w:num w:numId="26" w16cid:durableId="989215007">
    <w:abstractNumId w:val="26"/>
  </w:num>
  <w:num w:numId="27" w16cid:durableId="1777871510">
    <w:abstractNumId w:val="24"/>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18"/>
  </w:num>
  <w:num w:numId="33" w16cid:durableId="48053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B2AD5"/>
    <w:rsid w:val="003B534F"/>
    <w:rsid w:val="003C175D"/>
    <w:rsid w:val="003C68E1"/>
    <w:rsid w:val="003D2A4A"/>
    <w:rsid w:val="003D4990"/>
    <w:rsid w:val="003D5BF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874D1"/>
    <w:rsid w:val="00496436"/>
    <w:rsid w:val="004A0FBF"/>
    <w:rsid w:val="004A31E8"/>
    <w:rsid w:val="004B5C00"/>
    <w:rsid w:val="004D43BB"/>
    <w:rsid w:val="004E57A9"/>
    <w:rsid w:val="0050297F"/>
    <w:rsid w:val="00516B0F"/>
    <w:rsid w:val="00522347"/>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1454"/>
    <w:rsid w:val="00644051"/>
    <w:rsid w:val="0066468C"/>
    <w:rsid w:val="00671493"/>
    <w:rsid w:val="00674AA8"/>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6FD1"/>
    <w:rsid w:val="00771FF5"/>
    <w:rsid w:val="00785541"/>
    <w:rsid w:val="00785DE9"/>
    <w:rsid w:val="00793BCF"/>
    <w:rsid w:val="00794B33"/>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2047"/>
    <w:rsid w:val="00930E85"/>
    <w:rsid w:val="00942939"/>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B03A7B"/>
    <w:rsid w:val="00B16DA3"/>
    <w:rsid w:val="00B2181B"/>
    <w:rsid w:val="00B25E7B"/>
    <w:rsid w:val="00B35160"/>
    <w:rsid w:val="00B372A5"/>
    <w:rsid w:val="00B43025"/>
    <w:rsid w:val="00B622B6"/>
    <w:rsid w:val="00B70BF5"/>
    <w:rsid w:val="00B82682"/>
    <w:rsid w:val="00B85EFA"/>
    <w:rsid w:val="00B902AC"/>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D2CA4"/>
    <w:rsid w:val="00ED7719"/>
    <w:rsid w:val="00EE0E08"/>
    <w:rsid w:val="00EE3A48"/>
    <w:rsid w:val="00EF12F6"/>
    <w:rsid w:val="00EF1A98"/>
    <w:rsid w:val="00EF6B41"/>
    <w:rsid w:val="00EF6CA3"/>
    <w:rsid w:val="00F078B6"/>
    <w:rsid w:val="00F1083A"/>
    <w:rsid w:val="00F162B5"/>
    <w:rsid w:val="00F21F29"/>
    <w:rsid w:val="00F2567E"/>
    <w:rsid w:val="00F26827"/>
    <w:rsid w:val="00F279D7"/>
    <w:rsid w:val="00F30286"/>
    <w:rsid w:val="00F32515"/>
    <w:rsid w:val="00F3316D"/>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customXml/itemProps2.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E24D8E-8CF1-43A9-8571-2A2686234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 Z-Dokumente Ugo\2 0 0 5\Martin Saxer Juni 2005\Wechseldatenträger (E)\Entwicklung_MKNW\Formatvorlagen\KNW_Loesungsblaetter_2005-06-10.dot</Template>
  <TotalTime>0</TotalTime>
  <Pages>5</Pages>
  <Words>647</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Furrer Daniel Nik</cp:lastModifiedBy>
  <cp:revision>64</cp:revision>
  <cp:lastPrinted>2017-12-06T16:28:00Z</cp:lastPrinted>
  <dcterms:created xsi:type="dcterms:W3CDTF">2017-12-06T21:37:00Z</dcterms:created>
  <dcterms:modified xsi:type="dcterms:W3CDTF">2023-01-11T07:13:00Z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