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258" w14:textId="767AA910" w:rsidR="00C61F7F" w:rsidRPr="004627BF" w:rsidRDefault="00EC6F72" w:rsidP="00281364">
      <w:r w:rsidRPr="00BB2EC0">
        <w:rPr>
          <w:noProof/>
          <w:lang w:val="nl-BE"/>
        </w:rPr>
        <w:drawing>
          <wp:anchor distT="0" distB="0" distL="114300" distR="114300" simplePos="0" relativeHeight="251681792" behindDoc="0" locked="0" layoutInCell="1" allowOverlap="1" wp14:anchorId="7EC7302D" wp14:editId="3A90184C">
            <wp:simplePos x="0" y="0"/>
            <wp:positionH relativeFrom="margin">
              <wp:posOffset>3972</wp:posOffset>
            </wp:positionH>
            <wp:positionV relativeFrom="margin">
              <wp:posOffset>3972</wp:posOffset>
            </wp:positionV>
            <wp:extent cx="2066290" cy="539750"/>
            <wp:effectExtent l="0" t="0" r="0" b="0"/>
            <wp:wrapNone/>
            <wp:docPr id="33"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 e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66290" cy="539750"/>
                    </a:xfrm>
                    <a:prstGeom prst="rect">
                      <a:avLst/>
                    </a:prstGeom>
                  </pic:spPr>
                </pic:pic>
              </a:graphicData>
            </a:graphic>
            <wp14:sizeRelH relativeFrom="margin">
              <wp14:pctWidth>0</wp14:pctWidth>
            </wp14:sizeRelH>
            <wp14:sizeRelV relativeFrom="margin">
              <wp14:pctHeight>0</wp14:pctHeight>
            </wp14:sizeRelV>
          </wp:anchor>
        </w:drawing>
      </w:r>
    </w:p>
    <w:tbl>
      <w:tblPr>
        <w:tblStyle w:val="UATable2"/>
        <w:tblpPr w:leftFromText="187" w:rightFromText="187" w:vertAnchor="page" w:horzAnchor="margin" w:tblpY="13118"/>
        <w:tblW w:w="4999" w:type="pct"/>
        <w:tblBorders>
          <w:top w:val="none" w:sz="0" w:space="0" w:color="auto"/>
          <w:left w:val="none" w:sz="0" w:space="0" w:color="auto"/>
          <w:bottom w:val="none" w:sz="0" w:space="0" w:color="auto"/>
          <w:right w:val="none" w:sz="0" w:space="0" w:color="auto"/>
          <w:insideH w:val="none" w:sz="0" w:space="0" w:color="auto"/>
        </w:tblBorders>
        <w:tblCellMar>
          <w:top w:w="0" w:type="dxa"/>
          <w:left w:w="0" w:type="dxa"/>
          <w:bottom w:w="0" w:type="dxa"/>
          <w:right w:w="0" w:type="dxa"/>
        </w:tblCellMar>
        <w:tblLook w:val="0000" w:firstRow="0" w:lastRow="0" w:firstColumn="0" w:lastColumn="0" w:noHBand="0" w:noVBand="0"/>
      </w:tblPr>
      <w:tblGrid>
        <w:gridCol w:w="4535"/>
        <w:gridCol w:w="4535"/>
      </w:tblGrid>
      <w:tr w:rsidR="009226DF" w:rsidRPr="002D4106" w14:paraId="2FB0D2A7" w14:textId="77777777" w:rsidTr="00DF4CB1">
        <w:trPr>
          <w:trHeight w:val="2182"/>
        </w:trPr>
        <w:tc>
          <w:tcPr>
            <w:tcW w:w="2500" w:type="pct"/>
            <w:vAlign w:val="bottom"/>
          </w:tcPr>
          <w:p w14:paraId="64BD2604" w14:textId="7470CEB8" w:rsidR="003356AD" w:rsidRPr="004627BF" w:rsidRDefault="002D4106" w:rsidP="009226DF">
            <w:pPr>
              <w:pStyle w:val="HeaderCover"/>
              <w:rPr>
                <w:b/>
                <w:bCs/>
                <w:lang w:val="en-US"/>
              </w:rPr>
            </w:pPr>
            <w:r>
              <w:rPr>
                <w:b/>
                <w:bCs/>
                <w:lang w:val="en-US"/>
              </w:rPr>
              <w:t>Faculty of Applied Engineering</w:t>
            </w:r>
          </w:p>
          <w:p w14:paraId="0683A193" w14:textId="622084B8" w:rsidR="003356AD" w:rsidRPr="004627BF" w:rsidRDefault="002D4106" w:rsidP="009226DF">
            <w:pPr>
              <w:pStyle w:val="HeaderCover"/>
              <w:rPr>
                <w:b/>
                <w:bCs/>
                <w:lang w:val="en-US"/>
              </w:rPr>
            </w:pPr>
            <w:r>
              <w:rPr>
                <w:b/>
                <w:bCs/>
                <w:lang w:val="en-US"/>
              </w:rPr>
              <w:t xml:space="preserve">Campus </w:t>
            </w:r>
            <w:proofErr w:type="spellStart"/>
            <w:r>
              <w:rPr>
                <w:b/>
                <w:bCs/>
                <w:lang w:val="en-US"/>
              </w:rPr>
              <w:t>Groenenborger</w:t>
            </w:r>
            <w:proofErr w:type="spellEnd"/>
          </w:p>
          <w:p w14:paraId="02DA4705" w14:textId="1885154A" w:rsidR="003356AD" w:rsidRPr="004627BF" w:rsidRDefault="002D4106" w:rsidP="009226DF">
            <w:pPr>
              <w:pStyle w:val="HeaderCover"/>
              <w:rPr>
                <w:lang w:val="en-US"/>
              </w:rPr>
            </w:pPr>
            <w:proofErr w:type="spellStart"/>
            <w:r>
              <w:rPr>
                <w:lang w:val="en-US"/>
              </w:rPr>
              <w:t>Groenenborgerlaan</w:t>
            </w:r>
            <w:proofErr w:type="spellEnd"/>
            <w:r>
              <w:rPr>
                <w:lang w:val="en-US"/>
              </w:rPr>
              <w:t xml:space="preserve"> 171</w:t>
            </w:r>
          </w:p>
          <w:p w14:paraId="0AE32A4A" w14:textId="13477DC4" w:rsidR="003356AD" w:rsidRPr="004627BF" w:rsidRDefault="002D4106" w:rsidP="009226DF">
            <w:pPr>
              <w:pStyle w:val="HeaderCover"/>
              <w:rPr>
                <w:lang w:val="en-US"/>
              </w:rPr>
            </w:pPr>
            <w:r>
              <w:rPr>
                <w:lang w:val="en-US"/>
              </w:rPr>
              <w:t>2020 Antwerp</w:t>
            </w:r>
          </w:p>
        </w:tc>
        <w:tc>
          <w:tcPr>
            <w:tcW w:w="2500" w:type="pct"/>
            <w:vAlign w:val="bottom"/>
          </w:tcPr>
          <w:p w14:paraId="47DA1773" w14:textId="69A4E827" w:rsidR="003356AD" w:rsidRPr="002D4106" w:rsidRDefault="002D4106" w:rsidP="009226DF">
            <w:pPr>
              <w:pStyle w:val="HeaderCover"/>
              <w:jc w:val="right"/>
              <w:rPr>
                <w:rFonts w:cstheme="minorHAnsi"/>
                <w:szCs w:val="16"/>
                <w:lang w:val="en-US"/>
              </w:rPr>
            </w:pPr>
            <w:r w:rsidRPr="002D4106">
              <w:rPr>
                <w:rFonts w:cstheme="minorHAnsi"/>
                <w:lang w:val="en-US"/>
              </w:rPr>
              <w:t>Role number: 20203834</w:t>
            </w:r>
          </w:p>
          <w:p w14:paraId="14C27AF3" w14:textId="44BB441B" w:rsidR="003356AD" w:rsidRPr="002D4106" w:rsidRDefault="003356AD" w:rsidP="009226DF">
            <w:pPr>
              <w:pStyle w:val="HeaderCover"/>
              <w:jc w:val="right"/>
              <w:rPr>
                <w:rFonts w:cstheme="minorHAnsi"/>
                <w:szCs w:val="16"/>
                <w:lang w:val="en-US"/>
              </w:rPr>
            </w:pPr>
            <w:r w:rsidRPr="002D4106">
              <w:rPr>
                <w:rStyle w:val="Tekensvoorbedrijfsgegevenscursief"/>
                <w:rFonts w:asciiTheme="minorHAnsi" w:eastAsiaTheme="minorHAnsi" w:hAnsiTheme="minorHAnsi" w:cstheme="minorHAnsi"/>
                <w:sz w:val="16"/>
                <w:szCs w:val="16"/>
                <w:lang w:val="en-US" w:eastAsia="en-US"/>
              </w:rPr>
              <w:t>Mobil</w:t>
            </w:r>
            <w:r w:rsidR="00CD4980" w:rsidRPr="002D4106">
              <w:rPr>
                <w:rStyle w:val="Tekensvoorbedrijfsgegevenscursief"/>
                <w:rFonts w:asciiTheme="minorHAnsi" w:eastAsiaTheme="minorHAnsi" w:hAnsiTheme="minorHAnsi" w:cstheme="minorHAnsi"/>
                <w:sz w:val="16"/>
                <w:szCs w:val="16"/>
                <w:lang w:val="en-US" w:eastAsia="en-US"/>
              </w:rPr>
              <w:t>e phone</w:t>
            </w:r>
            <w:r w:rsidRPr="002D4106">
              <w:rPr>
                <w:rStyle w:val="Tekensvoorbedrijfsgegevenscursief"/>
                <w:rFonts w:asciiTheme="minorHAnsi" w:eastAsiaTheme="minorHAnsi" w:hAnsiTheme="minorHAnsi" w:cstheme="minorHAnsi"/>
                <w:sz w:val="16"/>
                <w:szCs w:val="16"/>
                <w:lang w:val="en-US" w:eastAsia="en-US"/>
              </w:rPr>
              <w:t>: +32</w:t>
            </w:r>
            <w:r w:rsidR="002D4106" w:rsidRPr="002D4106">
              <w:rPr>
                <w:rStyle w:val="Tekensvoorbedrijfsgegevenscursief"/>
                <w:rFonts w:asciiTheme="minorHAnsi" w:eastAsiaTheme="minorHAnsi" w:hAnsiTheme="minorHAnsi" w:cstheme="minorHAnsi"/>
                <w:sz w:val="16"/>
                <w:szCs w:val="16"/>
                <w:lang w:val="en-US" w:eastAsia="en-US"/>
              </w:rPr>
              <w:t xml:space="preserve"> </w:t>
            </w:r>
            <w:r w:rsidR="002D4106" w:rsidRPr="002D4106">
              <w:rPr>
                <w:rStyle w:val="Tekensvoorbedrijfsgegevenscursief"/>
                <w:rFonts w:asciiTheme="minorHAnsi" w:eastAsiaTheme="minorHAnsi" w:hAnsiTheme="minorHAnsi" w:cstheme="minorHAnsi"/>
                <w:sz w:val="16"/>
                <w:szCs w:val="16"/>
                <w:lang w:val="en-US"/>
              </w:rPr>
              <w:t>489 69 80 37</w:t>
            </w:r>
            <w:r w:rsidRPr="002D4106">
              <w:rPr>
                <w:rStyle w:val="Tekensvoorbedrijfsgegevenscursief"/>
                <w:rFonts w:asciiTheme="minorHAnsi" w:eastAsiaTheme="minorHAnsi" w:hAnsiTheme="minorHAnsi" w:cstheme="minorHAnsi"/>
                <w:sz w:val="16"/>
                <w:szCs w:val="16"/>
                <w:lang w:val="en-US" w:eastAsia="en-US"/>
              </w:rPr>
              <w:t xml:space="preserve"> </w:t>
            </w:r>
          </w:p>
          <w:p w14:paraId="03F38137" w14:textId="1879419B" w:rsidR="003356AD" w:rsidRPr="002D4106" w:rsidRDefault="002D4106" w:rsidP="009226DF">
            <w:pPr>
              <w:pStyle w:val="HeaderCover"/>
              <w:jc w:val="right"/>
              <w:rPr>
                <w:rFonts w:cstheme="minorHAnsi"/>
                <w:szCs w:val="16"/>
                <w:lang w:val="en-US"/>
              </w:rPr>
            </w:pPr>
            <w:r w:rsidRPr="002D4106">
              <w:rPr>
                <w:rFonts w:cstheme="minorHAnsi"/>
                <w:szCs w:val="16"/>
                <w:lang w:val="en-US"/>
              </w:rPr>
              <w:t>Sameer.baruwal</w:t>
            </w:r>
            <w:r w:rsidR="003356AD" w:rsidRPr="002D4106">
              <w:rPr>
                <w:rFonts w:cstheme="minorHAnsi"/>
                <w:szCs w:val="16"/>
                <w:lang w:val="en-US"/>
              </w:rPr>
              <w:t>@uantwerpen.be</w:t>
            </w:r>
          </w:p>
        </w:tc>
      </w:tr>
    </w:tbl>
    <w:tbl>
      <w:tblPr>
        <w:tblStyle w:val="UATable"/>
        <w:tblpPr w:leftFromText="141" w:rightFromText="141" w:vertAnchor="page" w:horzAnchor="margin" w:tblpY="3200"/>
        <w:tblW w:w="0" w:type="auto"/>
        <w:tblLook w:val="04A0" w:firstRow="1" w:lastRow="0" w:firstColumn="1" w:lastColumn="0" w:noHBand="0" w:noVBand="1"/>
      </w:tblPr>
      <w:tblGrid>
        <w:gridCol w:w="9071"/>
      </w:tblGrid>
      <w:tr w:rsidR="00281364" w:rsidRPr="004627BF" w14:paraId="2A6C10F2" w14:textId="77777777" w:rsidTr="00DF4CB1">
        <w:trPr>
          <w:cnfStyle w:val="100000000000" w:firstRow="1" w:lastRow="0" w:firstColumn="0" w:lastColumn="0" w:oddVBand="0" w:evenVBand="0" w:oddHBand="0" w:evenHBand="0" w:firstRowFirstColumn="0" w:firstRowLastColumn="0" w:lastRowFirstColumn="0" w:lastRowLastColumn="0"/>
          <w:trHeight w:val="9609"/>
        </w:trPr>
        <w:tc>
          <w:tcPr>
            <w:tcW w:w="9071" w:type="dxa"/>
            <w:tcBorders>
              <w:bottom w:val="none" w:sz="0" w:space="0" w:color="auto"/>
            </w:tcBorders>
          </w:tcPr>
          <w:p w14:paraId="3E39A99A" w14:textId="5C1D3802" w:rsidR="00281364" w:rsidRPr="004627BF" w:rsidRDefault="002D4106" w:rsidP="00281364">
            <w:pPr>
              <w:pStyle w:val="Title"/>
              <w:rPr>
                <w:b/>
                <w:bCs w:val="0"/>
              </w:rPr>
            </w:pPr>
            <w:r w:rsidRPr="002D4106">
              <w:rPr>
                <w:b/>
                <w:bCs w:val="0"/>
              </w:rPr>
              <w:t>M4S-06</w:t>
            </w:r>
            <w:r>
              <w:rPr>
                <w:b/>
                <w:bCs w:val="0"/>
              </w:rPr>
              <w:t xml:space="preserve">: </w:t>
            </w:r>
            <w:r w:rsidRPr="002D4106">
              <w:rPr>
                <w:b/>
                <w:bCs w:val="0"/>
              </w:rPr>
              <w:t>Software engineering for real-time electricity market bidding</w:t>
            </w:r>
          </w:p>
          <w:p w14:paraId="1740C256" w14:textId="64FAA5AB" w:rsidR="002D4106" w:rsidRPr="006764F9" w:rsidRDefault="002D4106" w:rsidP="00281364">
            <w:pPr>
              <w:pStyle w:val="CoverSubtitle"/>
              <w:rPr>
                <w:bCs w:val="0"/>
                <w:lang w:val="en-US"/>
              </w:rPr>
            </w:pPr>
            <w:bookmarkStart w:id="0" w:name="_Toc197185949"/>
            <w:r>
              <w:rPr>
                <w:b/>
                <w:bCs w:val="0"/>
                <w:lang w:val="en-US"/>
              </w:rPr>
              <w:t>Sameer Baruwal</w:t>
            </w:r>
            <w:bookmarkEnd w:id="0"/>
          </w:p>
        </w:tc>
      </w:tr>
      <w:tr w:rsidR="002D4106" w:rsidRPr="004627BF" w14:paraId="130FC6F5" w14:textId="77777777" w:rsidTr="00DF4CB1">
        <w:trPr>
          <w:trHeight w:val="9609"/>
        </w:trPr>
        <w:tc>
          <w:tcPr>
            <w:tcW w:w="9071" w:type="dxa"/>
          </w:tcPr>
          <w:p w14:paraId="1422B894" w14:textId="345F792B" w:rsidR="002D4106" w:rsidRPr="002D4106" w:rsidRDefault="002D4106" w:rsidP="00281364">
            <w:pPr>
              <w:pStyle w:val="Title"/>
              <w:rPr>
                <w:bCs w:val="0"/>
              </w:rPr>
            </w:pPr>
          </w:p>
        </w:tc>
      </w:tr>
    </w:tbl>
    <w:p w14:paraId="1ACB26A6" w14:textId="6676705F" w:rsidR="00C61F7F" w:rsidRPr="004627BF" w:rsidRDefault="00C61F7F" w:rsidP="00281364">
      <w:pPr>
        <w:rPr>
          <w:b/>
          <w:bCs/>
          <w:color w:val="002E65" w:themeColor="text1"/>
          <w:sz w:val="32"/>
          <w:szCs w:val="32"/>
        </w:rPr>
      </w:pPr>
      <w:r w:rsidRPr="004627BF">
        <w:br w:type="page"/>
      </w:r>
    </w:p>
    <w:p w14:paraId="0F7C6748" w14:textId="11679D83" w:rsidR="00B04C91" w:rsidRDefault="006764F9" w:rsidP="002D4106">
      <w:pPr>
        <w:pStyle w:val="Heading1"/>
        <w:rPr>
          <w:lang w:val="nl-BE"/>
        </w:rPr>
      </w:pPr>
      <w:bookmarkStart w:id="1" w:name="_Toc197185950"/>
      <w:bookmarkStart w:id="2" w:name="_Toc65077128"/>
      <w:r>
        <w:rPr>
          <w:lang w:val="nl-BE"/>
        </w:rPr>
        <w:lastRenderedPageBreak/>
        <w:t>Abstract</w:t>
      </w:r>
      <w:bookmarkEnd w:id="1"/>
    </w:p>
    <w:p w14:paraId="4F69EEAF" w14:textId="56F045D0" w:rsidR="007609B9" w:rsidRPr="007609B9" w:rsidRDefault="007609B9" w:rsidP="007609B9">
      <w:r w:rsidRPr="007609B9">
        <w:t>This</w:t>
      </w:r>
      <w:r>
        <w:t xml:space="preserve"> study’s main goal is to find the time and memory bottlenecks in the ASSUME framework and find a proper solution for it. </w:t>
      </w:r>
    </w:p>
    <w:bookmarkEnd w:id="2" w:displacedByCustomXml="next"/>
    <w:sdt>
      <w:sdtPr>
        <w:rPr>
          <w:rFonts w:asciiTheme="minorHAnsi" w:eastAsiaTheme="minorHAnsi" w:hAnsiTheme="minorHAnsi" w:cstheme="minorBidi"/>
          <w:b w:val="0"/>
          <w:color w:val="323232"/>
          <w:sz w:val="20"/>
          <w:szCs w:val="22"/>
          <w:lang w:val="nl-NL"/>
        </w:rPr>
        <w:id w:val="-899058316"/>
        <w:docPartObj>
          <w:docPartGallery w:val="Table of Contents"/>
          <w:docPartUnique/>
        </w:docPartObj>
      </w:sdtPr>
      <w:sdtEndPr>
        <w:rPr>
          <w:bCs/>
        </w:rPr>
      </w:sdtEndPr>
      <w:sdtContent>
        <w:p w14:paraId="0BE5210D" w14:textId="3C326C4F" w:rsidR="002D4106" w:rsidRDefault="002D4106">
          <w:pPr>
            <w:pStyle w:val="TOCHeading"/>
          </w:pPr>
          <w:r>
            <w:rPr>
              <w:lang w:val="nl-NL"/>
            </w:rPr>
            <w:t>Table of contents</w:t>
          </w:r>
        </w:p>
        <w:p w14:paraId="3339DBCA" w14:textId="4912779D" w:rsidR="007910A7" w:rsidRDefault="002D4106">
          <w:pPr>
            <w:pStyle w:val="TOC1"/>
            <w:tabs>
              <w:tab w:val="right" w:leader="dot" w:pos="9062"/>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97185949" w:history="1">
            <w:r w:rsidR="007910A7" w:rsidRPr="008E6EF7">
              <w:rPr>
                <w:rStyle w:val="Hyperlink"/>
                <w:b/>
                <w:noProof/>
              </w:rPr>
              <w:t>Sameer Baruwal</w:t>
            </w:r>
            <w:r w:rsidR="007910A7">
              <w:rPr>
                <w:noProof/>
                <w:webHidden/>
              </w:rPr>
              <w:tab/>
            </w:r>
            <w:r w:rsidR="007910A7">
              <w:rPr>
                <w:noProof/>
                <w:webHidden/>
              </w:rPr>
              <w:fldChar w:fldCharType="begin"/>
            </w:r>
            <w:r w:rsidR="007910A7">
              <w:rPr>
                <w:noProof/>
                <w:webHidden/>
              </w:rPr>
              <w:instrText xml:space="preserve"> PAGEREF _Toc197185949 \h </w:instrText>
            </w:r>
            <w:r w:rsidR="007910A7">
              <w:rPr>
                <w:noProof/>
                <w:webHidden/>
              </w:rPr>
            </w:r>
            <w:r w:rsidR="007910A7">
              <w:rPr>
                <w:noProof/>
                <w:webHidden/>
              </w:rPr>
              <w:fldChar w:fldCharType="separate"/>
            </w:r>
            <w:r w:rsidR="007910A7">
              <w:rPr>
                <w:noProof/>
                <w:webHidden/>
              </w:rPr>
              <w:t>1</w:t>
            </w:r>
            <w:r w:rsidR="007910A7">
              <w:rPr>
                <w:noProof/>
                <w:webHidden/>
              </w:rPr>
              <w:fldChar w:fldCharType="end"/>
            </w:r>
          </w:hyperlink>
        </w:p>
        <w:p w14:paraId="4DB19186" w14:textId="5BE14FB1"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0" w:history="1">
            <w:r w:rsidRPr="008E6EF7">
              <w:rPr>
                <w:rStyle w:val="Hyperlink"/>
                <w:noProof/>
                <w:lang w:val="nl-BE"/>
              </w:rPr>
              <w:t>Abstract</w:t>
            </w:r>
            <w:r>
              <w:rPr>
                <w:noProof/>
                <w:webHidden/>
              </w:rPr>
              <w:tab/>
            </w:r>
            <w:r>
              <w:rPr>
                <w:noProof/>
                <w:webHidden/>
              </w:rPr>
              <w:fldChar w:fldCharType="begin"/>
            </w:r>
            <w:r>
              <w:rPr>
                <w:noProof/>
                <w:webHidden/>
              </w:rPr>
              <w:instrText xml:space="preserve"> PAGEREF _Toc197185950 \h </w:instrText>
            </w:r>
            <w:r>
              <w:rPr>
                <w:noProof/>
                <w:webHidden/>
              </w:rPr>
            </w:r>
            <w:r>
              <w:rPr>
                <w:noProof/>
                <w:webHidden/>
              </w:rPr>
              <w:fldChar w:fldCharType="separate"/>
            </w:r>
            <w:r>
              <w:rPr>
                <w:noProof/>
                <w:webHidden/>
              </w:rPr>
              <w:t>3</w:t>
            </w:r>
            <w:r>
              <w:rPr>
                <w:noProof/>
                <w:webHidden/>
              </w:rPr>
              <w:fldChar w:fldCharType="end"/>
            </w:r>
          </w:hyperlink>
        </w:p>
        <w:p w14:paraId="3028A3E9" w14:textId="1BCD42E0"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1" w:history="1">
            <w:r w:rsidRPr="008E6EF7">
              <w:rPr>
                <w:rStyle w:val="Hyperlink"/>
                <w:noProof/>
              </w:rPr>
              <w:t>Introduction</w:t>
            </w:r>
            <w:r>
              <w:rPr>
                <w:noProof/>
                <w:webHidden/>
              </w:rPr>
              <w:tab/>
            </w:r>
            <w:r>
              <w:rPr>
                <w:noProof/>
                <w:webHidden/>
              </w:rPr>
              <w:fldChar w:fldCharType="begin"/>
            </w:r>
            <w:r>
              <w:rPr>
                <w:noProof/>
                <w:webHidden/>
              </w:rPr>
              <w:instrText xml:space="preserve"> PAGEREF _Toc197185951 \h </w:instrText>
            </w:r>
            <w:r>
              <w:rPr>
                <w:noProof/>
                <w:webHidden/>
              </w:rPr>
            </w:r>
            <w:r>
              <w:rPr>
                <w:noProof/>
                <w:webHidden/>
              </w:rPr>
              <w:fldChar w:fldCharType="separate"/>
            </w:r>
            <w:r>
              <w:rPr>
                <w:noProof/>
                <w:webHidden/>
              </w:rPr>
              <w:t>4</w:t>
            </w:r>
            <w:r>
              <w:rPr>
                <w:noProof/>
                <w:webHidden/>
              </w:rPr>
              <w:fldChar w:fldCharType="end"/>
            </w:r>
          </w:hyperlink>
        </w:p>
        <w:p w14:paraId="22250082" w14:textId="74569806"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2" w:history="1">
            <w:r w:rsidRPr="008E6EF7">
              <w:rPr>
                <w:rStyle w:val="Hyperlink"/>
                <w:noProof/>
              </w:rPr>
              <w:t>Literature Review</w:t>
            </w:r>
            <w:r>
              <w:rPr>
                <w:noProof/>
                <w:webHidden/>
              </w:rPr>
              <w:tab/>
            </w:r>
            <w:r>
              <w:rPr>
                <w:noProof/>
                <w:webHidden/>
              </w:rPr>
              <w:fldChar w:fldCharType="begin"/>
            </w:r>
            <w:r>
              <w:rPr>
                <w:noProof/>
                <w:webHidden/>
              </w:rPr>
              <w:instrText xml:space="preserve"> PAGEREF _Toc197185952 \h </w:instrText>
            </w:r>
            <w:r>
              <w:rPr>
                <w:noProof/>
                <w:webHidden/>
              </w:rPr>
            </w:r>
            <w:r>
              <w:rPr>
                <w:noProof/>
                <w:webHidden/>
              </w:rPr>
              <w:fldChar w:fldCharType="separate"/>
            </w:r>
            <w:r>
              <w:rPr>
                <w:noProof/>
                <w:webHidden/>
              </w:rPr>
              <w:t>5</w:t>
            </w:r>
            <w:r>
              <w:rPr>
                <w:noProof/>
                <w:webHidden/>
              </w:rPr>
              <w:fldChar w:fldCharType="end"/>
            </w:r>
          </w:hyperlink>
        </w:p>
        <w:p w14:paraId="00912D0F" w14:textId="7C947C8C" w:rsidR="007910A7" w:rsidRDefault="007910A7">
          <w:pPr>
            <w:pStyle w:val="TOC3"/>
            <w:rPr>
              <w:rFonts w:eastAsiaTheme="minorEastAsia"/>
              <w:noProof/>
              <w:color w:val="auto"/>
              <w:kern w:val="2"/>
              <w:sz w:val="24"/>
              <w:szCs w:val="24"/>
              <w14:ligatures w14:val="standardContextual"/>
            </w:rPr>
          </w:pPr>
          <w:hyperlink w:anchor="_Toc197185953" w:history="1">
            <w:r w:rsidRPr="008E6EF7">
              <w:rPr>
                <w:rStyle w:val="Hyperlink"/>
                <w:noProof/>
              </w:rPr>
              <w:t>The electricity market</w:t>
            </w:r>
            <w:r>
              <w:rPr>
                <w:noProof/>
                <w:webHidden/>
              </w:rPr>
              <w:tab/>
            </w:r>
            <w:r>
              <w:rPr>
                <w:noProof/>
                <w:webHidden/>
              </w:rPr>
              <w:fldChar w:fldCharType="begin"/>
            </w:r>
            <w:r>
              <w:rPr>
                <w:noProof/>
                <w:webHidden/>
              </w:rPr>
              <w:instrText xml:space="preserve"> PAGEREF _Toc197185953 \h </w:instrText>
            </w:r>
            <w:r>
              <w:rPr>
                <w:noProof/>
                <w:webHidden/>
              </w:rPr>
            </w:r>
            <w:r>
              <w:rPr>
                <w:noProof/>
                <w:webHidden/>
              </w:rPr>
              <w:fldChar w:fldCharType="separate"/>
            </w:r>
            <w:r>
              <w:rPr>
                <w:noProof/>
                <w:webHidden/>
              </w:rPr>
              <w:t>5</w:t>
            </w:r>
            <w:r>
              <w:rPr>
                <w:noProof/>
                <w:webHidden/>
              </w:rPr>
              <w:fldChar w:fldCharType="end"/>
            </w:r>
          </w:hyperlink>
        </w:p>
        <w:p w14:paraId="5C7A43E8" w14:textId="710851A5" w:rsidR="007910A7" w:rsidRDefault="007910A7">
          <w:pPr>
            <w:pStyle w:val="TOC3"/>
            <w:rPr>
              <w:rFonts w:eastAsiaTheme="minorEastAsia"/>
              <w:noProof/>
              <w:color w:val="auto"/>
              <w:kern w:val="2"/>
              <w:sz w:val="24"/>
              <w:szCs w:val="24"/>
              <w14:ligatures w14:val="standardContextual"/>
            </w:rPr>
          </w:pPr>
          <w:hyperlink w:anchor="_Toc197185954" w:history="1">
            <w:r w:rsidRPr="008E6EF7">
              <w:rPr>
                <w:rStyle w:val="Hyperlink"/>
                <w:noProof/>
              </w:rPr>
              <w:t>The ASSUME framework</w:t>
            </w:r>
            <w:r>
              <w:rPr>
                <w:noProof/>
                <w:webHidden/>
              </w:rPr>
              <w:tab/>
            </w:r>
            <w:r>
              <w:rPr>
                <w:noProof/>
                <w:webHidden/>
              </w:rPr>
              <w:fldChar w:fldCharType="begin"/>
            </w:r>
            <w:r>
              <w:rPr>
                <w:noProof/>
                <w:webHidden/>
              </w:rPr>
              <w:instrText xml:space="preserve"> PAGEREF _Toc197185954 \h </w:instrText>
            </w:r>
            <w:r>
              <w:rPr>
                <w:noProof/>
                <w:webHidden/>
              </w:rPr>
            </w:r>
            <w:r>
              <w:rPr>
                <w:noProof/>
                <w:webHidden/>
              </w:rPr>
              <w:fldChar w:fldCharType="separate"/>
            </w:r>
            <w:r>
              <w:rPr>
                <w:noProof/>
                <w:webHidden/>
              </w:rPr>
              <w:t>6</w:t>
            </w:r>
            <w:r>
              <w:rPr>
                <w:noProof/>
                <w:webHidden/>
              </w:rPr>
              <w:fldChar w:fldCharType="end"/>
            </w:r>
          </w:hyperlink>
        </w:p>
        <w:p w14:paraId="598C029B" w14:textId="66391378"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5" w:history="1">
            <w:r w:rsidRPr="008E6EF7">
              <w:rPr>
                <w:rStyle w:val="Hyperlink"/>
                <w:noProof/>
              </w:rPr>
              <w:t>Methodology</w:t>
            </w:r>
            <w:r>
              <w:rPr>
                <w:noProof/>
                <w:webHidden/>
              </w:rPr>
              <w:tab/>
            </w:r>
            <w:r>
              <w:rPr>
                <w:noProof/>
                <w:webHidden/>
              </w:rPr>
              <w:fldChar w:fldCharType="begin"/>
            </w:r>
            <w:r>
              <w:rPr>
                <w:noProof/>
                <w:webHidden/>
              </w:rPr>
              <w:instrText xml:space="preserve"> PAGEREF _Toc197185955 \h </w:instrText>
            </w:r>
            <w:r>
              <w:rPr>
                <w:noProof/>
                <w:webHidden/>
              </w:rPr>
            </w:r>
            <w:r>
              <w:rPr>
                <w:noProof/>
                <w:webHidden/>
              </w:rPr>
              <w:fldChar w:fldCharType="separate"/>
            </w:r>
            <w:r>
              <w:rPr>
                <w:noProof/>
                <w:webHidden/>
              </w:rPr>
              <w:t>6</w:t>
            </w:r>
            <w:r>
              <w:rPr>
                <w:noProof/>
                <w:webHidden/>
              </w:rPr>
              <w:fldChar w:fldCharType="end"/>
            </w:r>
          </w:hyperlink>
        </w:p>
        <w:p w14:paraId="6B4CEC1E" w14:textId="6A5AB671"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6" w:history="1">
            <w:r w:rsidRPr="008E6EF7">
              <w:rPr>
                <w:rStyle w:val="Hyperlink"/>
                <w:noProof/>
              </w:rPr>
              <w:t>Results</w:t>
            </w:r>
            <w:r>
              <w:rPr>
                <w:noProof/>
                <w:webHidden/>
              </w:rPr>
              <w:tab/>
            </w:r>
            <w:r>
              <w:rPr>
                <w:noProof/>
                <w:webHidden/>
              </w:rPr>
              <w:fldChar w:fldCharType="begin"/>
            </w:r>
            <w:r>
              <w:rPr>
                <w:noProof/>
                <w:webHidden/>
              </w:rPr>
              <w:instrText xml:space="preserve"> PAGEREF _Toc197185956 \h </w:instrText>
            </w:r>
            <w:r>
              <w:rPr>
                <w:noProof/>
                <w:webHidden/>
              </w:rPr>
            </w:r>
            <w:r>
              <w:rPr>
                <w:noProof/>
                <w:webHidden/>
              </w:rPr>
              <w:fldChar w:fldCharType="separate"/>
            </w:r>
            <w:r>
              <w:rPr>
                <w:noProof/>
                <w:webHidden/>
              </w:rPr>
              <w:t>6</w:t>
            </w:r>
            <w:r>
              <w:rPr>
                <w:noProof/>
                <w:webHidden/>
              </w:rPr>
              <w:fldChar w:fldCharType="end"/>
            </w:r>
          </w:hyperlink>
        </w:p>
        <w:p w14:paraId="010B25C0" w14:textId="5F23CDE2"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7" w:history="1">
            <w:r w:rsidRPr="008E6EF7">
              <w:rPr>
                <w:rStyle w:val="Hyperlink"/>
                <w:noProof/>
              </w:rPr>
              <w:t>Conclusion</w:t>
            </w:r>
            <w:r>
              <w:rPr>
                <w:noProof/>
                <w:webHidden/>
              </w:rPr>
              <w:tab/>
            </w:r>
            <w:r>
              <w:rPr>
                <w:noProof/>
                <w:webHidden/>
              </w:rPr>
              <w:fldChar w:fldCharType="begin"/>
            </w:r>
            <w:r>
              <w:rPr>
                <w:noProof/>
                <w:webHidden/>
              </w:rPr>
              <w:instrText xml:space="preserve"> PAGEREF _Toc197185957 \h </w:instrText>
            </w:r>
            <w:r>
              <w:rPr>
                <w:noProof/>
                <w:webHidden/>
              </w:rPr>
            </w:r>
            <w:r>
              <w:rPr>
                <w:noProof/>
                <w:webHidden/>
              </w:rPr>
              <w:fldChar w:fldCharType="separate"/>
            </w:r>
            <w:r>
              <w:rPr>
                <w:noProof/>
                <w:webHidden/>
              </w:rPr>
              <w:t>6</w:t>
            </w:r>
            <w:r>
              <w:rPr>
                <w:noProof/>
                <w:webHidden/>
              </w:rPr>
              <w:fldChar w:fldCharType="end"/>
            </w:r>
          </w:hyperlink>
        </w:p>
        <w:p w14:paraId="23B3EB20" w14:textId="5F656E22"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8" w:history="1">
            <w:r w:rsidRPr="008E6EF7">
              <w:rPr>
                <w:rStyle w:val="Hyperlink"/>
                <w:noProof/>
              </w:rPr>
              <w:t>Acknowledgements</w:t>
            </w:r>
            <w:r>
              <w:rPr>
                <w:noProof/>
                <w:webHidden/>
              </w:rPr>
              <w:tab/>
            </w:r>
            <w:r>
              <w:rPr>
                <w:noProof/>
                <w:webHidden/>
              </w:rPr>
              <w:fldChar w:fldCharType="begin"/>
            </w:r>
            <w:r>
              <w:rPr>
                <w:noProof/>
                <w:webHidden/>
              </w:rPr>
              <w:instrText xml:space="preserve"> PAGEREF _Toc197185958 \h </w:instrText>
            </w:r>
            <w:r>
              <w:rPr>
                <w:noProof/>
                <w:webHidden/>
              </w:rPr>
            </w:r>
            <w:r>
              <w:rPr>
                <w:noProof/>
                <w:webHidden/>
              </w:rPr>
              <w:fldChar w:fldCharType="separate"/>
            </w:r>
            <w:r>
              <w:rPr>
                <w:noProof/>
                <w:webHidden/>
              </w:rPr>
              <w:t>6</w:t>
            </w:r>
            <w:r>
              <w:rPr>
                <w:noProof/>
                <w:webHidden/>
              </w:rPr>
              <w:fldChar w:fldCharType="end"/>
            </w:r>
          </w:hyperlink>
        </w:p>
        <w:p w14:paraId="48500331" w14:textId="4FCB9DA4" w:rsidR="007910A7" w:rsidRDefault="007910A7">
          <w:pPr>
            <w:pStyle w:val="TOC1"/>
            <w:tabs>
              <w:tab w:val="right" w:leader="dot" w:pos="9062"/>
            </w:tabs>
            <w:rPr>
              <w:rFonts w:eastAsiaTheme="minorEastAsia"/>
              <w:noProof/>
              <w:color w:val="auto"/>
              <w:kern w:val="2"/>
              <w:sz w:val="24"/>
              <w:szCs w:val="24"/>
              <w14:ligatures w14:val="standardContextual"/>
            </w:rPr>
          </w:pPr>
          <w:hyperlink w:anchor="_Toc197185959" w:history="1">
            <w:r w:rsidRPr="008E6EF7">
              <w:rPr>
                <w:rStyle w:val="Hyperlink"/>
                <w:noProof/>
              </w:rPr>
              <w:t>References</w:t>
            </w:r>
            <w:r>
              <w:rPr>
                <w:noProof/>
                <w:webHidden/>
              </w:rPr>
              <w:tab/>
            </w:r>
            <w:r>
              <w:rPr>
                <w:noProof/>
                <w:webHidden/>
              </w:rPr>
              <w:fldChar w:fldCharType="begin"/>
            </w:r>
            <w:r>
              <w:rPr>
                <w:noProof/>
                <w:webHidden/>
              </w:rPr>
              <w:instrText xml:space="preserve"> PAGEREF _Toc197185959 \h </w:instrText>
            </w:r>
            <w:r>
              <w:rPr>
                <w:noProof/>
                <w:webHidden/>
              </w:rPr>
            </w:r>
            <w:r>
              <w:rPr>
                <w:noProof/>
                <w:webHidden/>
              </w:rPr>
              <w:fldChar w:fldCharType="separate"/>
            </w:r>
            <w:r>
              <w:rPr>
                <w:noProof/>
                <w:webHidden/>
              </w:rPr>
              <w:t>6</w:t>
            </w:r>
            <w:r>
              <w:rPr>
                <w:noProof/>
                <w:webHidden/>
              </w:rPr>
              <w:fldChar w:fldCharType="end"/>
            </w:r>
          </w:hyperlink>
        </w:p>
        <w:p w14:paraId="44B7B944" w14:textId="4097489A" w:rsidR="006764F9" w:rsidRPr="006764F9" w:rsidRDefault="002D4106" w:rsidP="006764F9">
          <w:pPr>
            <w:rPr>
              <w:b/>
              <w:bCs/>
              <w:lang w:val="nl-NL"/>
            </w:rPr>
          </w:pPr>
          <w:r>
            <w:rPr>
              <w:b/>
              <w:bCs/>
              <w:lang w:val="nl-NL"/>
            </w:rPr>
            <w:fldChar w:fldCharType="end"/>
          </w:r>
        </w:p>
      </w:sdtContent>
    </w:sdt>
    <w:p w14:paraId="6DC38ECF" w14:textId="77777777" w:rsidR="006764F9" w:rsidRDefault="006764F9" w:rsidP="00F63693">
      <w:pPr>
        <w:ind w:left="708" w:hanging="708"/>
      </w:pPr>
    </w:p>
    <w:p w14:paraId="03890C8C" w14:textId="77777777" w:rsidR="006764F9" w:rsidRDefault="006764F9" w:rsidP="006764F9"/>
    <w:p w14:paraId="5F8F032C" w14:textId="77777777" w:rsidR="006764F9" w:rsidRDefault="006764F9" w:rsidP="006764F9"/>
    <w:p w14:paraId="3006BB5B" w14:textId="77777777" w:rsidR="006764F9" w:rsidRDefault="006764F9" w:rsidP="006764F9"/>
    <w:p w14:paraId="1420ED25" w14:textId="77777777" w:rsidR="006764F9" w:rsidRDefault="006764F9" w:rsidP="006764F9"/>
    <w:p w14:paraId="163F1F64" w14:textId="77777777" w:rsidR="006764F9" w:rsidRDefault="006764F9" w:rsidP="006764F9"/>
    <w:p w14:paraId="6B29A7F0" w14:textId="77777777" w:rsidR="006764F9" w:rsidRDefault="006764F9" w:rsidP="006764F9"/>
    <w:p w14:paraId="74832733" w14:textId="77777777" w:rsidR="006764F9" w:rsidRDefault="006764F9" w:rsidP="006764F9"/>
    <w:p w14:paraId="6597BACA" w14:textId="77777777" w:rsidR="006764F9" w:rsidRDefault="006764F9" w:rsidP="006764F9"/>
    <w:p w14:paraId="6F8D40B6" w14:textId="77777777" w:rsidR="006764F9" w:rsidRDefault="006764F9" w:rsidP="006764F9"/>
    <w:p w14:paraId="1012374D" w14:textId="77777777" w:rsidR="006764F9" w:rsidRDefault="006764F9" w:rsidP="006764F9"/>
    <w:p w14:paraId="28A86582" w14:textId="77777777" w:rsidR="006764F9" w:rsidRDefault="006764F9" w:rsidP="006764F9"/>
    <w:p w14:paraId="59128FEE" w14:textId="77777777" w:rsidR="006764F9" w:rsidRDefault="006764F9" w:rsidP="006764F9"/>
    <w:p w14:paraId="4358D27D" w14:textId="77777777" w:rsidR="006764F9" w:rsidRPr="006764F9" w:rsidRDefault="006764F9" w:rsidP="006764F9"/>
    <w:p w14:paraId="31DAEBF4" w14:textId="29D753D4" w:rsidR="00197FA8" w:rsidRDefault="002D4106" w:rsidP="002D4106">
      <w:pPr>
        <w:pStyle w:val="Heading1"/>
      </w:pPr>
      <w:bookmarkStart w:id="3" w:name="_Toc197185951"/>
      <w:r w:rsidRPr="006764F9">
        <w:t>Introduction</w:t>
      </w:r>
      <w:bookmarkEnd w:id="3"/>
    </w:p>
    <w:p w14:paraId="73587949" w14:textId="4EFE88D6" w:rsidR="005354C7" w:rsidRDefault="00E00974" w:rsidP="0022615A">
      <w:pPr>
        <w:jc w:val="both"/>
        <w:rPr>
          <w:sz w:val="22"/>
          <w:szCs w:val="24"/>
        </w:rPr>
      </w:pPr>
      <w:r>
        <w:rPr>
          <w:sz w:val="22"/>
          <w:szCs w:val="24"/>
        </w:rPr>
        <w:t>This research delves into the ASSUME framework to simulate an energy market with 10</w:t>
      </w:r>
      <w:r w:rsidR="007D44A4">
        <w:rPr>
          <w:sz w:val="22"/>
          <w:szCs w:val="24"/>
        </w:rPr>
        <w:t xml:space="preserve"> </w:t>
      </w:r>
      <w:r>
        <w:rPr>
          <w:sz w:val="22"/>
          <w:szCs w:val="24"/>
        </w:rPr>
        <w:t xml:space="preserve">000 residential agents. </w:t>
      </w:r>
      <w:r w:rsidR="005354C7">
        <w:rPr>
          <w:sz w:val="22"/>
          <w:szCs w:val="24"/>
        </w:rPr>
        <w:t>The framework is an easy-to-use market simulation toolbox with integrated reinforcement learning methods, though these methods are not used.</w:t>
      </w:r>
      <w:r w:rsidR="005354C7">
        <w:rPr>
          <w:b/>
          <w:bCs/>
          <w:sz w:val="22"/>
          <w:szCs w:val="24"/>
        </w:rPr>
        <w:t xml:space="preserve"> </w:t>
      </w:r>
      <w:r w:rsidR="005354C7">
        <w:rPr>
          <w:sz w:val="22"/>
          <w:szCs w:val="24"/>
        </w:rPr>
        <w:t xml:space="preserve">The framework was chosen so that we did not need to develop a market from scratch, which can be quite complex. The main goal of this project is to simulate 10 000 residential agents on the Belgian electricity market in 5 minutes. To do this, we need to optimize the ASSUME framework efficiently </w:t>
      </w:r>
      <w:r w:rsidR="007D44A4">
        <w:rPr>
          <w:sz w:val="22"/>
          <w:szCs w:val="24"/>
        </w:rPr>
        <w:t>and decrease its simulation time. Therefore, we need to find the key performance bottleneck</w:t>
      </w:r>
      <w:r w:rsidR="0022615A">
        <w:rPr>
          <w:sz w:val="22"/>
          <w:szCs w:val="24"/>
        </w:rPr>
        <w:t>s</w:t>
      </w:r>
      <w:r w:rsidR="007D44A4">
        <w:rPr>
          <w:sz w:val="22"/>
          <w:szCs w:val="24"/>
        </w:rPr>
        <w:t xml:space="preserve"> by means of profiling. </w:t>
      </w:r>
      <w:r w:rsidR="0022615A">
        <w:rPr>
          <w:sz w:val="22"/>
          <w:szCs w:val="24"/>
        </w:rPr>
        <w:t>T</w:t>
      </w:r>
      <w:r w:rsidR="007D44A4">
        <w:rPr>
          <w:sz w:val="22"/>
          <w:szCs w:val="24"/>
        </w:rPr>
        <w:t>he research questions are</w:t>
      </w:r>
      <w:r w:rsidR="0022615A">
        <w:rPr>
          <w:sz w:val="22"/>
          <w:szCs w:val="24"/>
        </w:rPr>
        <w:t>:</w:t>
      </w:r>
    </w:p>
    <w:p w14:paraId="52601EE1" w14:textId="68A7A24B" w:rsidR="007D44A4" w:rsidRPr="00AF63D5" w:rsidRDefault="007D44A4" w:rsidP="0022615A">
      <w:pPr>
        <w:pStyle w:val="ListParagraph"/>
        <w:numPr>
          <w:ilvl w:val="0"/>
          <w:numId w:val="10"/>
        </w:numPr>
        <w:jc w:val="both"/>
        <w:rPr>
          <w:sz w:val="22"/>
          <w:szCs w:val="24"/>
        </w:rPr>
      </w:pPr>
      <w:r w:rsidRPr="00AF63D5">
        <w:rPr>
          <w:sz w:val="22"/>
          <w:szCs w:val="24"/>
        </w:rPr>
        <w:t>How can we optimize the ASSUME framework efficiently to simulate 10 000 agents?</w:t>
      </w:r>
    </w:p>
    <w:p w14:paraId="3D38829F" w14:textId="5F67F638" w:rsidR="00F00307" w:rsidRDefault="007D44A4" w:rsidP="0022615A">
      <w:pPr>
        <w:pStyle w:val="ListParagraph"/>
        <w:numPr>
          <w:ilvl w:val="0"/>
          <w:numId w:val="10"/>
        </w:numPr>
        <w:jc w:val="both"/>
        <w:rPr>
          <w:sz w:val="22"/>
          <w:szCs w:val="24"/>
        </w:rPr>
      </w:pPr>
      <w:r w:rsidRPr="00AF63D5">
        <w:rPr>
          <w:sz w:val="22"/>
          <w:szCs w:val="24"/>
        </w:rPr>
        <w:t>What are the key performance bottlenecks?</w:t>
      </w:r>
    </w:p>
    <w:p w14:paraId="0D4C902B" w14:textId="51171972" w:rsidR="0022615A" w:rsidRPr="000C108D" w:rsidRDefault="0022615A" w:rsidP="0022615A">
      <w:pPr>
        <w:jc w:val="both"/>
        <w:rPr>
          <w:b/>
          <w:bCs/>
          <w:sz w:val="22"/>
          <w:szCs w:val="24"/>
        </w:rPr>
      </w:pPr>
      <w:r>
        <w:rPr>
          <w:sz w:val="22"/>
          <w:szCs w:val="24"/>
        </w:rPr>
        <w:t>This research displays a futuristic scenario where residential consumers, instead of buying electricity from a company like Engie, can buy it directly from the market. This can be done using a sort</w:t>
      </w:r>
      <w:r w:rsidR="000C108D">
        <w:rPr>
          <w:sz w:val="22"/>
          <w:szCs w:val="24"/>
        </w:rPr>
        <w:t xml:space="preserve"> of</w:t>
      </w:r>
      <w:r>
        <w:rPr>
          <w:sz w:val="22"/>
          <w:szCs w:val="24"/>
        </w:rPr>
        <w:t xml:space="preserve"> aggregator… </w:t>
      </w:r>
      <w:r>
        <w:rPr>
          <w:b/>
          <w:bCs/>
          <w:sz w:val="22"/>
          <w:szCs w:val="24"/>
        </w:rPr>
        <w:t xml:space="preserve">which is? </w:t>
      </w:r>
      <w:r>
        <w:rPr>
          <w:sz w:val="22"/>
          <w:szCs w:val="24"/>
        </w:rPr>
        <w:t>Like an AI machine that buys electricity at a low cost. This is also the purpose of this research to simulate what it is like when resident</w:t>
      </w:r>
      <w:r w:rsidR="000C108D">
        <w:rPr>
          <w:sz w:val="22"/>
          <w:szCs w:val="24"/>
        </w:rPr>
        <w:t>s</w:t>
      </w:r>
      <w:r>
        <w:rPr>
          <w:sz w:val="22"/>
          <w:szCs w:val="24"/>
        </w:rPr>
        <w:t xml:space="preserve"> buy electri</w:t>
      </w:r>
      <w:r w:rsidR="000C108D">
        <w:rPr>
          <w:sz w:val="22"/>
          <w:szCs w:val="24"/>
        </w:rPr>
        <w:t>city directly from the market. This helps us understand the scenario before</w:t>
      </w:r>
      <w:r w:rsidR="00E405F8">
        <w:rPr>
          <w:sz w:val="22"/>
          <w:szCs w:val="24"/>
        </w:rPr>
        <w:t xml:space="preserve"> </w:t>
      </w:r>
      <w:proofErr w:type="gramStart"/>
      <w:r w:rsidR="00E405F8">
        <w:rPr>
          <w:sz w:val="22"/>
          <w:szCs w:val="24"/>
        </w:rPr>
        <w:t>a</w:t>
      </w:r>
      <w:r w:rsidR="000C108D">
        <w:rPr>
          <w:sz w:val="22"/>
          <w:szCs w:val="24"/>
        </w:rPr>
        <w:t xml:space="preserve"> </w:t>
      </w:r>
      <w:r w:rsidR="00E405F8">
        <w:rPr>
          <w:sz w:val="22"/>
          <w:szCs w:val="24"/>
        </w:rPr>
        <w:t>real</w:t>
      </w:r>
      <w:proofErr w:type="gramEnd"/>
      <w:r w:rsidR="000C108D">
        <w:rPr>
          <w:sz w:val="22"/>
          <w:szCs w:val="24"/>
        </w:rPr>
        <w:t xml:space="preserve">-life implementation can be realized. It links with modelling for sustainability… </w:t>
      </w:r>
      <w:r w:rsidR="000C108D">
        <w:rPr>
          <w:b/>
          <w:bCs/>
          <w:sz w:val="22"/>
          <w:szCs w:val="24"/>
        </w:rPr>
        <w:t>why is it sustainable?</w:t>
      </w:r>
    </w:p>
    <w:p w14:paraId="2EB984EC" w14:textId="2626DA5A" w:rsidR="00F00307" w:rsidRPr="00AF63D5" w:rsidRDefault="00F00307" w:rsidP="0022615A">
      <w:pPr>
        <w:jc w:val="both"/>
        <w:rPr>
          <w:sz w:val="22"/>
          <w:szCs w:val="24"/>
        </w:rPr>
      </w:pPr>
      <w:r>
        <w:rPr>
          <w:sz w:val="22"/>
          <w:szCs w:val="24"/>
        </w:rPr>
        <w:t xml:space="preserve">The next section will discuss the literature relevant to this research project. It will discuss the working mechanism of the electricity market, how the ASSUME framework models that market and finally what optimization is and how it is (not) implemented into the framework. The section that follows discusses the ways I set up the project. This includes how I initially set up a simulation environment that models the Belgian market, how I analyzed the bottlenecks with various profiling techniques and the optimization methods that were considered to overcome the bottlenecks. The results section will be quite graphical section where the results of </w:t>
      </w:r>
      <w:proofErr w:type="gramStart"/>
      <w:r>
        <w:rPr>
          <w:sz w:val="22"/>
          <w:szCs w:val="24"/>
        </w:rPr>
        <w:t>the simulation</w:t>
      </w:r>
      <w:proofErr w:type="gramEnd"/>
      <w:r>
        <w:rPr>
          <w:sz w:val="22"/>
          <w:szCs w:val="24"/>
        </w:rPr>
        <w:t>, profiling, optimization and a comparison between the before and after will be discussed. Finally, we conclude this paper by summarizing the project, answer</w:t>
      </w:r>
      <w:r w:rsidR="00BA7E4D">
        <w:rPr>
          <w:sz w:val="22"/>
          <w:szCs w:val="24"/>
        </w:rPr>
        <w:t>ing</w:t>
      </w:r>
      <w:r>
        <w:rPr>
          <w:sz w:val="22"/>
          <w:szCs w:val="24"/>
        </w:rPr>
        <w:t xml:space="preserve"> the research question, discuss</w:t>
      </w:r>
      <w:r w:rsidR="00BA7E4D">
        <w:rPr>
          <w:sz w:val="22"/>
          <w:szCs w:val="24"/>
        </w:rPr>
        <w:t>ing</w:t>
      </w:r>
      <w:r>
        <w:rPr>
          <w:sz w:val="22"/>
          <w:szCs w:val="24"/>
        </w:rPr>
        <w:t xml:space="preserve"> the limitation</w:t>
      </w:r>
      <w:r w:rsidR="00BA7E4D">
        <w:rPr>
          <w:sz w:val="22"/>
          <w:szCs w:val="24"/>
        </w:rPr>
        <w:t>s</w:t>
      </w:r>
      <w:r>
        <w:rPr>
          <w:sz w:val="22"/>
          <w:szCs w:val="24"/>
        </w:rPr>
        <w:t xml:space="preserve"> and potential improvements and acknowledg</w:t>
      </w:r>
      <w:r w:rsidR="00BA7E4D">
        <w:rPr>
          <w:sz w:val="22"/>
          <w:szCs w:val="24"/>
        </w:rPr>
        <w:t>ing</w:t>
      </w:r>
      <w:r>
        <w:rPr>
          <w:sz w:val="22"/>
          <w:szCs w:val="24"/>
        </w:rPr>
        <w:t xml:space="preserve"> the people that have helped </w:t>
      </w:r>
      <w:r w:rsidR="00BA7E4D">
        <w:rPr>
          <w:sz w:val="22"/>
          <w:szCs w:val="24"/>
        </w:rPr>
        <w:t xml:space="preserve">us </w:t>
      </w:r>
      <w:r>
        <w:rPr>
          <w:sz w:val="22"/>
          <w:szCs w:val="24"/>
        </w:rPr>
        <w:t>get to this point.</w:t>
      </w:r>
    </w:p>
    <w:p w14:paraId="4A46D6F6" w14:textId="77777777" w:rsidR="007D44A4" w:rsidRDefault="007D44A4" w:rsidP="007D44A4">
      <w:pPr>
        <w:rPr>
          <w:sz w:val="22"/>
          <w:szCs w:val="24"/>
        </w:rPr>
      </w:pPr>
    </w:p>
    <w:p w14:paraId="7BFC139C" w14:textId="77777777" w:rsidR="000C108D" w:rsidRDefault="000C108D" w:rsidP="007D44A4">
      <w:pPr>
        <w:rPr>
          <w:sz w:val="22"/>
          <w:szCs w:val="24"/>
        </w:rPr>
      </w:pPr>
    </w:p>
    <w:p w14:paraId="2A5742EA" w14:textId="77777777" w:rsidR="000C108D" w:rsidRDefault="000C108D" w:rsidP="007D44A4">
      <w:pPr>
        <w:rPr>
          <w:sz w:val="22"/>
          <w:szCs w:val="24"/>
        </w:rPr>
      </w:pPr>
    </w:p>
    <w:p w14:paraId="3F3A6571" w14:textId="77777777" w:rsidR="000C108D" w:rsidRDefault="000C108D" w:rsidP="007D44A4">
      <w:pPr>
        <w:rPr>
          <w:sz w:val="22"/>
          <w:szCs w:val="24"/>
        </w:rPr>
      </w:pPr>
    </w:p>
    <w:p w14:paraId="618A0FBD" w14:textId="77777777" w:rsidR="000C108D" w:rsidRDefault="000C108D" w:rsidP="007D44A4">
      <w:pPr>
        <w:rPr>
          <w:sz w:val="22"/>
          <w:szCs w:val="24"/>
        </w:rPr>
      </w:pPr>
    </w:p>
    <w:p w14:paraId="5347D218" w14:textId="77777777" w:rsidR="000C108D" w:rsidRDefault="000C108D" w:rsidP="007D44A4">
      <w:pPr>
        <w:rPr>
          <w:sz w:val="22"/>
          <w:szCs w:val="24"/>
        </w:rPr>
      </w:pPr>
    </w:p>
    <w:p w14:paraId="68FD2DA6" w14:textId="77777777" w:rsidR="000C108D" w:rsidRPr="007D44A4" w:rsidRDefault="000C108D" w:rsidP="007D44A4">
      <w:pPr>
        <w:rPr>
          <w:sz w:val="22"/>
          <w:szCs w:val="24"/>
        </w:rPr>
      </w:pPr>
    </w:p>
    <w:p w14:paraId="4583FB0E" w14:textId="7C660686" w:rsidR="002D4106" w:rsidRDefault="002D4106" w:rsidP="002D4106">
      <w:pPr>
        <w:pStyle w:val="Heading1"/>
      </w:pPr>
      <w:bookmarkStart w:id="4" w:name="_Toc197185952"/>
      <w:r>
        <w:lastRenderedPageBreak/>
        <w:t>Literature Review</w:t>
      </w:r>
      <w:bookmarkEnd w:id="4"/>
    </w:p>
    <w:p w14:paraId="4983A712" w14:textId="753E7F84" w:rsidR="007910A7" w:rsidRPr="00DA1889" w:rsidRDefault="007910A7" w:rsidP="00DA1889">
      <w:pPr>
        <w:pStyle w:val="Heading2"/>
        <w:rPr>
          <w:sz w:val="26"/>
          <w:szCs w:val="26"/>
        </w:rPr>
      </w:pPr>
      <w:bookmarkStart w:id="5" w:name="_Toc197185953"/>
      <w:r w:rsidRPr="00DA1889">
        <w:rPr>
          <w:sz w:val="26"/>
          <w:szCs w:val="26"/>
        </w:rPr>
        <w:t>The electricity market</w:t>
      </w:r>
      <w:bookmarkEnd w:id="5"/>
    </w:p>
    <w:p w14:paraId="54DE816F" w14:textId="017D932C" w:rsidR="000C108D" w:rsidRDefault="00DB31CA" w:rsidP="000C108D">
      <w:pPr>
        <w:rPr>
          <w:sz w:val="22"/>
          <w:szCs w:val="24"/>
        </w:rPr>
      </w:pPr>
      <w:r w:rsidRPr="00DB31CA">
        <w:rPr>
          <w:sz w:val="22"/>
          <w:szCs w:val="24"/>
        </w:rPr>
        <w:t>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w:t>
      </w:r>
      <w:r w:rsidR="00E405F8">
        <w:rPr>
          <w:sz w:val="22"/>
          <w:szCs w:val="24"/>
        </w:rPr>
        <w:t xml:space="preserve"> in the form of shares</w:t>
      </w:r>
      <w:r w:rsidRPr="00DB31CA">
        <w:rPr>
          <w:sz w:val="22"/>
          <w:szCs w:val="24"/>
        </w:rPr>
        <w:t xml:space="preserve">. </w:t>
      </w:r>
    </w:p>
    <w:p w14:paraId="3AE91298" w14:textId="542A4F71" w:rsidR="00BF35B6" w:rsidRDefault="00310D94" w:rsidP="000C108D">
      <w:pPr>
        <w:rPr>
          <w:sz w:val="22"/>
          <w:szCs w:val="24"/>
        </w:rPr>
      </w:pPr>
      <w:r>
        <w:rPr>
          <w:sz w:val="22"/>
          <w:szCs w:val="24"/>
        </w:rPr>
        <w:t xml:space="preserve">The main electricity market in Belgium is the </w:t>
      </w:r>
      <w:proofErr w:type="spellStart"/>
      <w:r w:rsidR="00BF35B6">
        <w:rPr>
          <w:sz w:val="22"/>
          <w:szCs w:val="24"/>
        </w:rPr>
        <w:t>E</w:t>
      </w:r>
      <w:r>
        <w:rPr>
          <w:sz w:val="22"/>
          <w:szCs w:val="24"/>
        </w:rPr>
        <w:t>pexspot</w:t>
      </w:r>
      <w:proofErr w:type="spellEnd"/>
      <w:r>
        <w:rPr>
          <w:sz w:val="22"/>
          <w:szCs w:val="24"/>
        </w:rPr>
        <w:t xml:space="preserve">. The members of the market submit orders for buying and/or selling power, which are registered in an orderbook. </w:t>
      </w:r>
      <w:r w:rsidR="00E405F8">
        <w:rPr>
          <w:sz w:val="22"/>
          <w:szCs w:val="24"/>
        </w:rPr>
        <w:t>These orders</w:t>
      </w:r>
      <w:r>
        <w:rPr>
          <w:sz w:val="22"/>
          <w:szCs w:val="24"/>
        </w:rPr>
        <w:t xml:space="preserve"> reflect the demand and supply </w:t>
      </w:r>
      <w:r w:rsidR="00B77AC2">
        <w:rPr>
          <w:sz w:val="22"/>
          <w:szCs w:val="24"/>
        </w:rPr>
        <w:t xml:space="preserve">of </w:t>
      </w:r>
      <w:r>
        <w:rPr>
          <w:sz w:val="22"/>
          <w:szCs w:val="24"/>
        </w:rPr>
        <w:t xml:space="preserve">the market at a specific moment in time. Based on the orderbook, a market price is calculated which </w:t>
      </w:r>
      <w:r w:rsidR="00B77AC2">
        <w:rPr>
          <w:sz w:val="22"/>
          <w:szCs w:val="24"/>
        </w:rPr>
        <w:t xml:space="preserve">will be explained </w:t>
      </w:r>
      <w:r>
        <w:rPr>
          <w:sz w:val="22"/>
          <w:szCs w:val="24"/>
        </w:rPr>
        <w:t xml:space="preserve">in a later paragraph. </w:t>
      </w:r>
      <w:r w:rsidR="00BF35B6">
        <w:rPr>
          <w:sz w:val="22"/>
          <w:szCs w:val="24"/>
        </w:rPr>
        <w:t xml:space="preserve">Once the trade is complete, the transaction is </w:t>
      </w:r>
      <w:proofErr w:type="gramStart"/>
      <w:r w:rsidR="00BF35B6">
        <w:rPr>
          <w:sz w:val="22"/>
          <w:szCs w:val="24"/>
        </w:rPr>
        <w:t>cleared</w:t>
      </w:r>
      <w:proofErr w:type="gramEnd"/>
      <w:r w:rsidR="00BF35B6">
        <w:rPr>
          <w:sz w:val="22"/>
          <w:szCs w:val="24"/>
        </w:rPr>
        <w:t xml:space="preserve"> and settled. Clearing ensures the proper fulfillment of each contract registered on the market. The clearing entity, which in the case of</w:t>
      </w:r>
      <w:r w:rsidR="00B77AC2">
        <w:rPr>
          <w:sz w:val="22"/>
          <w:szCs w:val="24"/>
        </w:rPr>
        <w:t xml:space="preserve"> the</w:t>
      </w:r>
      <w:r w:rsidR="00BF35B6">
        <w:rPr>
          <w:sz w:val="22"/>
          <w:szCs w:val="24"/>
        </w:rPr>
        <w:t xml:space="preserve"> </w:t>
      </w:r>
      <w:proofErr w:type="spellStart"/>
      <w:r w:rsidR="00BF35B6">
        <w:rPr>
          <w:sz w:val="22"/>
          <w:szCs w:val="24"/>
        </w:rPr>
        <w:t>Epexspot</w:t>
      </w:r>
      <w:proofErr w:type="spellEnd"/>
      <w:r w:rsidR="00BF35B6">
        <w:rPr>
          <w:sz w:val="22"/>
          <w:szCs w:val="24"/>
        </w:rPr>
        <w:t xml:space="preserve"> is the ECC, steps in and becomes the contractual partner for both the buyer and the seller to ensure the </w:t>
      </w:r>
      <w:r w:rsidR="00B77AC2">
        <w:rPr>
          <w:sz w:val="22"/>
          <w:szCs w:val="24"/>
        </w:rPr>
        <w:t>fulfillment</w:t>
      </w:r>
      <w:r w:rsidR="00BF35B6">
        <w:rPr>
          <w:sz w:val="22"/>
          <w:szCs w:val="24"/>
        </w:rPr>
        <w:t xml:space="preserve"> of each trade and </w:t>
      </w:r>
      <w:r w:rsidR="00B77AC2">
        <w:rPr>
          <w:sz w:val="22"/>
          <w:szCs w:val="24"/>
        </w:rPr>
        <w:t xml:space="preserve">to </w:t>
      </w:r>
      <w:r w:rsidR="00BF35B6">
        <w:rPr>
          <w:sz w:val="22"/>
          <w:szCs w:val="24"/>
        </w:rPr>
        <w:t xml:space="preserve">mitigate counterparty risk. By matching supply and demand, the market ensures transparent and reliable prices and </w:t>
      </w:r>
      <w:r w:rsidR="00B77AC2">
        <w:rPr>
          <w:sz w:val="22"/>
          <w:szCs w:val="24"/>
        </w:rPr>
        <w:t xml:space="preserve">the </w:t>
      </w:r>
      <w:r w:rsidR="00BF35B6">
        <w:rPr>
          <w:sz w:val="22"/>
          <w:szCs w:val="24"/>
        </w:rPr>
        <w:t xml:space="preserve">market operators </w:t>
      </w:r>
      <w:r w:rsidR="00B77AC2">
        <w:rPr>
          <w:sz w:val="22"/>
          <w:szCs w:val="24"/>
        </w:rPr>
        <w:t xml:space="preserve">such as the ECC </w:t>
      </w:r>
      <w:r w:rsidR="00BF35B6">
        <w:rPr>
          <w:sz w:val="22"/>
          <w:szCs w:val="24"/>
        </w:rPr>
        <w:t>(via TSO</w:t>
      </w:r>
      <w:r w:rsidR="00E405F8">
        <w:rPr>
          <w:sz w:val="22"/>
          <w:szCs w:val="24"/>
        </w:rPr>
        <w:t>s</w:t>
      </w:r>
      <w:r w:rsidR="00BF35B6">
        <w:rPr>
          <w:sz w:val="22"/>
          <w:szCs w:val="24"/>
        </w:rPr>
        <w:t>) make sure the electricity is delivered and paid.</w:t>
      </w:r>
    </w:p>
    <w:p w14:paraId="0C146AC0" w14:textId="07EFEE13" w:rsidR="005D7AF7" w:rsidRDefault="00BF35B6" w:rsidP="000C108D">
      <w:pPr>
        <w:rPr>
          <w:sz w:val="22"/>
          <w:szCs w:val="24"/>
        </w:rPr>
      </w:pPr>
      <w:r>
        <w:rPr>
          <w:sz w:val="22"/>
          <w:szCs w:val="24"/>
        </w:rPr>
        <w:t xml:space="preserve">The </w:t>
      </w:r>
      <w:proofErr w:type="spellStart"/>
      <w:r>
        <w:rPr>
          <w:sz w:val="22"/>
          <w:szCs w:val="24"/>
        </w:rPr>
        <w:t>Epexspot</w:t>
      </w:r>
      <w:proofErr w:type="spellEnd"/>
      <w:r>
        <w:rPr>
          <w:sz w:val="22"/>
          <w:szCs w:val="24"/>
        </w:rPr>
        <w:t xml:space="preserve"> operates in two </w:t>
      </w:r>
      <w:r w:rsidR="00E405F8">
        <w:rPr>
          <w:sz w:val="22"/>
          <w:szCs w:val="24"/>
        </w:rPr>
        <w:t>markets</w:t>
      </w:r>
      <w:r>
        <w:rPr>
          <w:sz w:val="22"/>
          <w:szCs w:val="24"/>
        </w:rPr>
        <w:t>, Day-Ahead and Intraday, that fulfill their</w:t>
      </w:r>
      <w:r w:rsidR="00B77AC2">
        <w:rPr>
          <w:sz w:val="22"/>
          <w:szCs w:val="24"/>
        </w:rPr>
        <w:t xml:space="preserve"> own</w:t>
      </w:r>
      <w:r>
        <w:rPr>
          <w:sz w:val="22"/>
          <w:szCs w:val="24"/>
        </w:rPr>
        <w:t xml:space="preserve"> indispensable purpose. </w:t>
      </w:r>
      <w:r w:rsidR="00CC4BCE">
        <w:rPr>
          <w:sz w:val="22"/>
          <w:szCs w:val="24"/>
        </w:rPr>
        <w:t xml:space="preserve">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00CC4BCE">
        <w:rPr>
          <w:b/>
          <w:bCs/>
          <w:sz w:val="22"/>
          <w:szCs w:val="24"/>
        </w:rPr>
        <w:t>Maybe a graph of the MCP?</w:t>
      </w:r>
      <w:r w:rsidR="00CC4BCE" w:rsidRPr="00CC4BCE">
        <w:rPr>
          <w:sz w:val="22"/>
          <w:szCs w:val="24"/>
        </w:rPr>
        <w:t xml:space="preserve"> </w:t>
      </w:r>
      <w:r w:rsidR="00CC4BCE">
        <w:rPr>
          <w:sz w:val="22"/>
          <w:szCs w:val="24"/>
        </w:rPr>
        <w:t xml:space="preserve">The </w:t>
      </w:r>
      <w:r w:rsidR="00CC4BCE" w:rsidRPr="00CC4BCE">
        <w:rPr>
          <w:sz w:val="22"/>
          <w:szCs w:val="24"/>
        </w:rPr>
        <w:t>MCP, that is determined for each delivery period</w:t>
      </w:r>
      <w:r w:rsidR="00CC4BCE">
        <w:rPr>
          <w:sz w:val="22"/>
          <w:szCs w:val="24"/>
        </w:rPr>
        <w:t xml:space="preserve">, </w:t>
      </w:r>
      <w:r w:rsidR="00CC4BCE" w:rsidRPr="00CC4BCE">
        <w:rPr>
          <w:sz w:val="22"/>
          <w:szCs w:val="24"/>
        </w:rPr>
        <w:t>applies to all buyers and sellers. All buyers who submitted volumes at a price higher than the MCP are executed for these volumes and pay the MCP, and all sellers who submitted volumes priced lower than the MCP are executed for these volumes and receive the MCP</w:t>
      </w:r>
      <w:r w:rsidR="00CC4BCE">
        <w:rPr>
          <w:sz w:val="22"/>
          <w:szCs w:val="24"/>
        </w:rPr>
        <w:t xml:space="preserve">. </w:t>
      </w:r>
    </w:p>
    <w:p w14:paraId="2CE3CD17" w14:textId="7A083F9C" w:rsidR="00CC4BCE" w:rsidRDefault="00CC4BCE" w:rsidP="000C108D">
      <w:pPr>
        <w:rPr>
          <w:sz w:val="22"/>
          <w:szCs w:val="24"/>
        </w:rPr>
      </w:pPr>
      <w:r w:rsidRPr="00CC4BCE">
        <w:rPr>
          <w:sz w:val="22"/>
          <w:szCs w:val="24"/>
        </w:rPr>
        <w:t>The Intraday market offers the possibility to trade even more in the</w:t>
      </w:r>
      <w:r w:rsidR="00ED1968">
        <w:rPr>
          <w:sz w:val="22"/>
          <w:szCs w:val="24"/>
        </w:rPr>
        <w:t xml:space="preserve"> </w:t>
      </w:r>
      <w:proofErr w:type="spellStart"/>
      <w:proofErr w:type="gramStart"/>
      <w:r w:rsidR="00ED1968">
        <w:rPr>
          <w:sz w:val="22"/>
          <w:szCs w:val="24"/>
        </w:rPr>
        <w:t>sort</w:t>
      </w:r>
      <w:proofErr w:type="spellEnd"/>
      <w:proofErr w:type="gramEnd"/>
      <w:r w:rsidR="00ED1968">
        <w:rPr>
          <w:sz w:val="22"/>
          <w:szCs w:val="24"/>
        </w:rPr>
        <w:t xml:space="preserve"> term.</w:t>
      </w:r>
      <w:r w:rsidRPr="00CC4BCE">
        <w:rPr>
          <w:sz w:val="22"/>
          <w:szCs w:val="24"/>
        </w:rPr>
        <w:t xml:space="preserve"> On the Intraday continuous market, participants trade 24 hours a day, with delivery on the same day. As soon as a buy- and sell-order</w:t>
      </w:r>
      <w:r w:rsidR="00E405F8">
        <w:rPr>
          <w:sz w:val="22"/>
          <w:szCs w:val="24"/>
        </w:rPr>
        <w:t>s</w:t>
      </w:r>
      <w:r w:rsidRPr="00CC4BCE">
        <w:rPr>
          <w:sz w:val="22"/>
          <w:szCs w:val="24"/>
        </w:rPr>
        <w:t xml:space="preserve"> match, the trade is executed. Electricity can be </w:t>
      </w:r>
      <w:r w:rsidR="00E405F8" w:rsidRPr="00CC4BCE">
        <w:rPr>
          <w:sz w:val="22"/>
          <w:szCs w:val="24"/>
        </w:rPr>
        <w:t>traded for</w:t>
      </w:r>
      <w:r w:rsidRPr="00CC4BCE">
        <w:rPr>
          <w:sz w:val="22"/>
          <w:szCs w:val="24"/>
        </w:rPr>
        <w:t xml:space="preserve"> up to 5 minutes before delivery and through hourly, half-hourly or quarter-hourly contracts. As this allows for a high level of flexibility, members use the Intraday market to make </w:t>
      </w:r>
      <w:r w:rsidR="00E405F8" w:rsidRPr="00CC4BCE">
        <w:rPr>
          <w:sz w:val="22"/>
          <w:szCs w:val="24"/>
        </w:rPr>
        <w:t>last-minute</w:t>
      </w:r>
      <w:r w:rsidRPr="00CC4BCE">
        <w:rPr>
          <w:sz w:val="22"/>
          <w:szCs w:val="24"/>
        </w:rPr>
        <w:t xml:space="preserve"> adjustments and to balance their positions closer to real time.</w:t>
      </w:r>
    </w:p>
    <w:p w14:paraId="6E62F115" w14:textId="276FEE51" w:rsidR="008D758F" w:rsidRDefault="008D758F" w:rsidP="008D758F">
      <w:pPr>
        <w:rPr>
          <w:sz w:val="22"/>
          <w:szCs w:val="24"/>
        </w:rPr>
      </w:pPr>
      <w:r w:rsidRPr="008D758F">
        <w:rPr>
          <w:sz w:val="22"/>
          <w:szCs w:val="24"/>
        </w:rPr>
        <w:t xml:space="preserve">The price formation process on the </w:t>
      </w:r>
      <w:proofErr w:type="spellStart"/>
      <w:r w:rsidR="005D7AF7">
        <w:rPr>
          <w:sz w:val="22"/>
          <w:szCs w:val="24"/>
        </w:rPr>
        <w:t>Epexspot</w:t>
      </w:r>
      <w:proofErr w:type="spellEnd"/>
      <w:r w:rsidRPr="008D758F">
        <w:rPr>
          <w:sz w:val="22"/>
          <w:szCs w:val="24"/>
        </w:rPr>
        <w:t xml:space="preserve"> Day-Ahead market follows the merit order principle. This principle guarantees the lowest possible prices to satisfy demand on the power market, as the generation with the lowest costs (or the willingness to sell at the lowest price) is dispatched first.</w:t>
      </w:r>
      <w:r w:rsidR="005D7AF7">
        <w:rPr>
          <w:sz w:val="22"/>
          <w:szCs w:val="24"/>
        </w:rPr>
        <w:t xml:space="preserve"> </w:t>
      </w:r>
      <w:r w:rsidR="00E405F8">
        <w:rPr>
          <w:sz w:val="22"/>
          <w:szCs w:val="24"/>
        </w:rPr>
        <w:t xml:space="preserve">The </w:t>
      </w:r>
      <w:r w:rsidR="00E405F8" w:rsidRPr="008D758F">
        <w:rPr>
          <w:sz w:val="22"/>
          <w:szCs w:val="24"/>
        </w:rPr>
        <w:t>most</w:t>
      </w:r>
      <w:r w:rsidRPr="008D758F">
        <w:rPr>
          <w:sz w:val="22"/>
          <w:szCs w:val="24"/>
        </w:rPr>
        <w:t xml:space="preserve"> expensive unit that </w:t>
      </w:r>
      <w:r w:rsidR="00ED1968" w:rsidRPr="008D758F">
        <w:rPr>
          <w:sz w:val="22"/>
          <w:szCs w:val="24"/>
        </w:rPr>
        <w:t>must</w:t>
      </w:r>
      <w:r w:rsidRPr="008D758F">
        <w:rPr>
          <w:sz w:val="22"/>
          <w:szCs w:val="24"/>
        </w:rPr>
        <w:t xml:space="preserve"> be activated to meet the demand sets the price</w:t>
      </w:r>
      <w:r w:rsidR="005D7AF7">
        <w:rPr>
          <w:sz w:val="22"/>
          <w:szCs w:val="24"/>
        </w:rPr>
        <w:t>, the market clearing price</w:t>
      </w:r>
      <w:r w:rsidRPr="008D758F">
        <w:rPr>
          <w:sz w:val="22"/>
          <w:szCs w:val="24"/>
        </w:rPr>
        <w:t>.</w:t>
      </w:r>
      <w:r w:rsidR="005D7AF7">
        <w:rPr>
          <w:sz w:val="22"/>
          <w:szCs w:val="24"/>
        </w:rPr>
        <w:t xml:space="preserve"> The least expensive units</w:t>
      </w:r>
      <w:r w:rsidR="00ED1968">
        <w:rPr>
          <w:sz w:val="22"/>
          <w:szCs w:val="24"/>
        </w:rPr>
        <w:t xml:space="preserve"> are</w:t>
      </w:r>
      <w:r w:rsidR="005D7AF7">
        <w:rPr>
          <w:sz w:val="22"/>
          <w:szCs w:val="24"/>
        </w:rPr>
        <w:t xml:space="preserve"> usually renewables like wind and solar while the most expensive are gas and coal plants.</w:t>
      </w:r>
    </w:p>
    <w:p w14:paraId="0058148D" w14:textId="77777777" w:rsidR="005D7AF7" w:rsidRDefault="005D7AF7" w:rsidP="008D758F">
      <w:pPr>
        <w:rPr>
          <w:sz w:val="22"/>
          <w:szCs w:val="24"/>
        </w:rPr>
      </w:pPr>
    </w:p>
    <w:p w14:paraId="3603039D" w14:textId="4DF2FFB3" w:rsidR="005D7AF7" w:rsidRPr="00DA1889" w:rsidRDefault="007910A7" w:rsidP="007910A7">
      <w:pPr>
        <w:pStyle w:val="Heading3"/>
        <w:rPr>
          <w:sz w:val="26"/>
          <w:szCs w:val="26"/>
        </w:rPr>
      </w:pPr>
      <w:bookmarkStart w:id="6" w:name="_Toc197185954"/>
      <w:r w:rsidRPr="00DA1889">
        <w:rPr>
          <w:sz w:val="26"/>
          <w:szCs w:val="26"/>
        </w:rPr>
        <w:lastRenderedPageBreak/>
        <w:t>The ASSUME framework</w:t>
      </w:r>
      <w:bookmarkEnd w:id="6"/>
    </w:p>
    <w:p w14:paraId="5E9B02C4" w14:textId="77777777" w:rsidR="007A171D" w:rsidRDefault="009624FC" w:rsidP="008D758F">
      <w:pPr>
        <w:rPr>
          <w:sz w:val="22"/>
          <w:szCs w:val="24"/>
        </w:rPr>
      </w:pPr>
      <w:r>
        <w:rPr>
          <w:sz w:val="22"/>
          <w:szCs w:val="24"/>
        </w:rPr>
        <w:t>The ASSUME framewor</w:t>
      </w:r>
      <w:r w:rsidR="00EB0654">
        <w:rPr>
          <w:sz w:val="22"/>
          <w:szCs w:val="24"/>
        </w:rPr>
        <w:t xml:space="preserve">k works with a World entity. Here, you can </w:t>
      </w:r>
      <w:r w:rsidR="008812F3">
        <w:rPr>
          <w:sz w:val="22"/>
          <w:szCs w:val="24"/>
        </w:rPr>
        <w:t xml:space="preserve">add multiple markets, producers and consumers to closely simulate a real-world example. In our case however, we work with a single day ahead market, 5 producers and 10000 consumers to approximate the Belgian electricity market. </w:t>
      </w:r>
    </w:p>
    <w:p w14:paraId="621C6CF7" w14:textId="3243F62B" w:rsidR="007A171D" w:rsidRDefault="008812F3" w:rsidP="008D758F">
      <w:pPr>
        <w:rPr>
          <w:sz w:val="22"/>
          <w:szCs w:val="24"/>
        </w:rPr>
      </w:pPr>
      <w:r>
        <w:rPr>
          <w:sz w:val="22"/>
          <w:szCs w:val="24"/>
        </w:rPr>
        <w:t xml:space="preserve">A producer or consumer is defined by </w:t>
      </w:r>
      <w:r w:rsidR="0053353D">
        <w:rPr>
          <w:sz w:val="22"/>
          <w:szCs w:val="24"/>
        </w:rPr>
        <w:t xml:space="preserve">the </w:t>
      </w:r>
      <w:r>
        <w:rPr>
          <w:sz w:val="22"/>
          <w:szCs w:val="24"/>
        </w:rPr>
        <w:t xml:space="preserve">Unit class with the following properties, by which they are differentiated: id, </w:t>
      </w:r>
      <w:proofErr w:type="spellStart"/>
      <w:r>
        <w:rPr>
          <w:sz w:val="22"/>
          <w:szCs w:val="24"/>
        </w:rPr>
        <w:t>unit_type</w:t>
      </w:r>
      <w:proofErr w:type="spellEnd"/>
      <w:r>
        <w:rPr>
          <w:sz w:val="22"/>
          <w:szCs w:val="24"/>
        </w:rPr>
        <w:t xml:space="preserve">, </w:t>
      </w:r>
      <w:proofErr w:type="spellStart"/>
      <w:r>
        <w:rPr>
          <w:sz w:val="22"/>
          <w:szCs w:val="24"/>
        </w:rPr>
        <w:t>unit_operat</w:t>
      </w:r>
      <w:r w:rsidR="00DD5B9A">
        <w:rPr>
          <w:sz w:val="22"/>
          <w:szCs w:val="24"/>
        </w:rPr>
        <w:t>or_id</w:t>
      </w:r>
      <w:proofErr w:type="spellEnd"/>
      <w:r w:rsidR="00D77246">
        <w:rPr>
          <w:sz w:val="22"/>
          <w:szCs w:val="24"/>
        </w:rPr>
        <w:t xml:space="preserve">, </w:t>
      </w:r>
      <w:proofErr w:type="spellStart"/>
      <w:r w:rsidR="00D77246">
        <w:rPr>
          <w:sz w:val="22"/>
          <w:szCs w:val="24"/>
        </w:rPr>
        <w:t>unit_params</w:t>
      </w:r>
      <w:proofErr w:type="spellEnd"/>
      <w:r w:rsidR="00D77246">
        <w:rPr>
          <w:sz w:val="22"/>
          <w:szCs w:val="24"/>
        </w:rPr>
        <w:t xml:space="preserve"> and forecaster. The id is used to avoid </w:t>
      </w:r>
      <w:proofErr w:type="gramStart"/>
      <w:r w:rsidR="00D77246">
        <w:rPr>
          <w:sz w:val="22"/>
          <w:szCs w:val="24"/>
        </w:rPr>
        <w:t>duplicate</w:t>
      </w:r>
      <w:r w:rsidR="007A171D">
        <w:rPr>
          <w:sz w:val="22"/>
          <w:szCs w:val="24"/>
        </w:rPr>
        <w:t>s</w:t>
      </w:r>
      <w:proofErr w:type="gramEnd"/>
      <w:r w:rsidR="00D77246">
        <w:rPr>
          <w:sz w:val="22"/>
          <w:szCs w:val="24"/>
        </w:rPr>
        <w:t xml:space="preserve"> and the </w:t>
      </w:r>
      <w:proofErr w:type="spellStart"/>
      <w:r w:rsidR="00D77246">
        <w:rPr>
          <w:sz w:val="22"/>
          <w:szCs w:val="24"/>
        </w:rPr>
        <w:t>unit_type</w:t>
      </w:r>
      <w:proofErr w:type="spellEnd"/>
      <w:r w:rsidR="00D77246">
        <w:rPr>
          <w:sz w:val="22"/>
          <w:szCs w:val="24"/>
        </w:rPr>
        <w:t xml:space="preserve"> is used to differentiate whether it is a </w:t>
      </w:r>
      <w:proofErr w:type="gramStart"/>
      <w:r w:rsidR="00D77246">
        <w:rPr>
          <w:sz w:val="22"/>
          <w:szCs w:val="24"/>
        </w:rPr>
        <w:t xml:space="preserve">producer, </w:t>
      </w:r>
      <w:r w:rsidR="007A171D">
        <w:rPr>
          <w:sz w:val="22"/>
          <w:szCs w:val="24"/>
        </w:rPr>
        <w:t>‘</w:t>
      </w:r>
      <w:proofErr w:type="spellStart"/>
      <w:proofErr w:type="gramEnd"/>
      <w:r w:rsidR="00D77246" w:rsidRPr="00D77246">
        <w:rPr>
          <w:sz w:val="22"/>
          <w:szCs w:val="24"/>
        </w:rPr>
        <w:t>power_plant</w:t>
      </w:r>
      <w:proofErr w:type="spellEnd"/>
      <w:r w:rsidR="007A171D">
        <w:rPr>
          <w:sz w:val="22"/>
          <w:szCs w:val="24"/>
        </w:rPr>
        <w:t>’</w:t>
      </w:r>
      <w:r w:rsidR="00D77246">
        <w:rPr>
          <w:i/>
          <w:iCs/>
          <w:sz w:val="22"/>
          <w:szCs w:val="24"/>
        </w:rPr>
        <w:t xml:space="preserve">, </w:t>
      </w:r>
      <w:r w:rsidR="00D77246">
        <w:rPr>
          <w:sz w:val="22"/>
          <w:szCs w:val="24"/>
        </w:rPr>
        <w:t xml:space="preserve">or a </w:t>
      </w:r>
      <w:proofErr w:type="gramStart"/>
      <w:r w:rsidR="007A171D">
        <w:rPr>
          <w:sz w:val="22"/>
          <w:szCs w:val="24"/>
        </w:rPr>
        <w:t>consumer, ‘</w:t>
      </w:r>
      <w:proofErr w:type="gramEnd"/>
      <w:r w:rsidR="00D77246">
        <w:rPr>
          <w:sz w:val="22"/>
          <w:szCs w:val="24"/>
        </w:rPr>
        <w:t>demand’.</w:t>
      </w:r>
      <w:r w:rsidR="007A171D">
        <w:rPr>
          <w:sz w:val="22"/>
          <w:szCs w:val="24"/>
        </w:rPr>
        <w:t xml:space="preserve"> There are seven </w:t>
      </w:r>
      <w:proofErr w:type="spellStart"/>
      <w:r w:rsidR="007A171D">
        <w:rPr>
          <w:sz w:val="22"/>
          <w:szCs w:val="24"/>
        </w:rPr>
        <w:t>unit</w:t>
      </w:r>
      <w:r w:rsidR="008D0339">
        <w:rPr>
          <w:sz w:val="22"/>
          <w:szCs w:val="24"/>
        </w:rPr>
        <w:t>_</w:t>
      </w:r>
      <w:r w:rsidR="007A171D">
        <w:rPr>
          <w:sz w:val="22"/>
          <w:szCs w:val="24"/>
        </w:rPr>
        <w:t>types</w:t>
      </w:r>
      <w:proofErr w:type="spellEnd"/>
      <w:r w:rsidR="007A171D">
        <w:rPr>
          <w:sz w:val="22"/>
          <w:szCs w:val="24"/>
        </w:rPr>
        <w:t xml:space="preserve"> </w:t>
      </w:r>
      <w:r w:rsidR="008D0339">
        <w:rPr>
          <w:sz w:val="22"/>
          <w:szCs w:val="24"/>
        </w:rPr>
        <w:t>defined,</w:t>
      </w:r>
      <w:r w:rsidR="007A171D">
        <w:rPr>
          <w:sz w:val="22"/>
          <w:szCs w:val="24"/>
        </w:rPr>
        <w:t xml:space="preserve"> and the simulation will throw an error if you choose one that is not defined. The </w:t>
      </w:r>
      <w:proofErr w:type="spellStart"/>
      <w:r w:rsidR="007A171D">
        <w:rPr>
          <w:sz w:val="22"/>
          <w:szCs w:val="24"/>
        </w:rPr>
        <w:t>unit_operator_id</w:t>
      </w:r>
      <w:proofErr w:type="spellEnd"/>
      <w:r w:rsidR="007A171D">
        <w:rPr>
          <w:sz w:val="22"/>
          <w:szCs w:val="24"/>
        </w:rPr>
        <w:t xml:space="preserve"> acts as a </w:t>
      </w:r>
      <w:proofErr w:type="spellStart"/>
      <w:r w:rsidR="007A171D">
        <w:rPr>
          <w:sz w:val="22"/>
          <w:szCs w:val="24"/>
        </w:rPr>
        <w:t>RoleAgent</w:t>
      </w:r>
      <w:proofErr w:type="spellEnd"/>
      <w:r w:rsidR="007A171D">
        <w:rPr>
          <w:sz w:val="22"/>
          <w:szCs w:val="24"/>
        </w:rPr>
        <w:t xml:space="preserve"> from the mango framework where the units defined under this operator act as roles. Without going into much detail, the operator (</w:t>
      </w:r>
      <w:proofErr w:type="spellStart"/>
      <w:r w:rsidR="007A171D">
        <w:rPr>
          <w:sz w:val="22"/>
          <w:szCs w:val="24"/>
        </w:rPr>
        <w:t>RoleAgent</w:t>
      </w:r>
      <w:proofErr w:type="spellEnd"/>
      <w:r w:rsidR="007A171D">
        <w:rPr>
          <w:sz w:val="22"/>
          <w:szCs w:val="24"/>
        </w:rPr>
        <w:t xml:space="preserve">) is activated </w:t>
      </w:r>
      <w:r w:rsidR="0053353D">
        <w:rPr>
          <w:sz w:val="22"/>
          <w:szCs w:val="24"/>
        </w:rPr>
        <w:t>and</w:t>
      </w:r>
      <w:r w:rsidR="007A171D">
        <w:rPr>
          <w:sz w:val="22"/>
          <w:szCs w:val="24"/>
        </w:rPr>
        <w:t xml:space="preserve"> in </w:t>
      </w:r>
      <w:proofErr w:type="gramStart"/>
      <w:r w:rsidR="007A171D">
        <w:rPr>
          <w:sz w:val="22"/>
          <w:szCs w:val="24"/>
        </w:rPr>
        <w:t>turns</w:t>
      </w:r>
      <w:proofErr w:type="gramEnd"/>
      <w:r w:rsidR="007A171D">
        <w:rPr>
          <w:sz w:val="22"/>
          <w:szCs w:val="24"/>
        </w:rPr>
        <w:t xml:space="preserve"> activates all the units (roles). The </w:t>
      </w:r>
      <w:proofErr w:type="spellStart"/>
      <w:r w:rsidR="007A171D">
        <w:rPr>
          <w:sz w:val="22"/>
          <w:szCs w:val="24"/>
        </w:rPr>
        <w:t>unit_params</w:t>
      </w:r>
      <w:proofErr w:type="spellEnd"/>
      <w:r w:rsidR="007A171D">
        <w:rPr>
          <w:sz w:val="22"/>
          <w:szCs w:val="24"/>
        </w:rPr>
        <w:t xml:space="preserve"> defines t</w:t>
      </w:r>
      <w:r w:rsidR="0053353D">
        <w:rPr>
          <w:sz w:val="22"/>
          <w:szCs w:val="24"/>
        </w:rPr>
        <w:t xml:space="preserve">he market that the units belong to, the bidding </w:t>
      </w:r>
      <w:r w:rsidR="008D0339">
        <w:rPr>
          <w:sz w:val="22"/>
          <w:szCs w:val="24"/>
        </w:rPr>
        <w:t>strategy,</w:t>
      </w:r>
      <w:r w:rsidR="0053353D">
        <w:rPr>
          <w:sz w:val="22"/>
          <w:szCs w:val="24"/>
        </w:rPr>
        <w:t xml:space="preserve"> the minimum or maximum power and the price at which they bid </w:t>
      </w:r>
      <w:proofErr w:type="gramStart"/>
      <w:r w:rsidR="0053353D">
        <w:rPr>
          <w:sz w:val="22"/>
          <w:szCs w:val="24"/>
        </w:rPr>
        <w:t>of</w:t>
      </w:r>
      <w:proofErr w:type="gramEnd"/>
      <w:r w:rsidR="0053353D">
        <w:rPr>
          <w:sz w:val="22"/>
          <w:szCs w:val="24"/>
        </w:rPr>
        <w:t xml:space="preserve"> offer. </w:t>
      </w:r>
    </w:p>
    <w:p w14:paraId="397C3D9A" w14:textId="79D3B0AB" w:rsidR="005D7AF7" w:rsidRDefault="00B03B4F" w:rsidP="008D758F">
      <w:pPr>
        <w:rPr>
          <w:b/>
          <w:bCs/>
          <w:sz w:val="22"/>
          <w:szCs w:val="24"/>
        </w:rPr>
      </w:pPr>
      <w:r>
        <w:rPr>
          <w:b/>
          <w:bCs/>
          <w:sz w:val="22"/>
          <w:szCs w:val="24"/>
        </w:rPr>
        <w:t>How to set up a simulation perhaps?</w:t>
      </w:r>
    </w:p>
    <w:p w14:paraId="7523252B" w14:textId="426D47E0" w:rsidR="00B03B4F" w:rsidRPr="00DA1889" w:rsidRDefault="00927DA9" w:rsidP="00927DA9">
      <w:pPr>
        <w:pStyle w:val="Heading3"/>
        <w:rPr>
          <w:sz w:val="26"/>
          <w:szCs w:val="26"/>
        </w:rPr>
      </w:pPr>
      <w:r w:rsidRPr="00DA1889">
        <w:rPr>
          <w:sz w:val="26"/>
          <w:szCs w:val="26"/>
        </w:rPr>
        <w:t>Profiling &amp; optimization</w:t>
      </w:r>
    </w:p>
    <w:p w14:paraId="2D2B4C3B" w14:textId="6E47AD54" w:rsidR="00927DA9" w:rsidRDefault="00DA1889" w:rsidP="00C00B56">
      <w:pPr>
        <w:rPr>
          <w:sz w:val="22"/>
          <w:szCs w:val="24"/>
        </w:rPr>
      </w:pPr>
      <w:r>
        <w:rPr>
          <w:sz w:val="22"/>
          <w:szCs w:val="24"/>
        </w:rPr>
        <w:t xml:space="preserve">Optimization is the process of modifying a software system to make some aspects of it work more efficiently or use fewer resources. In general, a program can be optimized so that it executes more quickly, uses less memory or even draws less power. </w:t>
      </w:r>
      <w:r w:rsidR="00C00B56">
        <w:rPr>
          <w:sz w:val="22"/>
          <w:szCs w:val="24"/>
        </w:rPr>
        <w:t>Optimization often comes with trade-offs, where enhancing one metric may come at the expense of another. A very common one is the space-time trade-off where you make the trade between program runtime and memory usage (</w:t>
      </w:r>
      <w:r w:rsidR="00C00B56">
        <w:rPr>
          <w:b/>
          <w:bCs/>
          <w:sz w:val="22"/>
          <w:szCs w:val="24"/>
        </w:rPr>
        <w:t>consumption?)</w:t>
      </w:r>
      <w:r w:rsidR="00C00B56">
        <w:rPr>
          <w:sz w:val="22"/>
          <w:szCs w:val="24"/>
        </w:rPr>
        <w:t xml:space="preserve">. The goal is to find a balance with the resources that you have and the objective you are trying to reach. </w:t>
      </w:r>
      <w:r w:rsidR="005444B9">
        <w:rPr>
          <w:sz w:val="22"/>
          <w:szCs w:val="24"/>
        </w:rPr>
        <w:t xml:space="preserve">To find what exactly needs to be optimized, we </w:t>
      </w:r>
      <w:r w:rsidR="00F36FEE">
        <w:rPr>
          <w:sz w:val="22"/>
          <w:szCs w:val="24"/>
        </w:rPr>
        <w:t>must</w:t>
      </w:r>
      <w:r w:rsidR="005444B9">
        <w:rPr>
          <w:sz w:val="22"/>
          <w:szCs w:val="24"/>
        </w:rPr>
        <w:t xml:space="preserve"> find the performance bottlenecks, </w:t>
      </w:r>
      <w:r w:rsidR="00F36FEE">
        <w:rPr>
          <w:sz w:val="22"/>
          <w:szCs w:val="24"/>
        </w:rPr>
        <w:t>the parts of the code that consume the most time and resources, by doing a performance analysis by ways of profiling.</w:t>
      </w:r>
    </w:p>
    <w:p w14:paraId="26A04C78" w14:textId="01176736" w:rsidR="00F36FEE" w:rsidRDefault="00F36FEE" w:rsidP="00C00B56">
      <w:pPr>
        <w:rPr>
          <w:sz w:val="22"/>
          <w:szCs w:val="24"/>
        </w:rPr>
      </w:pPr>
      <w:r>
        <w:rPr>
          <w:sz w:val="22"/>
          <w:szCs w:val="24"/>
        </w:rPr>
        <w:t xml:space="preserve">Profiling is an analysis technique used to measure and analyze a program’s performance while it is running. </w:t>
      </w:r>
      <w:r w:rsidR="001E37F8">
        <w:rPr>
          <w:sz w:val="22"/>
          <w:szCs w:val="24"/>
        </w:rPr>
        <w:t xml:space="preserve">There are two types of profilers: statistical and deterministic. Statistical profilers periodically check what the program is doing by sampling the call stack, they produce low overhead and will not slow down the program </w:t>
      </w:r>
      <w:r w:rsidR="007E268D">
        <w:rPr>
          <w:sz w:val="22"/>
          <w:szCs w:val="24"/>
        </w:rPr>
        <w:t>much,</w:t>
      </w:r>
      <w:r w:rsidR="001E37F8">
        <w:rPr>
          <w:sz w:val="22"/>
          <w:szCs w:val="24"/>
        </w:rPr>
        <w:t xml:space="preserve"> </w:t>
      </w:r>
      <w:r w:rsidR="007E268D">
        <w:rPr>
          <w:sz w:val="22"/>
          <w:szCs w:val="24"/>
        </w:rPr>
        <w:t xml:space="preserve">but they are not very precise in terms of timing and call count. Deterministic profilers on the other hand are very precise because they </w:t>
      </w:r>
      <w:proofErr w:type="gramStart"/>
      <w:r w:rsidR="007E268D">
        <w:rPr>
          <w:sz w:val="22"/>
          <w:szCs w:val="24"/>
        </w:rPr>
        <w:t>log</w:t>
      </w:r>
      <w:proofErr w:type="gramEnd"/>
      <w:r w:rsidR="007E268D">
        <w:rPr>
          <w:sz w:val="22"/>
          <w:szCs w:val="24"/>
        </w:rPr>
        <w:t xml:space="preserve"> every single function call and return</w:t>
      </w:r>
      <w:r w:rsidR="0070451B">
        <w:rPr>
          <w:sz w:val="22"/>
          <w:szCs w:val="24"/>
        </w:rPr>
        <w:t>,</w:t>
      </w:r>
      <w:r w:rsidR="007E268D">
        <w:rPr>
          <w:sz w:val="22"/>
          <w:szCs w:val="24"/>
        </w:rPr>
        <w:t xml:space="preserve"> but this also means that they produce a lot of overhead. </w:t>
      </w:r>
    </w:p>
    <w:p w14:paraId="0586AD3D" w14:textId="7BEB2799" w:rsidR="0070451B" w:rsidRDefault="0070451B" w:rsidP="00C00B56">
      <w:pPr>
        <w:rPr>
          <w:sz w:val="22"/>
          <w:szCs w:val="24"/>
        </w:rPr>
      </w:pPr>
      <w:r>
        <w:rPr>
          <w:sz w:val="22"/>
          <w:szCs w:val="24"/>
        </w:rPr>
        <w:t xml:space="preserve">The </w:t>
      </w:r>
      <w:proofErr w:type="gramStart"/>
      <w:r>
        <w:rPr>
          <w:sz w:val="22"/>
          <w:szCs w:val="24"/>
        </w:rPr>
        <w:t>profiler</w:t>
      </w:r>
      <w:proofErr w:type="gramEnd"/>
      <w:r>
        <w:rPr>
          <w:sz w:val="22"/>
          <w:szCs w:val="24"/>
        </w:rPr>
        <w:t xml:space="preserve"> </w:t>
      </w:r>
    </w:p>
    <w:p w14:paraId="43504674" w14:textId="31A8E754" w:rsidR="00F36FEE" w:rsidRDefault="00F36FEE" w:rsidP="00C00B56">
      <w:pPr>
        <w:rPr>
          <w:b/>
          <w:bCs/>
          <w:sz w:val="22"/>
          <w:szCs w:val="24"/>
        </w:rPr>
      </w:pPr>
      <w:r>
        <w:rPr>
          <w:b/>
          <w:bCs/>
          <w:sz w:val="22"/>
          <w:szCs w:val="24"/>
        </w:rPr>
        <w:t>Does the Big O notation need to be explained?</w:t>
      </w:r>
    </w:p>
    <w:p w14:paraId="48450ADF" w14:textId="77777777" w:rsidR="00F36FEE" w:rsidRPr="00F36FEE" w:rsidRDefault="00F36FEE" w:rsidP="00C00B56">
      <w:pPr>
        <w:rPr>
          <w:b/>
          <w:bCs/>
          <w:sz w:val="22"/>
          <w:szCs w:val="24"/>
        </w:rPr>
      </w:pPr>
    </w:p>
    <w:p w14:paraId="64473DB7" w14:textId="77777777" w:rsidR="008D758F" w:rsidRDefault="008D758F" w:rsidP="000C108D">
      <w:pPr>
        <w:rPr>
          <w:sz w:val="22"/>
          <w:szCs w:val="24"/>
        </w:rPr>
      </w:pPr>
    </w:p>
    <w:p w14:paraId="3421BA1C" w14:textId="77777777" w:rsidR="005D7AF7" w:rsidRDefault="005D7AF7" w:rsidP="000C108D">
      <w:pPr>
        <w:rPr>
          <w:sz w:val="22"/>
          <w:szCs w:val="24"/>
        </w:rPr>
      </w:pPr>
    </w:p>
    <w:p w14:paraId="0F3BD426" w14:textId="77777777" w:rsidR="005D7AF7" w:rsidRDefault="005D7AF7" w:rsidP="000C108D">
      <w:pPr>
        <w:rPr>
          <w:sz w:val="22"/>
          <w:szCs w:val="24"/>
        </w:rPr>
      </w:pPr>
    </w:p>
    <w:p w14:paraId="55AE4120" w14:textId="03AD3394" w:rsidR="002D4106" w:rsidRDefault="002D4106" w:rsidP="002D4106">
      <w:pPr>
        <w:pStyle w:val="Heading1"/>
      </w:pPr>
      <w:bookmarkStart w:id="7" w:name="_Toc197185955"/>
      <w:r>
        <w:t>Methodology</w:t>
      </w:r>
      <w:bookmarkEnd w:id="7"/>
    </w:p>
    <w:p w14:paraId="70BDDBDC" w14:textId="09409B59" w:rsidR="002D4106" w:rsidRDefault="002D4106" w:rsidP="002D4106">
      <w:pPr>
        <w:pStyle w:val="Heading1"/>
      </w:pPr>
      <w:bookmarkStart w:id="8" w:name="_Toc197185956"/>
      <w:r>
        <w:t>Results</w:t>
      </w:r>
      <w:bookmarkEnd w:id="8"/>
    </w:p>
    <w:p w14:paraId="36915B57" w14:textId="77777777" w:rsidR="00DA1889" w:rsidRDefault="00DA1889" w:rsidP="00DA1889">
      <w:r>
        <w:t>C:\Users\samee\PycharmProjects\assumption\.venv\Lib\site-packages\assume\markets\clearing_algorithms\simple.py:30: size=92.8 MiB, count=419328, average=232 B</w:t>
      </w:r>
    </w:p>
    <w:p w14:paraId="0169F90B" w14:textId="77777777" w:rsidR="00DA1889" w:rsidRDefault="00DA1889" w:rsidP="00DA1889">
      <w:r>
        <w:t>C:\Users\samee\PycharmProjects\assumption\.venv\Lib\site-packages\assume\common\utils.py:98: size=8190 KiB, count=209664, average=40 B</w:t>
      </w:r>
    </w:p>
    <w:p w14:paraId="5983C5B4" w14:textId="77777777" w:rsidR="00DA1889" w:rsidRDefault="00DA1889" w:rsidP="00DA1889">
      <w:r>
        <w:t>C:\Users\samee\PycharmProjects\assumption\.venv\Lib\site-packages\assume\common\utils.py:97: size=8190 KiB, count=209664, average=40 B</w:t>
      </w:r>
    </w:p>
    <w:p w14:paraId="2F4478C3" w14:textId="77777777" w:rsidR="00DA1889" w:rsidRDefault="00DA1889" w:rsidP="00DA1889">
      <w:r>
        <w:t>C:\Users\samee\PycharmProjects\assumption\.venv\Lib\site-packages\assume\markets\clearing_algorithms\simple.py:34: size=4914 KiB, count=209664, average=24 B</w:t>
      </w:r>
    </w:p>
    <w:p w14:paraId="70D9A522" w14:textId="77777777" w:rsidR="00DA1889" w:rsidRDefault="00DA1889" w:rsidP="00DA1889">
      <w:r>
        <w:t>C:\Users\samee\PycharmProjects\assumption\.venv\Lib\site-packages\assume\markets\clearing_algorithms\simple.py:33: size=4914 KiB, count=209664, average=24 B</w:t>
      </w:r>
    </w:p>
    <w:p w14:paraId="68A0F073" w14:textId="77777777" w:rsidR="00DA1889" w:rsidRDefault="00DA1889" w:rsidP="00DA1889">
      <w:r>
        <w:t>C:\Users\samee\PycharmProjects\assumption\.venv\Lib\site-packages\numpy\_core\numeric.py:352: size=3359 KiB, count=152, average=22.1 KiB</w:t>
      </w:r>
    </w:p>
    <w:p w14:paraId="01356996" w14:textId="77777777" w:rsidR="00DA1889" w:rsidRDefault="00DA1889" w:rsidP="00DA1889">
      <w:r>
        <w:t>C:\Users\samee\PycharmProjects\assumption\.venv\Lib\site-packages\assume\markets\base_market.py:707: size=1784 KiB, count=1, average=1784 KiB</w:t>
      </w:r>
    </w:p>
    <w:p w14:paraId="792051FE" w14:textId="77777777" w:rsidR="00DA1889" w:rsidRDefault="00DA1889" w:rsidP="00DA1889">
      <w:r>
        <w:t xml:space="preserve">&lt;frozen </w:t>
      </w:r>
      <w:proofErr w:type="spellStart"/>
      <w:proofErr w:type="gramStart"/>
      <w:r>
        <w:t>importlib</w:t>
      </w:r>
      <w:proofErr w:type="spellEnd"/>
      <w:r>
        <w:t>._</w:t>
      </w:r>
      <w:proofErr w:type="spellStart"/>
      <w:proofErr w:type="gramEnd"/>
      <w:r>
        <w:t>bootstrap_external</w:t>
      </w:r>
      <w:proofErr w:type="spellEnd"/>
      <w:r>
        <w:t>&gt;:753: size=1627 KiB, count=12887, average=129 B</w:t>
      </w:r>
    </w:p>
    <w:p w14:paraId="67F66772" w14:textId="77777777" w:rsidR="00DA1889" w:rsidRDefault="00DA1889" w:rsidP="00DA1889">
      <w:r>
        <w:t>C:\Users\samee\PycharmProjects\assumption\.venv\Lib\site-packages\assume\common\fast_pandas.py:201: size=1100 KiB, count=8762, average=129 B</w:t>
      </w:r>
    </w:p>
    <w:p w14:paraId="72EB74A0" w14:textId="77777777" w:rsidR="00DA1889" w:rsidRDefault="00DA1889" w:rsidP="00DA1889">
      <w:r>
        <w:t>C:\Users\samee\AppData\Local\Programs\Python\Python312\Lib\copy.py:143: size=1097 KiB, count=45, average=24.4 KiB</w:t>
      </w:r>
    </w:p>
    <w:p w14:paraId="4DE613C3" w14:textId="77777777" w:rsidR="00DA1889" w:rsidRDefault="00DA1889" w:rsidP="00DA1889">
      <w:r>
        <w:t>C:\Users\samee\PycharmProjects\assumption\.venv\Lib\site-packages\assume\common\fast_pandas.py:317: size=1097 KiB, count=39, average=28.1 KiB</w:t>
      </w:r>
    </w:p>
    <w:p w14:paraId="0E910093" w14:textId="77777777" w:rsidR="00DA1889" w:rsidRDefault="00DA1889" w:rsidP="00DA1889">
      <w:r>
        <w:t>C:\Users\samee\PycharmProjects\assumption\.venv\Lib\site-packages\sqlalchemy\engine\default.py:1484: size=669 KiB, count=5971, average=115 B</w:t>
      </w:r>
    </w:p>
    <w:p w14:paraId="6BCFCDFC" w14:textId="77777777" w:rsidR="00DA1889" w:rsidRDefault="00DA1889" w:rsidP="00DA1889">
      <w:r>
        <w:t>C:\Users\samee\PycharmProjects\assumption\.venv\Lib\site-packages\assume\common\utils.py:99: size=547 KiB, count=8758, average=64 B</w:t>
      </w:r>
    </w:p>
    <w:p w14:paraId="1E1E1A6F" w14:textId="77777777" w:rsidR="00DA1889" w:rsidRDefault="00DA1889" w:rsidP="00DA1889">
      <w:r>
        <w:t>C:\Users\samee\PycharmProjects\assumption\.venv\Lib\site-packages\assume\common\fast_pandas.py:985: size=343 KiB, count=15, average=22.9 KiB</w:t>
      </w:r>
    </w:p>
    <w:p w14:paraId="03E8DEBB" w14:textId="77777777" w:rsidR="00DA1889" w:rsidRDefault="00DA1889" w:rsidP="00DA1889">
      <w:r>
        <w:lastRenderedPageBreak/>
        <w:t>C:\Users\samee\PycharmProjects\assumption\.venv\Lib\site-packages\dateutil\rrule.py:886: size=341 KiB, count=8740, average=40 B</w:t>
      </w:r>
    </w:p>
    <w:p w14:paraId="17B56D93" w14:textId="77777777" w:rsidR="00DA1889" w:rsidRDefault="00DA1889" w:rsidP="00DA1889">
      <w:r>
        <w:t xml:space="preserve">&lt;frozen </w:t>
      </w:r>
      <w:proofErr w:type="spellStart"/>
      <w:proofErr w:type="gramStart"/>
      <w:r>
        <w:t>importlib</w:t>
      </w:r>
      <w:proofErr w:type="spellEnd"/>
      <w:r>
        <w:t>._</w:t>
      </w:r>
      <w:proofErr w:type="gramEnd"/>
      <w:r>
        <w:t>bootstrap&gt;:488: size=286 KiB, count=2264, average=129 B</w:t>
      </w:r>
    </w:p>
    <w:p w14:paraId="26395860" w14:textId="77777777" w:rsidR="00DA1889" w:rsidRDefault="00DA1889" w:rsidP="00DA1889">
      <w:r>
        <w:t>C:\Users\samee\PycharmProjects\assumption\.venv\Lib\site-packages\pandas\core\frame.py:12683: size=274 KiB, count=12, average=22.9 KiB</w:t>
      </w:r>
    </w:p>
    <w:p w14:paraId="010028A8" w14:textId="77777777" w:rsidR="00DA1889" w:rsidRDefault="00DA1889" w:rsidP="00DA1889">
      <w:r>
        <w:t>C:\Users\samee\PycharmProjects\assumption\.venv\Lib\site-packages\xarray\coding\times.py:508: size=274 KiB, count=8, average=34.3 KiB</w:t>
      </w:r>
    </w:p>
    <w:p w14:paraId="7E2456F8" w14:textId="77777777" w:rsidR="00DA1889" w:rsidRDefault="00DA1889" w:rsidP="00DA1889">
      <w:r>
        <w:t>C:\Users\samee\PycharmProjects\assumption\.venv\Lib\site-packages\assume\markets\base_market.py:255: size=256 KiB, count=1, average=256 KiB</w:t>
      </w:r>
    </w:p>
    <w:p w14:paraId="53297329" w14:textId="77777777" w:rsidR="00DA1889" w:rsidRDefault="00DA1889" w:rsidP="00DA1889">
      <w:r>
        <w:t>C:\Users\samee\PycharmProjects\assumption\.venv\Lib\site-packages\assume\markets\clearing_algorithms\simple.py:155: size=205 KiB, count=8759, average=24 B</w:t>
      </w:r>
    </w:p>
    <w:p w14:paraId="7833D611" w14:textId="77777777" w:rsidR="00DA1889" w:rsidRDefault="00DA1889" w:rsidP="00DA1889">
      <w:r>
        <w:t>C:\Users\samee\PycharmProjects\assumption\.venv\Lib\site-packages\assume\markets\clearing_algorithms\simple.py:29: size=205 KiB, count=8759, average=24 B</w:t>
      </w:r>
    </w:p>
    <w:p w14:paraId="77A832C6" w14:textId="77777777" w:rsidR="00DA1889" w:rsidRDefault="00DA1889" w:rsidP="00DA1889">
      <w:r>
        <w:t>C:\Users\samee\PycharmProjects\assumption\.venv\Lib\site-packages\assume\markets\clearing_algorithms\simple.py:19: size=205 KiB, count=8759, average=24 B</w:t>
      </w:r>
    </w:p>
    <w:p w14:paraId="0AB0C5A7" w14:textId="77777777" w:rsidR="00DA1889" w:rsidRDefault="00DA1889" w:rsidP="00DA1889">
      <w:r>
        <w:t>C:\Users\samee\PycharmProjects\assumption\.venv\Lib\site-packages\assume\markets\clearing_algorithms\simple.py:18: size=205 KiB, count=8759, average=24 B</w:t>
      </w:r>
    </w:p>
    <w:p w14:paraId="3A9B448D" w14:textId="77777777" w:rsidR="00DA1889" w:rsidRDefault="00DA1889" w:rsidP="00DA1889">
      <w:r>
        <w:t>C:\Users\samee\PycharmProjects\assumption\.venv\Lib\site-packages\assume\common\units_operator.py:381: size=189 KiB, count=2000, average=97 B</w:t>
      </w:r>
    </w:p>
    <w:p w14:paraId="71A1A77E" w14:textId="77777777" w:rsidR="00DA1889" w:rsidRDefault="00DA1889" w:rsidP="00DA1889">
      <w:r>
        <w:t xml:space="preserve">&lt;frozen </w:t>
      </w:r>
      <w:proofErr w:type="spellStart"/>
      <w:r>
        <w:t>abc</w:t>
      </w:r>
      <w:proofErr w:type="spellEnd"/>
      <w:r>
        <w:t>&gt;:123: size=139 KiB, count=1719, average=83 B</w:t>
      </w:r>
    </w:p>
    <w:p w14:paraId="61A3778B" w14:textId="77777777" w:rsidR="00DA1889" w:rsidRDefault="00DA1889" w:rsidP="00DA1889">
      <w:r>
        <w:t>C:\Users\samee\PycharmProjects\assumption\.venv\Lib\site-packages\xarray\core\duck_array_ops.py:419: size=137 KiB, count=7, average=19.6 KiB</w:t>
      </w:r>
    </w:p>
    <w:p w14:paraId="572E098E" w14:textId="77777777" w:rsidR="00DA1889" w:rsidRDefault="00DA1889" w:rsidP="00DA1889">
      <w:r>
        <w:t>C:\Users\samee\PycharmProjects\assumption\.venv\Lib\site-packages\pandas\core\arrays\_ranges.py:88: size=137 KiB, count=4, average=34.3 KiB</w:t>
      </w:r>
    </w:p>
    <w:p w14:paraId="1C31624E" w14:textId="77777777" w:rsidR="00DA1889" w:rsidRDefault="00DA1889" w:rsidP="00DA1889">
      <w:r>
        <w:t>C:\Users\samee\PycharmProjects\assumption\.venv\Lib\site-packages\assume\common\fast_pandas.py:605: size=137 KiB, count=4, average=34.3 KiB</w:t>
      </w:r>
    </w:p>
    <w:p w14:paraId="4F0D7998" w14:textId="2D951C62" w:rsidR="00DA1889" w:rsidRPr="00DA1889" w:rsidRDefault="00DA1889" w:rsidP="00DA1889">
      <w:r>
        <w:t>C:\Users\samee\PycharmProjects\assumption\.venv\Lib\site-packages\assume\common\fast_pandas.py:442: size=119 KiB, count=867, average=141 B</w:t>
      </w:r>
    </w:p>
    <w:p w14:paraId="60A34D20" w14:textId="29F39206" w:rsidR="002D4106" w:rsidRDefault="002D4106" w:rsidP="002D4106">
      <w:pPr>
        <w:pStyle w:val="Heading1"/>
      </w:pPr>
      <w:bookmarkStart w:id="9" w:name="_Toc197185957"/>
      <w:r>
        <w:lastRenderedPageBreak/>
        <w:t>Conclusion</w:t>
      </w:r>
      <w:bookmarkEnd w:id="9"/>
    </w:p>
    <w:p w14:paraId="769D4497" w14:textId="444D2071" w:rsidR="006764F9" w:rsidRPr="006764F9" w:rsidRDefault="006764F9" w:rsidP="006764F9">
      <w:pPr>
        <w:pStyle w:val="Heading1"/>
      </w:pPr>
      <w:bookmarkStart w:id="10" w:name="_Toc197185958"/>
      <w:r>
        <w:t>Acknowledgements</w:t>
      </w:r>
      <w:bookmarkEnd w:id="10"/>
    </w:p>
    <w:p w14:paraId="29C4FCCD" w14:textId="47A51D44" w:rsidR="002D4106" w:rsidRDefault="002D4106" w:rsidP="002D4106">
      <w:pPr>
        <w:pStyle w:val="Heading1"/>
      </w:pPr>
      <w:bookmarkStart w:id="11" w:name="_Toc197185959"/>
      <w:r>
        <w:t>References</w:t>
      </w:r>
      <w:bookmarkEnd w:id="11"/>
    </w:p>
    <w:p w14:paraId="3C84F6A4" w14:textId="2D49757A" w:rsidR="00AF63D5" w:rsidRDefault="00AF63D5" w:rsidP="00AF63D5">
      <w:r w:rsidRPr="00AF63D5">
        <w:t xml:space="preserve">Harder, N., </w:t>
      </w:r>
      <w:proofErr w:type="spellStart"/>
      <w:r w:rsidRPr="00AF63D5">
        <w:t>Qussous</w:t>
      </w:r>
      <w:proofErr w:type="spellEnd"/>
      <w:r w:rsidRPr="00AF63D5">
        <w:t>, R., &amp; Weidlich, A. (2023). Fit for purpose: Modeling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2501412B" w14:textId="747D63A8" w:rsidR="00AF63D5" w:rsidRDefault="00AF63D5" w:rsidP="00AF63D5">
      <w:r w:rsidRPr="00AF63D5">
        <w:t xml:space="preserve">Basics of the Power Market | EPEX SPOT. (2025, May 02). Retrieved from </w:t>
      </w:r>
      <w:hyperlink r:id="rId10" w:history="1">
        <w:r w:rsidRPr="006A1C53">
          <w:rPr>
            <w:rStyle w:val="Hyperlink"/>
          </w:rPr>
          <w:t>https://www.epexspot.com/en/basicspowermarket</w:t>
        </w:r>
      </w:hyperlink>
    </w:p>
    <w:p w14:paraId="061C2FF7" w14:textId="77777777" w:rsidR="00AF63D5" w:rsidRDefault="00AF63D5" w:rsidP="00AF63D5">
      <w:r>
        <w:t xml:space="preserve">    Total load by all grid users: </w:t>
      </w:r>
      <w:hyperlink r:id="rId11" w:history="1">
        <w:r w:rsidRPr="0058342E">
          <w:rPr>
            <w:rStyle w:val="Hyperlink"/>
          </w:rPr>
          <w:t>https://opendata.elia.be/explore/dataset/ods001/table/</w:t>
        </w:r>
      </w:hyperlink>
    </w:p>
    <w:p w14:paraId="0268BDD9" w14:textId="77777777" w:rsidR="00AF63D5" w:rsidRDefault="00AF63D5" w:rsidP="00AF63D5">
      <w:r>
        <w:t xml:space="preserve"> (for the "agent 0")</w:t>
      </w:r>
    </w:p>
    <w:p w14:paraId="0747DA45" w14:textId="77777777" w:rsidR="00AF63D5" w:rsidRDefault="00AF63D5" w:rsidP="00AF63D5">
      <w:r>
        <w:t xml:space="preserve">    Day ahead forecast of all generation per type: https://opendata.elia.be/explore/dataset/ods034/information/</w:t>
      </w:r>
    </w:p>
    <w:p w14:paraId="6A8D3187" w14:textId="77777777" w:rsidR="00AF63D5" w:rsidRDefault="00AF63D5" w:rsidP="00AF63D5">
      <w:r>
        <w:t xml:space="preserve">    Actual generation per type: https://opendata.elia.be/explore/dataset/ods033/information/</w:t>
      </w:r>
    </w:p>
    <w:p w14:paraId="45B1FC2C" w14:textId="77777777" w:rsidR="00AF63D5" w:rsidRPr="00E405F8" w:rsidRDefault="00AF63D5" w:rsidP="00AF63D5">
      <w:r>
        <w:t xml:space="preserve">    </w:t>
      </w:r>
      <w:r w:rsidRPr="00E405F8">
        <w:t xml:space="preserve">Smart meter profiles: </w:t>
      </w:r>
      <w:hyperlink r:id="rId12" w:history="1">
        <w:r w:rsidRPr="00E405F8">
          <w:rPr>
            <w:rStyle w:val="Hyperlink"/>
          </w:rPr>
          <w:t>https://opendata.fluvius.be/explore/dataset/1_50-verbruiksprofielen-dm-elek-kwartierwaarden-voor-een-volledig-jaar/information/</w:t>
        </w:r>
      </w:hyperlink>
    </w:p>
    <w:p w14:paraId="5824035E" w14:textId="77777777" w:rsidR="00AF63D5" w:rsidRPr="00E405F8" w:rsidRDefault="00AF63D5" w:rsidP="00AF63D5"/>
    <w:p w14:paraId="78A20FC0" w14:textId="77777777" w:rsidR="00AF63D5" w:rsidRPr="00E405F8" w:rsidRDefault="00AF63D5" w:rsidP="00AF63D5">
      <w:hyperlink r:id="rId13" w:history="1">
        <w:r w:rsidRPr="00E405F8">
          <w:rPr>
            <w:rStyle w:val="Hyperlink"/>
          </w:rPr>
          <w:t>https://www.epexspot.com/en/market-results</w:t>
        </w:r>
      </w:hyperlink>
    </w:p>
    <w:p w14:paraId="7C433A73" w14:textId="77777777" w:rsidR="00AF63D5" w:rsidRPr="00E405F8" w:rsidRDefault="00AF63D5" w:rsidP="00AF63D5">
      <w:hyperlink r:id="rId14" w:history="1">
        <w:r w:rsidRPr="00E405F8">
          <w:rPr>
            <w:rStyle w:val="Hyperlink"/>
          </w:rPr>
          <w:t>https://www.epexspot.com/en/basicspowermarket</w:t>
        </w:r>
      </w:hyperlink>
    </w:p>
    <w:p w14:paraId="3A2637CD" w14:textId="77777777" w:rsidR="00AF63D5" w:rsidRPr="00E405F8" w:rsidRDefault="00AF63D5" w:rsidP="00AF63D5">
      <w:hyperlink r:id="rId15" w:history="1">
        <w:r w:rsidRPr="00E405F8">
          <w:rPr>
            <w:rStyle w:val="Hyperlink"/>
          </w:rPr>
          <w:t>https://www.next-kraftwerke.com/knowledge/day-ahead-trading-electricity</w:t>
        </w:r>
      </w:hyperlink>
    </w:p>
    <w:p w14:paraId="67378E35" w14:textId="77777777" w:rsidR="00AF63D5" w:rsidRPr="00E405F8" w:rsidRDefault="00AF63D5" w:rsidP="00AF63D5">
      <w:hyperlink r:id="rId16" w:history="1">
        <w:r w:rsidRPr="00E405F8">
          <w:rPr>
            <w:rStyle w:val="Hyperlink"/>
          </w:rPr>
          <w:t>https://www.next-kraftwerke.com/knowledge/intraday-trading</w:t>
        </w:r>
      </w:hyperlink>
    </w:p>
    <w:p w14:paraId="5957862E" w14:textId="77777777" w:rsidR="00AF63D5" w:rsidRPr="00E405F8" w:rsidRDefault="00AF63D5" w:rsidP="00AF63D5">
      <w:hyperlink r:id="rId17" w:anchor="research" w:history="1">
        <w:r w:rsidRPr="00E405F8">
          <w:rPr>
            <w:rStyle w:val="Hyperlink"/>
          </w:rPr>
          <w:t>https://assume-project.de/#research</w:t>
        </w:r>
      </w:hyperlink>
    </w:p>
    <w:p w14:paraId="0DC38761" w14:textId="77777777" w:rsidR="00AF63D5" w:rsidRPr="00E405F8" w:rsidRDefault="00AF63D5" w:rsidP="00AF63D5">
      <w:hyperlink r:id="rId18" w:history="1">
        <w:r w:rsidRPr="00E405F8">
          <w:rPr>
            <w:rStyle w:val="Hyperlink"/>
          </w:rPr>
          <w:t>https://www.sciencedirect.com/science/article/pii/S2666546823000678?via%3Dihub</w:t>
        </w:r>
      </w:hyperlink>
    </w:p>
    <w:p w14:paraId="212D4099" w14:textId="77777777" w:rsidR="00AF63D5" w:rsidRPr="00E405F8" w:rsidRDefault="00AF63D5" w:rsidP="00AF63D5"/>
    <w:p w14:paraId="6013F570" w14:textId="77777777" w:rsidR="00AF63D5" w:rsidRPr="00E405F8" w:rsidRDefault="00AF63D5" w:rsidP="00AF63D5">
      <w:hyperlink r:id="rId19" w:tgtFrame="_blank" w:tooltip="Original URL: https://docs.python.org/3/library/timeit.html. Click or tap if you trust this link." w:history="1">
        <w:r w:rsidRPr="00E405F8">
          <w:rPr>
            <w:rStyle w:val="Hyperlink"/>
          </w:rPr>
          <w:t>https://docs.python.org/3/library/timeit.html</w:t>
        </w:r>
      </w:hyperlink>
    </w:p>
    <w:p w14:paraId="78BBAAF1" w14:textId="77777777" w:rsidR="00AF63D5" w:rsidRPr="00E405F8" w:rsidRDefault="00AF63D5" w:rsidP="00AF63D5">
      <w:hyperlink r:id="rId20" w:history="1">
        <w:r w:rsidRPr="00E405F8">
          <w:rPr>
            <w:rStyle w:val="Hyperlink"/>
          </w:rPr>
          <w:t>https://docs.python.org/3/library/profile.html</w:t>
        </w:r>
      </w:hyperlink>
    </w:p>
    <w:p w14:paraId="5299D6E9" w14:textId="77777777" w:rsidR="00AF63D5" w:rsidRPr="00E405F8" w:rsidRDefault="00AF63D5" w:rsidP="00AF63D5">
      <w:hyperlink r:id="rId21" w:history="1">
        <w:r w:rsidRPr="00E405F8">
          <w:rPr>
            <w:rStyle w:val="Hyperlink"/>
          </w:rPr>
          <w:t>https://docs.python.org/3/library/tracemalloc.html</w:t>
        </w:r>
      </w:hyperlink>
    </w:p>
    <w:p w14:paraId="1C56A0FE" w14:textId="636791AA" w:rsidR="00AF63D5" w:rsidRDefault="000F40E0" w:rsidP="00AF63D5">
      <w:hyperlink r:id="rId22" w:history="1">
        <w:r w:rsidRPr="00A7309B">
          <w:rPr>
            <w:rStyle w:val="Hyperlink"/>
          </w:rPr>
          <w:t>https://en.wikipedia.org/wiki/Program_optimization</w:t>
        </w:r>
      </w:hyperlink>
    </w:p>
    <w:p w14:paraId="4F33FC67" w14:textId="77777777" w:rsidR="004816FE" w:rsidRDefault="004816FE" w:rsidP="00AF63D5"/>
    <w:p w14:paraId="710ACEAE" w14:textId="29507A45" w:rsidR="000F40E0" w:rsidRDefault="004816FE" w:rsidP="00AF63D5">
      <w:hyperlink r:id="rId23" w:history="1">
        <w:r w:rsidRPr="00ED22AC">
          <w:rPr>
            <w:rStyle w:val="Hyperlink"/>
          </w:rPr>
          <w:t>https://www.ranorex.com/blog/what-is-code-profiling-and-how-to-choose-the-right-tool/</w:t>
        </w:r>
      </w:hyperlink>
    </w:p>
    <w:p w14:paraId="28E5B8C0" w14:textId="77777777" w:rsidR="004816FE" w:rsidRPr="00E405F8" w:rsidRDefault="004816FE" w:rsidP="00AF63D5"/>
    <w:p w14:paraId="70F00F38" w14:textId="77777777" w:rsidR="00AF63D5" w:rsidRPr="00E405F8" w:rsidRDefault="00AF63D5" w:rsidP="00AF63D5"/>
    <w:p w14:paraId="270378F0" w14:textId="77777777" w:rsidR="002D4106" w:rsidRPr="00E405F8" w:rsidRDefault="002D4106" w:rsidP="002D4106"/>
    <w:sectPr w:rsidR="002D4106" w:rsidRPr="00E405F8" w:rsidSect="00BF5FFB">
      <w:footerReference w:type="default" r:id="rId2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83127" w14:textId="77777777" w:rsidR="00AD000E" w:rsidRDefault="00AD000E" w:rsidP="00C82812">
      <w:r>
        <w:separator/>
      </w:r>
    </w:p>
  </w:endnote>
  <w:endnote w:type="continuationSeparator" w:id="0">
    <w:p w14:paraId="46112883" w14:textId="77777777" w:rsidR="00AD000E" w:rsidRDefault="00AD000E"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28FCE801" w:rsidR="001E373F" w:rsidRPr="008C01C5" w:rsidRDefault="00EC6F72" w:rsidP="00C82812">
    <w:pPr>
      <w:pStyle w:val="Footer"/>
    </w:pPr>
    <w:r w:rsidRPr="00D33FD1">
      <w:rPr>
        <w:noProof/>
      </w:rPr>
      <w:drawing>
        <wp:anchor distT="0" distB="0" distL="114300" distR="114300" simplePos="0" relativeHeight="251678720" behindDoc="0" locked="0" layoutInCell="1" allowOverlap="1" wp14:anchorId="4EBCD331" wp14:editId="3CFEDBF0">
          <wp:simplePos x="0" y="0"/>
          <wp:positionH relativeFrom="column">
            <wp:posOffset>3972</wp:posOffset>
          </wp:positionH>
          <wp:positionV relativeFrom="page">
            <wp:posOffset>10079665</wp:posOffset>
          </wp:positionV>
          <wp:extent cx="825500" cy="215900"/>
          <wp:effectExtent l="0" t="0" r="0" b="0"/>
          <wp:wrapNone/>
          <wp:docPr id="20"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 e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500" cy="215900"/>
                  </a:xfrm>
                  <a:prstGeom prst="rect">
                    <a:avLst/>
                  </a:prstGeom>
                </pic:spPr>
              </pic:pic>
            </a:graphicData>
          </a:graphic>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199EB" w14:textId="77777777" w:rsidR="00AD000E" w:rsidRDefault="00AD000E" w:rsidP="00C82812">
      <w:r>
        <w:separator/>
      </w:r>
    </w:p>
  </w:footnote>
  <w:footnote w:type="continuationSeparator" w:id="0">
    <w:p w14:paraId="49C35BBE" w14:textId="77777777" w:rsidR="00AD000E" w:rsidRDefault="00AD000E"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9139332">
    <w:abstractNumId w:val="4"/>
  </w:num>
  <w:num w:numId="2" w16cid:durableId="963080650">
    <w:abstractNumId w:val="7"/>
  </w:num>
  <w:num w:numId="3" w16cid:durableId="244847252">
    <w:abstractNumId w:val="8"/>
  </w:num>
  <w:num w:numId="4" w16cid:durableId="314652517">
    <w:abstractNumId w:val="5"/>
  </w:num>
  <w:num w:numId="5" w16cid:durableId="262955985">
    <w:abstractNumId w:val="6"/>
  </w:num>
  <w:num w:numId="6" w16cid:durableId="1551500635">
    <w:abstractNumId w:val="2"/>
  </w:num>
  <w:num w:numId="7" w16cid:durableId="748113416">
    <w:abstractNumId w:val="0"/>
  </w:num>
  <w:num w:numId="8" w16cid:durableId="1386559899">
    <w:abstractNumId w:val="3"/>
  </w:num>
  <w:num w:numId="9" w16cid:durableId="56125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608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43B08"/>
    <w:rsid w:val="000B22CB"/>
    <w:rsid w:val="000B35E7"/>
    <w:rsid w:val="000B7932"/>
    <w:rsid w:val="000C108D"/>
    <w:rsid w:val="000D75B5"/>
    <w:rsid w:val="000F3DAD"/>
    <w:rsid w:val="000F40E0"/>
    <w:rsid w:val="00114850"/>
    <w:rsid w:val="00125336"/>
    <w:rsid w:val="00126131"/>
    <w:rsid w:val="00136C74"/>
    <w:rsid w:val="00170EE3"/>
    <w:rsid w:val="00180752"/>
    <w:rsid w:val="00182105"/>
    <w:rsid w:val="00193368"/>
    <w:rsid w:val="00197FA8"/>
    <w:rsid w:val="001E373F"/>
    <w:rsid w:val="001E37F8"/>
    <w:rsid w:val="0022615A"/>
    <w:rsid w:val="00241EB0"/>
    <w:rsid w:val="00243646"/>
    <w:rsid w:val="00250BF4"/>
    <w:rsid w:val="002546D2"/>
    <w:rsid w:val="0026671D"/>
    <w:rsid w:val="00281364"/>
    <w:rsid w:val="002C3E05"/>
    <w:rsid w:val="002D4106"/>
    <w:rsid w:val="003011BD"/>
    <w:rsid w:val="0031008D"/>
    <w:rsid w:val="00310D94"/>
    <w:rsid w:val="003356AD"/>
    <w:rsid w:val="00353A2E"/>
    <w:rsid w:val="003873C7"/>
    <w:rsid w:val="00391CFB"/>
    <w:rsid w:val="003C0785"/>
    <w:rsid w:val="003D1B6B"/>
    <w:rsid w:val="003D25A9"/>
    <w:rsid w:val="003D6942"/>
    <w:rsid w:val="00404670"/>
    <w:rsid w:val="004326B1"/>
    <w:rsid w:val="004627BF"/>
    <w:rsid w:val="004816FE"/>
    <w:rsid w:val="0048245E"/>
    <w:rsid w:val="004A47F2"/>
    <w:rsid w:val="004B23C6"/>
    <w:rsid w:val="004C6A97"/>
    <w:rsid w:val="004E4ED6"/>
    <w:rsid w:val="004F0476"/>
    <w:rsid w:val="00505F95"/>
    <w:rsid w:val="005074FF"/>
    <w:rsid w:val="00532DA2"/>
    <w:rsid w:val="0053353D"/>
    <w:rsid w:val="005354C7"/>
    <w:rsid w:val="005444B9"/>
    <w:rsid w:val="00545A3E"/>
    <w:rsid w:val="00560B22"/>
    <w:rsid w:val="005778FB"/>
    <w:rsid w:val="00581385"/>
    <w:rsid w:val="00581EAC"/>
    <w:rsid w:val="00595942"/>
    <w:rsid w:val="005A6586"/>
    <w:rsid w:val="005B61B7"/>
    <w:rsid w:val="005D7AF7"/>
    <w:rsid w:val="005F1530"/>
    <w:rsid w:val="00601F98"/>
    <w:rsid w:val="00614613"/>
    <w:rsid w:val="00617EF4"/>
    <w:rsid w:val="00620301"/>
    <w:rsid w:val="0062635B"/>
    <w:rsid w:val="006542BD"/>
    <w:rsid w:val="00666F4A"/>
    <w:rsid w:val="00667EFD"/>
    <w:rsid w:val="00675661"/>
    <w:rsid w:val="006764F9"/>
    <w:rsid w:val="0068463C"/>
    <w:rsid w:val="006A0FF8"/>
    <w:rsid w:val="006C38C9"/>
    <w:rsid w:val="0070447C"/>
    <w:rsid w:val="0070451B"/>
    <w:rsid w:val="00704B2C"/>
    <w:rsid w:val="00741661"/>
    <w:rsid w:val="0075397F"/>
    <w:rsid w:val="007609B9"/>
    <w:rsid w:val="007639A6"/>
    <w:rsid w:val="007764A8"/>
    <w:rsid w:val="007910A7"/>
    <w:rsid w:val="00796A7C"/>
    <w:rsid w:val="007A0497"/>
    <w:rsid w:val="007A171D"/>
    <w:rsid w:val="007C4251"/>
    <w:rsid w:val="007C54E5"/>
    <w:rsid w:val="007C7586"/>
    <w:rsid w:val="007D44A4"/>
    <w:rsid w:val="007E268D"/>
    <w:rsid w:val="00805E52"/>
    <w:rsid w:val="00811F74"/>
    <w:rsid w:val="00822D62"/>
    <w:rsid w:val="00836438"/>
    <w:rsid w:val="0086704A"/>
    <w:rsid w:val="008812F3"/>
    <w:rsid w:val="00882B9E"/>
    <w:rsid w:val="00897486"/>
    <w:rsid w:val="008C01C5"/>
    <w:rsid w:val="008C1901"/>
    <w:rsid w:val="008D0339"/>
    <w:rsid w:val="008D758F"/>
    <w:rsid w:val="008E73C0"/>
    <w:rsid w:val="0090658C"/>
    <w:rsid w:val="00906E42"/>
    <w:rsid w:val="009226DF"/>
    <w:rsid w:val="00923D4B"/>
    <w:rsid w:val="00927DA9"/>
    <w:rsid w:val="00946802"/>
    <w:rsid w:val="009624FC"/>
    <w:rsid w:val="009758B0"/>
    <w:rsid w:val="009963D9"/>
    <w:rsid w:val="009B5325"/>
    <w:rsid w:val="009C2033"/>
    <w:rsid w:val="009D5071"/>
    <w:rsid w:val="00A14CF7"/>
    <w:rsid w:val="00A46067"/>
    <w:rsid w:val="00A91FE5"/>
    <w:rsid w:val="00A9404A"/>
    <w:rsid w:val="00AA52F8"/>
    <w:rsid w:val="00AB6381"/>
    <w:rsid w:val="00AD000E"/>
    <w:rsid w:val="00AE0BAA"/>
    <w:rsid w:val="00AE5A94"/>
    <w:rsid w:val="00AF63D5"/>
    <w:rsid w:val="00B03B4F"/>
    <w:rsid w:val="00B04C91"/>
    <w:rsid w:val="00B310FD"/>
    <w:rsid w:val="00B73F1D"/>
    <w:rsid w:val="00B77AC2"/>
    <w:rsid w:val="00B9780E"/>
    <w:rsid w:val="00BA7E4D"/>
    <w:rsid w:val="00BB328A"/>
    <w:rsid w:val="00BF35B6"/>
    <w:rsid w:val="00BF5FFB"/>
    <w:rsid w:val="00C00B56"/>
    <w:rsid w:val="00C020F7"/>
    <w:rsid w:val="00C101F0"/>
    <w:rsid w:val="00C176E6"/>
    <w:rsid w:val="00C339C3"/>
    <w:rsid w:val="00C5434A"/>
    <w:rsid w:val="00C61F7F"/>
    <w:rsid w:val="00C6764F"/>
    <w:rsid w:val="00C82812"/>
    <w:rsid w:val="00C84C75"/>
    <w:rsid w:val="00CC4BCE"/>
    <w:rsid w:val="00CD4980"/>
    <w:rsid w:val="00D414A0"/>
    <w:rsid w:val="00D46080"/>
    <w:rsid w:val="00D65452"/>
    <w:rsid w:val="00D77246"/>
    <w:rsid w:val="00D91644"/>
    <w:rsid w:val="00D9219E"/>
    <w:rsid w:val="00DA1889"/>
    <w:rsid w:val="00DB057A"/>
    <w:rsid w:val="00DB31CA"/>
    <w:rsid w:val="00DD5B9A"/>
    <w:rsid w:val="00DF4CB1"/>
    <w:rsid w:val="00E00974"/>
    <w:rsid w:val="00E212AC"/>
    <w:rsid w:val="00E23459"/>
    <w:rsid w:val="00E405F8"/>
    <w:rsid w:val="00E45DC1"/>
    <w:rsid w:val="00E71C53"/>
    <w:rsid w:val="00E76BA8"/>
    <w:rsid w:val="00E83C80"/>
    <w:rsid w:val="00EA3B4F"/>
    <w:rsid w:val="00EA6BD8"/>
    <w:rsid w:val="00EB0654"/>
    <w:rsid w:val="00EC6F72"/>
    <w:rsid w:val="00ED1968"/>
    <w:rsid w:val="00F00307"/>
    <w:rsid w:val="00F36FEE"/>
    <w:rsid w:val="00F40CFF"/>
    <w:rsid w:val="00F626E4"/>
    <w:rsid w:val="00F63693"/>
    <w:rsid w:val="00F65837"/>
    <w:rsid w:val="00FB49EE"/>
    <w:rsid w:val="00FC2C02"/>
    <w:rsid w:val="00FC4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12"/>
    <w:pPr>
      <w:spacing w:after="320"/>
    </w:pPr>
    <w:rPr>
      <w:color w:val="323232"/>
      <w:sz w:val="20"/>
      <w:lang w:val="en-US"/>
    </w:rPr>
  </w:style>
  <w:style w:type="paragraph" w:styleId="Heading1">
    <w:name w:val="heading 1"/>
    <w:basedOn w:val="Normal"/>
    <w:next w:val="Normal"/>
    <w:link w:val="Heading1Char"/>
    <w:uiPriority w:val="9"/>
    <w:qFormat/>
    <w:rsid w:val="00C82812"/>
    <w:pPr>
      <w:keepNext/>
      <w:keepLines/>
      <w:outlineLvl w:val="0"/>
    </w:pPr>
    <w:rPr>
      <w:rFonts w:eastAsiaTheme="majorEastAsia" w:cstheme="majorBidi"/>
      <w:b/>
      <w:bCs/>
      <w:color w:val="002E65" w:themeColor="text1"/>
      <w:sz w:val="32"/>
      <w:szCs w:val="32"/>
    </w:rPr>
  </w:style>
  <w:style w:type="paragraph" w:styleId="Heading2">
    <w:name w:val="heading 2"/>
    <w:basedOn w:val="Normal"/>
    <w:next w:val="Normal"/>
    <w:link w:val="Heading2Char"/>
    <w:uiPriority w:val="9"/>
    <w:unhideWhenUsed/>
    <w:qFormat/>
    <w:rsid w:val="00C82812"/>
    <w:pPr>
      <w:keepNext/>
      <w:keepLines/>
      <w:outlineLvl w:val="1"/>
    </w:pPr>
    <w:rPr>
      <w:rFonts w:eastAsiaTheme="majorEastAsia" w:cstheme="majorBidi"/>
      <w:color w:val="002E65" w:themeColor="text1"/>
      <w:sz w:val="28"/>
      <w:szCs w:val="28"/>
    </w:rPr>
  </w:style>
  <w:style w:type="paragraph" w:styleId="Heading3">
    <w:name w:val="heading 3"/>
    <w:basedOn w:val="Normal"/>
    <w:next w:val="Normal"/>
    <w:link w:val="Heading3Char"/>
    <w:uiPriority w:val="9"/>
    <w:unhideWhenUsed/>
    <w:qFormat/>
    <w:rsid w:val="00C82812"/>
    <w:pPr>
      <w:keepNext/>
      <w:keepLines/>
      <w:outlineLvl w:val="2"/>
    </w:pPr>
    <w:rPr>
      <w:rFonts w:eastAsiaTheme="majorEastAsia" w:cstheme="minorHAnsi"/>
      <w:color w:val="002E65" w:themeColor="text1"/>
      <w:sz w:val="24"/>
      <w:szCs w:val="24"/>
    </w:rPr>
  </w:style>
  <w:style w:type="paragraph" w:styleId="Heading4">
    <w:name w:val="heading 4"/>
    <w:basedOn w:val="Normal"/>
    <w:next w:val="Normal"/>
    <w:link w:val="Heading4Char"/>
    <w:uiPriority w:val="9"/>
    <w:unhideWhenUsed/>
    <w:qFormat/>
    <w:rsid w:val="00391CFB"/>
    <w:pPr>
      <w:keepNext/>
      <w:keepLines/>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uiPriority w:val="9"/>
    <w:unhideWhenUsed/>
    <w:qFormat/>
    <w:rsid w:val="00391CFB"/>
    <w:pPr>
      <w:keepNext/>
      <w:keepLines/>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uiPriority w:val="9"/>
    <w:rsid w:val="00C82812"/>
    <w:rPr>
      <w:rFonts w:eastAsiaTheme="majorEastAsia" w:cstheme="majorBidi"/>
      <w:b/>
      <w:bCs/>
      <w:color w:val="002E65" w:themeColor="text1"/>
      <w:sz w:val="32"/>
      <w:szCs w:val="32"/>
      <w:lang w:val="en-US"/>
    </w:rPr>
  </w:style>
  <w:style w:type="character" w:customStyle="1" w:styleId="Heading2Char">
    <w:name w:val="Heading 2 Char"/>
    <w:basedOn w:val="DefaultParagraphFont"/>
    <w:link w:val="Heading2"/>
    <w:uiPriority w:val="9"/>
    <w:rsid w:val="00C82812"/>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uiPriority w:val="9"/>
    <w:rsid w:val="00C82812"/>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29"/>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29"/>
    <w:rsid w:val="003C0785"/>
    <w:rPr>
      <w:b/>
      <w:iCs/>
      <w:color w:val="E200C0" w:themeColor="accent2" w:themeTint="D9"/>
      <w:sz w:val="20"/>
    </w:rPr>
  </w:style>
  <w:style w:type="paragraph" w:styleId="IntenseQuote">
    <w:name w:val="Intense Quote"/>
    <w:aliases w:val="Quote / Highlight 2"/>
    <w:basedOn w:val="Normal"/>
    <w:next w:val="Normal"/>
    <w:link w:val="IntenseQuoteChar"/>
    <w:uiPriority w:val="30"/>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30"/>
    <w:rsid w:val="005B61B7"/>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uiPriority w:val="9"/>
    <w:rsid w:val="00391CFB"/>
    <w:rPr>
      <w:rFonts w:eastAsiaTheme="majorEastAsia" w:cstheme="minorHAnsi"/>
      <w:color w:val="002E65" w:themeColor="text1"/>
      <w:szCs w:val="24"/>
    </w:rPr>
  </w:style>
  <w:style w:type="character" w:customStyle="1" w:styleId="Heading5Char">
    <w:name w:val="Heading 5 Char"/>
    <w:basedOn w:val="DefaultParagraphFont"/>
    <w:link w:val="Heading5"/>
    <w:uiPriority w:val="9"/>
    <w:rsid w:val="00391CFB"/>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A14CF7"/>
    <w:rPr>
      <w:i/>
      <w:iCs/>
      <w:color w:val="005CCB" w:themeColor="text1" w:themeTint="BF"/>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qFormat/>
    <w:rsid w:val="00C82812"/>
    <w:pPr>
      <w:spacing w:after="560"/>
    </w:pPr>
    <w:rPr>
      <w:b/>
      <w:bCs/>
      <w:color w:val="002E65" w:themeColor="text1"/>
    </w:rPr>
  </w:style>
  <w:style w:type="paragraph" w:styleId="TOCHeading">
    <w:name w:val="TOC Heading"/>
    <w:basedOn w:val="Heading1"/>
    <w:next w:val="Normal"/>
    <w:uiPriority w:val="39"/>
    <w:unhideWhenUsed/>
    <w:qFormat/>
    <w:rsid w:val="003011BD"/>
    <w:pPr>
      <w:spacing w:before="240" w:after="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E83C80"/>
    <w:pPr>
      <w:tabs>
        <w:tab w:val="right" w:leader="dot" w:pos="9062"/>
      </w:tabs>
      <w:spacing w:after="100"/>
      <w:ind w:left="1276" w:hanging="425"/>
    </w:p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20"/>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rsid w:val="00C61F7F"/>
    <w:rPr>
      <w:rFonts w:cs="Verdana"/>
      <w:color w:val="808080"/>
      <w:sz w:val="15"/>
      <w:szCs w:val="15"/>
      <w:lang w:val="nl-NL" w:eastAsia="nl-NL" w:bidi="nl-NL"/>
    </w:rPr>
  </w:style>
  <w:style w:type="paragraph" w:customStyle="1" w:styleId="Bedrijfsgegevens">
    <w:name w:val="Bedrijfsgegevens"/>
    <w:basedOn w:val="Normal"/>
    <w:link w:val="CompanyInformationChar"/>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locked/>
    <w:rsid w:val="00C61F7F"/>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qFormat/>
    <w:rsid w:val="003356AD"/>
    <w:rPr>
      <w:sz w:val="16"/>
    </w:rPr>
  </w:style>
  <w:style w:type="paragraph" w:customStyle="1" w:styleId="CoverSubtitle">
    <w:name w:val="Cover Subtitle"/>
    <w:basedOn w:val="Heading1"/>
    <w:qFormat/>
    <w:rsid w:val="0062635B"/>
    <w:rPr>
      <w:lang w:val="nl-BE"/>
    </w:rPr>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E83C80"/>
    <w:pPr>
      <w:tabs>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character" w:styleId="UnresolvedMention">
    <w:name w:val="Unresolved Mention"/>
    <w:basedOn w:val="DefaultParagraphFont"/>
    <w:uiPriority w:val="99"/>
    <w:semiHidden/>
    <w:unhideWhenUsed/>
    <w:rsid w:val="00AF63D5"/>
    <w:rPr>
      <w:color w:val="605E5C"/>
      <w:shd w:val="clear" w:color="auto" w:fill="E1DFDD"/>
    </w:rPr>
  </w:style>
  <w:style w:type="character" w:styleId="FollowedHyperlink">
    <w:name w:val="FollowedHyperlink"/>
    <w:basedOn w:val="DefaultParagraphFont"/>
    <w:uiPriority w:val="99"/>
    <w:semiHidden/>
    <w:unhideWhenUsed/>
    <w:rsid w:val="00AF63D5"/>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334537">
      <w:bodyDiv w:val="1"/>
      <w:marLeft w:val="0"/>
      <w:marRight w:val="0"/>
      <w:marTop w:val="0"/>
      <w:marBottom w:val="0"/>
      <w:divBdr>
        <w:top w:val="none" w:sz="0" w:space="0" w:color="auto"/>
        <w:left w:val="none" w:sz="0" w:space="0" w:color="auto"/>
        <w:bottom w:val="none" w:sz="0" w:space="0" w:color="auto"/>
        <w:right w:val="none" w:sz="0" w:space="0" w:color="auto"/>
      </w:divBdr>
    </w:div>
    <w:div w:id="1446314130">
      <w:bodyDiv w:val="1"/>
      <w:marLeft w:val="0"/>
      <w:marRight w:val="0"/>
      <w:marTop w:val="0"/>
      <w:marBottom w:val="0"/>
      <w:divBdr>
        <w:top w:val="none" w:sz="0" w:space="0" w:color="auto"/>
        <w:left w:val="none" w:sz="0" w:space="0" w:color="auto"/>
        <w:bottom w:val="none" w:sz="0" w:space="0" w:color="auto"/>
        <w:right w:val="none" w:sz="0" w:space="0" w:color="auto"/>
      </w:divBdr>
    </w:div>
    <w:div w:id="1620530431">
      <w:bodyDiv w:val="1"/>
      <w:marLeft w:val="0"/>
      <w:marRight w:val="0"/>
      <w:marTop w:val="0"/>
      <w:marBottom w:val="0"/>
      <w:divBdr>
        <w:top w:val="none" w:sz="0" w:space="0" w:color="auto"/>
        <w:left w:val="none" w:sz="0" w:space="0" w:color="auto"/>
        <w:bottom w:val="none" w:sz="0" w:space="0" w:color="auto"/>
        <w:right w:val="none" w:sz="0" w:space="0" w:color="auto"/>
      </w:divBdr>
    </w:div>
    <w:div w:id="18961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exspot.com/en/market-results" TargetMode="External"/><Relationship Id="rId18" Type="http://schemas.openxmlformats.org/officeDocument/2006/relationships/hyperlink" Target="https://www.sciencedirect.com/science/article/pii/S2666546823000678?via%3Dihu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python.org/3/library/tracemalloc.html" TargetMode="External"/><Relationship Id="rId7" Type="http://schemas.openxmlformats.org/officeDocument/2006/relationships/endnotes" Target="endnotes.xml"/><Relationship Id="rId12" Type="http://schemas.openxmlformats.org/officeDocument/2006/relationships/hyperlink" Target="https://opendata.fluvius.be/explore/dataset/1_50-verbruiksprofielen-dm-elek-kwartierwaarden-voor-een-volledig-jaar/information/" TargetMode="External"/><Relationship Id="rId17" Type="http://schemas.openxmlformats.org/officeDocument/2006/relationships/hyperlink" Target="https://assume-project.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xt-kraftwerke.com/knowledge/intraday-trading" TargetMode="External"/><Relationship Id="rId20" Type="http://schemas.openxmlformats.org/officeDocument/2006/relationships/hyperlink" Target="https://docs.python.org/3/library/pro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elia.be/explore/dataset/ods001/tabl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ext-kraftwerke.com/knowledge/day-ahead-trading-electricity" TargetMode="External"/><Relationship Id="rId23" Type="http://schemas.openxmlformats.org/officeDocument/2006/relationships/hyperlink" Target="https://www.ranorex.com/blog/what-is-code-profiling-and-how-to-choose-the-right-tool/" TargetMode="External"/><Relationship Id="rId10" Type="http://schemas.openxmlformats.org/officeDocument/2006/relationships/hyperlink" Target="https://www.epexspot.com/en/basicspowermarket" TargetMode="External"/><Relationship Id="rId19"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epexspot.com/en/basicspowermarket" TargetMode="External"/><Relationship Id="rId22" Type="http://schemas.openxmlformats.org/officeDocument/2006/relationships/hyperlink" Target="https://en.wikipedia.org/wiki/Program_optimizatio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10</Pages>
  <Words>2477</Words>
  <Characters>14124</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7</cp:revision>
  <dcterms:created xsi:type="dcterms:W3CDTF">2025-04-29T12:58:00Z</dcterms:created>
  <dcterms:modified xsi:type="dcterms:W3CDTF">2025-05-04T16:44:00Z</dcterms:modified>
</cp:coreProperties>
</file>