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/>
  <w:body>
    <w:p>
      <w:pPr>
        <w:pStyle w:val="Heading1"/>
      </w:pPr>
      <w:r>
        <w:t xml:space="preserve">easyso解题思路</w:t>
      </w:r>
    </w:p>
    <w:p>
      <w:pPr>
        <w:pStyle w:val="Heading3"/>
      </w:pPr>
      <w:r>
        <w:t xml:space="preserve">0x01 前言</w:t>
      </w:r>
    </w:p>
    <w:p>
      <w:r>
        <w:t xml:space="preserve">作为一个菜鸡，很久没有搞so分析了，碰巧看到r0ysue大佬发的朋友圈，看到easy这个字样，寻思着可以康康，整体而言，没有加固，so中混淆手段较为温和（基本没有），用frida可以解题很友好（看源码死磕很恼火）。</w:t>
      </w:r>
    </w:p>
    <w:p>
      <w:pPr>
        <w:pStyle w:val="Heading3"/>
      </w:pPr>
      <w:r>
        <w:t xml:space="preserve">0x02 分析思路</w:t>
      </w:r>
    </w:p>
    <w:p>
      <w:r>
        <w:t xml:space="preserve">先把app扔到jadx中查看代码，发现程序将输入的字符串函数调用了so中的</w:t>
      </w:r>
      <w:r>
        <w:rPr>
          <w:rStyle w:val="InlineCode"/>
        </w:rPr>
        <w:t xml:space="preserve">method01</w:t>
      </w:r>
      <w:r>
        <w:t xml:space="preserve">函数计算后与字符串</w:t>
      </w:r>
      <w:r>
        <w:rPr>
          <w:rStyle w:val="InlineCode"/>
        </w:rPr>
        <w:t xml:space="preserve">81d44bb042d5de9a7db2a5a856a29b5a</w:t>
      </w:r>
      <w:r>
        <w:t xml:space="preserve"> 作对比，隐私核心逻辑在so文件中的method01函数中。</w:t>
      </w:r>
    </w:p>
    <w:p>
      <w:pPr>
        <w:jc w:val="center"/>
      </w:pPr>
      <w:r>
        <w:drawing>
          <wp:inline distT="0" distB="0" distL="0" distR="0">
            <wp:extent cx="5966460" cy="312173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12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ida打开libroysue.so文件，查看导出表Exports，找到method01对应的函数为</w:t>
      </w:r>
      <w:r>
        <w:rPr>
          <w:rStyle w:val="InlineCode"/>
        </w:rPr>
        <w:t xml:space="preserve">Java_com_roysue_easyso1_MainActivity_method01</w:t>
      </w:r>
    </w:p>
    <w:p>
      <w:pPr>
        <w:jc w:val="center"/>
      </w:pPr>
      <w:r>
        <w:drawing>
          <wp:inline distT="0" distB="0" distL="0" distR="0">
            <wp:extent cx="5966460" cy="330125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30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F5反编译为C语言，修改a1的类型为JNIEnv* 可使代码更加直观。</w:t>
      </w:r>
    </w:p>
    <w:p>
      <w:pPr>
        <w:jc w:val="center"/>
      </w:pPr>
      <w:r>
        <w:drawing>
          <wp:inline distT="0" distB="0" distL="0" distR="0">
            <wp:extent cx="5966460" cy="343429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43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分析method01函数代码可知，函数对传入字符先进行格式转化，然后扔到</w:t>
      </w:r>
      <w:r>
        <w:rPr>
          <w:rStyle w:val="InlineCode"/>
        </w:rPr>
        <w:t xml:space="preserve">ll11l1l1ll</w:t>
      </w:r>
      <w:r>
        <w:t xml:space="preserve">这个函数中处理</w:t>
      </w:r>
    </w:p>
    <w:p>
      <w:r>
        <w:t xml:space="preserve">于是继续分析</w:t>
      </w:r>
      <w:r>
        <w:rPr>
          <w:rStyle w:val="InlineCode"/>
        </w:rPr>
        <w:t xml:space="preserve">ll11l1l1ll</w:t>
      </w:r>
      <w:r>
        <w:t xml:space="preserve">这个函数，发现处理逻辑如下：</w:t>
      </w:r>
    </w:p>
    <w:p>
      <w:pPr>
        <w:pStyle w:val="ListParagraph"/>
        <w:numPr>
          <w:ilvl w:val="0"/>
          <w:numId w:val="6"/>
        </w:numPr>
      </w:pPr>
      <w:r>
        <w:t xml:space="preserve">调用sub_2658：函数无输入，猜测返回固定值</w:t>
      </w:r>
    </w:p>
    <w:p>
      <w:pPr>
        <w:pStyle w:val="ListParagraph"/>
        <w:numPr>
          <w:ilvl w:val="0"/>
          <w:numId w:val="6"/>
        </w:numPr>
      </w:pPr>
      <w:r>
        <w:t xml:space="preserve">调用sub_2C44：函数无输入，猜测返回固定值</w:t>
      </w:r>
    </w:p>
    <w:p>
      <w:pPr>
        <w:pStyle w:val="ListParagraph"/>
        <w:numPr>
          <w:ilvl w:val="0"/>
          <w:numId w:val="6"/>
        </w:numPr>
      </w:pPr>
      <w:r>
        <w:t xml:space="preserve">padding16array函数对a1进行处理（函数名称为人为更改）</w:t>
      </w:r>
    </w:p>
    <w:p>
      <w:pPr>
        <w:pStyle w:val="ListParagraph"/>
        <w:numPr>
          <w:ilvl w:val="0"/>
          <w:numId w:val="6"/>
        </w:numPr>
      </w:pPr>
      <w:r>
        <w:t xml:space="preserve">调用qpppqp函数</w:t>
      </w:r>
    </w:p>
    <w:p>
      <w:pPr>
        <w:pStyle w:val="ListParagraph"/>
        <w:numPr>
          <w:ilvl w:val="0"/>
          <w:numId w:val="6"/>
        </w:numPr>
      </w:pPr>
      <w:r>
        <w:t xml:space="preserve">调用bbddbbdbb函数</w:t>
      </w:r>
    </w:p>
    <w:p>
      <w:pPr>
        <w:jc w:val="center"/>
      </w:pPr>
      <w:r>
        <w:drawing>
          <wp:inline distT="0" distB="0" distL="0" distR="0">
            <wp:extent cx="5966460" cy="345221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4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sub_2658，sub_2C44两个函数既然是固定返回值，则没必要分析代码，等会儿直接用frid进行hook返回值即可，所以先分析padding16array函数，该代码不长，分析完大概就是将数据进行长度补齐，补齐为16对整数倍。</w:t>
      </w:r>
    </w:p>
    <w:p>
      <w:pPr>
        <w:jc w:val="center"/>
      </w:pPr>
      <w:r>
        <w:drawing>
          <wp:inline distT="0" distB="0" distL="0" distR="0">
            <wp:extent cx="5966460" cy="343429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43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用python复写代码实验了一下，结果如下，当输入为20位时，会补齐至32位，填充为32-20=12，及为arr中第12个数字，即为0xD（十进制的13），因此重命名函数为padding16array：</w:t>
      </w:r>
    </w:p>
    <w:p>
      <w:pPr>
        <w:jc w:val="center"/>
      </w:pPr>
      <w:r>
        <w:drawing>
          <wp:inline distT="0" distB="0" distL="0" distR="0">
            <wp:extent cx="5966460" cy="425586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25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接下来写hook脚本，查看sub_2658，sub_2C44这两个函数的返回值，hook代码如下：</w:t>
      </w:r>
    </w:p>
    <w:p>
      <w:pPr>
        <w:pStyle w:val="Code"/>
      </w:pPr>
      <w:r>
        <w:t xml:space="preserve">function hook_sub2658() {</w:t>
      </w:r>
    </w:p>
    <w:p>
      <w:pPr>
        <w:pStyle w:val="Code"/>
      </w:pPr>
      <w:r>
        <w:t xml:space="preserve">    var so_addr = Module.findBaseAddress("libroysue.so");</w:t>
      </w:r>
    </w:p>
    <w:p>
      <w:pPr>
        <w:pStyle w:val="Code"/>
      </w:pPr>
      <w:r>
        <w:t xml:space="preserve">    var sub2658_addr = so_addr.add(0x2658 + 1)</w:t>
      </w:r>
    </w:p>
    <w:p>
      <w:pPr>
        <w:pStyle w:val="Code"/>
      </w:pPr>
      <w:r>
        <w:t xml:space="preserve">    Interceptor.attach(sub2658_addr, {</w:t>
      </w:r>
    </w:p>
    <w:p>
      <w:pPr>
        <w:pStyle w:val="Code"/>
      </w:pPr>
      <w:r>
        <w:t xml:space="preserve">        onEnter: function(args) {},</w:t>
      </w:r>
    </w:p>
    <w:p>
      <w:pPr>
        <w:pStyle w:val="Code"/>
      </w:pPr>
      <w:r>
        <w:t xml:space="preserve">        onLeave: function(retval) {</w:t>
      </w:r>
    </w:p>
    <w:p>
      <w:pPr>
        <w:pStyle w:val="Code"/>
      </w:pPr>
      <w:r>
        <w:t xml:space="preserve">            console.log("sub2658 ret: ", retval.readCString())</w:t>
      </w:r>
    </w:p>
    <w:p>
      <w:pPr>
        <w:pStyle w:val="Code"/>
      </w:pPr>
      <w:r>
        <w:t xml:space="preserve">        },</w:t>
      </w:r>
    </w:p>
    <w:p>
      <w:pPr>
        <w:pStyle w:val="Code"/>
      </w:pPr>
      <w:r>
        <w:t xml:space="preserve">    })</w:t>
      </w:r>
    </w:p>
    <w:p>
      <w:pPr>
        <w:pStyle w:val="Code"/>
      </w:pPr>
      <w:r>
        <w:t xml:space="preserve">}</w:t>
      </w:r>
    </w:p>
    <w:p>
      <w:pPr>
        <w:pStyle w:val="Code"/>
      </w:pPr>
    </w:p>
    <w:p>
      <w:pPr>
        <w:pStyle w:val="Code"/>
      </w:pPr>
      <w:r>
        <w:t xml:space="preserve">function hook_sub2C44() {</w:t>
      </w:r>
    </w:p>
    <w:p>
      <w:pPr>
        <w:pStyle w:val="Code"/>
      </w:pPr>
      <w:r>
        <w:t xml:space="preserve">    var so_addr = Module.findBaseAddress("libroysue.so");</w:t>
      </w:r>
    </w:p>
    <w:p>
      <w:pPr>
        <w:pStyle w:val="Code"/>
      </w:pPr>
      <w:r>
        <w:t xml:space="preserve">    var sub2C44_addr = so_addr.add(0x2C44 + 1)</w:t>
      </w:r>
    </w:p>
    <w:p>
      <w:pPr>
        <w:pStyle w:val="Code"/>
      </w:pPr>
      <w:r>
        <w:t xml:space="preserve">    Interceptor.attach(sub2C44_addr, {</w:t>
      </w:r>
    </w:p>
    <w:p>
      <w:pPr>
        <w:pStyle w:val="Code"/>
      </w:pPr>
      <w:r>
        <w:t xml:space="preserve">        onEnter: function(args) {},</w:t>
      </w:r>
    </w:p>
    <w:p>
      <w:pPr>
        <w:pStyle w:val="Code"/>
      </w:pPr>
      <w:r>
        <w:t xml:space="preserve">        onLeave: function(retval) {</w:t>
      </w:r>
    </w:p>
    <w:p>
      <w:pPr>
        <w:pStyle w:val="Code"/>
      </w:pPr>
      <w:r>
        <w:t xml:space="preserve">            console.log("sub2C44 ret: ", retval.readCString())</w:t>
      </w:r>
    </w:p>
    <w:p>
      <w:pPr>
        <w:pStyle w:val="Code"/>
      </w:pPr>
      <w:r>
        <w:t xml:space="preserve">        },</w:t>
      </w:r>
    </w:p>
    <w:p>
      <w:pPr>
        <w:pStyle w:val="Code"/>
      </w:pPr>
      <w:r>
        <w:t xml:space="preserve">    })</w:t>
      </w:r>
    </w:p>
    <w:p>
      <w:pPr>
        <w:pStyle w:val="Code"/>
      </w:pPr>
      <w:r>
        <w:t xml:space="preserve">}</w:t>
      </w:r>
    </w:p>
    <w:p>
      <w:r>
        <w:t xml:space="preserve">hook结果如下，</w:t>
      </w:r>
      <w:r>
        <w:rPr>
          <w:rStyle w:val="InlineCode"/>
        </w:rPr>
        <w:t xml:space="preserve">sub2658</w:t>
      </w:r>
      <w:r>
        <w:t xml:space="preserve">返回值为</w:t>
      </w:r>
      <w:r>
        <w:rPr>
          <w:rStyle w:val="InlineCode"/>
        </w:rPr>
        <w:t xml:space="preserve">goodl-aes-key123</w:t>
      </w:r>
      <w:r>
        <w:t xml:space="preserve">，</w:t>
      </w:r>
      <w:r>
        <w:rPr>
          <w:rStyle w:val="InlineCode"/>
        </w:rPr>
        <w:t xml:space="preserve">sub2C44</w:t>
      </w:r>
      <w:r>
        <w:t xml:space="preserve">为</w:t>
      </w:r>
      <w:r>
        <w:rPr>
          <w:rStyle w:val="InlineCode"/>
        </w:rPr>
        <w:t xml:space="preserve">goodl-aes-iv1234</w:t>
      </w:r>
      <w:r>
        <w:t xml:space="preserve">：</w:t>
      </w:r>
    </w:p>
    <w:p>
      <w:pPr>
        <w:jc w:val="center"/>
      </w:pPr>
      <w:r>
        <w:drawing>
          <wp:inline distT="0" distB="0" distL="0" distR="0">
            <wp:extent cx="5966460" cy="396220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96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根据两个函数的返回值来看，可以猜测下面应该是进行了aes加密，因为涉及到key和iv（即密钥和偏移量），应该进行的是cbc模式加密。</w:t>
      </w:r>
    </w:p>
    <w:p>
      <w:r>
        <w:t xml:space="preserve">那么根据函数的输入值，可以猜测，</w:t>
      </w:r>
      <w:r>
        <w:rPr>
          <w:rStyle w:val="InlineCode"/>
        </w:rPr>
        <w:t xml:space="preserve">qpppqp</w:t>
      </w:r>
      <w:r>
        <w:t xml:space="preserve">应该是进行aes加密的函数</w:t>
      </w:r>
    </w:p>
    <w:p>
      <w:pPr>
        <w:jc w:val="center"/>
      </w:pPr>
      <w:r>
        <w:drawing>
          <wp:inline distT="0" distB="0" distL="0" distR="0">
            <wp:extent cx="5966460" cy="327370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27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查看</w:t>
      </w:r>
      <w:r>
        <w:rPr>
          <w:rStyle w:val="InlineCode"/>
        </w:rPr>
        <w:t xml:space="preserve">qpppqp</w:t>
      </w:r>
      <w:r>
        <w:t xml:space="preserve"> 对代码，发现代码里面还有其他函数嵌套，寻思着都用上frida了，可以直接hook一下输入输出，验证一下猜想，若不正确再细细分析，hook代码如下：</w:t>
      </w:r>
    </w:p>
    <w:p>
      <w:pPr>
        <w:pStyle w:val="Code"/>
      </w:pPr>
      <w:r>
        <w:t xml:space="preserve">function hook_qpppqp() {</w:t>
      </w:r>
    </w:p>
    <w:p>
      <w:pPr>
        <w:pStyle w:val="Code"/>
      </w:pPr>
      <w:r>
        <w:t xml:space="preserve">    var so_addr = Module.findBaseAddress("libroysue.so");</w:t>
      </w:r>
    </w:p>
    <w:p>
      <w:pPr>
        <w:pStyle w:val="Code"/>
      </w:pPr>
      <w:r>
        <w:t xml:space="preserve">    var qpppqp_addr = Module.findExportByName("libroysue.so", "qpppqp")</w:t>
      </w:r>
    </w:p>
    <w:p>
      <w:pPr>
        <w:pStyle w:val="Code"/>
      </w:pPr>
      <w:r>
        <w:t xml:space="preserve">    console.log("qpppqp_addr: ", qpppqp_addr)</w:t>
      </w:r>
    </w:p>
    <w:p>
      <w:pPr>
        <w:pStyle w:val="Code"/>
      </w:pPr>
      <w:r>
        <w:t xml:space="preserve">    Interceptor.attach(qpppqp_addr, {</w:t>
      </w:r>
    </w:p>
    <w:p>
      <w:pPr>
        <w:pStyle w:val="Code"/>
      </w:pPr>
      <w:r>
        <w:t xml:space="preserve">        onEnter: function(args) {</w:t>
      </w:r>
    </w:p>
    <w:p>
      <w:pPr>
        <w:pStyle w:val="Code"/>
      </w:pPr>
      <w:r>
        <w:t xml:space="preserve">            console.log("qpppqp args[0]: ", args[0].readCString())</w:t>
      </w:r>
    </w:p>
    <w:p>
      <w:pPr>
        <w:pStyle w:val="Code"/>
      </w:pPr>
      <w:r>
        <w:t xml:space="preserve">            console.log("qpppqp args[1]: ", args[1].readCString())</w:t>
      </w:r>
    </w:p>
    <w:p>
      <w:pPr>
        <w:pStyle w:val="Code"/>
      </w:pPr>
      <w:r>
        <w:t xml:space="preserve">            console.log("qpppqp args[2]: ", args[2])</w:t>
      </w:r>
    </w:p>
    <w:p>
      <w:pPr>
        <w:pStyle w:val="Code"/>
      </w:pPr>
      <w:r>
        <w:t xml:space="preserve">            console.log("qpppqp args[3]: ", args[3].readCString())</w:t>
      </w:r>
    </w:p>
    <w:p>
      <w:pPr>
        <w:pStyle w:val="Code"/>
      </w:pPr>
      <w:r>
        <w:t xml:space="preserve">            console.log("qpppqp args[4]: ", args[4].readCString())</w:t>
      </w:r>
    </w:p>
    <w:p>
      <w:pPr>
        <w:pStyle w:val="Code"/>
      </w:pPr>
      <w:r>
        <w:t xml:space="preserve">            // console.log("args[2]: " + args[2] + ", value: ", Java.vm.getEnv().getStringUtfChars(args[2]).readCString())</w:t>
      </w:r>
    </w:p>
    <w:p>
      <w:pPr>
        <w:pStyle w:val="Code"/>
      </w:pPr>
      <w:r>
        <w:t xml:space="preserve">        },</w:t>
      </w:r>
    </w:p>
    <w:p>
      <w:pPr>
        <w:pStyle w:val="Code"/>
      </w:pPr>
      <w:r>
        <w:t xml:space="preserve">        onLeave: function(retval) {</w:t>
      </w:r>
    </w:p>
    <w:p>
      <w:pPr>
        <w:pStyle w:val="Code"/>
      </w:pPr>
      <w:r>
        <w:t xml:space="preserve">            console.log("qpppqp ret: ", retval.readCString())</w:t>
      </w:r>
    </w:p>
    <w:p>
      <w:pPr>
        <w:pStyle w:val="Code"/>
      </w:pPr>
      <w:r>
        <w:t xml:space="preserve">        },</w:t>
      </w:r>
    </w:p>
    <w:p>
      <w:pPr>
        <w:pStyle w:val="Code"/>
      </w:pPr>
      <w:r>
        <w:t xml:space="preserve">    })</w:t>
      </w:r>
    </w:p>
    <w:p>
      <w:pPr>
        <w:pStyle w:val="Code"/>
      </w:pPr>
      <w:r>
        <w:t xml:space="preserve">}</w:t>
      </w:r>
    </w:p>
    <w:p>
      <w:r>
        <w:t xml:space="preserve">hook结果如下：</w:t>
      </w:r>
    </w:p>
    <w:p>
      <w:pPr>
        <w:jc w:val="center"/>
      </w:pPr>
      <w:r>
        <w:drawing>
          <wp:inline distT="0" distB="0" distL="0" distR="0">
            <wp:extent cx="5966460" cy="386825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8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发现返回结果是null，有点懵逼，核对了一下函数应该是有返回值的才对。不过不影响，看了下输出结果应该再arr里面，而arr又是</w:t>
      </w:r>
      <w:r>
        <w:rPr>
          <w:rStyle w:val="InlineCode"/>
        </w:rPr>
        <w:t xml:space="preserve">bbddbbdbb</w:t>
      </w:r>
      <w:r>
        <w:t xml:space="preserve">函数的输入，因此可以查看该函数的输入值来确定</w:t>
      </w:r>
    </w:p>
    <w:p>
      <w:pPr>
        <w:jc w:val="center"/>
      </w:pPr>
      <w:r>
        <w:drawing>
          <wp:inline distT="0" distB="0" distL="0" distR="0">
            <wp:extent cx="5966460" cy="328724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2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Style w:val="InlineCode"/>
        </w:rPr>
        <w:t xml:space="preserve">bbddbbdbb</w:t>
      </w:r>
      <w:r>
        <w:t xml:space="preserve"> 函数hook代码如下：</w:t>
      </w:r>
    </w:p>
    <w:p>
      <w:pPr>
        <w:pStyle w:val="Code"/>
      </w:pPr>
      <w:r>
        <w:t xml:space="preserve">function hook_bbddbbdbb() {</w:t>
      </w:r>
    </w:p>
    <w:p>
      <w:pPr>
        <w:pStyle w:val="Code"/>
      </w:pPr>
      <w:r>
        <w:t xml:space="preserve">    var so_addr = Module.findBaseAddress("libroysue.so");</w:t>
      </w:r>
    </w:p>
    <w:p>
      <w:pPr>
        <w:pStyle w:val="Code"/>
      </w:pPr>
      <w:r>
        <w:t xml:space="preserve">    var bbddbbdbb_addr = Module.findExportByName("libroysue.so", "bbddbbdbb")</w:t>
      </w:r>
    </w:p>
    <w:p>
      <w:pPr>
        <w:pStyle w:val="Code"/>
      </w:pPr>
      <w:r>
        <w:t xml:space="preserve">    console.log("bbddbbdbb_addr: ", bbddbbdbb_addr)</w:t>
      </w:r>
    </w:p>
    <w:p>
      <w:pPr>
        <w:pStyle w:val="Code"/>
      </w:pPr>
      <w:r>
        <w:t xml:space="preserve">    Interceptor.attach(bbddbbdbb_addr, {</w:t>
      </w:r>
    </w:p>
    <w:p>
      <w:pPr>
        <w:pStyle w:val="Code"/>
      </w:pPr>
      <w:r>
        <w:t xml:space="preserve">        onEnter: function(args) {</w:t>
      </w:r>
    </w:p>
    <w:p>
      <w:pPr>
        <w:pStyle w:val="Code"/>
      </w:pPr>
      <w:r>
        <w:t xml:space="preserve">            console.log("bbddbbdbb args[0]: ", args[0].readByteArray(0x30))</w:t>
      </w:r>
    </w:p>
    <w:p>
      <w:pPr>
        <w:pStyle w:val="Code"/>
      </w:pPr>
      <w:r>
        <w:t xml:space="preserve">            console.log("bbddbbdbb args[0]: ", args[0].readCString())</w:t>
      </w:r>
    </w:p>
    <w:p>
      <w:pPr>
        <w:pStyle w:val="Code"/>
      </w:pPr>
      <w:r>
        <w:t xml:space="preserve">            console.log("bbddbbdbb args[1]: ", args[1])</w:t>
      </w:r>
    </w:p>
    <w:p>
      <w:pPr>
        <w:pStyle w:val="Code"/>
      </w:pPr>
      <w:r>
        <w:t xml:space="preserve">            // console.log("args[2]: " + args[2] + ", value: ", Java.vm.getEnv().getStringUtfChars(args[2]).readCString())</w:t>
      </w:r>
    </w:p>
    <w:p>
      <w:pPr>
        <w:pStyle w:val="Code"/>
      </w:pPr>
      <w:r>
        <w:t xml:space="preserve">        },</w:t>
      </w:r>
    </w:p>
    <w:p>
      <w:pPr>
        <w:pStyle w:val="Code"/>
      </w:pPr>
      <w:r>
        <w:t xml:space="preserve">        onLeave: function(retval) {</w:t>
      </w:r>
    </w:p>
    <w:p>
      <w:pPr>
        <w:pStyle w:val="Code"/>
      </w:pPr>
      <w:r>
        <w:t xml:space="preserve">            console.log("bbddbbdbb ret: ", retval.readCString())</w:t>
      </w:r>
    </w:p>
    <w:p>
      <w:pPr>
        <w:pStyle w:val="Code"/>
      </w:pPr>
      <w:r>
        <w:t xml:space="preserve">        },</w:t>
      </w:r>
    </w:p>
    <w:p>
      <w:pPr>
        <w:pStyle w:val="Code"/>
      </w:pPr>
      <w:r>
        <w:t xml:space="preserve">    })</w:t>
      </w:r>
    </w:p>
    <w:p>
      <w:pPr>
        <w:pStyle w:val="Code"/>
      </w:pPr>
      <w:r>
        <w:t xml:space="preserve">}</w:t>
      </w:r>
    </w:p>
    <w:p>
      <w:r>
        <w:t xml:space="preserve">在输入值为123456781234567下，输出值为</w:t>
      </w:r>
      <w:r>
        <w:rPr>
          <w:rStyle w:val="InlineCode"/>
        </w:rPr>
        <w:t xml:space="preserve">bb9bf7ddb74147e28e258ad58a3dd259</w:t>
      </w:r>
      <w:r>
        <w:t xml:space="preserve">：</w:t>
      </w:r>
    </w:p>
    <w:p>
      <w:pPr>
        <w:jc w:val="center"/>
      </w:pPr>
      <w:r>
        <w:drawing>
          <wp:inline distT="0" distB="0" distL="0" distR="0">
            <wp:extent cx="5966460" cy="154282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54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也就是说函数</w:t>
      </w:r>
      <w:r>
        <w:rPr>
          <w:rStyle w:val="InlineCode"/>
        </w:rPr>
        <w:t xml:space="preserve">qpppqp</w:t>
      </w:r>
      <w:r>
        <w:t xml:space="preserve"> 对输出就是最终method1的输出，拿这个结果和标准aes加密结果对比一下</w:t>
      </w:r>
    </w:p>
    <w:p>
      <w:pPr>
        <w:jc w:val="center"/>
      </w:pPr>
      <w:r>
        <w:drawing>
          <wp:inline distT="0" distB="0" distL="0" distR="0">
            <wp:extent cx="5966460" cy="259411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5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发现结果相同，于是将对比用的字符串用相同参数进行解密，可得到flag:</w:t>
      </w:r>
      <w:r>
        <w:rPr>
          <w:rStyle w:val="InlineCode"/>
        </w:rPr>
        <w:t xml:space="preserve">flag{r0ysue}</w:t>
      </w:r>
    </w:p>
    <w:p>
      <w:pPr>
        <w:jc w:val="center"/>
      </w:pPr>
      <w:r>
        <w:drawing>
          <wp:inline distT="0" distB="0" distL="0" distR="0">
            <wp:extent cx="5966460" cy="261356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61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 xml:space="preserve">0x03 后记</w:t>
      </w:r>
    </w:p>
    <w:p>
      <w:r>
        <w:t xml:space="preserve">在尝试函数是否为aes加密函数的时候做了几次尝试，包括明文的长度为什么是15，因为分析qpppqp函数是，第一行有一个</w:t>
      </w:r>
      <w:r>
        <w:rPr>
          <w:rStyle w:val="InlineCode"/>
        </w:rPr>
        <w:t xml:space="preserve">size &amp; 0xF</w:t>
      </w:r>
      <w:r>
        <w:t xml:space="preserve"> ，进行了一下实验，发现最多取到15，而且大于15的明文加密的长度明显长很多，所以最终用15长度的明文进行实验。</w:t>
      </w:r>
    </w:p>
    <w:p/>
    <w:p/>
    <w:sectPr>
      <w:pgSz w:w="12240" w:h="15840" w:orient="portrait"/>
      <w:pgMar w:top="1440" w:right="1440" w:bottom="1440" w:left="1440" w:header="708" w:footer="708" w:gutter="0"/>
      <w:pgNumType/>
      <w:docGrid w:linePitch="360"/>
    </w:sectPr>
  </w:body>
</w:document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numFmt w:val="decimal"/>
      <w:lvlText w:val="%1. "/>
      <w:lvlJc w:val="start"/>
      <w:pPr>
        <w:ind w:left="431" w:hanging="288"/>
      </w:pPr>
    </w:lvl>
    <w:lvl w:ilvl="1" w15:tentative="1">
      <w:start w:val="1"/>
      <w:numFmt w:val="lowerLetter"/>
      <w:lvlText w:val="%2. "/>
      <w:lvlJc w:val="start"/>
      <w:pPr>
        <w:ind w:left="863" w:hanging="288"/>
      </w:pPr>
    </w:lvl>
    <w:lvl w:ilvl="2" w15:tentative="1">
      <w:start w:val="1"/>
      <w:numFmt w:val="lowerRoman"/>
      <w:lvlText w:val="%3. "/>
      <w:lvlJc w:val="start"/>
      <w:pPr>
        <w:ind w:left="1296" w:hanging="288"/>
      </w:pPr>
    </w:lvl>
    <w:lvl w:ilvl="3" w15:tentative="1">
      <w:start w:val="1"/>
      <w:numFmt w:val="decimal"/>
      <w:lvlText w:val="%4. "/>
      <w:lvlJc w:val="start"/>
      <w:pPr>
        <w:ind w:left="1727" w:hanging="288"/>
      </w:pPr>
    </w:lvl>
    <w:lvl w:ilvl="4" w15:tentative="1">
      <w:start w:val="1"/>
      <w:numFmt w:val="lowerLetter"/>
      <w:lvlText w:val="%5. "/>
      <w:lvlJc w:val="start"/>
      <w:pPr>
        <w:ind w:left="2160" w:hanging="288"/>
      </w:pPr>
    </w:lvl>
    <w:lvl w:ilvl="5" w15:tentative="1">
      <w:start w:val="1"/>
      <w:numFmt w:val="lowerRoman"/>
      <w:lvlText w:val="%6. "/>
      <w:lvlJc w:val="start"/>
      <w:pPr>
        <w:ind w:left="2592" w:hanging="288"/>
      </w:pPr>
    </w:lvl>
    <w:lvl w:ilvl="6" w15:tentative="1">
      <w:start w:val="1"/>
      <w:numFmt w:val="decimal"/>
      <w:lvlText w:val="%7. "/>
      <w:lvlJc w:val="start"/>
      <w:pPr>
        <w:ind w:left="3024" w:hanging="288"/>
      </w:pPr>
    </w:lvl>
    <w:lvl w:ilvl="7" w15:tentative="1">
      <w:start w:val="1"/>
      <w:numFmt w:val="lowerLetter"/>
      <w:lvlText w:val="%8. "/>
      <w:lvlJc w:val="start"/>
      <w:pPr>
        <w:ind w:left="3455" w:hanging="288"/>
      </w:pPr>
    </w:lvl>
  </w:abstractNum>
  <w:abstractNum w:abstractNumId="3" w15:restartNumberingAfterBreak="0">
    <w:multiLevelType w:val="hybridMultilevel"/>
    <w:lvl w:ilvl="0" w15:tentative="1">
      <w:start w:val="1"/>
      <w:numFmt w:val="bullet"/>
      <w:lvlText w:val="•"/>
      <w:lvlJc w:val="start"/>
      <w:pPr>
        <w:ind w:left="431" w:hanging="288"/>
      </w:pPr>
    </w:lvl>
    <w:lvl w:ilvl="1" w15:tentative="1">
      <w:start w:val="1"/>
      <w:numFmt w:val="bullet"/>
      <w:lvlText w:val="◦"/>
      <w:lvlJc w:val="start"/>
      <w:pPr>
        <w:ind w:left="863" w:hanging="288"/>
      </w:pPr>
    </w:lvl>
    <w:lvl w:ilvl="2" w15:tentative="1">
      <w:start w:val="1"/>
      <w:numFmt w:val="bullet"/>
      <w:lvlText w:val="▪"/>
      <w:lvlJc w:val="start"/>
      <w:pPr>
        <w:ind w:left="1296" w:hanging="288"/>
      </w:pPr>
    </w:lvl>
    <w:lvl w:ilvl="3" w15:tentative="1">
      <w:start w:val="1"/>
      <w:numFmt w:val="bullet"/>
      <w:lvlText w:val="•"/>
      <w:lvlJc w:val="start"/>
      <w:pPr>
        <w:ind w:left="1727" w:hanging="288"/>
      </w:pPr>
    </w:lvl>
    <w:lvl w:ilvl="4" w15:tentative="1">
      <w:start w:val="1"/>
      <w:numFmt w:val="bullet"/>
      <w:lvlText w:val="◦"/>
      <w:lvlJc w:val="start"/>
      <w:pPr>
        <w:ind w:left="2160" w:hanging="288"/>
      </w:pPr>
    </w:lvl>
    <w:lvl w:ilvl="5" w15:tentative="1">
      <w:start w:val="1"/>
      <w:numFmt w:val="bullet"/>
      <w:lvlText w:val="▪"/>
      <w:lvlJc w:val="start"/>
      <w:pPr>
        <w:ind w:left="2592" w:hanging="288"/>
      </w:pPr>
    </w:lvl>
    <w:lvl w:ilvl="6" w15:tentative="1">
      <w:start w:val="1"/>
      <w:numFmt w:val="bullet"/>
      <w:lvlText w:val="•"/>
      <w:lvlJc w:val="start"/>
      <w:pPr>
        <w:ind w:left="3024" w:hanging="288"/>
      </w:pPr>
    </w:lvl>
    <w:lvl w:ilvl="7" w15:tentative="1">
      <w:start w:val="1"/>
      <w:numFmt w:val="bullet"/>
      <w:lvlText w:val="◦"/>
      <w:lvlJc w:val="start"/>
      <w:pPr>
        <w:ind w:left="3455" w:hanging="288"/>
      </w:pPr>
    </w:lvl>
  </w:abstractNum>
  <w:abstractNum w:abstractNumId="4" w15:restartNumberingAfterBreak="0">
    <w:multiLevelType w:val="hybridMultilevel"/>
    <w:lvl w:ilvl="0" w15:tentative="1">
      <w:start w:val="1"/>
      <w:numFmt w:val="bullet"/>
      <w:lvlText w:val="☑"/>
      <w:lvlJc w:val="start"/>
      <w:pPr>
        <w:ind w:left="431" w:hanging="288"/>
      </w:pPr>
    </w:lvl>
    <w:lvl w:ilvl="1" w15:tentative="1">
      <w:start w:val="1"/>
      <w:numFmt w:val="bullet"/>
      <w:lvlText w:val="☑"/>
      <w:lvlJc w:val="start"/>
      <w:pPr>
        <w:ind w:left="863" w:hanging="288"/>
      </w:pPr>
    </w:lvl>
    <w:lvl w:ilvl="2" w15:tentative="1">
      <w:start w:val="1"/>
      <w:numFmt w:val="bullet"/>
      <w:lvlText w:val="☑"/>
      <w:lvlJc w:val="start"/>
      <w:pPr>
        <w:ind w:left="1296" w:hanging="288"/>
      </w:pPr>
    </w:lvl>
    <w:lvl w:ilvl="3" w15:tentative="1">
      <w:start w:val="1"/>
      <w:numFmt w:val="bullet"/>
      <w:lvlText w:val="☑"/>
      <w:lvlJc w:val="start"/>
      <w:pPr>
        <w:ind w:left="1727" w:hanging="288"/>
      </w:pPr>
    </w:lvl>
    <w:lvl w:ilvl="4" w15:tentative="1">
      <w:start w:val="1"/>
      <w:numFmt w:val="bullet"/>
      <w:lvlText w:val="☑"/>
      <w:lvlJc w:val="start"/>
      <w:pPr>
        <w:ind w:left="2160" w:hanging="288"/>
      </w:pPr>
    </w:lvl>
    <w:lvl w:ilvl="5" w15:tentative="1">
      <w:start w:val="1"/>
      <w:numFmt w:val="bullet"/>
      <w:lvlText w:val="☑"/>
      <w:lvlJc w:val="start"/>
      <w:pPr>
        <w:ind w:left="2592" w:hanging="288"/>
      </w:pPr>
    </w:lvl>
    <w:lvl w:ilvl="6" w15:tentative="1">
      <w:start w:val="1"/>
      <w:numFmt w:val="bullet"/>
      <w:lvlText w:val="☑"/>
      <w:lvlJc w:val="start"/>
      <w:pPr>
        <w:ind w:left="3024" w:hanging="288"/>
      </w:pPr>
    </w:lvl>
    <w:lvl w:ilvl="7" w15:tentative="1">
      <w:start w:val="1"/>
      <w:numFmt w:val="bullet"/>
      <w:lvlText w:val="☑"/>
      <w:lvlJc w:val="start"/>
      <w:pPr>
        <w:ind w:left="3455" w:hanging="288"/>
      </w:pPr>
    </w:lvl>
  </w:abstractNum>
  <w:abstractNum w:abstractNumId="5" w15:restartNumberingAfterBreak="0">
    <w:multiLevelType w:val="hybridMultilevel"/>
    <w:lvl w:ilvl="0" w15:tentative="1">
      <w:start w:val="1"/>
      <w:numFmt w:val="bullet"/>
      <w:lvlText w:val="☐"/>
      <w:lvlJc w:val="start"/>
      <w:pPr>
        <w:ind w:left="431" w:hanging="288"/>
      </w:pPr>
    </w:lvl>
    <w:lvl w:ilvl="1" w15:tentative="1">
      <w:start w:val="1"/>
      <w:numFmt w:val="bullet"/>
      <w:lvlText w:val="☐"/>
      <w:lvlJc w:val="start"/>
      <w:pPr>
        <w:ind w:left="863" w:hanging="288"/>
      </w:pPr>
    </w:lvl>
    <w:lvl w:ilvl="2" w15:tentative="1">
      <w:start w:val="1"/>
      <w:numFmt w:val="bullet"/>
      <w:lvlText w:val="☐"/>
      <w:lvlJc w:val="start"/>
      <w:pPr>
        <w:ind w:left="1296" w:hanging="288"/>
      </w:pPr>
    </w:lvl>
    <w:lvl w:ilvl="3" w15:tentative="1">
      <w:start w:val="1"/>
      <w:numFmt w:val="bullet"/>
      <w:lvlText w:val="☐"/>
      <w:lvlJc w:val="start"/>
      <w:pPr>
        <w:ind w:left="1727" w:hanging="288"/>
      </w:pPr>
    </w:lvl>
    <w:lvl w:ilvl="4" w15:tentative="1">
      <w:start w:val="1"/>
      <w:numFmt w:val="bullet"/>
      <w:lvlText w:val="☐"/>
      <w:lvlJc w:val="start"/>
      <w:pPr>
        <w:ind w:left="2160" w:hanging="288"/>
      </w:pPr>
    </w:lvl>
    <w:lvl w:ilvl="5" w15:tentative="1">
      <w:start w:val="1"/>
      <w:numFmt w:val="bullet"/>
      <w:lvlText w:val="☐"/>
      <w:lvlJc w:val="start"/>
      <w:pPr>
        <w:ind w:left="2592" w:hanging="288"/>
      </w:pPr>
    </w:lvl>
    <w:lvl w:ilvl="6" w15:tentative="1">
      <w:start w:val="1"/>
      <w:numFmt w:val="bullet"/>
      <w:lvlText w:val="☐"/>
      <w:lvlJc w:val="start"/>
      <w:pPr>
        <w:ind w:left="3024" w:hanging="288"/>
      </w:pPr>
    </w:lvl>
    <w:lvl w:ilvl="7" w15:tentative="1">
      <w:start w:val="1"/>
      <w:numFmt w:val="bullet"/>
      <w:lvlText w:val="☐"/>
      <w:lvlJc w:val="start"/>
      <w:pPr>
        <w:ind w:left="3455" w:hanging="288"/>
      </w:pPr>
    </w:lvl>
  </w:abstractNum>
  <w:num w:numId="1">
    <w:abstractNumId w:val="1"/>
    <w:lvlOverride w:ilvl="0">
      <w:startOverride w:val="1"/>
    </w:lvlOverride>
  </w:num>
  <w:num w:numId="6">
    <w:abstractNumId w:val="3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3C7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405DE"/>
    <w:pPr>
      <w:keepNext/>
      <w:keepLines/>
      <w:spacing w:before="240"/>
      <w:outlineLvl w:val="0"/>
    </w:pPr>
    <w:rPr>
      <w:rFonts w:ascii="Microsoft YaHei" w:eastAsia="Microsoft YaHei" w:hAnsi="Microsoft YaHei" w:cs="Times New Roman (Headings CS)"/>
      <w:b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05DE"/>
    <w:pPr>
      <w:keepNext/>
      <w:keepLines/>
      <w:spacing w:before="40"/>
      <w:outlineLvl w:val="1"/>
    </w:pPr>
    <w:rPr>
      <w:rFonts w:ascii="Microsoft YaHei" w:eastAsia="Microsoft YaHei" w:hAnsi="Microsoft YaHei" w:cs="Times New Roman (Headings CS)"/>
      <w:b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05DE"/>
    <w:pPr>
      <w:keepNext/>
      <w:keepLines/>
      <w:spacing w:before="40"/>
      <w:outlineLvl w:val="2"/>
    </w:pPr>
    <w:rPr>
      <w:rFonts w:ascii="Microsoft YaHei" w:eastAsia="Microsoft YaHei" w:hAnsi="Microsoft YaHei" w:cs="Times New Roman (Headings CS)"/>
      <w:b/>
      <w:color w:val="000000" w:themeColor="text1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05DE"/>
    <w:pPr>
      <w:keepNext/>
      <w:keepLines/>
      <w:spacing w:before="40"/>
      <w:outlineLvl w:val="3"/>
    </w:pPr>
    <w:rPr>
      <w:rFonts w:ascii="Microsoft YaHei" w:eastAsia="Microsoft YaHei" w:hAnsi="Microsoft YaHei" w:cs="Times New Roman (Headings CS)"/>
      <w:b/>
      <w:iCs/>
      <w:color w:val="000000" w:themeColor="text1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05DE"/>
    <w:pPr>
      <w:keepNext/>
      <w:keepLines/>
      <w:spacing w:before="40"/>
      <w:outlineLvl w:val="4"/>
    </w:pPr>
    <w:rPr>
      <w:rFonts w:ascii="Microsoft YaHei" w:eastAsia="Microsoft YaHei" w:hAnsi="Microsoft YaHei" w:cs="Times New Roman (Headings CS)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405DE"/>
    <w:pPr>
      <w:keepNext/>
      <w:keepLines/>
      <w:spacing w:before="40"/>
      <w:outlineLvl w:val="5"/>
    </w:pPr>
    <w:rPr>
      <w:rFonts w:ascii="Microsoft YaHei" w:eastAsia="Microsoft YaHei" w:hAnsi="Microsoft YaHei" w:cs="Times New Roman (Headings CS)"/>
      <w:b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405DE"/>
    <w:pPr>
      <w:keepNext/>
      <w:keepLines/>
      <w:spacing w:before="40"/>
      <w:outlineLvl w:val="6"/>
    </w:pPr>
    <w:rPr>
      <w:rFonts w:ascii="Microsoft YaHei" w:eastAsia="Microsoft YaHei" w:hAnsi="Microsoft YaHei" w:cs="Times New Roman (Headings CS)"/>
      <w:b/>
      <w:iCs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405DE"/>
    <w:pPr>
      <w:keepNext/>
      <w:keepLines/>
      <w:spacing w:before="40"/>
      <w:outlineLvl w:val="7"/>
    </w:pPr>
    <w:rPr>
      <w:rFonts w:ascii="Microsoft YaHei" w:eastAsia="Microsoft YaHei" w:hAnsi="Microsoft YaHei" w:cs="Times New Roman (Headings CS)"/>
      <w:b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5DE"/>
    <w:rPr>
      <w:rFonts w:ascii="Microsoft YaHei" w:eastAsia="Microsoft YaHei" w:hAnsi="Microsoft YaHei" w:cs="Times New Roman (Headings CS)"/>
      <w:b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05DE"/>
    <w:rPr>
      <w:rFonts w:ascii="Microsoft YaHei" w:eastAsia="Microsoft YaHei" w:hAnsi="Microsoft YaHei" w:cs="Times New Roman (Headings CS)"/>
      <w:b/>
      <w:color w:val="000000" w:themeColor="tex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05DE"/>
    <w:rPr>
      <w:rFonts w:ascii="Microsoft YaHei" w:eastAsia="Microsoft YaHei" w:hAnsi="Microsoft YaHei" w:cs="Times New Roman (Headings CS)"/>
      <w:b/>
      <w:color w:val="000000" w:themeColor="text1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405DE"/>
    <w:rPr>
      <w:rFonts w:ascii="Microsoft YaHei" w:eastAsia="Microsoft YaHei" w:hAnsi="Microsoft YaHei" w:cs="Times New Roman (Headings CS)"/>
      <w:b/>
      <w:iCs/>
      <w:color w:val="000000" w:themeColor="text1"/>
      <w:sz w:val="30"/>
    </w:rPr>
  </w:style>
  <w:style w:type="character" w:customStyle="1" w:styleId="Heading5Char">
    <w:name w:val="Heading 5 Char"/>
    <w:basedOn w:val="DefaultParagraphFont"/>
    <w:link w:val="Heading5"/>
    <w:uiPriority w:val="9"/>
    <w:rsid w:val="00D405DE"/>
    <w:rPr>
      <w:rFonts w:ascii="Microsoft YaHei" w:eastAsia="Microsoft YaHei" w:hAnsi="Microsoft YaHei" w:cs="Times New Roman (Headings CS)"/>
      <w:b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rsid w:val="00D405DE"/>
    <w:rPr>
      <w:rFonts w:ascii="Microsoft YaHei" w:eastAsia="Microsoft YaHei" w:hAnsi="Microsoft YaHei" w:cs="Times New Roman (Headings CS)"/>
      <w:b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rsid w:val="00D405DE"/>
    <w:rPr>
      <w:rFonts w:ascii="Microsoft YaHei" w:eastAsia="Microsoft YaHei" w:hAnsi="Microsoft YaHei" w:cs="Times New Roman (Headings CS)"/>
      <w:b/>
      <w:iCs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rsid w:val="00D405DE"/>
    <w:rPr>
      <w:rFonts w:ascii="Microsoft YaHei" w:eastAsia="Microsoft YaHei" w:hAnsi="Microsoft YaHei" w:cs="Times New Roman (Headings CS)"/>
      <w:b/>
      <w:color w:val="272727" w:themeColor="text1" w:themeTint="D8"/>
      <w:szCs w:val="21"/>
    </w:rPr>
  </w:style>
  <w:style w:type="paragraph" w:customStyle="1" w:styleId="Code">
    <w:name w:val="Code"/>
    <w:basedOn w:val="Normal"/>
    <w:qFormat/>
    <w:rsid w:val="008E0CF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</w:pPr>
    <w:rPr>
      <w:rFonts w:ascii="Consolas" w:eastAsia="SimSun" w:hAnsi="Consolas" w:cs="Times New Roman (Body CS)"/>
      <w:lang w:val="en-US"/>
    </w:rPr>
  </w:style>
  <w:style w:type="character" w:customStyle="1" w:styleId="InlineCode">
    <w:name w:val="InlineCode"/>
    <w:basedOn w:val="DefaultParagraphFont"/>
    <w:uiPriority w:val="1"/>
    <w:qFormat/>
    <w:rsid w:val="008E0CFB"/>
    <w:rPr>
      <w:rFonts w:ascii="Consolas" w:eastAsia="SimSun" w:hAnsi="Consolas"/>
      <w:bdr w:val="none" w:sz="0" w:space="0" w:color="auto"/>
      <w:shd w:val="clear" w:color="auto" w:fill="E7E6E6" w:themeFill="background2"/>
      <w:lang w:val="en-US"/>
    </w:rPr>
  </w:style>
  <w:style w:type="character" w:styleId="Hyperlink">
    <w:name w:val="Hyperlink"/>
    <w:basedOn w:val="DefaultParagraphFont"/>
    <w:uiPriority w:val="99"/>
    <w:unhideWhenUsed/>
    <w:rsid w:val="00CE19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198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405DE"/>
    <w:pPr>
      <w:numPr>
        <w:ilvl w:val="2"/>
        <w:numId w:val="1"/>
      </w:numPr>
    </w:pPr>
    <w:rPr>
      <w:lang w:val="en-US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image" Target="media/f0vc1q4pla_mzd3mo4m2m.png"/><Relationship Id="rId6" Type="http://schemas.openxmlformats.org/officeDocument/2006/relationships/image" Target="media/zmwqncdmkcn8w6tkuwplf.png"/><Relationship Id="rId7" Type="http://schemas.openxmlformats.org/officeDocument/2006/relationships/image" Target="media/hfa9nf0dmkftccpfbwazk.png"/><Relationship Id="rId8" Type="http://schemas.openxmlformats.org/officeDocument/2006/relationships/image" Target="media/lzyxx_0iuaksogk9ru836.png"/><Relationship Id="rId9" Type="http://schemas.openxmlformats.org/officeDocument/2006/relationships/image" Target="media/ehdj0ndveon-xqhushchw.png"/><Relationship Id="rId10" Type="http://schemas.openxmlformats.org/officeDocument/2006/relationships/image" Target="media/eikzlv_boolmwcviqqi1d.png"/><Relationship Id="rId11" Type="http://schemas.openxmlformats.org/officeDocument/2006/relationships/image" Target="media/fksylshmmbvhn4yjnuvli.png"/><Relationship Id="rId12" Type="http://schemas.openxmlformats.org/officeDocument/2006/relationships/image" Target="media/bvrl6jgls8mhnzgn9onlm.png"/><Relationship Id="rId13" Type="http://schemas.openxmlformats.org/officeDocument/2006/relationships/image" Target="media/jdyhigpzkxdf9wevip_v-.png"/><Relationship Id="rId14" Type="http://schemas.openxmlformats.org/officeDocument/2006/relationships/image" Target="media/mwxve8xrb4a2j-rq-qqyd.png"/><Relationship Id="rId15" Type="http://schemas.openxmlformats.org/officeDocument/2006/relationships/image" Target="media/bcrlc-f9l3rqukk0sajoq.png"/><Relationship Id="rId16" Type="http://schemas.openxmlformats.org/officeDocument/2006/relationships/image" Target="media/uzsuxe1imuv2zyx0n7j3v.png"/><Relationship Id="rId17" Type="http://schemas.openxmlformats.org/officeDocument/2006/relationships/image" Target="media/aafyoetia1zwlpyclwoud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2023-07-12T14:37:16.232Z</dcterms:created>
  <dcterms:modified xsi:type="dcterms:W3CDTF">2023-07-12T14:37:16.232Z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