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0415" w14:textId="46F323C4" w:rsidR="008D3D4A" w:rsidRPr="00E62352" w:rsidRDefault="00F12071" w:rsidP="009B64E1">
      <w:pPr>
        <w:rPr>
          <w:rFonts w:ascii="Times New Roman" w:hAnsi="Times New Roman" w:cs="Times New Roman"/>
          <w:b/>
          <w:bCs/>
          <w:sz w:val="24"/>
          <w:szCs w:val="24"/>
        </w:rPr>
      </w:pPr>
      <w:r w:rsidRPr="00F12071">
        <w:rPr>
          <w:rFonts w:ascii="Times New Roman" w:hAnsi="Times New Roman" w:cs="Times New Roman"/>
          <w:b/>
          <w:bCs/>
          <w:sz w:val="24"/>
          <w:szCs w:val="24"/>
        </w:rPr>
        <w:t xml:space="preserve">Algorithm name: </w:t>
      </w:r>
      <w:r>
        <w:rPr>
          <w:rFonts w:ascii="Times New Roman" w:hAnsi="Times New Roman" w:cs="Times New Roman"/>
          <w:b/>
          <w:bCs/>
          <w:sz w:val="24"/>
          <w:szCs w:val="24"/>
        </w:rPr>
        <w:t>Approximation-based least squares method (Nonlinear version)</w:t>
      </w:r>
    </w:p>
    <w:p w14:paraId="11AC9B41" w14:textId="3C3A0644" w:rsidR="00E62352" w:rsidRDefault="00F12071" w:rsidP="009B64E1">
      <w:pPr>
        <w:rPr>
          <w:rFonts w:ascii="Times New Roman" w:hAnsi="Times New Roman" w:cs="Times New Roman"/>
          <w:sz w:val="24"/>
          <w:szCs w:val="24"/>
        </w:rPr>
      </w:pPr>
      <w:r w:rsidRPr="00F12071">
        <w:rPr>
          <w:rFonts w:ascii="Times New Roman" w:hAnsi="Times New Roman" w:cs="Times New Roman"/>
          <w:sz w:val="24"/>
          <w:szCs w:val="24"/>
        </w:rPr>
        <w:t>Developer</w:t>
      </w:r>
      <w:r>
        <w:rPr>
          <w:rFonts w:ascii="Times New Roman" w:hAnsi="Times New Roman" w:cs="Times New Roman"/>
          <w:sz w:val="24"/>
          <w:szCs w:val="24"/>
        </w:rPr>
        <w:t>s</w:t>
      </w:r>
      <w:r w:rsidRPr="00F12071">
        <w:rPr>
          <w:rFonts w:ascii="Times New Roman" w:hAnsi="Times New Roman" w:cs="Times New Roman"/>
          <w:sz w:val="24"/>
          <w:szCs w:val="24"/>
        </w:rPr>
        <w:t>: Dae Wook Kim</w:t>
      </w:r>
      <w:r>
        <w:rPr>
          <w:rFonts w:ascii="Times New Roman" w:hAnsi="Times New Roman" w:cs="Times New Roman"/>
          <w:sz w:val="24"/>
          <w:szCs w:val="24"/>
        </w:rPr>
        <w:t xml:space="preserve">, Caleb Mayer, </w:t>
      </w:r>
      <w:proofErr w:type="spellStart"/>
      <w:r w:rsidR="007A2CA6">
        <w:rPr>
          <w:rFonts w:ascii="Times New Roman" w:hAnsi="Times New Roman" w:cs="Times New Roman"/>
          <w:sz w:val="24"/>
          <w:szCs w:val="24"/>
        </w:rPr>
        <w:t>Minki</w:t>
      </w:r>
      <w:proofErr w:type="spellEnd"/>
      <w:r w:rsidR="007A2CA6">
        <w:rPr>
          <w:rFonts w:ascii="Times New Roman" w:hAnsi="Times New Roman" w:cs="Times New Roman"/>
          <w:sz w:val="24"/>
          <w:szCs w:val="24"/>
        </w:rPr>
        <w:t xml:space="preserve"> P. Lee, and</w:t>
      </w:r>
      <w:r>
        <w:rPr>
          <w:rFonts w:ascii="Times New Roman" w:hAnsi="Times New Roman" w:cs="Times New Roman"/>
          <w:sz w:val="24"/>
          <w:szCs w:val="24"/>
        </w:rPr>
        <w:t xml:space="preserve"> Daniel B. Forger</w:t>
      </w:r>
    </w:p>
    <w:p w14:paraId="75C1A55D" w14:textId="55D0E268" w:rsidR="00F12071" w:rsidRDefault="00F12071" w:rsidP="009B64E1">
      <w:pPr>
        <w:rPr>
          <w:rFonts w:ascii="Times New Roman" w:hAnsi="Times New Roman" w:cs="Times New Roman"/>
          <w:sz w:val="24"/>
          <w:szCs w:val="24"/>
        </w:rPr>
      </w:pPr>
      <w:r>
        <w:rPr>
          <w:rFonts w:ascii="Times New Roman" w:hAnsi="Times New Roman" w:cs="Times New Roman"/>
          <w:sz w:val="24"/>
          <w:szCs w:val="24"/>
        </w:rPr>
        <w:t xml:space="preserve">Overview: This algorithm was developed to extract an underlying circadian rhythm in </w:t>
      </w:r>
      <w:r w:rsidR="00766BCC">
        <w:rPr>
          <w:rFonts w:ascii="Times New Roman" w:hAnsi="Times New Roman" w:cs="Times New Roman"/>
          <w:sz w:val="24"/>
          <w:szCs w:val="24"/>
        </w:rPr>
        <w:t>heart rate</w:t>
      </w:r>
      <w:r>
        <w:rPr>
          <w:rFonts w:ascii="Times New Roman" w:hAnsi="Times New Roman" w:cs="Times New Roman"/>
          <w:sz w:val="24"/>
          <w:szCs w:val="24"/>
        </w:rPr>
        <w:t xml:space="preserve"> from wearable heart rate, steps, and sleep data.</w:t>
      </w:r>
    </w:p>
    <w:p w14:paraId="038DC148" w14:textId="77777777" w:rsidR="008D3D4A" w:rsidRDefault="008D3D4A" w:rsidP="009B64E1">
      <w:pPr>
        <w:rPr>
          <w:rFonts w:ascii="Times New Roman" w:hAnsi="Times New Roman" w:cs="Times New Roman"/>
          <w:sz w:val="24"/>
          <w:szCs w:val="24"/>
        </w:rPr>
      </w:pPr>
    </w:p>
    <w:p w14:paraId="058C5B2C" w14:textId="0703443B" w:rsidR="00F12071" w:rsidRPr="00E6293E" w:rsidRDefault="00F12071" w:rsidP="009B64E1">
      <w:pPr>
        <w:rPr>
          <w:rFonts w:ascii="Times New Roman" w:hAnsi="Times New Roman" w:cs="Times New Roman"/>
          <w:b/>
          <w:bCs/>
          <w:sz w:val="24"/>
          <w:szCs w:val="24"/>
        </w:rPr>
      </w:pPr>
      <w:r w:rsidRPr="00E6293E">
        <w:rPr>
          <w:rFonts w:ascii="Times New Roman" w:hAnsi="Times New Roman" w:cs="Times New Roman"/>
          <w:b/>
          <w:bCs/>
          <w:sz w:val="24"/>
          <w:szCs w:val="24"/>
        </w:rPr>
        <w:t>Attached file lists</w:t>
      </w:r>
    </w:p>
    <w:p w14:paraId="235D468E" w14:textId="08045CE7" w:rsidR="00A055A2" w:rsidRPr="00A055A2" w:rsidRDefault="00A055A2" w:rsidP="009B64E1">
      <w:pPr>
        <w:rPr>
          <w:rFonts w:ascii="Times New Roman" w:hAnsi="Times New Roman" w:cs="Times New Roman"/>
          <w:sz w:val="24"/>
          <w:szCs w:val="24"/>
          <w:u w:val="single"/>
        </w:rPr>
      </w:pPr>
      <w:r w:rsidRPr="00A055A2">
        <w:rPr>
          <w:rFonts w:ascii="Times New Roman" w:hAnsi="Times New Roman" w:cs="Times New Roman"/>
          <w:sz w:val="24"/>
          <w:szCs w:val="24"/>
          <w:u w:val="single"/>
        </w:rPr>
        <w:t>Computer codes</w:t>
      </w:r>
    </w:p>
    <w:p w14:paraId="17C7AA47" w14:textId="1F31C420" w:rsidR="00F12071" w:rsidRDefault="00F12071" w:rsidP="009B64E1">
      <w:pPr>
        <w:ind w:left="171" w:hanging="171"/>
        <w:rPr>
          <w:rFonts w:ascii="Times New Roman" w:hAnsi="Times New Roman" w:cs="Times New Roman"/>
          <w:sz w:val="24"/>
          <w:szCs w:val="24"/>
        </w:rPr>
      </w:pPr>
      <w:r>
        <w:rPr>
          <w:rFonts w:ascii="Times New Roman" w:hAnsi="Times New Roman" w:cs="Times New Roman"/>
          <w:sz w:val="24"/>
          <w:szCs w:val="24"/>
        </w:rPr>
        <w:t>•</w:t>
      </w:r>
      <w:r w:rsidR="006C5260">
        <w:rPr>
          <w:rFonts w:ascii="Times New Roman" w:hAnsi="Times New Roman" w:cs="Times New Roman"/>
          <w:sz w:val="24"/>
          <w:szCs w:val="24"/>
        </w:rPr>
        <w:t xml:space="preserve"> </w:t>
      </w:r>
      <w:proofErr w:type="spellStart"/>
      <w:r w:rsidR="006C5260" w:rsidRPr="006C5260">
        <w:rPr>
          <w:rFonts w:ascii="Times New Roman" w:hAnsi="Times New Roman" w:cs="Times New Roman"/>
          <w:sz w:val="24"/>
          <w:szCs w:val="24"/>
        </w:rPr>
        <w:t>main</w:t>
      </w:r>
      <w:r w:rsidR="006C5260">
        <w:rPr>
          <w:rFonts w:ascii="Times New Roman" w:hAnsi="Times New Roman" w:cs="Times New Roman"/>
          <w:sz w:val="24"/>
          <w:szCs w:val="24"/>
        </w:rPr>
        <w:t>.m</w:t>
      </w:r>
      <w:proofErr w:type="spellEnd"/>
      <w:r w:rsidR="006C5260">
        <w:rPr>
          <w:rFonts w:ascii="Times New Roman" w:hAnsi="Times New Roman" w:cs="Times New Roman"/>
          <w:sz w:val="24"/>
          <w:szCs w:val="24"/>
        </w:rPr>
        <w:t>: This is the main</w:t>
      </w:r>
      <w:r w:rsidR="008D3D4A">
        <w:rPr>
          <w:rFonts w:ascii="Times New Roman" w:hAnsi="Times New Roman" w:cs="Times New Roman"/>
          <w:sz w:val="24"/>
          <w:szCs w:val="24"/>
        </w:rPr>
        <w:t xml:space="preserve"> execution file for analyzing wearable measurements and extracting circadian parameters.</w:t>
      </w:r>
    </w:p>
    <w:p w14:paraId="405CA2B1" w14:textId="2D497994" w:rsidR="00F12071" w:rsidRDefault="00F12071" w:rsidP="009B64E1">
      <w:pPr>
        <w:ind w:left="180" w:hanging="180"/>
        <w:rPr>
          <w:rFonts w:ascii="Times New Roman" w:hAnsi="Times New Roman" w:cs="Times New Roman"/>
          <w:sz w:val="24"/>
          <w:szCs w:val="24"/>
        </w:rPr>
      </w:pPr>
      <w:r>
        <w:rPr>
          <w:rFonts w:ascii="Times New Roman" w:hAnsi="Times New Roman" w:cs="Times New Roman"/>
          <w:sz w:val="24"/>
          <w:szCs w:val="24"/>
        </w:rPr>
        <w:t>•</w:t>
      </w:r>
      <w:r w:rsidR="006C5260">
        <w:rPr>
          <w:rFonts w:ascii="Times New Roman" w:hAnsi="Times New Roman" w:cs="Times New Roman"/>
          <w:sz w:val="24"/>
          <w:szCs w:val="24"/>
        </w:rPr>
        <w:t xml:space="preserve"> </w:t>
      </w:r>
      <w:proofErr w:type="spellStart"/>
      <w:r w:rsidR="006C5260" w:rsidRPr="006C5260">
        <w:rPr>
          <w:rFonts w:ascii="Times New Roman" w:hAnsi="Times New Roman" w:cs="Times New Roman"/>
          <w:sz w:val="24"/>
          <w:szCs w:val="24"/>
        </w:rPr>
        <w:t>ALSM_nonlinear_version</w:t>
      </w:r>
      <w:r w:rsidR="006C5260">
        <w:rPr>
          <w:rFonts w:ascii="Times New Roman" w:hAnsi="Times New Roman" w:cs="Times New Roman"/>
          <w:sz w:val="24"/>
          <w:szCs w:val="24"/>
        </w:rPr>
        <w:t>.m</w:t>
      </w:r>
      <w:proofErr w:type="spellEnd"/>
      <w:r w:rsidR="006C5260">
        <w:rPr>
          <w:rFonts w:ascii="Times New Roman" w:hAnsi="Times New Roman" w:cs="Times New Roman"/>
          <w:sz w:val="24"/>
          <w:szCs w:val="24"/>
        </w:rPr>
        <w:t>:</w:t>
      </w:r>
      <w:r w:rsidR="008D3D4A">
        <w:rPr>
          <w:rFonts w:ascii="Times New Roman" w:hAnsi="Times New Roman" w:cs="Times New Roman"/>
          <w:sz w:val="24"/>
          <w:szCs w:val="24"/>
        </w:rPr>
        <w:t xml:space="preserve"> This function applies the approximation-based least squares method to wearable measurements. </w:t>
      </w:r>
    </w:p>
    <w:p w14:paraId="34DD4765" w14:textId="085F56B4" w:rsidR="006C5260" w:rsidRDefault="006C5260" w:rsidP="009B64E1">
      <w:pPr>
        <w:ind w:left="171" w:hanging="171"/>
        <w:rPr>
          <w:rFonts w:ascii="Times New Roman" w:hAnsi="Times New Roman" w:cs="Times New Roman"/>
          <w:sz w:val="24"/>
          <w:szCs w:val="24"/>
        </w:rPr>
      </w:pPr>
      <w:r>
        <w:rPr>
          <w:rFonts w:ascii="Times New Roman" w:hAnsi="Times New Roman" w:cs="Times New Roman"/>
          <w:sz w:val="24"/>
          <w:szCs w:val="24"/>
        </w:rPr>
        <w:t xml:space="preserve">• </w:t>
      </w:r>
      <w:r w:rsidRPr="006C5260">
        <w:rPr>
          <w:rFonts w:ascii="Times New Roman" w:hAnsi="Times New Roman" w:cs="Times New Roman"/>
          <w:sz w:val="24"/>
          <w:szCs w:val="24"/>
        </w:rPr>
        <w:t>constant_steps_filter2</w:t>
      </w:r>
      <w:r>
        <w:rPr>
          <w:rFonts w:ascii="Times New Roman" w:hAnsi="Times New Roman" w:cs="Times New Roman"/>
          <w:sz w:val="24"/>
          <w:szCs w:val="24"/>
        </w:rPr>
        <w:t>.m:</w:t>
      </w:r>
      <w:r w:rsidR="008D3D4A">
        <w:rPr>
          <w:rFonts w:ascii="Times New Roman" w:hAnsi="Times New Roman" w:cs="Times New Roman"/>
          <w:sz w:val="24"/>
          <w:szCs w:val="24"/>
        </w:rPr>
        <w:t xml:space="preserve"> This function was used in the data preprocessing part of the </w:t>
      </w:r>
      <w:proofErr w:type="spellStart"/>
      <w:r w:rsidR="008D3D4A">
        <w:rPr>
          <w:rFonts w:ascii="Times New Roman" w:hAnsi="Times New Roman" w:cs="Times New Roman"/>
          <w:sz w:val="24"/>
          <w:szCs w:val="24"/>
        </w:rPr>
        <w:t>ALSM_nonlinear_version.m</w:t>
      </w:r>
      <w:proofErr w:type="spellEnd"/>
      <w:r w:rsidR="008D3D4A">
        <w:rPr>
          <w:rFonts w:ascii="Times New Roman" w:hAnsi="Times New Roman" w:cs="Times New Roman"/>
          <w:sz w:val="24"/>
          <w:szCs w:val="24"/>
        </w:rPr>
        <w:t xml:space="preserve"> to exclude wearable hear rate data collected when steps count is consecutively zero during more than 2 hours.</w:t>
      </w:r>
    </w:p>
    <w:p w14:paraId="770924FF" w14:textId="6B505B1E" w:rsidR="006C5260" w:rsidRDefault="006C5260" w:rsidP="009B64E1">
      <w:pPr>
        <w:ind w:left="153" w:hanging="153"/>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C5260">
        <w:rPr>
          <w:rFonts w:ascii="Times New Roman" w:hAnsi="Times New Roman" w:cs="Times New Roman"/>
          <w:sz w:val="24"/>
          <w:szCs w:val="24"/>
        </w:rPr>
        <w:t>remove_sleep</w:t>
      </w:r>
      <w:r>
        <w:rPr>
          <w:rFonts w:ascii="Times New Roman" w:hAnsi="Times New Roman" w:cs="Times New Roman"/>
          <w:sz w:val="24"/>
          <w:szCs w:val="24"/>
        </w:rPr>
        <w:t>.m</w:t>
      </w:r>
      <w:proofErr w:type="spellEnd"/>
      <w:r>
        <w:rPr>
          <w:rFonts w:ascii="Times New Roman" w:hAnsi="Times New Roman" w:cs="Times New Roman"/>
          <w:sz w:val="24"/>
          <w:szCs w:val="24"/>
        </w:rPr>
        <w:t xml:space="preserve">: </w:t>
      </w:r>
      <w:r w:rsidR="008D3D4A">
        <w:rPr>
          <w:rFonts w:ascii="Times New Roman" w:hAnsi="Times New Roman" w:cs="Times New Roman"/>
          <w:sz w:val="24"/>
          <w:szCs w:val="24"/>
        </w:rPr>
        <w:t xml:space="preserve"> This function was used in the </w:t>
      </w:r>
      <w:proofErr w:type="spellStart"/>
      <w:r w:rsidR="008D3D4A">
        <w:rPr>
          <w:rFonts w:ascii="Times New Roman" w:hAnsi="Times New Roman" w:cs="Times New Roman"/>
          <w:sz w:val="24"/>
          <w:szCs w:val="24"/>
        </w:rPr>
        <w:t>main.m</w:t>
      </w:r>
      <w:proofErr w:type="spellEnd"/>
      <w:r w:rsidR="008D3D4A">
        <w:rPr>
          <w:rFonts w:ascii="Times New Roman" w:hAnsi="Times New Roman" w:cs="Times New Roman"/>
          <w:sz w:val="24"/>
          <w:szCs w:val="24"/>
        </w:rPr>
        <w:t xml:space="preserve"> to exclude wearable heart rate data collected when a subject sleep.</w:t>
      </w:r>
    </w:p>
    <w:p w14:paraId="3CDA3EB6" w14:textId="5B757211" w:rsidR="00F12071" w:rsidRDefault="00F12071" w:rsidP="00A055A2">
      <w:pPr>
        <w:ind w:left="171" w:hanging="171"/>
        <w:rPr>
          <w:rFonts w:ascii="Times New Roman" w:hAnsi="Times New Roman" w:cs="Times New Roman"/>
          <w:sz w:val="24"/>
          <w:szCs w:val="24"/>
        </w:rPr>
      </w:pPr>
      <w:r>
        <w:rPr>
          <w:rFonts w:ascii="Times New Roman" w:hAnsi="Times New Roman" w:cs="Times New Roman"/>
          <w:sz w:val="24"/>
          <w:szCs w:val="24"/>
        </w:rPr>
        <w:t>•</w:t>
      </w:r>
      <w:r w:rsidR="006C5260">
        <w:rPr>
          <w:rFonts w:ascii="Times New Roman" w:hAnsi="Times New Roman" w:cs="Times New Roman"/>
          <w:sz w:val="24"/>
          <w:szCs w:val="24"/>
        </w:rPr>
        <w:t xml:space="preserve"> </w:t>
      </w:r>
      <w:proofErr w:type="spellStart"/>
      <w:r w:rsidR="006C5260" w:rsidRPr="006C5260">
        <w:rPr>
          <w:rFonts w:ascii="Times New Roman" w:hAnsi="Times New Roman" w:cs="Times New Roman"/>
          <w:sz w:val="24"/>
          <w:szCs w:val="24"/>
        </w:rPr>
        <w:t>angleCalc</w:t>
      </w:r>
      <w:r w:rsidR="006C5260">
        <w:rPr>
          <w:rFonts w:ascii="Times New Roman" w:hAnsi="Times New Roman" w:cs="Times New Roman"/>
          <w:sz w:val="24"/>
          <w:szCs w:val="24"/>
        </w:rPr>
        <w:t>.m</w:t>
      </w:r>
      <w:proofErr w:type="spellEnd"/>
      <w:r w:rsidR="006C5260">
        <w:rPr>
          <w:rFonts w:ascii="Times New Roman" w:hAnsi="Times New Roman" w:cs="Times New Roman"/>
          <w:sz w:val="24"/>
          <w:szCs w:val="24"/>
        </w:rPr>
        <w:t xml:space="preserve">: </w:t>
      </w:r>
      <w:r w:rsidR="00A055A2">
        <w:rPr>
          <w:rFonts w:ascii="Times New Roman" w:hAnsi="Times New Roman" w:cs="Times New Roman"/>
          <w:sz w:val="24"/>
          <w:szCs w:val="24"/>
        </w:rPr>
        <w:t xml:space="preserve">This function was used in the </w:t>
      </w:r>
      <w:proofErr w:type="spellStart"/>
      <w:r w:rsidR="00A055A2">
        <w:rPr>
          <w:rFonts w:ascii="Times New Roman" w:hAnsi="Times New Roman" w:cs="Times New Roman"/>
          <w:sz w:val="24"/>
          <w:szCs w:val="24"/>
        </w:rPr>
        <w:t>ALSM_nonlinear_version.m</w:t>
      </w:r>
      <w:proofErr w:type="spellEnd"/>
      <w:r w:rsidR="00A055A2">
        <w:rPr>
          <w:rFonts w:ascii="Times New Roman" w:hAnsi="Times New Roman" w:cs="Times New Roman"/>
          <w:sz w:val="24"/>
          <w:szCs w:val="24"/>
        </w:rPr>
        <w:t xml:space="preserve"> to compute the angle </w:t>
      </w:r>
      <m:oMath>
        <m:r>
          <w:rPr>
            <w:rFonts w:ascii="Cambria Math" w:hAnsi="Cambria Math" w:cs="Times New Roman"/>
            <w:sz w:val="24"/>
            <w:szCs w:val="24"/>
          </w:rPr>
          <m:t>θ</m:t>
        </m:r>
      </m:oMath>
      <w:r w:rsidR="00A055A2">
        <w:rPr>
          <w:rFonts w:ascii="Times New Roman" w:hAnsi="Times New Roman" w:cs="Times New Roman"/>
          <w:sz w:val="24"/>
          <w:szCs w:val="24"/>
        </w:rPr>
        <w:t xml:space="preserve"> from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θ</m:t>
            </m:r>
          </m:e>
        </m:func>
      </m:oMath>
      <w:r w:rsidR="00A055A2">
        <w:rPr>
          <w:rFonts w:ascii="Times New Roman" w:hAnsi="Times New Roman" w:cs="Times New Roman"/>
          <w:sz w:val="24"/>
          <w:szCs w:val="24"/>
        </w:rPr>
        <w:t xml:space="preserve"> and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r w:rsidR="00A055A2">
        <w:rPr>
          <w:rFonts w:ascii="Times New Roman" w:hAnsi="Times New Roman" w:cs="Times New Roman"/>
          <w:sz w:val="24"/>
          <w:szCs w:val="24"/>
        </w:rPr>
        <w:t xml:space="preserve">.   </w:t>
      </w:r>
    </w:p>
    <w:p w14:paraId="68B79AAB" w14:textId="45DDED2F" w:rsidR="00F12071" w:rsidRDefault="00F12071" w:rsidP="009B64E1">
      <w:pPr>
        <w:ind w:left="171" w:hanging="171"/>
        <w:rPr>
          <w:rFonts w:ascii="Times New Roman" w:hAnsi="Times New Roman" w:cs="Times New Roman"/>
          <w:sz w:val="24"/>
          <w:szCs w:val="24"/>
        </w:rPr>
      </w:pPr>
      <w:r>
        <w:rPr>
          <w:rFonts w:ascii="Times New Roman" w:hAnsi="Times New Roman" w:cs="Times New Roman"/>
          <w:sz w:val="24"/>
          <w:szCs w:val="24"/>
        </w:rPr>
        <w:t>•</w:t>
      </w:r>
      <w:r w:rsidR="006C5260">
        <w:rPr>
          <w:rFonts w:ascii="Times New Roman" w:hAnsi="Times New Roman" w:cs="Times New Roman"/>
          <w:sz w:val="24"/>
          <w:szCs w:val="24"/>
        </w:rPr>
        <w:t xml:space="preserve"> </w:t>
      </w:r>
      <w:proofErr w:type="spellStart"/>
      <w:r w:rsidR="006C5260" w:rsidRPr="006C5260">
        <w:rPr>
          <w:rFonts w:ascii="Times New Roman" w:hAnsi="Times New Roman" w:cs="Times New Roman"/>
          <w:sz w:val="24"/>
          <w:szCs w:val="24"/>
        </w:rPr>
        <w:t>circ_std</w:t>
      </w:r>
      <w:r w:rsidR="006C5260">
        <w:rPr>
          <w:rFonts w:ascii="Times New Roman" w:hAnsi="Times New Roman" w:cs="Times New Roman"/>
          <w:sz w:val="24"/>
          <w:szCs w:val="24"/>
        </w:rPr>
        <w:t>.m</w:t>
      </w:r>
      <w:proofErr w:type="spellEnd"/>
      <w:r w:rsidR="006C5260">
        <w:rPr>
          <w:rFonts w:ascii="Times New Roman" w:hAnsi="Times New Roman" w:cs="Times New Roman"/>
          <w:sz w:val="24"/>
          <w:szCs w:val="24"/>
        </w:rPr>
        <w:t xml:space="preserve">: </w:t>
      </w:r>
      <w:r w:rsidR="008D3D4A">
        <w:rPr>
          <w:rFonts w:ascii="Times New Roman" w:hAnsi="Times New Roman" w:cs="Times New Roman"/>
          <w:sz w:val="24"/>
          <w:szCs w:val="24"/>
        </w:rPr>
        <w:t xml:space="preserve">This function was used in the </w:t>
      </w:r>
      <w:proofErr w:type="spellStart"/>
      <w:r w:rsidR="008D3D4A">
        <w:rPr>
          <w:rFonts w:ascii="Times New Roman" w:hAnsi="Times New Roman" w:cs="Times New Roman"/>
          <w:sz w:val="24"/>
          <w:szCs w:val="24"/>
        </w:rPr>
        <w:t>ALSM_nonlinear_version.m</w:t>
      </w:r>
      <w:proofErr w:type="spellEnd"/>
      <w:r w:rsidR="008D3D4A">
        <w:rPr>
          <w:rFonts w:ascii="Times New Roman" w:hAnsi="Times New Roman" w:cs="Times New Roman"/>
          <w:sz w:val="24"/>
          <w:szCs w:val="24"/>
        </w:rPr>
        <w:t xml:space="preserve"> to compute the circular standard deviation of the circadian phase estimate.</w:t>
      </w:r>
    </w:p>
    <w:p w14:paraId="690727DF" w14:textId="5DBDE912" w:rsidR="009B64E1" w:rsidRDefault="009B64E1" w:rsidP="00A055A2">
      <w:pPr>
        <w:ind w:left="153" w:hanging="153"/>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C5260">
        <w:rPr>
          <w:rFonts w:ascii="Times New Roman" w:hAnsi="Times New Roman" w:cs="Times New Roman"/>
          <w:sz w:val="24"/>
          <w:szCs w:val="24"/>
        </w:rPr>
        <w:t>circ_r</w:t>
      </w:r>
      <w:r>
        <w:rPr>
          <w:rFonts w:ascii="Times New Roman" w:hAnsi="Times New Roman" w:cs="Times New Roman"/>
          <w:sz w:val="24"/>
          <w:szCs w:val="24"/>
        </w:rPr>
        <w:t>.m</w:t>
      </w:r>
      <w:proofErr w:type="spellEnd"/>
      <w:r>
        <w:rPr>
          <w:rFonts w:ascii="Times New Roman" w:hAnsi="Times New Roman" w:cs="Times New Roman"/>
          <w:sz w:val="24"/>
          <w:szCs w:val="24"/>
        </w:rPr>
        <w:t xml:space="preserve">: This function was used in the </w:t>
      </w:r>
      <w:proofErr w:type="spellStart"/>
      <w:r>
        <w:rPr>
          <w:rFonts w:ascii="Times New Roman" w:hAnsi="Times New Roman" w:cs="Times New Roman"/>
          <w:sz w:val="24"/>
          <w:szCs w:val="24"/>
        </w:rPr>
        <w:t>circ_std.m</w:t>
      </w:r>
      <w:proofErr w:type="spellEnd"/>
      <w:r>
        <w:rPr>
          <w:rFonts w:ascii="Times New Roman" w:hAnsi="Times New Roman" w:cs="Times New Roman"/>
          <w:sz w:val="24"/>
          <w:szCs w:val="24"/>
        </w:rPr>
        <w:t xml:space="preserve"> to compute mean resultant vector length for</w:t>
      </w:r>
      <w:r w:rsidR="00A055A2">
        <w:rPr>
          <w:rFonts w:ascii="Times New Roman" w:hAnsi="Times New Roman" w:cs="Times New Roman"/>
          <w:sz w:val="24"/>
          <w:szCs w:val="24"/>
        </w:rPr>
        <w:t xml:space="preserve"> circular data.</w:t>
      </w:r>
    </w:p>
    <w:p w14:paraId="66AF90A1" w14:textId="7FB76932" w:rsidR="00A055A2" w:rsidRDefault="00A055A2" w:rsidP="00A055A2">
      <w:pPr>
        <w:rPr>
          <w:rFonts w:ascii="Times New Roman" w:hAnsi="Times New Roman" w:cs="Times New Roman"/>
          <w:sz w:val="24"/>
          <w:szCs w:val="24"/>
          <w:u w:val="single"/>
        </w:rPr>
      </w:pPr>
      <w:r>
        <w:rPr>
          <w:rFonts w:ascii="Times New Roman" w:hAnsi="Times New Roman" w:cs="Times New Roman"/>
          <w:sz w:val="24"/>
          <w:szCs w:val="24"/>
          <w:u w:val="single"/>
        </w:rPr>
        <w:t>Wearable data</w:t>
      </w:r>
    </w:p>
    <w:p w14:paraId="17FACEC1" w14:textId="3A763A4D" w:rsidR="00A055A2" w:rsidRDefault="00A055A2" w:rsidP="00A055A2">
      <w:pPr>
        <w:rPr>
          <w:rFonts w:ascii="Times New Roman" w:hAnsi="Times New Roman" w:cs="Times New Roman"/>
          <w:sz w:val="24"/>
          <w:szCs w:val="24"/>
        </w:rPr>
      </w:pPr>
      <w:r>
        <w:rPr>
          <w:rFonts w:ascii="Times New Roman" w:hAnsi="Times New Roman" w:cs="Times New Roman"/>
          <w:sz w:val="24"/>
          <w:szCs w:val="24"/>
        </w:rPr>
        <w:t>• subject.</w:t>
      </w:r>
      <w:r w:rsidR="00722F07">
        <w:rPr>
          <w:rFonts w:ascii="Times New Roman" w:hAnsi="Times New Roman" w:cs="Times New Roman"/>
          <w:sz w:val="24"/>
          <w:szCs w:val="24"/>
        </w:rPr>
        <w:t>txt</w:t>
      </w:r>
      <w:r>
        <w:rPr>
          <w:rFonts w:ascii="Times New Roman" w:hAnsi="Times New Roman" w:cs="Times New Roman"/>
          <w:sz w:val="24"/>
          <w:szCs w:val="24"/>
        </w:rPr>
        <w:t>: a basic subject information including deidentified subject ID and time-zone.</w:t>
      </w:r>
    </w:p>
    <w:p w14:paraId="17CCFBF4" w14:textId="4325FB4C" w:rsidR="00A055A2" w:rsidRDefault="00A055A2" w:rsidP="00A055A2">
      <w:pPr>
        <w:ind w:left="135" w:hanging="135"/>
        <w:rPr>
          <w:rFonts w:ascii="Times New Roman" w:hAnsi="Times New Roman" w:cs="Times New Roman"/>
          <w:sz w:val="24"/>
          <w:szCs w:val="24"/>
        </w:rPr>
      </w:pPr>
      <w:r>
        <w:rPr>
          <w:rFonts w:ascii="Times New Roman" w:hAnsi="Times New Roman" w:cs="Times New Roman"/>
          <w:sz w:val="24"/>
          <w:szCs w:val="24"/>
        </w:rPr>
        <w:t>• heart_rate.</w:t>
      </w:r>
      <w:r w:rsidR="00722F07">
        <w:rPr>
          <w:rFonts w:ascii="Times New Roman" w:hAnsi="Times New Roman" w:cs="Times New Roman"/>
          <w:sz w:val="24"/>
          <w:szCs w:val="24"/>
        </w:rPr>
        <w:t>csv</w:t>
      </w:r>
      <w:r>
        <w:rPr>
          <w:rFonts w:ascii="Times New Roman" w:hAnsi="Times New Roman" w:cs="Times New Roman"/>
          <w:sz w:val="24"/>
          <w:szCs w:val="24"/>
        </w:rPr>
        <w:t xml:space="preserve">: A two column array, the first column lists the epoch time date in days (e.g., 738157 is 01-Jan-2021), and the second </w:t>
      </w:r>
      <w:proofErr w:type="spellStart"/>
      <w:r>
        <w:rPr>
          <w:rFonts w:ascii="Times New Roman" w:hAnsi="Times New Roman" w:cs="Times New Roman"/>
          <w:sz w:val="24"/>
          <w:szCs w:val="24"/>
        </w:rPr>
        <w:t>colum</w:t>
      </w:r>
      <w:proofErr w:type="spellEnd"/>
      <w:r>
        <w:rPr>
          <w:rFonts w:ascii="Times New Roman" w:hAnsi="Times New Roman" w:cs="Times New Roman"/>
          <w:sz w:val="24"/>
          <w:szCs w:val="24"/>
        </w:rPr>
        <w:t xml:space="preserve"> lists the heart rate value at that time.</w:t>
      </w:r>
    </w:p>
    <w:p w14:paraId="0A53111C" w14:textId="4C180142" w:rsidR="00A055A2" w:rsidRDefault="00A055A2" w:rsidP="00A055A2">
      <w:pPr>
        <w:ind w:left="153" w:hanging="153"/>
        <w:rPr>
          <w:rFonts w:ascii="Times New Roman" w:hAnsi="Times New Roman" w:cs="Times New Roman"/>
          <w:sz w:val="24"/>
          <w:szCs w:val="24"/>
        </w:rPr>
      </w:pPr>
      <w:r>
        <w:rPr>
          <w:rFonts w:ascii="Times New Roman" w:hAnsi="Times New Roman" w:cs="Times New Roman"/>
          <w:sz w:val="24"/>
          <w:szCs w:val="24"/>
        </w:rPr>
        <w:t>• steps.</w:t>
      </w:r>
      <w:r w:rsidR="00722F07">
        <w:rPr>
          <w:rFonts w:ascii="Times New Roman" w:hAnsi="Times New Roman" w:cs="Times New Roman"/>
          <w:sz w:val="24"/>
          <w:szCs w:val="24"/>
        </w:rPr>
        <w:t>csv</w:t>
      </w:r>
      <w:r>
        <w:rPr>
          <w:rFonts w:ascii="Times New Roman" w:hAnsi="Times New Roman" w:cs="Times New Roman"/>
          <w:sz w:val="24"/>
          <w:szCs w:val="24"/>
        </w:rPr>
        <w:t>: A two column array like the heart rate data, but the second column is the steps value at the respective time.</w:t>
      </w:r>
    </w:p>
    <w:p w14:paraId="30818CF5" w14:textId="04B5E600" w:rsidR="00E6293E" w:rsidRDefault="00A055A2" w:rsidP="00E6293E">
      <w:pPr>
        <w:ind w:left="171" w:hanging="171"/>
        <w:rPr>
          <w:rFonts w:ascii="Times New Roman" w:hAnsi="Times New Roman" w:cs="Times New Roman"/>
          <w:sz w:val="24"/>
          <w:szCs w:val="24"/>
        </w:rPr>
      </w:pPr>
      <w:r>
        <w:rPr>
          <w:rFonts w:ascii="Times New Roman" w:hAnsi="Times New Roman" w:cs="Times New Roman"/>
          <w:sz w:val="24"/>
          <w:szCs w:val="24"/>
        </w:rPr>
        <w:t>• sleep.</w:t>
      </w:r>
      <w:r w:rsidR="00722F07">
        <w:rPr>
          <w:rFonts w:ascii="Times New Roman" w:hAnsi="Times New Roman" w:cs="Times New Roman"/>
          <w:sz w:val="24"/>
          <w:szCs w:val="24"/>
        </w:rPr>
        <w:t>csv</w:t>
      </w:r>
      <w:r>
        <w:rPr>
          <w:rFonts w:ascii="Times New Roman" w:hAnsi="Times New Roman" w:cs="Times New Roman"/>
          <w:sz w:val="24"/>
          <w:szCs w:val="24"/>
        </w:rPr>
        <w:t>: A two column array like the heart rate data, but the second column describes whether the subject sleep.</w:t>
      </w:r>
      <w:r w:rsidR="00566926">
        <w:rPr>
          <w:rFonts w:ascii="Times New Roman" w:hAnsi="Times New Roman" w:cs="Times New Roman"/>
          <w:sz w:val="24"/>
          <w:szCs w:val="24"/>
        </w:rPr>
        <w:t xml:space="preserve"> </w:t>
      </w:r>
      <w:r w:rsidR="00566926">
        <w:rPr>
          <w:rFonts w:ascii="Times New Roman" w:hAnsi="Times New Roman" w:cs="Times New Roman" w:hint="eastAsia"/>
          <w:sz w:val="24"/>
          <w:szCs w:val="24"/>
        </w:rPr>
        <w:t>Z</w:t>
      </w:r>
      <w:r w:rsidR="00566926">
        <w:rPr>
          <w:rFonts w:ascii="Times New Roman" w:hAnsi="Times New Roman" w:cs="Times New Roman"/>
          <w:sz w:val="24"/>
          <w:szCs w:val="24"/>
        </w:rPr>
        <w:t>ero value denotes wakefulness, and positive values denote sleep.</w:t>
      </w:r>
      <w:r w:rsidR="00766BCC">
        <w:rPr>
          <w:rFonts w:ascii="Times New Roman" w:hAnsi="Times New Roman" w:cs="Times New Roman"/>
          <w:sz w:val="24"/>
          <w:szCs w:val="24"/>
        </w:rPr>
        <w:t xml:space="preserve"> Even if we have no sleep data, we can use the algorithm only with heart rate and steps data.</w:t>
      </w:r>
    </w:p>
    <w:p w14:paraId="6C39A9AD" w14:textId="77777777" w:rsidR="006E1E22" w:rsidRDefault="006E1E22" w:rsidP="00E6293E">
      <w:pPr>
        <w:rPr>
          <w:rFonts w:ascii="Times New Roman" w:hAnsi="Times New Roman" w:cs="Times New Roman"/>
          <w:sz w:val="24"/>
          <w:szCs w:val="24"/>
        </w:rPr>
      </w:pPr>
    </w:p>
    <w:p w14:paraId="0BE43F15" w14:textId="30655701" w:rsidR="00E6293E" w:rsidRPr="00E6293E" w:rsidRDefault="00E6293E" w:rsidP="00E6293E">
      <w:pPr>
        <w:rPr>
          <w:rFonts w:ascii="Times New Roman" w:hAnsi="Times New Roman" w:cs="Times New Roman"/>
          <w:b/>
          <w:bCs/>
          <w:sz w:val="24"/>
          <w:szCs w:val="24"/>
        </w:rPr>
      </w:pPr>
      <w:r w:rsidRPr="00E6293E">
        <w:rPr>
          <w:rFonts w:ascii="Times New Roman" w:hAnsi="Times New Roman" w:cs="Times New Roman"/>
          <w:b/>
          <w:bCs/>
          <w:sz w:val="24"/>
          <w:szCs w:val="24"/>
        </w:rPr>
        <w:lastRenderedPageBreak/>
        <w:t>Remark</w:t>
      </w:r>
      <w:r w:rsidR="00561EEC">
        <w:rPr>
          <w:rFonts w:ascii="Times New Roman" w:hAnsi="Times New Roman" w:cs="Times New Roman"/>
          <w:b/>
          <w:bCs/>
          <w:sz w:val="24"/>
          <w:szCs w:val="24"/>
        </w:rPr>
        <w:t>s</w:t>
      </w:r>
    </w:p>
    <w:p w14:paraId="4554140E" w14:textId="1A4D6A01" w:rsidR="00561EEC" w:rsidRDefault="00561EEC" w:rsidP="00E6293E">
      <w:pPr>
        <w:rPr>
          <w:rFonts w:ascii="Times New Roman" w:hAnsi="Times New Roman" w:cs="Times New Roman"/>
          <w:sz w:val="24"/>
          <w:szCs w:val="24"/>
        </w:rPr>
      </w:pPr>
      <w:r>
        <w:rPr>
          <w:rFonts w:ascii="Times New Roman" w:hAnsi="Times New Roman" w:cs="Times New Roman"/>
          <w:sz w:val="24"/>
          <w:szCs w:val="24"/>
        </w:rPr>
        <w:t>1. In the analysis, we do not use wearable data collected during sleep episode because cardiac rhythmicity is regulated differently during sleep as previous work (Bowman et al., 2021). Specifically, the model fitted to 2-day intervals centered at the sleep episode between.</w:t>
      </w:r>
    </w:p>
    <w:p w14:paraId="4C1DBC3E" w14:textId="77777777" w:rsidR="00AA3C3F" w:rsidRDefault="00561EEC" w:rsidP="00E6293E">
      <w:pPr>
        <w:rPr>
          <w:rFonts w:ascii="Times New Roman" w:hAnsi="Times New Roman" w:cs="Times New Roman"/>
          <w:sz w:val="24"/>
          <w:szCs w:val="24"/>
        </w:rPr>
      </w:pPr>
      <w:r>
        <w:rPr>
          <w:rFonts w:ascii="Times New Roman" w:hAnsi="Times New Roman" w:cs="Times New Roman"/>
          <w:sz w:val="24"/>
          <w:szCs w:val="24"/>
        </w:rPr>
        <w:t xml:space="preserve">2.  Because we fitted the model </w:t>
      </w:r>
      <w:r>
        <w:rPr>
          <w:rFonts w:ascii="Times New Roman" w:hAnsi="Times New Roman" w:cs="Times New Roman" w:hint="eastAsia"/>
          <w:sz w:val="24"/>
          <w:szCs w:val="24"/>
        </w:rPr>
        <w:t>t</w:t>
      </w:r>
      <w:r>
        <w:rPr>
          <w:rFonts w:ascii="Times New Roman" w:hAnsi="Times New Roman" w:cs="Times New Roman"/>
          <w:sz w:val="24"/>
          <w:szCs w:val="24"/>
        </w:rPr>
        <w:t>o 2-day intervals centered at the sleep episode between, the step count in the output file (i.e., result.csv) is computed from 2-day of data. Thus, it is not a daily step count.</w:t>
      </w:r>
    </w:p>
    <w:p w14:paraId="59F79D3F" w14:textId="338C601F" w:rsidR="00F65CC7" w:rsidRDefault="00AA3C3F" w:rsidP="00E6293E">
      <w:pPr>
        <w:rPr>
          <w:rFonts w:ascii="Times New Roman" w:hAnsi="Times New Roman" w:cs="Times New Roman"/>
          <w:sz w:val="24"/>
          <w:szCs w:val="24"/>
        </w:rPr>
      </w:pPr>
      <w:r>
        <w:rPr>
          <w:rFonts w:ascii="Times New Roman" w:hAnsi="Times New Roman" w:cs="Times New Roman"/>
          <w:sz w:val="24"/>
          <w:szCs w:val="24"/>
        </w:rPr>
        <w:t xml:space="preserve">3. </w:t>
      </w:r>
      <w:r w:rsidR="00F65CC7">
        <w:rPr>
          <w:rFonts w:ascii="Times New Roman" w:hAnsi="Times New Roman" w:cs="Times New Roman"/>
          <w:sz w:val="24"/>
          <w:szCs w:val="24"/>
        </w:rPr>
        <w:t xml:space="preserve">We assumed that the epoch time date in days in the first column of heart_rate.csv, </w:t>
      </w:r>
      <w:r w:rsidR="006423CC">
        <w:rPr>
          <w:rFonts w:ascii="Times New Roman" w:hAnsi="Times New Roman" w:cs="Times New Roman"/>
          <w:sz w:val="24"/>
          <w:szCs w:val="24"/>
        </w:rPr>
        <w:t>steps.csv, and sleep.csv are recorded in UTC. Thus, we personalize the time date using the time zone information in subject.txt. If there is no time zone information in subject.txt, and thus we cannot correct it, we just use the epoch time date in the first column with correction.</w:t>
      </w:r>
    </w:p>
    <w:p w14:paraId="08AAE38D" w14:textId="07E50624" w:rsidR="0013497F" w:rsidRDefault="00AA3C3F" w:rsidP="00E6293E">
      <w:pPr>
        <w:rPr>
          <w:rFonts w:ascii="Times New Roman" w:hAnsi="Times New Roman" w:cs="Times New Roman"/>
          <w:sz w:val="24"/>
          <w:szCs w:val="24"/>
        </w:rPr>
      </w:pPr>
      <w:r>
        <w:rPr>
          <w:rFonts w:ascii="Times New Roman" w:hAnsi="Times New Roman" w:cs="Times New Roman"/>
          <w:sz w:val="24"/>
          <w:szCs w:val="24"/>
        </w:rPr>
        <w:t>4</w:t>
      </w:r>
      <w:r w:rsidR="00561EEC">
        <w:rPr>
          <w:rFonts w:ascii="Times New Roman" w:hAnsi="Times New Roman" w:cs="Times New Roman"/>
          <w:sz w:val="24"/>
          <w:szCs w:val="24"/>
        </w:rPr>
        <w:t xml:space="preserve">. </w:t>
      </w:r>
      <w:r w:rsidR="00E6293E">
        <w:rPr>
          <w:rFonts w:ascii="Times New Roman" w:hAnsi="Times New Roman" w:cs="Times New Roman"/>
          <w:sz w:val="24"/>
          <w:szCs w:val="24"/>
        </w:rPr>
        <w:t xml:space="preserve">In the data preprocessing, when steps data are missing, we fill in the gaps in steps data with zeros following previous work (Bowman et al., 2021). This might lead to several problems in the estimation. For instance, if heart rate data exist, but steps </w:t>
      </w:r>
      <w:r w:rsidR="0013497F">
        <w:rPr>
          <w:rFonts w:ascii="Times New Roman" w:hAnsi="Times New Roman" w:cs="Times New Roman"/>
          <w:sz w:val="24"/>
          <w:szCs w:val="24"/>
        </w:rPr>
        <w:t xml:space="preserve">and sleep </w:t>
      </w:r>
      <w:r w:rsidR="00E6293E">
        <w:rPr>
          <w:rFonts w:ascii="Times New Roman" w:hAnsi="Times New Roman" w:cs="Times New Roman"/>
          <w:sz w:val="24"/>
          <w:szCs w:val="24"/>
        </w:rPr>
        <w:t>data do not exist during sleep episode, the heart rate data</w:t>
      </w:r>
      <w:r w:rsidR="0013497F">
        <w:rPr>
          <w:rFonts w:ascii="Times New Roman" w:hAnsi="Times New Roman" w:cs="Times New Roman"/>
          <w:sz w:val="24"/>
          <w:szCs w:val="24"/>
        </w:rPr>
        <w:t xml:space="preserve"> collected during sleep episode</w:t>
      </w:r>
      <w:r w:rsidR="00E6293E">
        <w:rPr>
          <w:rFonts w:ascii="Times New Roman" w:hAnsi="Times New Roman" w:cs="Times New Roman"/>
          <w:sz w:val="24"/>
          <w:szCs w:val="24"/>
        </w:rPr>
        <w:t xml:space="preserve"> are not excluded because there are no steps data</w:t>
      </w:r>
      <w:r w:rsidR="0091111A">
        <w:rPr>
          <w:rFonts w:ascii="Times New Roman" w:hAnsi="Times New Roman" w:cs="Times New Roman"/>
          <w:sz w:val="24"/>
          <w:szCs w:val="24"/>
        </w:rPr>
        <w:t xml:space="preserve">, </w:t>
      </w:r>
      <w:r w:rsidR="0013497F">
        <w:rPr>
          <w:rFonts w:ascii="Times New Roman" w:hAnsi="Times New Roman" w:cs="Times New Roman"/>
          <w:sz w:val="24"/>
          <w:szCs w:val="24"/>
        </w:rPr>
        <w:t xml:space="preserve">and thus we cannot use </w:t>
      </w:r>
      <w:r w:rsidR="0013497F" w:rsidRPr="006C5260">
        <w:rPr>
          <w:rFonts w:ascii="Times New Roman" w:hAnsi="Times New Roman" w:cs="Times New Roman"/>
          <w:sz w:val="24"/>
          <w:szCs w:val="24"/>
        </w:rPr>
        <w:t>constant_steps_filter2</w:t>
      </w:r>
      <w:r w:rsidR="0013497F">
        <w:rPr>
          <w:rFonts w:ascii="Times New Roman" w:hAnsi="Times New Roman" w:cs="Times New Roman"/>
          <w:sz w:val="24"/>
          <w:szCs w:val="24"/>
        </w:rPr>
        <w:t>.</w:t>
      </w:r>
      <w:r w:rsidR="0013497F">
        <w:rPr>
          <w:rFonts w:ascii="Times New Roman" w:hAnsi="Times New Roman" w:cs="Times New Roman"/>
          <w:sz w:val="24"/>
          <w:szCs w:val="24"/>
        </w:rPr>
        <w:t xml:space="preserve">m </w:t>
      </w:r>
      <w:r w:rsidR="00E6293E">
        <w:rPr>
          <w:rFonts w:ascii="Times New Roman" w:hAnsi="Times New Roman" w:cs="Times New Roman"/>
          <w:sz w:val="24"/>
          <w:szCs w:val="24"/>
        </w:rPr>
        <w:t>to determine whether a subject sleep or not. As a result, the heart rate data</w:t>
      </w:r>
      <w:r w:rsidR="0013497F">
        <w:rPr>
          <w:rFonts w:ascii="Times New Roman" w:hAnsi="Times New Roman" w:cs="Times New Roman"/>
          <w:sz w:val="24"/>
          <w:szCs w:val="24"/>
        </w:rPr>
        <w:t xml:space="preserve"> collected during sleep episode</w:t>
      </w:r>
      <w:r w:rsidR="00E6293E">
        <w:rPr>
          <w:rFonts w:ascii="Times New Roman" w:hAnsi="Times New Roman" w:cs="Times New Roman"/>
          <w:sz w:val="24"/>
          <w:szCs w:val="24"/>
        </w:rPr>
        <w:t xml:space="preserve"> </w:t>
      </w:r>
      <w:r w:rsidR="0013497F">
        <w:rPr>
          <w:rFonts w:ascii="Times New Roman" w:hAnsi="Times New Roman" w:cs="Times New Roman"/>
          <w:sz w:val="24"/>
          <w:szCs w:val="24"/>
        </w:rPr>
        <w:t xml:space="preserve">might be </w:t>
      </w:r>
      <w:r w:rsidR="00E6293E">
        <w:rPr>
          <w:rFonts w:ascii="Times New Roman" w:hAnsi="Times New Roman" w:cs="Times New Roman"/>
          <w:sz w:val="24"/>
          <w:szCs w:val="24"/>
        </w:rPr>
        <w:t>used for the estimation with steps data interpolated by zero.</w:t>
      </w:r>
    </w:p>
    <w:p w14:paraId="09D21F61" w14:textId="13FB3C0A" w:rsidR="00766BCC" w:rsidRPr="00E6293E" w:rsidRDefault="00E6293E" w:rsidP="00E6293E">
      <w:pPr>
        <w:rPr>
          <w:rFonts w:ascii="Times New Roman" w:hAnsi="Times New Roman" w:cs="Times New Roman"/>
          <w:b/>
          <w:bCs/>
          <w:sz w:val="24"/>
          <w:szCs w:val="24"/>
        </w:rPr>
      </w:pPr>
      <w:r>
        <w:rPr>
          <w:rFonts w:ascii="Times New Roman" w:hAnsi="Times New Roman" w:cs="Times New Roman"/>
          <w:sz w:val="24"/>
          <w:szCs w:val="24"/>
        </w:rPr>
        <w:t xml:space="preserve"> </w:t>
      </w:r>
    </w:p>
    <w:p w14:paraId="0F171E97" w14:textId="0454E57F" w:rsidR="00766BCC" w:rsidRDefault="00766BCC" w:rsidP="00766BCC">
      <w:pPr>
        <w:rPr>
          <w:rFonts w:ascii="Times New Roman" w:hAnsi="Times New Roman" w:cs="Times New Roman"/>
          <w:b/>
          <w:sz w:val="24"/>
        </w:rPr>
      </w:pPr>
      <w:r>
        <w:rPr>
          <w:rFonts w:ascii="Times New Roman" w:hAnsi="Times New Roman" w:cs="Times New Roman"/>
          <w:b/>
          <w:sz w:val="24"/>
        </w:rPr>
        <w:t>Brief description of the algorithm</w:t>
      </w:r>
    </w:p>
    <w:p w14:paraId="32AF5865" w14:textId="770284EA" w:rsidR="00766BCC" w:rsidRDefault="00766BCC" w:rsidP="00766BCC">
      <w:pPr>
        <w:rPr>
          <w:rFonts w:ascii="Times New Roman" w:hAnsi="Times New Roman" w:cs="Times New Roman"/>
          <w:b/>
          <w:sz w:val="24"/>
        </w:rPr>
      </w:pPr>
      <w:r>
        <w:rPr>
          <w:rFonts w:ascii="Times New Roman" w:hAnsi="Times New Roman" w:cs="Times New Roman"/>
          <w:b/>
          <w:sz w:val="24"/>
        </w:rPr>
        <w:t>A harmonic-regression model of the human heart rate rhythm used in the algorithm</w:t>
      </w:r>
    </w:p>
    <w:p w14:paraId="70E3ED97" w14:textId="18BE4576" w:rsidR="00766BCC" w:rsidRDefault="00766BCC" w:rsidP="007D7E97">
      <w:pPr>
        <w:spacing w:line="22" w:lineRule="atLeast"/>
        <w:rPr>
          <w:rFonts w:ascii="Times New Roman" w:hAnsi="Times New Roman" w:cs="Times New Roman"/>
        </w:rPr>
      </w:pPr>
      <w:r>
        <w:rPr>
          <w:rFonts w:ascii="Times New Roman" w:hAnsi="Times New Roman" w:cs="Times New Roman"/>
        </w:rPr>
        <w:t>The human HR shows circadian variation (</w:t>
      </w:r>
      <w:proofErr w:type="spellStart"/>
      <w:r>
        <w:rPr>
          <w:rFonts w:ascii="Times New Roman" w:hAnsi="Times New Roman" w:cs="Times New Roman"/>
        </w:rPr>
        <w:t>Massin</w:t>
      </w:r>
      <w:proofErr w:type="spellEnd"/>
      <w:r>
        <w:rPr>
          <w:rFonts w:ascii="Times New Roman" w:hAnsi="Times New Roman" w:cs="Times New Roman"/>
        </w:rPr>
        <w:t xml:space="preserve"> et al., 2000). This heart rate (HR) circadian signal has also been successfully analyzed with a harmonic-regression-plus-</w:t>
      </w:r>
      <w:proofErr w:type="gramStart"/>
      <w:r>
        <w:rPr>
          <w:rFonts w:ascii="Times New Roman" w:hAnsi="Times New Roman" w:cs="Times New Roman"/>
        </w:rPr>
        <w:t>first-order</w:t>
      </w:r>
      <w:proofErr w:type="gramEnd"/>
      <w:r>
        <w:rPr>
          <w:rFonts w:ascii="Times New Roman" w:hAnsi="Times New Roman" w:cs="Times New Roman"/>
        </w:rPr>
        <w:t xml:space="preserve">-autoregressive model (Bowman et al., 2021) described below. </w:t>
      </w:r>
    </w:p>
    <w:p w14:paraId="3C09B7D5" w14:textId="69E3783C" w:rsidR="00766BCC" w:rsidRPr="00EB4D59" w:rsidRDefault="00766BCC" w:rsidP="007D7E97">
      <w:pPr>
        <w:spacing w:line="22" w:lineRule="atLeast"/>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sidRPr="00EB4D59">
        <w:rPr>
          <w:rFonts w:ascii="Times New Roman" w:hAnsi="Times New Roman" w:cs="Times New Roman"/>
        </w:rPr>
        <w:t xml:space="preserve">    (</w:t>
      </w:r>
      <w:r>
        <w:rPr>
          <w:rFonts w:ascii="Times New Roman" w:hAnsi="Times New Roman" w:cs="Times New Roman"/>
        </w:rPr>
        <w:t>1</w:t>
      </w:r>
      <w:r w:rsidRPr="00EB4D59">
        <w:rPr>
          <w:rFonts w:ascii="Times New Roman" w:hAnsi="Times New Roman" w:cs="Times New Roman"/>
        </w:rPr>
        <w:t>)</w:t>
      </w:r>
    </w:p>
    <w:p w14:paraId="5BDE4456" w14:textId="77777777" w:rsidR="00766BCC" w:rsidRDefault="00766BCC" w:rsidP="007D7E97">
      <w:pPr>
        <w:spacing w:line="22" w:lineRule="atLeast"/>
        <w:rPr>
          <w:rFonts w:ascii="Times New Roman" w:hAnsi="Times New Roman" w:cs="Times New Roman"/>
        </w:rPr>
      </w:pPr>
      <w:proofErr w:type="gramStart"/>
      <w:r>
        <w:rPr>
          <w:rFonts w:ascii="Times New Roman" w:hAnsi="Times New Roman" w:cs="Times New Roman"/>
        </w:rPr>
        <w:t>where</w:t>
      </w:r>
      <w:proofErr w:type="gramEnd"/>
    </w:p>
    <w:p w14:paraId="78F08EE6" w14:textId="44D17CFC" w:rsidR="00766BCC" w:rsidRPr="00EB4D59" w:rsidRDefault="00000000" w:rsidP="007D7E97">
      <w:pPr>
        <w:spacing w:line="22" w:lineRule="atLeast"/>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2πr</m:t>
                    </m:r>
                  </m:num>
                  <m:den>
                    <m:r>
                      <w:rPr>
                        <w:rFonts w:ascii="Cambria Math" w:hAnsi="Cambria Math" w:cs="Times New Roman"/>
                      </w:rPr>
                      <m:t>τ</m:t>
                    </m:r>
                  </m:den>
                </m:f>
                <m:r>
                  <w:rPr>
                    <w:rFonts w:ascii="Cambria Math" w:hAnsi="Cambria Math" w:cs="Times New Roman"/>
                  </w:rPr>
                  <m:t>t</m:t>
                </m:r>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2πr</m:t>
                    </m:r>
                  </m:num>
                  <m:den>
                    <m:r>
                      <w:rPr>
                        <w:rFonts w:ascii="Cambria Math" w:hAnsi="Cambria Math" w:cs="Times New Roman"/>
                      </w:rPr>
                      <m:t>τ</m:t>
                    </m:r>
                  </m:den>
                </m:f>
                <m:r>
                  <w:rPr>
                    <w:rFonts w:ascii="Cambria Math" w:hAnsi="Cambria Math" w:cs="Times New Roman"/>
                  </w:rPr>
                  <m:t>t</m:t>
                </m:r>
              </m:e>
            </m:d>
          </m:e>
        </m:func>
      </m:oMath>
      <w:r w:rsidR="00766BCC">
        <w:rPr>
          <w:rFonts w:ascii="Times New Roman" w:hAnsi="Times New Roman" w:cs="Times New Roman"/>
        </w:rPr>
        <w:t xml:space="preserve">, </w:t>
      </w:r>
    </w:p>
    <w:p w14:paraId="3FA710D4" w14:textId="2E58A995" w:rsidR="00766BCC" w:rsidRPr="005573B6" w:rsidRDefault="00000000" w:rsidP="007D7E97">
      <w:pPr>
        <w:spacing w:line="22" w:lineRule="atLeast"/>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00766BCC">
        <w:rPr>
          <w:rFonts w:ascii="Times New Roman" w:hAnsi="Times New Roman" w:cs="Times New Roman"/>
        </w:rPr>
        <w:t>,</w:t>
      </w:r>
    </w:p>
    <w:p w14:paraId="58152B87" w14:textId="542A597F" w:rsidR="00766BCC" w:rsidRDefault="007D7E97" w:rsidP="007D7E97">
      <w:pPr>
        <w:spacing w:line="22" w:lineRule="atLeast"/>
        <w:rPr>
          <w:rFonts w:ascii="Times New Roman" w:hAnsi="Times New Roman" w:cs="Times New Roman"/>
        </w:rPr>
      </w:pPr>
      <w:r w:rsidRPr="005573B6">
        <w:rPr>
          <w:rFonts w:ascii="Times New Roman" w:hAnsi="Times New Roman" w:cs="Times New Roman"/>
        </w:rPr>
        <w:t>and it is assumed that</w:t>
      </w:r>
      <w:r w:rsidRPr="005573B6">
        <w:rPr>
          <w:rFonts w:ascii="Times New Roman" w:hAnsi="Times New Roman" w:cs="Times New Roman" w:hint="eastAsia"/>
        </w:rPr>
        <w:t xml:space="preserve"> the circadian period</w:t>
      </w:r>
      <w:r w:rsidRPr="005573B6">
        <w:rPr>
          <w:rFonts w:ascii="Times New Roman" w:hAnsi="Times New Roman" w:cs="Times New Roman"/>
        </w:rPr>
        <w:t xml:space="preserve"> </w:t>
      </w:r>
      <m:oMath>
        <m:r>
          <m:rPr>
            <m:sty m:val="p"/>
          </m:rPr>
          <w:rPr>
            <w:rFonts w:ascii="Cambria Math" w:hAnsi="Cambria Math" w:cs="Times New Roman"/>
          </w:rPr>
          <m:t>τ=24</m:t>
        </m:r>
      </m:oMath>
      <w:r w:rsidRPr="005573B6">
        <w:rPr>
          <w:rFonts w:ascii="Times New Roman" w:hAnsi="Times New Roman" w:cs="Times New Roman" w:hint="eastAsia"/>
        </w:rPr>
        <w:t xml:space="preserve">hr, </w:t>
      </w:r>
      <m:oMath>
        <m:d>
          <m:dPr>
            <m:begChr m:val="|"/>
            <m:endChr m:val="|"/>
            <m:ctrlPr>
              <w:rPr>
                <w:rFonts w:ascii="Cambria Math" w:hAnsi="Cambria Math" w:cs="Times New Roman"/>
                <w:i/>
              </w:rPr>
            </m:ctrlPr>
          </m:dPr>
          <m:e>
            <m:r>
              <w:rPr>
                <w:rFonts w:ascii="Cambria Math" w:hAnsi="Cambria Math" w:cs="Times New Roman"/>
              </w:rPr>
              <m:t>α</m:t>
            </m:r>
          </m:e>
        </m:d>
        <m:r>
          <w:rPr>
            <w:rFonts w:ascii="Cambria Math" w:hAnsi="Cambria Math" w:cs="Times New Roman"/>
          </w:rPr>
          <m:t>&lt;1</m:t>
        </m:r>
      </m:oMath>
      <w:r w:rsidRPr="005573B6">
        <w:rPr>
          <w:rFonts w:ascii="Times New Roman" w:hAnsi="Times New Roman" w:cs="Times New Roman" w:hint="eastAsia"/>
        </w:rPr>
        <w:t xml:space="preserve">, the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Pr="005573B6">
        <w:rPr>
          <w:rFonts w:ascii="Times New Roman" w:hAnsi="Times New Roman" w:cs="Times New Roman" w:hint="eastAsia"/>
        </w:rPr>
        <w:t xml:space="preserve"> values are distributed as Gaussian random variables with mean zero</w:t>
      </w:r>
      <w:r w:rsidRPr="005573B6">
        <w:rPr>
          <w:rFonts w:ascii="Times New Roman" w:hAnsi="Times New Roman" w:cs="Times New Roman"/>
        </w:rPr>
        <w:t xml:space="preserve"> and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ϵ</m:t>
            </m:r>
          </m:sub>
          <m:sup>
            <m:r>
              <w:rPr>
                <w:rFonts w:ascii="Cambria Math" w:hAnsi="Cambria Math" w:cs="Times New Roman"/>
              </w:rPr>
              <m:t>2</m:t>
            </m:r>
          </m:sup>
        </m:sSubSup>
      </m:oMath>
      <w:r>
        <w:rPr>
          <w:rFonts w:ascii="Times New Roman" w:hAnsi="Times New Roman" w:cs="Times New Roman"/>
        </w:rPr>
        <w:t>,</w:t>
      </w:r>
      <w:r w:rsidR="00DB6E68">
        <w:rPr>
          <w:rFonts w:ascii="Times New Roman" w:hAnsi="Times New Roman" w:cs="Times New Roman"/>
        </w:rPr>
        <w:t xml:space="preserve"> and the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Pr>
          <w:rFonts w:ascii="Times New Roman" w:hAnsi="Times New Roman" w:cs="Times New Roman"/>
        </w:rPr>
        <w:t xml:space="preserve"> is the activity level (i.e., step count) at time </w:t>
      </w:r>
      <m:oMath>
        <m:r>
          <w:rPr>
            <w:rFonts w:ascii="Cambria Math" w:hAnsi="Cambria Math" w:cs="Times New Roman"/>
          </w:rPr>
          <m:t>t</m:t>
        </m:r>
      </m:oMath>
      <w:r>
        <w:rPr>
          <w:rFonts w:ascii="Times New Roman" w:hAnsi="Times New Roman" w:cs="Times New Roman"/>
        </w:rPr>
        <w:t xml:space="preserve"> and </w:t>
      </w:r>
      <m:oMath>
        <m:r>
          <w:rPr>
            <w:rFonts w:ascii="Cambria Math" w:hAnsi="Cambria Math" w:cs="Times New Roman"/>
          </w:rPr>
          <m:t>d</m:t>
        </m:r>
      </m:oMath>
      <w:r>
        <w:rPr>
          <w:rFonts w:ascii="Times New Roman" w:hAnsi="Times New Roman" w:cs="Times New Roman"/>
        </w:rPr>
        <w:t xml:space="preserve"> is the increase in HR per step (HRpS).</w:t>
      </w:r>
      <w:r w:rsidR="00DB6E68">
        <w:rPr>
          <w:rFonts w:ascii="Times New Roman" w:hAnsi="Times New Roman" w:cs="Times New Roman"/>
        </w:rPr>
        <w:t xml:space="preserve"> </w:t>
      </w:r>
      <w:r>
        <w:rPr>
          <w:rFonts w:ascii="Times New Roman" w:hAnsi="Times New Roman" w:cs="Times New Roman"/>
        </w:rPr>
        <w:t xml:space="preserve">The autoregressive noise process describes the ongoing effects of external factors on the HR. The Gaussian noise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Pr>
          <w:rFonts w:ascii="Times New Roman" w:hAnsi="Times New Roman" w:cs="Times New Roman"/>
        </w:rPr>
        <w:t xml:space="preserve"> represents new external influences, for example, from stress, hormones, and measurement error. The autocorrelation factor </w:t>
      </w:r>
      <m:oMath>
        <m:r>
          <w:rPr>
            <w:rFonts w:ascii="Cambria Math" w:hAnsi="Cambria Math" w:cs="Times New Roman"/>
          </w:rPr>
          <m:t>α</m:t>
        </m:r>
      </m:oMath>
      <w:r>
        <w:rPr>
          <w:rFonts w:ascii="Times New Roman" w:hAnsi="Times New Roman" w:cs="Times New Roman"/>
        </w:rPr>
        <w:t xml:space="preserve"> represents the ongoing contribution of external factors. </w:t>
      </w:r>
    </w:p>
    <w:p w14:paraId="0474B9C6" w14:textId="0D078580" w:rsidR="00766BCC" w:rsidRDefault="00766BCC" w:rsidP="007D7E97">
      <w:pPr>
        <w:spacing w:line="22" w:lineRule="atLeast"/>
        <w:rPr>
          <w:rFonts w:ascii="Times New Roman" w:hAnsi="Times New Roman" w:cs="Times New Roman"/>
        </w:rPr>
      </w:pPr>
    </w:p>
    <w:p w14:paraId="32348A4A" w14:textId="77777777" w:rsidR="00766BCC" w:rsidRDefault="00766BCC" w:rsidP="007D7E97">
      <w:pPr>
        <w:spacing w:line="22" w:lineRule="atLeast"/>
        <w:rPr>
          <w:rFonts w:ascii="Times New Roman" w:hAnsi="Times New Roman" w:cs="Times New Roman"/>
          <w:b/>
          <w:sz w:val="24"/>
        </w:rPr>
      </w:pPr>
      <w:r>
        <w:rPr>
          <w:rFonts w:ascii="Times New Roman" w:hAnsi="Times New Roman" w:cs="Times New Roman"/>
          <w:b/>
          <w:sz w:val="24"/>
        </w:rPr>
        <w:t>Approximation-based nonlinear LSM to estimate the HR model parameters</w:t>
      </w:r>
    </w:p>
    <w:p w14:paraId="24AA096F" w14:textId="08A31501" w:rsidR="00766BCC" w:rsidRDefault="00766BCC" w:rsidP="007D7E97">
      <w:pPr>
        <w:spacing w:line="22" w:lineRule="atLeast"/>
        <w:rPr>
          <w:rFonts w:ascii="Times New Roman" w:hAnsi="Times New Roman" w:cs="Times New Roman"/>
        </w:rPr>
      </w:pPr>
      <w:r>
        <w:rPr>
          <w:rFonts w:ascii="Times New Roman" w:hAnsi="Times New Roman" w:cs="Times New Roman"/>
        </w:rPr>
        <w:lastRenderedPageBreak/>
        <w:t xml:space="preserve">We next describe the nonlinear version of the ALSM to efficiently estimate the HR model parameters. </w:t>
      </w:r>
      <w:r w:rsidR="00DB6E68">
        <w:rPr>
          <w:rFonts w:ascii="Times New Roman" w:hAnsi="Times New Roman" w:cs="Times New Roman"/>
        </w:rPr>
        <w:t>W</w:t>
      </w:r>
      <w:r>
        <w:rPr>
          <w:rFonts w:ascii="Times New Roman" w:hAnsi="Times New Roman" w:cs="Times New Roman"/>
        </w:rPr>
        <w:t>e reformulate and approximate Eq. (</w:t>
      </w:r>
      <w:r w:rsidR="00DB6E68">
        <w:rPr>
          <w:rFonts w:ascii="Times New Roman" w:hAnsi="Times New Roman" w:cs="Times New Roman"/>
        </w:rPr>
        <w:t>1</w:t>
      </w:r>
      <w:r>
        <w:rPr>
          <w:rFonts w:ascii="Times New Roman" w:hAnsi="Times New Roman" w:cs="Times New Roman"/>
        </w:rPr>
        <w:t>) as follows:</w:t>
      </w:r>
    </w:p>
    <w:p w14:paraId="2A38A4EB" w14:textId="77777777" w:rsidR="00766BCC" w:rsidRPr="00D643C3" w:rsidRDefault="00000000" w:rsidP="007D7E97">
      <w:pPr>
        <w:spacing w:line="22" w:lineRule="atLeast"/>
        <w:ind w:left="1843"/>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oMath>
      <w:r w:rsidR="00766BCC" w:rsidRPr="00D643C3">
        <w:rPr>
          <w:rFonts w:ascii="Times New Roman" w:hAnsi="Times New Roman" w:cs="Times New Roman"/>
        </w:rPr>
        <w:t xml:space="preserve">   </w:t>
      </w:r>
    </w:p>
    <w:p w14:paraId="5A1B8AAF" w14:textId="77777777" w:rsidR="00766BCC" w:rsidRPr="00D643C3" w:rsidRDefault="00766BCC" w:rsidP="00766BCC">
      <w:pPr>
        <w:ind w:left="2114"/>
        <w:rPr>
          <w:rFonts w:ascii="Times New Roman" w:hAnsi="Times New Roman"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Pr="00D643C3">
        <w:rPr>
          <w:rFonts w:ascii="Times New Roman" w:hAnsi="Times New Roman" w:cs="Times New Roman" w:hint="eastAsia"/>
        </w:rPr>
        <w:t xml:space="preserve"> </w:t>
      </w:r>
      <w:r w:rsidRPr="00D643C3">
        <w:rPr>
          <w:rFonts w:ascii="Times New Roman" w:hAnsi="Times New Roman" w:cs="Times New Roman"/>
        </w:rPr>
        <w:t xml:space="preserve"> </w:t>
      </w:r>
    </w:p>
    <w:p w14:paraId="6DA44811" w14:textId="77777777" w:rsidR="00766BCC" w:rsidRPr="00D643C3" w:rsidRDefault="00766BCC" w:rsidP="00766BCC">
      <w:pPr>
        <w:ind w:left="2114"/>
        <w:rPr>
          <w:rFonts w:ascii="Times New Roman" w:hAnsi="Times New Roman" w:cs="Times New Roman"/>
        </w:rPr>
      </w:pPr>
      <m:oMath>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1-α</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w:rPr>
                <w:rFonts w:ascii="Cambria Math" w:hAnsi="Cambria Math" w:cs="Times New Roman"/>
              </w:rPr>
              <m:t>t</m:t>
            </m:r>
          </m:sub>
        </m:sSub>
        <m:r>
          <w:rPr>
            <w:rFonts w:ascii="Cambria Math" w:hAnsi="Cambria Math" w:cs="Times New Roman"/>
          </w:rPr>
          <m:t>+α∙</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e>
        </m:d>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-αd⋅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Pr="00D643C3">
        <w:rPr>
          <w:rFonts w:ascii="Times New Roman" w:hAnsi="Times New Roman" w:cs="Times New Roman"/>
        </w:rPr>
        <w:t xml:space="preserve"> </w:t>
      </w:r>
      <w:r w:rsidRPr="00D643C3">
        <w:rPr>
          <w:rFonts w:ascii="Times New Roman" w:hAnsi="Times New Roman" w:cs="Times New Roman" w:hint="eastAsia"/>
        </w:rPr>
        <w:t xml:space="preserve"> </w:t>
      </w:r>
    </w:p>
    <w:p w14:paraId="526DB4FA" w14:textId="77777777" w:rsidR="00766BCC" w:rsidRPr="00D643C3" w:rsidRDefault="00766BCC" w:rsidP="00766BCC">
      <w:pPr>
        <w:ind w:left="2114"/>
        <w:rPr>
          <w:rFonts w:ascii="Times New Roman" w:hAnsi="Times New Roman" w:cs="Times New Roman"/>
        </w:rPr>
      </w:pPr>
      <m:oMath>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1-α</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w:rPr>
                <w:rFonts w:ascii="Cambria Math" w:hAnsi="Cambria Math" w:cs="Times New Roman"/>
              </w:rPr>
              <m:t>t</m:t>
            </m:r>
          </m:sub>
        </m:sSub>
        <m:r>
          <w:rPr>
            <w:rFonts w:ascii="Cambria Math" w:hAnsi="Cambria Math" w:cs="Times New Roman"/>
          </w:rPr>
          <m:t>+α∙</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e>
        </m:d>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-αd⋅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Pr="00D643C3">
        <w:rPr>
          <w:rFonts w:ascii="Times New Roman" w:hAnsi="Times New Roman" w:cs="Times New Roman" w:hint="eastAsia"/>
        </w:rPr>
        <w:t xml:space="preserve"> </w:t>
      </w:r>
    </w:p>
    <w:p w14:paraId="55C4BDF3" w14:textId="30C299F8" w:rsidR="00766BCC" w:rsidRPr="00D643C3" w:rsidRDefault="00766BCC" w:rsidP="00766BCC">
      <w:pPr>
        <w:ind w:left="2114"/>
        <w:rPr>
          <w:rFonts w:ascii="Times New Roman" w:hAnsi="Times New Roman" w:cs="Times New Roman"/>
        </w:rPr>
      </w:pPr>
      <m:oMath>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1-α</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m:t>
            </m:r>
          </m:e>
          <m:sub>
            <m:r>
              <w:rPr>
                <w:rFonts w:ascii="Cambria Math" w:hAnsi="Cambria Math" w:cs="Times New Roman"/>
              </w:rPr>
              <m:t>t</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-αd⋅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r>
              <m:rPr>
                <m:sty m:val="p"/>
              </m:rPr>
              <w:rPr>
                <w:rFonts w:ascii="Cambria Math" w:hAnsi="Cambria Math" w:cs="Times New Roman"/>
              </w:rPr>
              <m:t>Δ</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t</m:t>
            </m:r>
          </m:sub>
        </m:sSub>
      </m:oMath>
      <w:r w:rsidRPr="00D643C3">
        <w:rPr>
          <w:rFonts w:ascii="Times New Roman" w:hAnsi="Times New Roman" w:cs="Times New Roman" w:hint="eastAsia"/>
        </w:rPr>
        <w:t xml:space="preserve"> </w:t>
      </w:r>
      <w:r w:rsidRPr="00D643C3">
        <w:rPr>
          <w:rFonts w:ascii="Times New Roman" w:hAnsi="Times New Roman" w:cs="Times New Roman"/>
        </w:rPr>
        <w:t xml:space="preserve">          (</w:t>
      </w:r>
      <w:r w:rsidR="00DB6E68">
        <w:rPr>
          <w:rFonts w:ascii="Times New Roman" w:hAnsi="Times New Roman" w:cs="Times New Roman"/>
        </w:rPr>
        <w:t>2</w:t>
      </w:r>
      <w:r w:rsidRPr="00D643C3">
        <w:rPr>
          <w:rFonts w:ascii="Times New Roman" w:hAnsi="Times New Roman" w:cs="Times New Roman"/>
        </w:rPr>
        <w:t>)</w:t>
      </w:r>
    </w:p>
    <w:p w14:paraId="77B7F907" w14:textId="60831A75" w:rsidR="00766BCC" w:rsidRDefault="00766BCC" w:rsidP="00766BCC">
      <w:pPr>
        <w:rPr>
          <w:rFonts w:ascii="Times New Roman" w:hAnsi="Times New Roman" w:cs="Times New Roman"/>
        </w:rPr>
      </w:pPr>
      <w:r>
        <w:rPr>
          <w:rFonts w:ascii="Times New Roman" w:hAnsi="Times New Roman" w:cs="Times New Roman"/>
        </w:rPr>
        <w:tab/>
      </w:r>
      <w:r w:rsidRPr="00763D09">
        <w:rPr>
          <w:rFonts w:ascii="Times New Roman" w:hAnsi="Times New Roman" w:cs="Times New Roman"/>
        </w:rPr>
        <w:t>Due to the reformulation and approximation</w:t>
      </w:r>
      <w:r>
        <w:rPr>
          <w:rFonts w:ascii="Times New Roman" w:hAnsi="Times New Roman" w:cs="Times New Roman"/>
        </w:rPr>
        <w:t xml:space="preserve"> (Eq. (</w:t>
      </w:r>
      <w:r w:rsidR="00DB6E68">
        <w:rPr>
          <w:rFonts w:ascii="Times New Roman" w:hAnsi="Times New Roman" w:cs="Times New Roman"/>
        </w:rPr>
        <w:t>2</w:t>
      </w:r>
      <w:r>
        <w:rPr>
          <w:rFonts w:ascii="Times New Roman" w:hAnsi="Times New Roman" w:cs="Times New Roman"/>
        </w:rPr>
        <w:t>))</w:t>
      </w:r>
      <w:r w:rsidRPr="00763D09">
        <w:rPr>
          <w:rFonts w:ascii="Times New Roman" w:hAnsi="Times New Roman" w:cs="Times New Roman"/>
        </w:rPr>
        <w:t>, the noise process is converted from autoregressive noise to independent Gaussian noise. Thus, we can now calculate the mean</w:t>
      </w:r>
      <w:r>
        <w:rPr>
          <w:rFonts w:ascii="Times New Roman" w:hAnsi="Times New Roman" w:cs="Times New Roman"/>
        </w:rPr>
        <w:t xml:space="preserve"> </w:t>
      </w:r>
      <w:r w:rsidRPr="00763D09">
        <w:rPr>
          <w:rFonts w:ascii="Times New Roman" w:hAnsi="Times New Roman" w:cs="Times New Roman"/>
        </w:rPr>
        <w:t xml:space="preserve">estimate of </w:t>
      </w:r>
      <m:oMath>
        <m:r>
          <w:rPr>
            <w:rFonts w:ascii="Cambria Math" w:hAnsi="Cambria Math" w:cs="Times New Roman"/>
          </w:rPr>
          <m:t>θ</m:t>
        </m:r>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acc>
                  <m:accPr>
                    <m:chr m:val="̃"/>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n</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d</m:t>
                    </m:r>
                  </m:e>
                </m:acc>
                <m:r>
                  <w:rPr>
                    <w:rFonts w:ascii="Cambria Math" w:hAnsi="Cambria Math" w:cs="Times New Roman"/>
                  </w:rPr>
                  <m:t>,α</m:t>
                </m:r>
              </m:e>
            </m:d>
            <m:ctrlPr>
              <w:rPr>
                <w:rFonts w:ascii="Cambria Math" w:hAnsi="Cambria Math" w:cs="Times New Roman"/>
                <w:i/>
              </w:rPr>
            </m:ctrlPr>
          </m:e>
          <m:sup>
            <m:r>
              <w:rPr>
                <w:rFonts w:ascii="Cambria Math" w:hAnsi="Cambria Math" w:cs="Times New Roman"/>
              </w:rPr>
              <m:t>T</m:t>
            </m:r>
          </m:sup>
        </m:sSup>
      </m:oMath>
      <w:r w:rsidRPr="00763D09">
        <w:rPr>
          <w:rFonts w:ascii="Times New Roman" w:hAnsi="Times New Roman" w:cs="Times New Roman" w:hint="eastAsia"/>
        </w:rPr>
        <w:t xml:space="preserve">, </w:t>
      </w:r>
      <w:r w:rsidRPr="00763D09">
        <w:rPr>
          <w:rFonts w:ascii="Times New Roman" w:hAnsi="Times New Roman" w:cs="Times New Roman"/>
        </w:rPr>
        <w:t xml:space="preserve">denoted by </w:t>
      </w:r>
      <m:oMath>
        <m:acc>
          <m:accPr>
            <m:chr m:val="̅"/>
            <m:ctrlPr>
              <w:rPr>
                <w:rFonts w:ascii="Cambria Math" w:hAnsi="Cambria Math" w:cs="Times New Roman"/>
              </w:rPr>
            </m:ctrlPr>
          </m:accPr>
          <m:e>
            <m:r>
              <w:rPr>
                <w:rFonts w:ascii="Cambria Math" w:hAnsi="Cambria Math" w:cs="Times New Roman"/>
              </w:rPr>
              <m:t>θ</m:t>
            </m:r>
          </m:e>
        </m:acc>
      </m:oMath>
      <w:r>
        <w:rPr>
          <w:rFonts w:ascii="Times New Roman" w:hAnsi="Times New Roman" w:cs="Times New Roman"/>
        </w:rPr>
        <w:t xml:space="preserve">, and its uncertainty (i.e., the covariance matrix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θ</m:t>
            </m:r>
          </m:sub>
        </m:sSub>
      </m:oMath>
      <w:r>
        <w:rPr>
          <w:rFonts w:ascii="Times New Roman" w:hAnsi="Times New Roman" w:cs="Times New Roman"/>
        </w:rPr>
        <w:t>) by using any LSMs for nonlinear squares curve-fitt</w:t>
      </w:r>
      <w:proofErr w:type="spellStart"/>
      <w:r>
        <w:rPr>
          <w:rFonts w:ascii="Times New Roman" w:hAnsi="Times New Roman" w:cs="Times New Roman"/>
        </w:rPr>
        <w:t>ing</w:t>
      </w:r>
      <w:proofErr w:type="spellEnd"/>
      <w:r>
        <w:rPr>
          <w:rFonts w:ascii="Times New Roman" w:hAnsi="Times New Roman" w:cs="Times New Roman"/>
        </w:rPr>
        <w:t xml:space="preserve"> problems. In this study,</w:t>
      </w:r>
      <w:r w:rsidR="00DB6E68">
        <w:rPr>
          <w:rFonts w:ascii="Times New Roman" w:hAnsi="Times New Roman" w:cs="Times New Roman"/>
        </w:rPr>
        <w:t xml:space="preserve"> </w:t>
      </w:r>
      <w:r>
        <w:rPr>
          <w:rFonts w:ascii="Times New Roman" w:hAnsi="Times New Roman" w:cs="Times New Roman"/>
        </w:rPr>
        <w:t>we used the Levenberg-Marquardt algorithm (</w:t>
      </w:r>
      <w:r w:rsidR="00DB6E68">
        <w:rPr>
          <w:rFonts w:ascii="Times New Roman" w:hAnsi="Times New Roman" w:cs="Times New Roman"/>
        </w:rPr>
        <w:t>Gavin 2020</w:t>
      </w:r>
      <w:r w:rsidR="00CB0502">
        <w:rPr>
          <w:rFonts w:ascii="Times New Roman" w:hAnsi="Times New Roman" w:cs="Times New Roman"/>
        </w:rPr>
        <w:t xml:space="preserve">: </w:t>
      </w:r>
      <w:r w:rsidR="00CB0502" w:rsidRPr="00CB0502">
        <w:rPr>
          <w:rFonts w:ascii="Times New Roman" w:hAnsi="Times New Roman" w:cs="Times New Roman"/>
        </w:rPr>
        <w:t>https://people.duke.edu/~hpgavin/ExperimentalSystems/lm.pdf</w:t>
      </w:r>
      <w:r>
        <w:rPr>
          <w:rFonts w:ascii="Times New Roman" w:hAnsi="Times New Roman" w:cs="Times New Roman"/>
        </w:rPr>
        <w:t xml:space="preserve">). See </w:t>
      </w:r>
      <w:r w:rsidR="00DB6E68">
        <w:rPr>
          <w:rFonts w:ascii="Times New Roman" w:hAnsi="Times New Roman" w:cs="Times New Roman"/>
        </w:rPr>
        <w:t>below</w:t>
      </w:r>
      <w:r>
        <w:rPr>
          <w:rFonts w:ascii="Times New Roman" w:hAnsi="Times New Roman" w:cs="Times New Roman"/>
        </w:rPr>
        <w:t xml:space="preserve"> for how to compute the probability density of phase and amplitude</w:t>
      </w:r>
      <w:r w:rsidR="00DB6E68">
        <w:rPr>
          <w:rFonts w:ascii="Times New Roman" w:hAnsi="Times New Roman" w:cs="Times New Roman"/>
        </w:rPr>
        <w:t xml:space="preserve"> from the estimates</w:t>
      </w:r>
      <w:r>
        <w:rPr>
          <w:rFonts w:ascii="Times New Roman" w:hAnsi="Times New Roman" w:cs="Times New Roman"/>
        </w:rPr>
        <w:t>.</w:t>
      </w:r>
    </w:p>
    <w:p w14:paraId="1DF60672" w14:textId="026201C2" w:rsidR="00DB6E68" w:rsidRDefault="00DB6E68" w:rsidP="00766BCC">
      <w:pPr>
        <w:rPr>
          <w:rFonts w:ascii="Times New Roman" w:hAnsi="Times New Roman" w:cs="Times New Roman"/>
        </w:rPr>
      </w:pPr>
    </w:p>
    <w:p w14:paraId="2603B40A" w14:textId="7972ADA3" w:rsidR="00DB6E68" w:rsidRPr="00DB6E68" w:rsidRDefault="00DB6E68" w:rsidP="00DB6E68">
      <w:pPr>
        <w:spacing w:line="22" w:lineRule="atLeast"/>
        <w:rPr>
          <w:rFonts w:ascii="Times New Roman" w:hAnsi="Times New Roman" w:cs="Times New Roman"/>
        </w:rPr>
      </w:pPr>
      <w:r w:rsidRPr="00DB6E68">
        <w:rPr>
          <w:rFonts w:ascii="Times New Roman" w:hAnsi="Times New Roman" w:cs="Times New Roman"/>
          <w:b/>
          <w:sz w:val="24"/>
        </w:rPr>
        <w:t>Computing the probability density of phase and amplitude with Monte Carlo methods</w:t>
      </w:r>
    </w:p>
    <w:p w14:paraId="771EB272" w14:textId="47AE9E0B" w:rsidR="00DB6E68" w:rsidRDefault="00DB6E68" w:rsidP="00DB6E68">
      <w:pPr>
        <w:spacing w:line="22" w:lineRule="atLeast"/>
        <w:rPr>
          <w:rFonts w:ascii="Times New Roman" w:hAnsi="Times New Roman" w:cs="Times New Roman"/>
          <w:bCs/>
          <w:szCs w:val="20"/>
        </w:rPr>
      </w:pPr>
      <w:r>
        <w:rPr>
          <w:rFonts w:ascii="Times New Roman" w:hAnsi="Times New Roman" w:cs="Times New Roman"/>
        </w:rPr>
        <w:t xml:space="preserve">The time of </w:t>
      </w:r>
      <w:r w:rsidR="00CB0502">
        <w:rPr>
          <w:rFonts w:ascii="Times New Roman" w:hAnsi="Times New Roman" w:cs="Times New Roman"/>
        </w:rPr>
        <w:t xml:space="preserve">the </w:t>
      </w:r>
      <w:r>
        <w:rPr>
          <w:rFonts w:ascii="Times New Roman" w:hAnsi="Times New Roman" w:cs="Times New Roman"/>
        </w:rPr>
        <w:t xml:space="preserve">HR minimum, and </w:t>
      </w:r>
      <w:r>
        <w:rPr>
          <w:rFonts w:ascii="Times New Roman" w:hAnsi="Times New Roman" w:cs="Times New Roman"/>
          <w:bCs/>
          <w:szCs w:val="20"/>
        </w:rPr>
        <w:t xml:space="preserve">the time of </w:t>
      </w:r>
      <w:r w:rsidR="00CB0502">
        <w:rPr>
          <w:rFonts w:ascii="Times New Roman" w:hAnsi="Times New Roman" w:cs="Times New Roman"/>
          <w:bCs/>
          <w:szCs w:val="20"/>
        </w:rPr>
        <w:t xml:space="preserve">the </w:t>
      </w:r>
      <w:r>
        <w:rPr>
          <w:rFonts w:ascii="Times New Roman" w:hAnsi="Times New Roman" w:cs="Times New Roman"/>
          <w:bCs/>
          <w:szCs w:val="20"/>
        </w:rPr>
        <w:t xml:space="preserve">minimum of 24hr rhythm, denoted by the </w:t>
      </w:r>
      <w:r w:rsidRPr="007C771F">
        <w:rPr>
          <w:rFonts w:ascii="Times New Roman" w:hAnsi="Times New Roman" w:cs="Times New Roman"/>
          <w:bCs/>
          <w:iCs/>
          <w:szCs w:val="20"/>
        </w:rPr>
        <w:t>circadian</w:t>
      </w:r>
      <w:r>
        <w:rPr>
          <w:rFonts w:ascii="Times New Roman" w:hAnsi="Times New Roman" w:cs="Times New Roman"/>
          <w:bCs/>
          <w:szCs w:val="20"/>
        </w:rPr>
        <w:t xml:space="preserve"> phase, cannot always be simply related to the model parameters (i.e., the harmonic coefficients). For example, if an oscillatory signal is modelled using a single-harmonic function, the circadian phase can be expressed in closed form: </w:t>
      </w:r>
    </w:p>
    <w:p w14:paraId="6FB0B3AA" w14:textId="77777777" w:rsidR="00DB6E68" w:rsidRPr="00CA133E" w:rsidRDefault="00DB6E68" w:rsidP="00DB6E68">
      <w:pPr>
        <w:spacing w:line="22" w:lineRule="atLeast"/>
        <w:jc w:val="center"/>
        <w:rPr>
          <w:rFonts w:ascii="Times New Roman" w:hAnsi="Times New Roman" w:cs="Times New Roman"/>
        </w:rPr>
      </w:pPr>
      <m:oMathPara>
        <m:oMath>
          <m:r>
            <w:rPr>
              <w:rFonts w:ascii="Cambria Math" w:hAnsi="Cambria Math" w:cs="Times New Roman"/>
            </w:rPr>
            <m:t>ϕ</m:t>
          </m:r>
          <m:r>
            <m:rPr>
              <m:sty m:val="p"/>
            </m:rPr>
            <w:rPr>
              <w:rFonts w:ascii="Cambria Math" w:hAnsi="Cambria Math" w:cs="Times New Roman"/>
            </w:rPr>
            <m:t>=Mod</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24</m:t>
              </m:r>
            </m:num>
            <m:den>
              <m:r>
                <w:rPr>
                  <w:rFonts w:ascii="Cambria Math" w:hAnsi="Cambria Math" w:cs="Times New Roman"/>
                </w:rPr>
                <m:t>2π</m:t>
              </m:r>
            </m:den>
          </m:f>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m:t>
              </m:r>
            </m:sup>
          </m:sSup>
          <m:r>
            <w:rPr>
              <w:rFonts w:ascii="Cambria Math" w:hAnsi="Cambria Math" w:cs="Times New Roman"/>
            </w:rPr>
            <m:t>+12,24)</m:t>
          </m:r>
        </m:oMath>
      </m:oMathPara>
    </w:p>
    <w:p w14:paraId="68E966BC" w14:textId="217418DB" w:rsidR="00DB6E68" w:rsidRPr="00376E5B" w:rsidRDefault="00DB6E68" w:rsidP="00DB6E68">
      <w:pPr>
        <w:spacing w:line="22" w:lineRule="atLeast"/>
        <w:rPr>
          <w:rFonts w:ascii="Times New Roman" w:hAnsi="Times New Roman" w:cs="Times New Roman"/>
        </w:rPr>
      </w:pPr>
      <w:r w:rsidRPr="00376E5B">
        <w:rPr>
          <w:rFonts w:ascii="Times New Roman" w:hAnsi="Times New Roman" w:cs="Times New Roman"/>
        </w:rPr>
        <w:t xml:space="preserve">where </w:t>
      </w:r>
      <m:oMath>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m:t>
                    </m:r>
                  </m:sup>
                </m:sSup>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num>
          <m:den>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2</m:t>
                    </m:r>
                  </m:sup>
                </m:sSubSup>
              </m:e>
            </m:rad>
          </m:den>
        </m:f>
      </m:oMath>
      <w:r>
        <w:rPr>
          <w:rFonts w:ascii="Times New Roman" w:hAnsi="Times New Roman" w:cs="Times New Roman"/>
        </w:rPr>
        <w:t xml:space="preserve">, </w:t>
      </w:r>
      <m:oMath>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m:t>
                    </m:r>
                  </m:sup>
                </m:sSup>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num>
          <m:den>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2</m:t>
                    </m:r>
                  </m:sup>
                </m:sSubSup>
              </m:e>
            </m:rad>
          </m:den>
        </m:f>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are the first-order cosine and sine coefficients, respectively</w:t>
      </w:r>
      <w:r w:rsidRPr="00376E5B">
        <w:rPr>
          <w:rFonts w:ascii="Times New Roman" w:hAnsi="Times New Roman" w:cs="Times New Roman"/>
        </w:rPr>
        <w:t xml:space="preserve">. </w:t>
      </w:r>
      <w:r>
        <w:rPr>
          <w:rFonts w:ascii="Times New Roman" w:hAnsi="Times New Roman" w:cs="Times New Roman"/>
        </w:rPr>
        <w:t xml:space="preserve">However, even this simple case with the single harmonic does not allow direct calculation of the probability density of the phase estimate </w:t>
      </w:r>
      <m:oMath>
        <m:acc>
          <m:accPr>
            <m:ctrlPr>
              <w:rPr>
                <w:rFonts w:ascii="Cambria Math" w:hAnsi="Cambria Math" w:cs="Times New Roman"/>
                <w:i/>
              </w:rPr>
            </m:ctrlPr>
          </m:accPr>
          <m:e>
            <m:r>
              <w:rPr>
                <w:rFonts w:ascii="Cambria Math" w:hAnsi="Cambria Math" w:cs="Times New Roman"/>
              </w:rPr>
              <m:t>ϕ</m:t>
            </m:r>
          </m:e>
        </m:acc>
      </m:oMath>
      <w:r>
        <w:rPr>
          <w:rFonts w:ascii="Times New Roman" w:hAnsi="Times New Roman" w:cs="Times New Roman"/>
        </w:rPr>
        <w:t xml:space="preserve"> from that of the parameter estimate </w:t>
      </w:r>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~N(</m:t>
        </m:r>
        <m:acc>
          <m:accPr>
            <m:chr m:val="̅"/>
            <m:ctrlPr>
              <w:rPr>
                <w:rFonts w:ascii="Cambria Math" w:hAnsi="Cambria Math" w:cs="Times New Roman"/>
              </w:rPr>
            </m:ctrlPr>
          </m:accPr>
          <m:e>
            <m:r>
              <w:rPr>
                <w:rFonts w:ascii="Cambria Math" w:hAnsi="Cambria Math" w:cs="Times New Roman"/>
              </w:rPr>
              <m:t>θ</m:t>
            </m:r>
          </m:e>
        </m:ac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θ</m:t>
            </m:r>
          </m:sub>
        </m:sSub>
        <m:r>
          <w:rPr>
            <w:rFonts w:ascii="Cambria Math" w:hAnsi="Cambria Math" w:cs="Times New Roman"/>
          </w:rPr>
          <m:t>)</m:t>
        </m:r>
      </m:oMath>
      <w:r>
        <w:rPr>
          <w:rFonts w:ascii="Times New Roman" w:hAnsi="Times New Roman" w:cs="Times New Roman"/>
        </w:rPr>
        <w:t xml:space="preserve"> that can be computed as illustrated in Eq. (5) in Materials and Methods. </w:t>
      </w:r>
      <w:r w:rsidRPr="00376E5B">
        <w:rPr>
          <w:rFonts w:ascii="Times New Roman" w:hAnsi="Times New Roman" w:cs="Times New Roman"/>
        </w:rPr>
        <w:t xml:space="preserve">Thus, we derive the probability </w:t>
      </w:r>
      <w:r>
        <w:rPr>
          <w:rFonts w:ascii="Times New Roman" w:hAnsi="Times New Roman" w:cs="Times New Roman"/>
        </w:rPr>
        <w:t>density</w:t>
      </w:r>
      <w:r w:rsidRPr="00376E5B">
        <w:rPr>
          <w:rFonts w:ascii="Times New Roman" w:hAnsi="Times New Roman" w:cs="Times New Roman"/>
        </w:rPr>
        <w:t xml:space="preserve"> of</w:t>
      </w:r>
      <w:r>
        <w:rPr>
          <w:rFonts w:ascii="Times New Roman" w:hAnsi="Times New Roman" w:cs="Times New Roman" w:hint="eastAsia"/>
        </w:rPr>
        <w:t xml:space="preserve"> </w:t>
      </w:r>
      <m:oMath>
        <m:acc>
          <m:accPr>
            <m:ctrlPr>
              <w:rPr>
                <w:rFonts w:ascii="Cambria Math" w:hAnsi="Cambria Math" w:cs="Times New Roman"/>
                <w:i/>
              </w:rPr>
            </m:ctrlPr>
          </m:accPr>
          <m:e>
            <m:r>
              <w:rPr>
                <w:rFonts w:ascii="Cambria Math" w:hAnsi="Cambria Math" w:cs="Times New Roman"/>
              </w:rPr>
              <m:t>ϕ</m:t>
            </m:r>
          </m:e>
        </m:acc>
      </m:oMath>
      <w:r>
        <w:rPr>
          <w:rFonts w:ascii="Times New Roman" w:hAnsi="Times New Roman" w:cs="Times New Roman" w:hint="eastAsia"/>
        </w:rPr>
        <w:t xml:space="preserve"> </w:t>
      </w:r>
      <w:r w:rsidRPr="00376E5B">
        <w:rPr>
          <w:rFonts w:ascii="Times New Roman" w:hAnsi="Times New Roman" w:cs="Times New Roman"/>
        </w:rPr>
        <w:t xml:space="preserve">from </w:t>
      </w:r>
      <m:oMath>
        <m:acc>
          <m:accPr>
            <m:ctrlPr>
              <w:rPr>
                <w:rFonts w:ascii="Cambria Math" w:hAnsi="Cambria Math" w:cs="Times New Roman"/>
                <w:i/>
              </w:rPr>
            </m:ctrlPr>
          </m:accPr>
          <m:e>
            <m:r>
              <w:rPr>
                <w:rFonts w:ascii="Cambria Math" w:hAnsi="Cambria Math" w:cs="Times New Roman"/>
              </w:rPr>
              <m:t>θ</m:t>
            </m:r>
          </m:e>
        </m:acc>
      </m:oMath>
      <w:r>
        <w:rPr>
          <w:rFonts w:ascii="Times New Roman" w:hAnsi="Times New Roman" w:cs="Times New Roman"/>
        </w:rPr>
        <w:t xml:space="preserve"> </w:t>
      </w:r>
      <w:r w:rsidRPr="00376E5B">
        <w:rPr>
          <w:rFonts w:ascii="Times New Roman" w:hAnsi="Times New Roman" w:cs="Times New Roman"/>
        </w:rPr>
        <w:t>by means of Monte Carlo methods</w:t>
      </w:r>
      <w:r w:rsidR="00CB0502">
        <w:rPr>
          <w:rFonts w:ascii="Times New Roman" w:hAnsi="Times New Roman" w:cs="Times New Roman"/>
        </w:rPr>
        <w:t xml:space="preserve"> (Brown et al., 1992)</w:t>
      </w:r>
      <w:r w:rsidRPr="00376E5B">
        <w:rPr>
          <w:rFonts w:ascii="Times New Roman" w:hAnsi="Times New Roman" w:cs="Times New Roman"/>
        </w:rPr>
        <w:t>.</w:t>
      </w:r>
      <w:r>
        <w:rPr>
          <w:rFonts w:ascii="Times New Roman" w:hAnsi="Times New Roman" w:cs="Times New Roman"/>
        </w:rPr>
        <w:t xml:space="preserve"> </w:t>
      </w:r>
      <w:r w:rsidRPr="00376E5B">
        <w:rPr>
          <w:rFonts w:ascii="Times New Roman" w:hAnsi="Times New Roman" w:cs="Times New Roman"/>
        </w:rPr>
        <w:t>Then, we calculate</w:t>
      </w:r>
      <w:r>
        <w:rPr>
          <w:rFonts w:ascii="Times New Roman" w:hAnsi="Times New Roman" w:cs="Times New Roman"/>
        </w:rPr>
        <w:t xml:space="preserve"> the mean and variance (i.e., uncertainty) of the phase estimates, denoted by </w:t>
      </w:r>
      <m:oMath>
        <m:acc>
          <m:accPr>
            <m:chr m:val="̅"/>
            <m:ctrlPr>
              <w:rPr>
                <w:rFonts w:ascii="Cambria Math" w:hAnsi="Cambria Math" w:cs="Times New Roman"/>
              </w:rPr>
            </m:ctrlPr>
          </m:accPr>
          <m:e>
            <m:r>
              <w:rPr>
                <w:rFonts w:ascii="Cambria Math" w:hAnsi="Cambria Math" w:cs="Times New Roman"/>
              </w:rPr>
              <m:t>ϕ</m:t>
            </m:r>
          </m:e>
        </m:acc>
        <m:r>
          <w:rPr>
            <w:rFonts w:ascii="Cambria Math" w:hAnsi="Cambria Math" w:cs="Times New Roman"/>
          </w:rPr>
          <m:t>,</m:t>
        </m:r>
      </m:oMath>
      <w:r w:rsidRPr="00376E5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ϕ</m:t>
            </m:r>
          </m:sub>
        </m:sSub>
      </m:oMath>
      <w:r>
        <w:rPr>
          <w:rFonts w:ascii="Times New Roman" w:hAnsi="Times New Roman" w:cs="Times New Roman"/>
        </w:rPr>
        <w:t>, respectively</w:t>
      </w:r>
      <w:r w:rsidRPr="00376E5B">
        <w:rPr>
          <w:rFonts w:ascii="Times New Roman" w:hAnsi="Times New Roman" w:cs="Times New Roman"/>
        </w:rPr>
        <w:t xml:space="preserve">. The steps in the Monte Carlo algorithm are as follows: </w:t>
      </w:r>
    </w:p>
    <w:p w14:paraId="5D171C60" w14:textId="77777777" w:rsidR="00DB6E68" w:rsidRPr="00376E5B" w:rsidRDefault="00DB6E68" w:rsidP="00DB6E68">
      <w:pPr>
        <w:spacing w:line="22" w:lineRule="atLeast"/>
        <w:ind w:left="629" w:hangingChars="286" w:hanging="629"/>
        <w:rPr>
          <w:rFonts w:ascii="Times New Roman" w:hAnsi="Times New Roman" w:cs="Times New Roman"/>
        </w:rPr>
      </w:pPr>
      <w:r w:rsidRPr="00376E5B">
        <w:rPr>
          <w:rFonts w:ascii="Times New Roman" w:hAnsi="Times New Roman" w:cs="Times New Roman"/>
          <w:i/>
        </w:rPr>
        <w:t>Step 1.</w:t>
      </w:r>
      <w:r w:rsidRPr="00376E5B">
        <w:rPr>
          <w:rFonts w:ascii="Times New Roman" w:hAnsi="Times New Roman" w:cs="Times New Roman"/>
        </w:rPr>
        <w:t xml:space="preserve"> Draw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m:t>
            </m:r>
          </m:sup>
        </m:sSup>
      </m:oMath>
      <w:r>
        <w:rPr>
          <w:rFonts w:ascii="Times New Roman" w:hAnsi="Times New Roman" w:cs="Times New Roman"/>
        </w:rPr>
        <w:t xml:space="preserve"> </w:t>
      </w:r>
      <w:r w:rsidRPr="00376E5B">
        <w:rPr>
          <w:rFonts w:ascii="Times New Roman" w:hAnsi="Times New Roman" w:cs="Times New Roman"/>
        </w:rPr>
        <w:t xml:space="preserve">at random from the probability density </w:t>
      </w:r>
      <m:oMath>
        <m:acc>
          <m:accPr>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~N(</m:t>
        </m:r>
        <m:acc>
          <m:accPr>
            <m:chr m:val="̅"/>
            <m:ctrlPr>
              <w:rPr>
                <w:rFonts w:ascii="Cambria Math" w:hAnsi="Cambria Math" w:cs="Times New Roman"/>
              </w:rPr>
            </m:ctrlPr>
          </m:accPr>
          <m:e>
            <m:r>
              <w:rPr>
                <w:rFonts w:ascii="Cambria Math" w:hAnsi="Cambria Math" w:cs="Times New Roman"/>
              </w:rPr>
              <m:t>θ</m:t>
            </m:r>
          </m:e>
        </m:ac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θ</m:t>
            </m:r>
          </m:sub>
        </m:sSub>
        <m:r>
          <w:rPr>
            <w:rFonts w:ascii="Cambria Math" w:hAnsi="Cambria Math" w:cs="Times New Roman"/>
          </w:rPr>
          <m:t>)</m:t>
        </m:r>
      </m:oMath>
      <w:r>
        <w:rPr>
          <w:rFonts w:ascii="Times New Roman" w:hAnsi="Times New Roman" w:cs="Times New Roman"/>
        </w:rPr>
        <w:t xml:space="preserve">. Note that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i/>
                  </w:rPr>
                </m:ctrlPr>
              </m:dPr>
              <m:e>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μ</m:t>
                        </m:r>
                      </m:e>
                    </m:acc>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e>
            </m:d>
            <m:ctrlPr>
              <w:rPr>
                <w:rFonts w:ascii="Cambria Math" w:hAnsi="Cambria Math" w:cs="Times New Roman"/>
                <w:i/>
              </w:rPr>
            </m:ctrlPr>
          </m:e>
          <m:sup>
            <m:r>
              <w:rPr>
                <w:rFonts w:ascii="Cambria Math" w:hAnsi="Cambria Math" w:cs="Times New Roman"/>
              </w:rPr>
              <m:t>'</m:t>
            </m:r>
          </m:sup>
        </m:sSup>
      </m:oMath>
      <w:r>
        <w:rPr>
          <w:rFonts w:ascii="Times New Roman" w:hAnsi="Times New Roman" w:cs="Times New Roman" w:hint="eastAsia"/>
        </w:rPr>
        <w:t xml:space="preserve"> </w:t>
      </w:r>
      <w:r>
        <w:rPr>
          <w:rFonts w:ascii="Times New Roman" w:hAnsi="Times New Roman" w:cs="Times New Roman"/>
        </w:rPr>
        <w:t xml:space="preserve">when analyzing BT data and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i/>
                  </w:rPr>
                </m:ctrlPr>
              </m:dPr>
              <m:e>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μ</m:t>
                        </m:r>
                      </m:e>
                    </m:acc>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d</m:t>
                        </m:r>
                      </m:e>
                    </m:acc>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e>
            </m:d>
            <m:ctrlPr>
              <w:rPr>
                <w:rFonts w:ascii="Cambria Math" w:hAnsi="Cambria Math" w:cs="Times New Roman"/>
                <w:i/>
              </w:rPr>
            </m:ctrlPr>
          </m:e>
          <m:sup>
            <m:r>
              <w:rPr>
                <w:rFonts w:ascii="Cambria Math" w:hAnsi="Cambria Math" w:cs="Times New Roman"/>
              </w:rPr>
              <m:t>'</m:t>
            </m:r>
          </m:sup>
        </m:sSup>
      </m:oMath>
      <w:r>
        <w:rPr>
          <w:rFonts w:ascii="Times New Roman" w:hAnsi="Times New Roman" w:cs="Times New Roman" w:hint="eastAsia"/>
        </w:rPr>
        <w:t xml:space="preserve"> when analyzing HR d</w:t>
      </w:r>
      <w:proofErr w:type="spellStart"/>
      <w:r>
        <w:rPr>
          <w:rFonts w:ascii="Times New Roman" w:hAnsi="Times New Roman" w:cs="Times New Roman"/>
        </w:rPr>
        <w:t>ata</w:t>
      </w:r>
      <w:proofErr w:type="spellEnd"/>
      <w:r>
        <w:rPr>
          <w:rFonts w:ascii="Times New Roman" w:hAnsi="Times New Roman" w:cs="Times New Roman"/>
        </w:rPr>
        <w:t>.</w:t>
      </w:r>
    </w:p>
    <w:p w14:paraId="5AA88629" w14:textId="77777777" w:rsidR="00DB6E68" w:rsidRPr="00376E5B" w:rsidRDefault="00DB6E68" w:rsidP="00DB6E68">
      <w:pPr>
        <w:spacing w:line="22" w:lineRule="atLeast"/>
        <w:ind w:left="642" w:hangingChars="292" w:hanging="642"/>
        <w:rPr>
          <w:rFonts w:ascii="Times New Roman" w:hAnsi="Times New Roman" w:cs="Times New Roman"/>
        </w:rPr>
      </w:pPr>
      <w:r w:rsidRPr="00376E5B">
        <w:rPr>
          <w:rFonts w:ascii="Times New Roman" w:hAnsi="Times New Roman" w:cs="Times New Roman"/>
          <w:i/>
        </w:rPr>
        <w:t xml:space="preserve">Step 2. </w:t>
      </w:r>
      <w:r w:rsidRPr="00376E5B">
        <w:rPr>
          <w:rFonts w:ascii="Times New Roman" w:hAnsi="Times New Roman" w:cs="Times New Roman"/>
        </w:rPr>
        <w:t>Compute</w:t>
      </w:r>
      <w:r>
        <w:rPr>
          <w:rFonts w:ascii="Times New Roman" w:hAnsi="Times New Roman" w:cs="Times New Roman"/>
        </w:rPr>
        <w:t xml:space="preserve"> the estimated harmonic coefficients,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n</m:t>
                </m:r>
              </m:sub>
              <m:sup>
                <m:r>
                  <w:rPr>
                    <w:rFonts w:ascii="Cambria Math" w:hAnsi="Cambria Math" w:cs="Times New Roman"/>
                  </w:rPr>
                  <m:t>*</m:t>
                </m:r>
              </m:sup>
            </m:sSubSup>
          </m:e>
        </m:d>
      </m:oMath>
      <w:r w:rsidRPr="00376E5B">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n</m:t>
                </m:r>
              </m:sub>
              <m:sup>
                <m:r>
                  <w:rPr>
                    <w:rFonts w:ascii="Cambria Math" w:hAnsi="Cambria Math" w:cs="Times New Roman"/>
                  </w:rPr>
                  <m:t>*</m:t>
                </m:r>
              </m:sup>
            </m:sSubSup>
          </m:e>
        </m:d>
      </m:oMath>
      <w:r>
        <w:rPr>
          <w:rFonts w:ascii="Times New Roman" w:hAnsi="Times New Roman" w:cs="Times New Roman"/>
        </w:rPr>
        <w:t xml:space="preserve">, </w:t>
      </w:r>
      <w:r w:rsidRPr="00376E5B">
        <w:rPr>
          <w:rFonts w:ascii="Times New Roman" w:hAnsi="Times New Roman" w:cs="Times New Roman"/>
        </w:rPr>
        <w:t xml:space="preserve">from </w:t>
      </w:r>
      <m:oMath>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m:t>
            </m:r>
          </m:sup>
        </m:sSup>
      </m:oMath>
      <w:r w:rsidRPr="00376E5B">
        <w:rPr>
          <w:rFonts w:ascii="Times New Roman" w:hAnsi="Times New Roman" w:cs="Times New Roman"/>
        </w:rPr>
        <w:t xml:space="preserve"> using the equations, </w:t>
      </w:r>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r</m:t>
            </m:r>
          </m:sub>
          <m:sup>
            <m:r>
              <w:rPr>
                <w:rFonts w:ascii="Cambria Math" w:hAnsi="Cambria Math" w:cs="Times New Roman"/>
              </w:rPr>
              <m:t>*</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r</m:t>
                </m:r>
              </m:sub>
              <m:sup>
                <m:r>
                  <w:rPr>
                    <w:rFonts w:ascii="Cambria Math" w:hAnsi="Cambria Math" w:cs="Times New Roman"/>
                  </w:rPr>
                  <m:t>*</m:t>
                </m:r>
              </m:sup>
            </m:sSubSup>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e>
            </m:d>
          </m:den>
        </m:f>
      </m:oMath>
      <w:r w:rsidRPr="00376E5B">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r</m:t>
            </m:r>
          </m:sub>
          <m:sup>
            <m:r>
              <w:rPr>
                <w:rFonts w:ascii="Cambria Math" w:hAnsi="Cambria Math" w:cs="Times New Roman"/>
              </w:rPr>
              <m:t>*</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r</m:t>
                </m:r>
              </m:sub>
              <m:sup>
                <m:r>
                  <w:rPr>
                    <w:rFonts w:ascii="Cambria Math" w:hAnsi="Cambria Math" w:cs="Times New Roman"/>
                  </w:rPr>
                  <m:t>*</m:t>
                </m:r>
              </m:sup>
            </m:sSubSup>
          </m:num>
          <m:den>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e>
            </m:d>
          </m:den>
        </m:f>
      </m:oMath>
      <w:r w:rsidRPr="00376E5B">
        <w:rPr>
          <w:rFonts w:ascii="Times New Roman" w:hAnsi="Times New Roman" w:cs="Times New Roman"/>
        </w:rPr>
        <w:t>.</w:t>
      </w:r>
    </w:p>
    <w:p w14:paraId="0E2FB355" w14:textId="77777777" w:rsidR="00DB6E68" w:rsidRPr="00376E5B" w:rsidRDefault="00DB6E68" w:rsidP="00DB6E68">
      <w:pPr>
        <w:spacing w:line="22" w:lineRule="atLeast"/>
        <w:ind w:left="642" w:hangingChars="292" w:hanging="642"/>
        <w:rPr>
          <w:rFonts w:ascii="Times New Roman" w:hAnsi="Times New Roman" w:cs="Times New Roman"/>
        </w:rPr>
      </w:pPr>
      <w:r w:rsidRPr="00376E5B">
        <w:rPr>
          <w:rFonts w:ascii="Times New Roman" w:hAnsi="Times New Roman" w:cs="Times New Roman"/>
          <w:i/>
        </w:rPr>
        <w:t>Step 3.</w:t>
      </w:r>
      <w:r w:rsidRPr="00376E5B">
        <w:rPr>
          <w:rFonts w:ascii="Times New Roman" w:hAnsi="Times New Roman" w:cs="Times New Roman"/>
        </w:rPr>
        <w:t xml:space="preserve"> Compute </w:t>
      </w:r>
      <w:r>
        <w:rPr>
          <w:rFonts w:ascii="Times New Roman" w:hAnsi="Times New Roman" w:cs="Times New Roman"/>
        </w:rPr>
        <w:t xml:space="preserve">a sample </w:t>
      </w:r>
      <w:r w:rsidRPr="00376E5B">
        <w:rPr>
          <w:rFonts w:ascii="Times New Roman" w:hAnsi="Times New Roman" w:cs="Times New Roman"/>
        </w:rPr>
        <w:t xml:space="preserve">phase of interest, </w:t>
      </w:r>
      <m:oMath>
        <m:sSup>
          <m:sSupPr>
            <m:ctrlPr>
              <w:rPr>
                <w:rFonts w:ascii="Cambria Math" w:hAnsi="Cambria Math" w:cs="Times New Roman"/>
                <w:i/>
              </w:rPr>
            </m:ctrlPr>
          </m:sSupPr>
          <m:e>
            <m:r>
              <w:rPr>
                <w:rFonts w:ascii="Cambria Math" w:hAnsi="Cambria Math" w:cs="Times New Roman"/>
              </w:rPr>
              <m:t>ϕ</m:t>
            </m:r>
          </m:e>
          <m:sup>
            <m:r>
              <w:rPr>
                <w:rFonts w:ascii="Cambria Math" w:hAnsi="Cambria Math" w:cs="Times New Roman"/>
              </w:rPr>
              <m:t>*</m:t>
            </m:r>
          </m:sup>
        </m:sSup>
      </m:oMath>
      <w:r>
        <w:rPr>
          <w:rFonts w:ascii="Times New Roman" w:hAnsi="Times New Roman" w:cs="Times New Roman"/>
        </w:rPr>
        <w:t xml:space="preserve">, by simulating the harmonic function with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sidRPr="00376E5B">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oMath>
      <w:r>
        <w:rPr>
          <w:rFonts w:ascii="Times New Roman" w:hAnsi="Times New Roman" w:cs="Times New Roman" w:hint="eastAsia"/>
        </w:rPr>
        <w:t xml:space="preserve"> and </w:t>
      </w:r>
      <w:r>
        <w:rPr>
          <w:rFonts w:ascii="Times New Roman" w:hAnsi="Times New Roman" w:cs="Times New Roman"/>
        </w:rPr>
        <w:t>identifying the time of minimum value or the time of minimum of 24hr rhythm</w:t>
      </w:r>
      <w:r w:rsidRPr="00376E5B">
        <w:rPr>
          <w:rFonts w:ascii="Times New Roman" w:hAnsi="Times New Roman" w:cs="Times New Roman"/>
        </w:rPr>
        <w:t>.</w:t>
      </w:r>
    </w:p>
    <w:p w14:paraId="56FF6E96" w14:textId="075E2A67" w:rsidR="00DB6E68" w:rsidRPr="00376E5B" w:rsidRDefault="00DB6E68" w:rsidP="00DB6E68">
      <w:pPr>
        <w:spacing w:line="22" w:lineRule="atLeast"/>
        <w:ind w:left="649" w:hangingChars="295" w:hanging="649"/>
        <w:rPr>
          <w:rFonts w:ascii="Times New Roman" w:hAnsi="Times New Roman" w:cs="Times New Roman"/>
        </w:rPr>
      </w:pPr>
      <w:r w:rsidRPr="00376E5B">
        <w:rPr>
          <w:rFonts w:ascii="Times New Roman" w:hAnsi="Times New Roman" w:cs="Times New Roman"/>
          <w:i/>
        </w:rPr>
        <w:lastRenderedPageBreak/>
        <w:t>Step 4.</w:t>
      </w:r>
      <w:r w:rsidRPr="00376E5B">
        <w:rPr>
          <w:rFonts w:ascii="Times New Roman" w:hAnsi="Times New Roman" w:cs="Times New Roman"/>
        </w:rPr>
        <w:t xml:space="preserve"> Repeat </w:t>
      </w:r>
      <w:r w:rsidRPr="00376E5B">
        <w:rPr>
          <w:rFonts w:ascii="Times New Roman" w:hAnsi="Times New Roman" w:cs="Times New Roman"/>
          <w:i/>
        </w:rPr>
        <w:t>Step</w:t>
      </w:r>
      <w:r w:rsidRPr="00376E5B">
        <w:rPr>
          <w:rFonts w:ascii="Times New Roman" w:hAnsi="Times New Roman" w:cs="Times New Roman"/>
        </w:rPr>
        <w:t xml:space="preserve"> </w:t>
      </w:r>
      <w:r w:rsidRPr="00376E5B">
        <w:rPr>
          <w:rFonts w:ascii="Times New Roman" w:hAnsi="Times New Roman" w:cs="Times New Roman"/>
          <w:i/>
        </w:rPr>
        <w:t>1</w:t>
      </w:r>
      <w:r w:rsidRPr="00376E5B">
        <w:rPr>
          <w:rFonts w:ascii="Times New Roman" w:hAnsi="Times New Roman" w:cs="Times New Roman"/>
        </w:rPr>
        <w:t xml:space="preserve"> to </w:t>
      </w:r>
      <w:r w:rsidRPr="00376E5B">
        <w:rPr>
          <w:rFonts w:ascii="Times New Roman" w:hAnsi="Times New Roman" w:cs="Times New Roman"/>
          <w:i/>
        </w:rPr>
        <w:t>3</w:t>
      </w:r>
      <w:r w:rsidRPr="00376E5B">
        <w:rPr>
          <w:rFonts w:ascii="Times New Roman" w:hAnsi="Times New Roman" w:cs="Times New Roman"/>
        </w:rPr>
        <w:t xml:space="preserve"> </w:t>
      </w:r>
      <w:proofErr w:type="gramStart"/>
      <w:r w:rsidRPr="00376E5B">
        <w:rPr>
          <w:rFonts w:ascii="Times New Roman" w:hAnsi="Times New Roman" w:cs="Times New Roman"/>
        </w:rPr>
        <w:t>a large number of</w:t>
      </w:r>
      <w:proofErr w:type="gramEnd"/>
      <w:r w:rsidRPr="00376E5B">
        <w:rPr>
          <w:rFonts w:ascii="Times New Roman" w:hAnsi="Times New Roman" w:cs="Times New Roman"/>
        </w:rPr>
        <w:t xml:space="preserve"> times,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oMath>
      <w:r w:rsidRPr="00376E5B">
        <w:rPr>
          <w:rFonts w:ascii="Times New Roman" w:hAnsi="Times New Roman" w:cs="Times New Roman"/>
        </w:rPr>
        <w:t xml:space="preserve">, and make a histogram of its respective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oMath>
      <w:r>
        <w:rPr>
          <w:rFonts w:ascii="Times New Roman" w:hAnsi="Times New Roman" w:cs="Times New Roman"/>
        </w:rPr>
        <w:t xml:space="preserve"> replicates, which </w:t>
      </w:r>
      <w:r w:rsidRPr="00376E5B">
        <w:rPr>
          <w:rFonts w:ascii="Times New Roman" w:hAnsi="Times New Roman" w:cs="Times New Roman"/>
        </w:rPr>
        <w:t xml:space="preserve">is </w:t>
      </w:r>
      <w:r>
        <w:rPr>
          <w:rFonts w:ascii="Times New Roman" w:hAnsi="Times New Roman" w:cs="Times New Roman"/>
        </w:rPr>
        <w:t xml:space="preserve">the </w:t>
      </w:r>
      <w:r w:rsidRPr="00376E5B">
        <w:rPr>
          <w:rFonts w:ascii="Times New Roman" w:hAnsi="Times New Roman" w:cs="Times New Roman"/>
        </w:rPr>
        <w:t xml:space="preserve">probability density of </w:t>
      </w:r>
      <m:oMath>
        <m:acc>
          <m:accPr>
            <m:ctrlPr>
              <w:rPr>
                <w:rFonts w:ascii="Cambria Math" w:hAnsi="Cambria Math" w:cs="Times New Roman"/>
                <w:i/>
              </w:rPr>
            </m:ctrlPr>
          </m:accPr>
          <m:e>
            <m:r>
              <w:rPr>
                <w:rFonts w:ascii="Cambria Math" w:hAnsi="Cambria Math" w:cs="Times New Roman"/>
              </w:rPr>
              <m:t>ϕ</m:t>
            </m:r>
          </m:e>
        </m:acc>
      </m:oMath>
      <w:r w:rsidRPr="00376E5B">
        <w:rPr>
          <w:rFonts w:ascii="Times New Roman" w:hAnsi="Times New Roman" w:cs="Times New Roman"/>
        </w:rPr>
        <w:t>.</w:t>
      </w:r>
      <w:r>
        <w:rPr>
          <w:rFonts w:ascii="Times New Roman" w:hAnsi="Times New Roman" w:cs="Times New Roman"/>
        </w:rPr>
        <w:t xml:space="preserve"> </w:t>
      </w:r>
      <w:r w:rsidRPr="00376E5B">
        <w:rPr>
          <w:rFonts w:ascii="Times New Roman" w:hAnsi="Times New Roman" w:cs="Times New Roman"/>
        </w:rPr>
        <w:t xml:space="preserve">Here,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oMath>
      <w:r w:rsidRPr="00376E5B">
        <w:rPr>
          <w:rFonts w:ascii="Times New Roman" w:hAnsi="Times New Roman" w:cs="Times New Roman"/>
        </w:rPr>
        <w:t xml:space="preserve"> </w:t>
      </w:r>
      <w:r>
        <w:rPr>
          <w:rFonts w:ascii="Times New Roman" w:hAnsi="Times New Roman" w:cs="Times New Roman"/>
        </w:rPr>
        <w:t xml:space="preserve">is </w:t>
      </w:r>
      <w:r w:rsidRPr="00376E5B">
        <w:rPr>
          <w:rFonts w:ascii="Times New Roman" w:hAnsi="Times New Roman" w:cs="Times New Roman"/>
        </w:rPr>
        <w:t xml:space="preserve">set to </w:t>
      </w:r>
      <w:r>
        <w:rPr>
          <w:rFonts w:ascii="Times New Roman" w:hAnsi="Times New Roman" w:cs="Times New Roman"/>
        </w:rPr>
        <w:t xml:space="preserve">be </w:t>
      </w:r>
      <w:r w:rsidRPr="00376E5B">
        <w:rPr>
          <w:rFonts w:ascii="Times New Roman" w:hAnsi="Times New Roman" w:cs="Times New Roman"/>
        </w:rPr>
        <w:t>10</w:t>
      </w:r>
      <w:r w:rsidR="00F97328">
        <w:rPr>
          <w:rFonts w:ascii="Times New Roman" w:hAnsi="Times New Roman" w:cs="Times New Roman"/>
        </w:rPr>
        <w:t>0</w:t>
      </w:r>
      <w:r w:rsidRPr="00376E5B">
        <w:rPr>
          <w:rFonts w:ascii="Times New Roman" w:hAnsi="Times New Roman" w:cs="Times New Roman"/>
        </w:rPr>
        <w:t>,000.</w:t>
      </w:r>
    </w:p>
    <w:p w14:paraId="20425EDD" w14:textId="77777777" w:rsidR="00DB6E68" w:rsidRDefault="00DB6E68" w:rsidP="00DB6E68">
      <w:pPr>
        <w:spacing w:line="22" w:lineRule="atLeast"/>
        <w:ind w:left="649" w:hangingChars="295" w:hanging="649"/>
        <w:rPr>
          <w:rFonts w:ascii="Times New Roman" w:hAnsi="Times New Roman" w:cs="Times New Roman"/>
        </w:rPr>
      </w:pPr>
      <w:r w:rsidRPr="00376E5B">
        <w:rPr>
          <w:rFonts w:ascii="Times New Roman" w:hAnsi="Times New Roman" w:cs="Times New Roman"/>
          <w:i/>
        </w:rPr>
        <w:t>Step5.</w:t>
      </w:r>
      <w:r w:rsidRPr="00376E5B">
        <w:rPr>
          <w:rFonts w:ascii="Times New Roman" w:hAnsi="Times New Roman" w:cs="Times New Roman"/>
        </w:rPr>
        <w:t xml:space="preserve"> Compute </w:t>
      </w:r>
      <m:oMath>
        <m:acc>
          <m:accPr>
            <m:chr m:val="̅"/>
            <m:ctrlPr>
              <w:rPr>
                <w:rFonts w:ascii="Cambria Math" w:hAnsi="Cambria Math" w:cs="Times New Roman"/>
              </w:rPr>
            </m:ctrlPr>
          </m:accPr>
          <m:e>
            <m:r>
              <w:rPr>
                <w:rFonts w:ascii="Cambria Math" w:hAnsi="Cambria Math" w:cs="Times New Roman"/>
              </w:rPr>
              <m:t>ϕ</m:t>
            </m:r>
          </m:e>
        </m:acc>
        <m:r>
          <w:rPr>
            <w:rFonts w:ascii="Cambria Math" w:hAnsi="Cambria Math" w:cs="Times New Roman"/>
          </w:rPr>
          <m:t>,</m:t>
        </m:r>
      </m:oMath>
      <w:r w:rsidRPr="00376E5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ϕ</m:t>
            </m:r>
          </m:sub>
        </m:sSub>
      </m:oMath>
      <w:r w:rsidRPr="00376E5B">
        <w:rPr>
          <w:rFonts w:ascii="Times New Roman" w:hAnsi="Times New Roman" w:cs="Times New Roman"/>
        </w:rPr>
        <w:t xml:space="preserve"> from the probability density of</w:t>
      </w:r>
      <w:r>
        <w:rPr>
          <w:rFonts w:ascii="Times New Roman" w:hAnsi="Times New Roman" w:cs="Times New Roman"/>
        </w:rPr>
        <w:t xml:space="preserve"> </w:t>
      </w:r>
      <m:oMath>
        <m:acc>
          <m:accPr>
            <m:ctrlPr>
              <w:rPr>
                <w:rFonts w:ascii="Cambria Math" w:hAnsi="Cambria Math" w:cs="Times New Roman"/>
                <w:i/>
              </w:rPr>
            </m:ctrlPr>
          </m:accPr>
          <m:e>
            <m:r>
              <w:rPr>
                <w:rFonts w:ascii="Cambria Math" w:hAnsi="Cambria Math" w:cs="Times New Roman"/>
              </w:rPr>
              <m:t>ϕ</m:t>
            </m:r>
          </m:e>
        </m:acc>
      </m:oMath>
      <w:r w:rsidRPr="00376E5B">
        <w:rPr>
          <w:rFonts w:ascii="Times New Roman" w:hAnsi="Times New Roman" w:cs="Times New Roman"/>
        </w:rPr>
        <w:t>.</w:t>
      </w:r>
    </w:p>
    <w:p w14:paraId="04EA27C0" w14:textId="7A4EEB6D" w:rsidR="00DB6E68" w:rsidRDefault="00DB6E68" w:rsidP="00DB6E68">
      <w:pPr>
        <w:spacing w:line="22" w:lineRule="atLeast"/>
        <w:rPr>
          <w:rFonts w:ascii="Times New Roman" w:hAnsi="Times New Roman" w:cs="Times New Roman"/>
        </w:rPr>
      </w:pPr>
      <w:r>
        <w:rPr>
          <w:rFonts w:ascii="Times New Roman" w:hAnsi="Times New Roman" w:cs="Times New Roman" w:hint="eastAsia"/>
        </w:rPr>
        <w:t>Similarly</w:t>
      </w:r>
      <w:r>
        <w:rPr>
          <w:rFonts w:ascii="Times New Roman" w:hAnsi="Times New Roman" w:cs="Times New Roman"/>
        </w:rPr>
        <w:t>, we can derive the probability density of the estimate of half the range of the oscillatory signal, denoted by the amplitude, and that of the estimate of the average difference between maximum and minimum of 24hr rhythms, denoted by the circadian amplitude. This allows for the calculation of the mean and variance of the amplitude estimates.</w:t>
      </w:r>
    </w:p>
    <w:p w14:paraId="74992530" w14:textId="77777777" w:rsidR="00766BCC" w:rsidRPr="00EB4D59" w:rsidRDefault="00766BCC" w:rsidP="00DB6E68">
      <w:pPr>
        <w:spacing w:line="22" w:lineRule="atLeast"/>
        <w:rPr>
          <w:rFonts w:ascii="Times New Roman" w:hAnsi="Times New Roman" w:cs="Times New Roman"/>
        </w:rPr>
      </w:pPr>
    </w:p>
    <w:p w14:paraId="794DA491" w14:textId="77777777" w:rsidR="00766BCC" w:rsidRPr="00E62352" w:rsidRDefault="00766BCC" w:rsidP="00DB6E68">
      <w:pPr>
        <w:spacing w:line="22" w:lineRule="atLeast"/>
        <w:ind w:left="171" w:hanging="171"/>
        <w:rPr>
          <w:rFonts w:ascii="Times New Roman" w:hAnsi="Times New Roman" w:cs="Times New Roman"/>
          <w:sz w:val="24"/>
          <w:szCs w:val="24"/>
        </w:rPr>
      </w:pPr>
    </w:p>
    <w:p w14:paraId="58EFDC1D" w14:textId="77777777" w:rsidR="00F12071" w:rsidRPr="00F12071" w:rsidRDefault="00F12071" w:rsidP="00DB6E68">
      <w:pPr>
        <w:spacing w:line="22" w:lineRule="atLeast"/>
        <w:rPr>
          <w:rFonts w:ascii="Times New Roman" w:hAnsi="Times New Roman" w:cs="Times New Roman"/>
          <w:b/>
          <w:bCs/>
          <w:sz w:val="24"/>
          <w:szCs w:val="24"/>
        </w:rPr>
      </w:pPr>
    </w:p>
    <w:sectPr w:rsidR="00F12071" w:rsidRPr="00F1207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9EA9" w14:textId="77777777" w:rsidR="00E02435" w:rsidRDefault="00E02435" w:rsidP="000B2DCE">
      <w:pPr>
        <w:spacing w:after="0" w:line="240" w:lineRule="auto"/>
      </w:pPr>
      <w:r>
        <w:separator/>
      </w:r>
    </w:p>
  </w:endnote>
  <w:endnote w:type="continuationSeparator" w:id="0">
    <w:p w14:paraId="069D9F15" w14:textId="77777777" w:rsidR="00E02435" w:rsidRDefault="00E02435" w:rsidP="000B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153051"/>
      <w:docPartObj>
        <w:docPartGallery w:val="Page Numbers (Bottom of Page)"/>
        <w:docPartUnique/>
      </w:docPartObj>
    </w:sdtPr>
    <w:sdtEndPr>
      <w:rPr>
        <w:noProof/>
      </w:rPr>
    </w:sdtEndPr>
    <w:sdtContent>
      <w:p w14:paraId="7620F4D3" w14:textId="0D174ABF" w:rsidR="000B2DCE" w:rsidRDefault="000B2D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D6ECBB" w14:textId="77777777" w:rsidR="000B2DCE" w:rsidRDefault="000B2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4C78" w14:textId="77777777" w:rsidR="00E02435" w:rsidRDefault="00E02435" w:rsidP="000B2DCE">
      <w:pPr>
        <w:spacing w:after="0" w:line="240" w:lineRule="auto"/>
      </w:pPr>
      <w:r>
        <w:separator/>
      </w:r>
    </w:p>
  </w:footnote>
  <w:footnote w:type="continuationSeparator" w:id="0">
    <w:p w14:paraId="60CB4A1B" w14:textId="77777777" w:rsidR="00E02435" w:rsidRDefault="00E02435" w:rsidP="000B2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318"/>
    <w:multiLevelType w:val="hybridMultilevel"/>
    <w:tmpl w:val="6110362C"/>
    <w:lvl w:ilvl="0" w:tplc="0C322D46">
      <w:start w:val="1"/>
      <w:numFmt w:val="bullet"/>
      <w:lvlText w:val="-"/>
      <w:lvlJc w:val="left"/>
      <w:pPr>
        <w:ind w:left="1965" w:hanging="360"/>
      </w:pPr>
      <w:rPr>
        <w:rFonts w:ascii="Times New Roman" w:eastAsiaTheme="minorEastAsia" w:hAnsi="Times New Roman" w:cs="Times New Roman" w:hint="default"/>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1" w15:restartNumberingAfterBreak="0">
    <w:nsid w:val="2C5C0F08"/>
    <w:multiLevelType w:val="hybridMultilevel"/>
    <w:tmpl w:val="72546D02"/>
    <w:lvl w:ilvl="0" w:tplc="B532BC46">
      <w:start w:val="1"/>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16cid:durableId="88277788">
    <w:abstractNumId w:val="0"/>
  </w:num>
  <w:num w:numId="2" w16cid:durableId="2147235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FB"/>
    <w:rsid w:val="0008139C"/>
    <w:rsid w:val="000B2DCE"/>
    <w:rsid w:val="000F5517"/>
    <w:rsid w:val="001070D2"/>
    <w:rsid w:val="0013497F"/>
    <w:rsid w:val="005160A8"/>
    <w:rsid w:val="00561EEC"/>
    <w:rsid w:val="00566926"/>
    <w:rsid w:val="005E320D"/>
    <w:rsid w:val="006423CC"/>
    <w:rsid w:val="006C5260"/>
    <w:rsid w:val="006E1E22"/>
    <w:rsid w:val="00722F07"/>
    <w:rsid w:val="00766BCC"/>
    <w:rsid w:val="007A2CA6"/>
    <w:rsid w:val="007D7E97"/>
    <w:rsid w:val="008D3D4A"/>
    <w:rsid w:val="0091111A"/>
    <w:rsid w:val="009677DC"/>
    <w:rsid w:val="009B64E1"/>
    <w:rsid w:val="00A055A2"/>
    <w:rsid w:val="00AA3C3F"/>
    <w:rsid w:val="00AC6258"/>
    <w:rsid w:val="00CB0502"/>
    <w:rsid w:val="00CB69DF"/>
    <w:rsid w:val="00DB6E68"/>
    <w:rsid w:val="00E02435"/>
    <w:rsid w:val="00E24DFB"/>
    <w:rsid w:val="00E62352"/>
    <w:rsid w:val="00E6293E"/>
    <w:rsid w:val="00F12071"/>
    <w:rsid w:val="00F56A85"/>
    <w:rsid w:val="00F65CC7"/>
    <w:rsid w:val="00F973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CA4F"/>
  <w15:chartTrackingRefBased/>
  <w15:docId w15:val="{F6A4421E-7F97-4518-BDB1-4397B7B2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071"/>
    <w:rPr>
      <w:color w:val="808080"/>
    </w:rPr>
  </w:style>
  <w:style w:type="paragraph" w:styleId="ListParagraph">
    <w:name w:val="List Paragraph"/>
    <w:basedOn w:val="Normal"/>
    <w:uiPriority w:val="34"/>
    <w:qFormat/>
    <w:rsid w:val="00DB6E68"/>
    <w:pPr>
      <w:widowControl w:val="0"/>
      <w:wordWrap w:val="0"/>
      <w:autoSpaceDE w:val="0"/>
      <w:autoSpaceDN w:val="0"/>
      <w:ind w:leftChars="400" w:left="800"/>
      <w:jc w:val="both"/>
    </w:pPr>
    <w:rPr>
      <w:kern w:val="2"/>
      <w:sz w:val="20"/>
    </w:rPr>
  </w:style>
  <w:style w:type="paragraph" w:styleId="Header">
    <w:name w:val="header"/>
    <w:basedOn w:val="Normal"/>
    <w:link w:val="HeaderChar"/>
    <w:uiPriority w:val="99"/>
    <w:unhideWhenUsed/>
    <w:rsid w:val="00DB6E68"/>
    <w:pPr>
      <w:widowControl w:val="0"/>
      <w:tabs>
        <w:tab w:val="center" w:pos="4513"/>
        <w:tab w:val="right" w:pos="9026"/>
      </w:tabs>
      <w:wordWrap w:val="0"/>
      <w:autoSpaceDE w:val="0"/>
      <w:autoSpaceDN w:val="0"/>
      <w:snapToGrid w:val="0"/>
      <w:jc w:val="both"/>
    </w:pPr>
    <w:rPr>
      <w:kern w:val="2"/>
      <w:sz w:val="20"/>
    </w:rPr>
  </w:style>
  <w:style w:type="character" w:customStyle="1" w:styleId="HeaderChar">
    <w:name w:val="Header Char"/>
    <w:basedOn w:val="DefaultParagraphFont"/>
    <w:link w:val="Header"/>
    <w:uiPriority w:val="99"/>
    <w:rsid w:val="00DB6E68"/>
    <w:rPr>
      <w:kern w:val="2"/>
      <w:sz w:val="20"/>
    </w:rPr>
  </w:style>
  <w:style w:type="paragraph" w:styleId="Footer">
    <w:name w:val="footer"/>
    <w:basedOn w:val="Normal"/>
    <w:link w:val="FooterChar"/>
    <w:uiPriority w:val="99"/>
    <w:unhideWhenUsed/>
    <w:rsid w:val="00DB6E68"/>
    <w:pPr>
      <w:widowControl w:val="0"/>
      <w:tabs>
        <w:tab w:val="center" w:pos="4513"/>
        <w:tab w:val="right" w:pos="9026"/>
      </w:tabs>
      <w:wordWrap w:val="0"/>
      <w:autoSpaceDE w:val="0"/>
      <w:autoSpaceDN w:val="0"/>
      <w:snapToGrid w:val="0"/>
      <w:jc w:val="both"/>
    </w:pPr>
    <w:rPr>
      <w:kern w:val="2"/>
      <w:sz w:val="20"/>
    </w:rPr>
  </w:style>
  <w:style w:type="character" w:customStyle="1" w:styleId="FooterChar">
    <w:name w:val="Footer Char"/>
    <w:basedOn w:val="DefaultParagraphFont"/>
    <w:link w:val="Footer"/>
    <w:uiPriority w:val="99"/>
    <w:rsid w:val="00DB6E68"/>
    <w:rPr>
      <w:kern w:val="2"/>
      <w:sz w:val="20"/>
    </w:rPr>
  </w:style>
  <w:style w:type="table" w:styleId="TableGrid">
    <w:name w:val="Table Grid"/>
    <w:basedOn w:val="TableNormal"/>
    <w:uiPriority w:val="39"/>
    <w:rsid w:val="00DB6E68"/>
    <w:pPr>
      <w:spacing w:after="0" w:line="240" w:lineRule="auto"/>
      <w:jc w:val="both"/>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DB6E68"/>
  </w:style>
  <w:style w:type="character" w:styleId="CommentReference">
    <w:name w:val="annotation reference"/>
    <w:basedOn w:val="DefaultParagraphFont"/>
    <w:uiPriority w:val="99"/>
    <w:semiHidden/>
    <w:unhideWhenUsed/>
    <w:rsid w:val="00DB6E68"/>
    <w:rPr>
      <w:sz w:val="18"/>
      <w:szCs w:val="18"/>
    </w:rPr>
  </w:style>
  <w:style w:type="paragraph" w:styleId="CommentText">
    <w:name w:val="annotation text"/>
    <w:basedOn w:val="Normal"/>
    <w:link w:val="CommentTextChar"/>
    <w:uiPriority w:val="99"/>
    <w:semiHidden/>
    <w:unhideWhenUsed/>
    <w:rsid w:val="00DB6E68"/>
    <w:pPr>
      <w:widowControl w:val="0"/>
      <w:wordWrap w:val="0"/>
      <w:autoSpaceDE w:val="0"/>
      <w:autoSpaceDN w:val="0"/>
    </w:pPr>
    <w:rPr>
      <w:kern w:val="2"/>
      <w:sz w:val="20"/>
    </w:rPr>
  </w:style>
  <w:style w:type="character" w:customStyle="1" w:styleId="CommentTextChar">
    <w:name w:val="Comment Text Char"/>
    <w:basedOn w:val="DefaultParagraphFont"/>
    <w:link w:val="CommentText"/>
    <w:uiPriority w:val="99"/>
    <w:semiHidden/>
    <w:rsid w:val="00DB6E68"/>
    <w:rPr>
      <w:kern w:val="2"/>
      <w:sz w:val="20"/>
    </w:rPr>
  </w:style>
  <w:style w:type="paragraph" w:styleId="Revision">
    <w:name w:val="Revision"/>
    <w:hidden/>
    <w:uiPriority w:val="99"/>
    <w:semiHidden/>
    <w:rsid w:val="00DB6E68"/>
    <w:pPr>
      <w:spacing w:after="0" w:line="240" w:lineRule="auto"/>
    </w:pPr>
    <w:rPr>
      <w:kern w:val="2"/>
      <w:sz w:val="20"/>
    </w:rPr>
  </w:style>
  <w:style w:type="paragraph" w:styleId="BalloonText">
    <w:name w:val="Balloon Text"/>
    <w:basedOn w:val="Normal"/>
    <w:link w:val="BalloonTextChar"/>
    <w:uiPriority w:val="99"/>
    <w:semiHidden/>
    <w:unhideWhenUsed/>
    <w:rsid w:val="00DB6E68"/>
    <w:pPr>
      <w:widowControl w:val="0"/>
      <w:wordWrap w:val="0"/>
      <w:autoSpaceDE w:val="0"/>
      <w:autoSpaceDN w:val="0"/>
      <w:spacing w:after="0" w:line="240" w:lineRule="auto"/>
      <w:jc w:val="both"/>
    </w:pPr>
    <w:rPr>
      <w:rFonts w:asciiTheme="majorHAnsi" w:eastAsiaTheme="majorEastAsia" w:hAnsiTheme="majorHAnsi" w:cstheme="majorBidi"/>
      <w:kern w:val="2"/>
      <w:sz w:val="18"/>
      <w:szCs w:val="18"/>
    </w:rPr>
  </w:style>
  <w:style w:type="character" w:customStyle="1" w:styleId="BalloonTextChar">
    <w:name w:val="Balloon Text Char"/>
    <w:basedOn w:val="DefaultParagraphFont"/>
    <w:link w:val="BalloonText"/>
    <w:uiPriority w:val="99"/>
    <w:semiHidden/>
    <w:rsid w:val="00DB6E68"/>
    <w:rPr>
      <w:rFonts w:asciiTheme="majorHAnsi" w:eastAsiaTheme="majorEastAsia" w:hAnsiTheme="majorHAnsi" w:cstheme="majorBidi"/>
      <w:kern w:val="2"/>
      <w:sz w:val="18"/>
      <w:szCs w:val="18"/>
    </w:rPr>
  </w:style>
  <w:style w:type="character" w:styleId="Hyperlink">
    <w:name w:val="Hyperlink"/>
    <w:basedOn w:val="DefaultParagraphFont"/>
    <w:uiPriority w:val="99"/>
    <w:unhideWhenUsed/>
    <w:rsid w:val="00DB6E68"/>
    <w:rPr>
      <w:color w:val="0563C1" w:themeColor="hyperlink"/>
      <w:u w:val="single"/>
    </w:rPr>
  </w:style>
  <w:style w:type="paragraph" w:customStyle="1" w:styleId="EndNoteBibliographyTitle">
    <w:name w:val="EndNote Bibliography Title"/>
    <w:basedOn w:val="Normal"/>
    <w:link w:val="EndNoteBibliographyTitleChar"/>
    <w:rsid w:val="00DB6E68"/>
    <w:pPr>
      <w:widowControl w:val="0"/>
      <w:wordWrap w:val="0"/>
      <w:autoSpaceDE w:val="0"/>
      <w:autoSpaceDN w:val="0"/>
      <w:spacing w:after="0"/>
      <w:jc w:val="center"/>
    </w:pPr>
    <w:rPr>
      <w:rFonts w:ascii="Malgun Gothic" w:eastAsia="Malgun Gothic" w:hAnsi="Malgun Gothic"/>
      <w:noProof/>
      <w:kern w:val="2"/>
      <w:sz w:val="20"/>
    </w:rPr>
  </w:style>
  <w:style w:type="character" w:customStyle="1" w:styleId="EndNoteBibliographyTitleChar">
    <w:name w:val="EndNote Bibliography Title Char"/>
    <w:basedOn w:val="DefaultParagraphFont"/>
    <w:link w:val="EndNoteBibliographyTitle"/>
    <w:rsid w:val="00DB6E68"/>
    <w:rPr>
      <w:rFonts w:ascii="Malgun Gothic" w:eastAsia="Malgun Gothic" w:hAnsi="Malgun Gothic"/>
      <w:noProof/>
      <w:kern w:val="2"/>
      <w:sz w:val="20"/>
    </w:rPr>
  </w:style>
  <w:style w:type="paragraph" w:customStyle="1" w:styleId="EndNoteBibliography">
    <w:name w:val="EndNote Bibliography"/>
    <w:basedOn w:val="Normal"/>
    <w:link w:val="EndNoteBibliographyChar"/>
    <w:rsid w:val="00DB6E68"/>
    <w:pPr>
      <w:widowControl w:val="0"/>
      <w:wordWrap w:val="0"/>
      <w:autoSpaceDE w:val="0"/>
      <w:autoSpaceDN w:val="0"/>
      <w:spacing w:line="240" w:lineRule="auto"/>
      <w:jc w:val="both"/>
    </w:pPr>
    <w:rPr>
      <w:rFonts w:ascii="Malgun Gothic" w:eastAsia="Malgun Gothic" w:hAnsi="Malgun Gothic"/>
      <w:noProof/>
      <w:kern w:val="2"/>
      <w:sz w:val="20"/>
    </w:rPr>
  </w:style>
  <w:style w:type="character" w:customStyle="1" w:styleId="EndNoteBibliographyChar">
    <w:name w:val="EndNote Bibliography Char"/>
    <w:basedOn w:val="DefaultParagraphFont"/>
    <w:link w:val="EndNoteBibliography"/>
    <w:rsid w:val="00DB6E68"/>
    <w:rPr>
      <w:rFonts w:ascii="Malgun Gothic" w:eastAsia="Malgun Gothic" w:hAnsi="Malgun Gothic"/>
      <w:noProof/>
      <w:kern w:val="2"/>
      <w:sz w:val="20"/>
    </w:rPr>
  </w:style>
  <w:style w:type="paragraph" w:styleId="CommentSubject">
    <w:name w:val="annotation subject"/>
    <w:basedOn w:val="CommentText"/>
    <w:next w:val="CommentText"/>
    <w:link w:val="CommentSubjectChar"/>
    <w:uiPriority w:val="99"/>
    <w:semiHidden/>
    <w:unhideWhenUsed/>
    <w:rsid w:val="00DB6E68"/>
    <w:pPr>
      <w:spacing w:line="240" w:lineRule="auto"/>
      <w:jc w:val="both"/>
    </w:pPr>
    <w:rPr>
      <w:b/>
      <w:bCs/>
      <w:szCs w:val="20"/>
    </w:rPr>
  </w:style>
  <w:style w:type="character" w:customStyle="1" w:styleId="CommentSubjectChar">
    <w:name w:val="Comment Subject Char"/>
    <w:basedOn w:val="CommentTextChar"/>
    <w:link w:val="CommentSubject"/>
    <w:uiPriority w:val="99"/>
    <w:semiHidden/>
    <w:rsid w:val="00DB6E68"/>
    <w:rPr>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B628-17B7-41BA-BE4F-A6E25079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Dae Wook</dc:creator>
  <cp:keywords/>
  <dc:description/>
  <cp:lastModifiedBy>Kim, Dae Wook</cp:lastModifiedBy>
  <cp:revision>24</cp:revision>
  <dcterms:created xsi:type="dcterms:W3CDTF">2023-01-25T17:40:00Z</dcterms:created>
  <dcterms:modified xsi:type="dcterms:W3CDTF">2023-01-25T20:28:00Z</dcterms:modified>
</cp:coreProperties>
</file>