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074D" w14:textId="77777777" w:rsidR="001B23BA" w:rsidRDefault="001B23BA" w:rsidP="00BE0559">
      <w:pPr>
        <w:spacing w:after="0" w:line="240" w:lineRule="auto"/>
        <w:ind w:firstLine="720"/>
        <w:rPr>
          <w:rFonts w:ascii="Courier New" w:hAnsi="Courier New" w:cs="Courier New"/>
          <w:b/>
          <w:sz w:val="24"/>
          <w:szCs w:val="40"/>
        </w:rPr>
      </w:pPr>
    </w:p>
    <w:p w14:paraId="0E543749" w14:textId="269FD3EA" w:rsidR="001B23BA" w:rsidRPr="001B23BA" w:rsidRDefault="001B23BA" w:rsidP="001B23BA">
      <w:pPr>
        <w:spacing w:after="0" w:line="240" w:lineRule="auto"/>
        <w:jc w:val="center"/>
        <w:rPr>
          <w:rFonts w:ascii="Times New Roman" w:eastAsia="Times New Roman" w:hAnsi="Times New Roman" w:cs="Times New Roman"/>
          <w:sz w:val="24"/>
          <w:szCs w:val="24"/>
        </w:rPr>
      </w:pPr>
      <w:r w:rsidRPr="001B23BA">
        <w:rPr>
          <w:rFonts w:ascii="Calibri" w:eastAsia="Times New Roman" w:hAnsi="Calibri" w:cs="Times New Roman"/>
          <w:b/>
          <w:bCs/>
          <w:color w:val="000000"/>
          <w:sz w:val="24"/>
          <w:szCs w:val="24"/>
          <w:bdr w:val="none" w:sz="0" w:space="0" w:color="auto" w:frame="1"/>
        </w:rPr>
        <w:fldChar w:fldCharType="begin"/>
      </w:r>
      <w:r w:rsidRPr="001B23BA">
        <w:rPr>
          <w:rFonts w:ascii="Calibri" w:eastAsia="Times New Roman" w:hAnsi="Calibri" w:cs="Times New Roman"/>
          <w:b/>
          <w:bCs/>
          <w:color w:val="000000"/>
          <w:sz w:val="24"/>
          <w:szCs w:val="24"/>
          <w:bdr w:val="none" w:sz="0" w:space="0" w:color="auto" w:frame="1"/>
        </w:rPr>
        <w:instrText xml:space="preserve"> INCLUDEPICTURE "https://lh6.googleusercontent.com/Zj0tIorB1PYcPoP5D2DmifbN4kA2RkNmvKjFRjyp6-G5LlGXI9ICSFht4swpwyaed1YsaNU5UOgFtkO2hebdjl4WQ8aULSXhM378Ke7HHGDuewZefBLtbQGL0FXXxojexQyXYvaWobcSMFwAfeJ0gQ" \* MERGEFORMATINET </w:instrText>
      </w:r>
      <w:r w:rsidRPr="001B23BA">
        <w:rPr>
          <w:rFonts w:ascii="Calibri" w:eastAsia="Times New Roman" w:hAnsi="Calibri" w:cs="Times New Roman"/>
          <w:b/>
          <w:bCs/>
          <w:color w:val="000000"/>
          <w:sz w:val="24"/>
          <w:szCs w:val="24"/>
          <w:bdr w:val="none" w:sz="0" w:space="0" w:color="auto" w:frame="1"/>
        </w:rPr>
        <w:fldChar w:fldCharType="separate"/>
      </w:r>
      <w:r w:rsidRPr="001B23BA">
        <w:rPr>
          <w:rFonts w:ascii="Calibri" w:eastAsia="Times New Roman" w:hAnsi="Calibri" w:cs="Times New Roman"/>
          <w:b/>
          <w:bCs/>
          <w:noProof/>
          <w:color w:val="000000"/>
          <w:sz w:val="24"/>
          <w:szCs w:val="24"/>
          <w:bdr w:val="none" w:sz="0" w:space="0" w:color="auto" w:frame="1"/>
        </w:rPr>
        <w:drawing>
          <wp:inline distT="0" distB="0" distL="0" distR="0" wp14:anchorId="2DC23411" wp14:editId="7E23C29C">
            <wp:extent cx="2504661" cy="1808247"/>
            <wp:effectExtent l="0" t="0" r="0" b="0"/>
            <wp:docPr id="1" name="Picture 1" descr="https://lh6.googleusercontent.com/Zj0tIorB1PYcPoP5D2DmifbN4kA2RkNmvKjFRjyp6-G5LlGXI9ICSFht4swpwyaed1YsaNU5UOgFtkO2hebdjl4WQ8aULSXhM378Ke7HHGDuewZefBLtbQGL0FXXxojexQyXYvaWobcSMFwAfeJ0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j0tIorB1PYcPoP5D2DmifbN4kA2RkNmvKjFRjyp6-G5LlGXI9ICSFht4swpwyaed1YsaNU5UOgFtkO2hebdjl4WQ8aULSXhM378Ke7HHGDuewZefBLtbQGL0FXXxojexQyXYvaWobcSMFwAfeJ0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9" cy="1808548"/>
                    </a:xfrm>
                    <a:prstGeom prst="rect">
                      <a:avLst/>
                    </a:prstGeom>
                    <a:noFill/>
                    <a:ln>
                      <a:noFill/>
                    </a:ln>
                  </pic:spPr>
                </pic:pic>
              </a:graphicData>
            </a:graphic>
          </wp:inline>
        </w:drawing>
      </w:r>
      <w:r w:rsidRPr="001B23BA">
        <w:rPr>
          <w:rFonts w:ascii="Calibri" w:eastAsia="Times New Roman" w:hAnsi="Calibri" w:cs="Times New Roman"/>
          <w:b/>
          <w:bCs/>
          <w:color w:val="000000"/>
          <w:sz w:val="24"/>
          <w:szCs w:val="24"/>
          <w:bdr w:val="none" w:sz="0" w:space="0" w:color="auto" w:frame="1"/>
        </w:rPr>
        <w:fldChar w:fldCharType="end"/>
      </w:r>
      <w:bookmarkStart w:id="0" w:name="_GoBack"/>
      <w:bookmarkEnd w:id="0"/>
    </w:p>
    <w:p w14:paraId="5B076ED2" w14:textId="0EA15C8B" w:rsidR="00BE0559" w:rsidRPr="00BE0559" w:rsidRDefault="000471BD" w:rsidP="00BE0559">
      <w:pPr>
        <w:spacing w:after="0" w:line="240" w:lineRule="auto"/>
        <w:ind w:firstLine="720"/>
        <w:rPr>
          <w:sz w:val="2"/>
        </w:rPr>
      </w:pPr>
      <w:r>
        <w:rPr>
          <w:rFonts w:ascii="Courier New" w:hAnsi="Courier New" w:cs="Courier New"/>
          <w:b/>
          <w:sz w:val="24"/>
          <w:szCs w:val="40"/>
        </w:rPr>
        <w:br/>
      </w:r>
    </w:p>
    <w:p w14:paraId="4733511F" w14:textId="77777777" w:rsidR="00BE0559" w:rsidRPr="00BE0559" w:rsidRDefault="00BE0559" w:rsidP="00BE0559">
      <w:pPr>
        <w:pStyle w:val="ListParagraph"/>
        <w:pBdr>
          <w:bottom w:val="single" w:sz="6" w:space="1" w:color="auto"/>
        </w:pBdr>
        <w:ind w:hanging="720"/>
        <w:rPr>
          <w:b/>
          <w:sz w:val="16"/>
        </w:rPr>
      </w:pPr>
    </w:p>
    <w:bookmarkStart w:id="1" w:name="prf" w:displacedByCustomXml="next"/>
    <w:sdt>
      <w:sdtPr>
        <w:rPr>
          <w:rFonts w:asciiTheme="minorHAnsi" w:eastAsiaTheme="minorHAnsi" w:hAnsiTheme="minorHAnsi" w:cstheme="minorBidi"/>
          <w:b w:val="0"/>
          <w:color w:val="auto"/>
          <w:sz w:val="22"/>
          <w:szCs w:val="22"/>
        </w:rPr>
        <w:id w:val="-1264754283"/>
        <w:docPartObj>
          <w:docPartGallery w:val="Table of Contents"/>
          <w:docPartUnique/>
        </w:docPartObj>
      </w:sdtPr>
      <w:sdtEndPr>
        <w:rPr>
          <w:bCs/>
          <w:noProof/>
        </w:rPr>
      </w:sdtEndPr>
      <w:sdtContent>
        <w:p w14:paraId="6D755256" w14:textId="1CA5244D" w:rsidR="00D8134E" w:rsidRDefault="00D8134E">
          <w:pPr>
            <w:pStyle w:val="TOCHeading"/>
          </w:pPr>
          <w:r>
            <w:t>Contents</w:t>
          </w:r>
        </w:p>
        <w:p w14:paraId="73A897C9" w14:textId="5D6B5D3F" w:rsidR="005C26D2" w:rsidRDefault="00D813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8357205" w:history="1">
            <w:r w:rsidR="005C26D2" w:rsidRPr="00B42849">
              <w:rPr>
                <w:rStyle w:val="Hyperlink"/>
                <w:noProof/>
              </w:rPr>
              <w:t>Introduction and Helping Orgs</w:t>
            </w:r>
            <w:r w:rsidR="005C26D2">
              <w:rPr>
                <w:noProof/>
                <w:webHidden/>
              </w:rPr>
              <w:tab/>
            </w:r>
            <w:r w:rsidR="005C26D2">
              <w:rPr>
                <w:noProof/>
                <w:webHidden/>
              </w:rPr>
              <w:fldChar w:fldCharType="begin"/>
            </w:r>
            <w:r w:rsidR="005C26D2">
              <w:rPr>
                <w:noProof/>
                <w:webHidden/>
              </w:rPr>
              <w:instrText xml:space="preserve"> PAGEREF _Toc108357205 \h </w:instrText>
            </w:r>
            <w:r w:rsidR="005C26D2">
              <w:rPr>
                <w:noProof/>
                <w:webHidden/>
              </w:rPr>
            </w:r>
            <w:r w:rsidR="005C26D2">
              <w:rPr>
                <w:noProof/>
                <w:webHidden/>
              </w:rPr>
              <w:fldChar w:fldCharType="separate"/>
            </w:r>
            <w:r w:rsidR="005C26D2">
              <w:rPr>
                <w:noProof/>
                <w:webHidden/>
              </w:rPr>
              <w:t>1</w:t>
            </w:r>
            <w:r w:rsidR="005C26D2">
              <w:rPr>
                <w:noProof/>
                <w:webHidden/>
              </w:rPr>
              <w:fldChar w:fldCharType="end"/>
            </w:r>
          </w:hyperlink>
        </w:p>
        <w:p w14:paraId="25D3DE93" w14:textId="4C39DB3B" w:rsidR="005C26D2" w:rsidRDefault="00CF6F02">
          <w:pPr>
            <w:pStyle w:val="TOC1"/>
            <w:tabs>
              <w:tab w:val="right" w:leader="dot" w:pos="9350"/>
            </w:tabs>
            <w:rPr>
              <w:rFonts w:eastAsiaTheme="minorEastAsia"/>
              <w:noProof/>
            </w:rPr>
          </w:pPr>
          <w:hyperlink w:anchor="_Toc108357206" w:history="1">
            <w:r w:rsidR="005C26D2" w:rsidRPr="00B42849">
              <w:rPr>
                <w:rStyle w:val="Hyperlink"/>
                <w:noProof/>
              </w:rPr>
              <w:t>What Does a CGOC Do?</w:t>
            </w:r>
            <w:r w:rsidR="005C26D2">
              <w:rPr>
                <w:noProof/>
                <w:webHidden/>
              </w:rPr>
              <w:tab/>
            </w:r>
            <w:r w:rsidR="005C26D2">
              <w:rPr>
                <w:noProof/>
                <w:webHidden/>
              </w:rPr>
              <w:fldChar w:fldCharType="begin"/>
            </w:r>
            <w:r w:rsidR="005C26D2">
              <w:rPr>
                <w:noProof/>
                <w:webHidden/>
              </w:rPr>
              <w:instrText xml:space="preserve"> PAGEREF _Toc108357206 \h </w:instrText>
            </w:r>
            <w:r w:rsidR="005C26D2">
              <w:rPr>
                <w:noProof/>
                <w:webHidden/>
              </w:rPr>
            </w:r>
            <w:r w:rsidR="005C26D2">
              <w:rPr>
                <w:noProof/>
                <w:webHidden/>
              </w:rPr>
              <w:fldChar w:fldCharType="separate"/>
            </w:r>
            <w:r w:rsidR="005C26D2">
              <w:rPr>
                <w:noProof/>
                <w:webHidden/>
              </w:rPr>
              <w:t>2</w:t>
            </w:r>
            <w:r w:rsidR="005C26D2">
              <w:rPr>
                <w:noProof/>
                <w:webHidden/>
              </w:rPr>
              <w:fldChar w:fldCharType="end"/>
            </w:r>
          </w:hyperlink>
        </w:p>
        <w:p w14:paraId="4C0E7E40" w14:textId="62885C46" w:rsidR="005C26D2" w:rsidRDefault="00CF6F02">
          <w:pPr>
            <w:pStyle w:val="TOC1"/>
            <w:tabs>
              <w:tab w:val="right" w:leader="dot" w:pos="9350"/>
            </w:tabs>
            <w:rPr>
              <w:rFonts w:eastAsiaTheme="minorEastAsia"/>
              <w:noProof/>
            </w:rPr>
          </w:pPr>
          <w:hyperlink w:anchor="_Toc108357207" w:history="1">
            <w:r w:rsidR="005C26D2" w:rsidRPr="00B42849">
              <w:rPr>
                <w:rStyle w:val="Hyperlink"/>
                <w:noProof/>
              </w:rPr>
              <w:t>Starting a CGOC</w:t>
            </w:r>
            <w:r w:rsidR="005C26D2">
              <w:rPr>
                <w:noProof/>
                <w:webHidden/>
              </w:rPr>
              <w:tab/>
            </w:r>
            <w:r w:rsidR="005C26D2">
              <w:rPr>
                <w:noProof/>
                <w:webHidden/>
              </w:rPr>
              <w:fldChar w:fldCharType="begin"/>
            </w:r>
            <w:r w:rsidR="005C26D2">
              <w:rPr>
                <w:noProof/>
                <w:webHidden/>
              </w:rPr>
              <w:instrText xml:space="preserve"> PAGEREF _Toc108357207 \h </w:instrText>
            </w:r>
            <w:r w:rsidR="005C26D2">
              <w:rPr>
                <w:noProof/>
                <w:webHidden/>
              </w:rPr>
            </w:r>
            <w:r w:rsidR="005C26D2">
              <w:rPr>
                <w:noProof/>
                <w:webHidden/>
              </w:rPr>
              <w:fldChar w:fldCharType="separate"/>
            </w:r>
            <w:r w:rsidR="005C26D2">
              <w:rPr>
                <w:noProof/>
                <w:webHidden/>
              </w:rPr>
              <w:t>2</w:t>
            </w:r>
            <w:r w:rsidR="005C26D2">
              <w:rPr>
                <w:noProof/>
                <w:webHidden/>
              </w:rPr>
              <w:fldChar w:fldCharType="end"/>
            </w:r>
          </w:hyperlink>
        </w:p>
        <w:p w14:paraId="630E36B6" w14:textId="07F13977" w:rsidR="005C26D2" w:rsidRDefault="00CF6F02">
          <w:pPr>
            <w:pStyle w:val="TOC2"/>
            <w:tabs>
              <w:tab w:val="left" w:pos="660"/>
              <w:tab w:val="right" w:leader="dot" w:pos="9350"/>
            </w:tabs>
            <w:rPr>
              <w:rFonts w:eastAsiaTheme="minorEastAsia"/>
              <w:noProof/>
            </w:rPr>
          </w:pPr>
          <w:hyperlink w:anchor="_Toc108357208" w:history="1">
            <w:r w:rsidR="005C26D2" w:rsidRPr="00B42849">
              <w:rPr>
                <w:rStyle w:val="Hyperlink"/>
                <w:rFonts w:ascii="Courier New" w:hAnsi="Courier New" w:cs="Courier New"/>
                <w:noProof/>
              </w:rPr>
              <w:t>o</w:t>
            </w:r>
            <w:r w:rsidR="005C26D2">
              <w:rPr>
                <w:rFonts w:eastAsiaTheme="minorEastAsia"/>
                <w:noProof/>
              </w:rPr>
              <w:tab/>
            </w:r>
            <w:r w:rsidR="005C26D2" w:rsidRPr="00B42849">
              <w:rPr>
                <w:rStyle w:val="Hyperlink"/>
                <w:noProof/>
              </w:rPr>
              <w:t>Find an FGO champion</w:t>
            </w:r>
            <w:r w:rsidR="005C26D2">
              <w:rPr>
                <w:noProof/>
                <w:webHidden/>
              </w:rPr>
              <w:tab/>
            </w:r>
            <w:r w:rsidR="005C26D2">
              <w:rPr>
                <w:noProof/>
                <w:webHidden/>
              </w:rPr>
              <w:fldChar w:fldCharType="begin"/>
            </w:r>
            <w:r w:rsidR="005C26D2">
              <w:rPr>
                <w:noProof/>
                <w:webHidden/>
              </w:rPr>
              <w:instrText xml:space="preserve"> PAGEREF _Toc108357208 \h </w:instrText>
            </w:r>
            <w:r w:rsidR="005C26D2">
              <w:rPr>
                <w:noProof/>
                <w:webHidden/>
              </w:rPr>
            </w:r>
            <w:r w:rsidR="005C26D2">
              <w:rPr>
                <w:noProof/>
                <w:webHidden/>
              </w:rPr>
              <w:fldChar w:fldCharType="separate"/>
            </w:r>
            <w:r w:rsidR="005C26D2">
              <w:rPr>
                <w:noProof/>
                <w:webHidden/>
              </w:rPr>
              <w:t>2</w:t>
            </w:r>
            <w:r w:rsidR="005C26D2">
              <w:rPr>
                <w:noProof/>
                <w:webHidden/>
              </w:rPr>
              <w:fldChar w:fldCharType="end"/>
            </w:r>
          </w:hyperlink>
        </w:p>
        <w:p w14:paraId="3355DFAD" w14:textId="5FB7F4E0" w:rsidR="005C26D2" w:rsidRDefault="00CF6F02">
          <w:pPr>
            <w:pStyle w:val="TOC2"/>
            <w:tabs>
              <w:tab w:val="left" w:pos="660"/>
              <w:tab w:val="right" w:leader="dot" w:pos="9350"/>
            </w:tabs>
            <w:rPr>
              <w:rFonts w:eastAsiaTheme="minorEastAsia"/>
              <w:noProof/>
            </w:rPr>
          </w:pPr>
          <w:hyperlink w:anchor="_Toc108357209" w:history="1">
            <w:r w:rsidR="005C26D2" w:rsidRPr="00B42849">
              <w:rPr>
                <w:rStyle w:val="Hyperlink"/>
                <w:rFonts w:ascii="Courier New" w:hAnsi="Courier New" w:cs="Courier New"/>
                <w:noProof/>
              </w:rPr>
              <w:t>o</w:t>
            </w:r>
            <w:r w:rsidR="005C26D2">
              <w:rPr>
                <w:rFonts w:eastAsiaTheme="minorEastAsia"/>
                <w:noProof/>
              </w:rPr>
              <w:tab/>
            </w:r>
            <w:r w:rsidR="005C26D2" w:rsidRPr="00B42849">
              <w:rPr>
                <w:rStyle w:val="Hyperlink"/>
                <w:noProof/>
              </w:rPr>
              <w:t>Start a social media presence and/or chat group</w:t>
            </w:r>
            <w:r w:rsidR="005C26D2">
              <w:rPr>
                <w:noProof/>
                <w:webHidden/>
              </w:rPr>
              <w:tab/>
            </w:r>
            <w:r w:rsidR="005C26D2">
              <w:rPr>
                <w:noProof/>
                <w:webHidden/>
              </w:rPr>
              <w:fldChar w:fldCharType="begin"/>
            </w:r>
            <w:r w:rsidR="005C26D2">
              <w:rPr>
                <w:noProof/>
                <w:webHidden/>
              </w:rPr>
              <w:instrText xml:space="preserve"> PAGEREF _Toc108357209 \h </w:instrText>
            </w:r>
            <w:r w:rsidR="005C26D2">
              <w:rPr>
                <w:noProof/>
                <w:webHidden/>
              </w:rPr>
            </w:r>
            <w:r w:rsidR="005C26D2">
              <w:rPr>
                <w:noProof/>
                <w:webHidden/>
              </w:rPr>
              <w:fldChar w:fldCharType="separate"/>
            </w:r>
            <w:r w:rsidR="005C26D2">
              <w:rPr>
                <w:noProof/>
                <w:webHidden/>
              </w:rPr>
              <w:t>2</w:t>
            </w:r>
            <w:r w:rsidR="005C26D2">
              <w:rPr>
                <w:noProof/>
                <w:webHidden/>
              </w:rPr>
              <w:fldChar w:fldCharType="end"/>
            </w:r>
          </w:hyperlink>
        </w:p>
        <w:p w14:paraId="0072B77C" w14:textId="62008698" w:rsidR="005C26D2" w:rsidRDefault="00CF6F02">
          <w:pPr>
            <w:pStyle w:val="TOC2"/>
            <w:tabs>
              <w:tab w:val="left" w:pos="660"/>
              <w:tab w:val="right" w:leader="dot" w:pos="9350"/>
            </w:tabs>
            <w:rPr>
              <w:rFonts w:eastAsiaTheme="minorEastAsia"/>
              <w:noProof/>
            </w:rPr>
          </w:pPr>
          <w:hyperlink w:anchor="_Toc108357210" w:history="1">
            <w:r w:rsidR="005C26D2" w:rsidRPr="00B42849">
              <w:rPr>
                <w:rStyle w:val="Hyperlink"/>
                <w:rFonts w:ascii="Courier New" w:hAnsi="Courier New" w:cs="Courier New"/>
                <w:noProof/>
              </w:rPr>
              <w:t>o</w:t>
            </w:r>
            <w:r w:rsidR="005C26D2">
              <w:rPr>
                <w:rFonts w:eastAsiaTheme="minorEastAsia"/>
                <w:noProof/>
              </w:rPr>
              <w:tab/>
            </w:r>
            <w:r w:rsidR="005C26D2" w:rsidRPr="00B42849">
              <w:rPr>
                <w:rStyle w:val="Hyperlink"/>
                <w:noProof/>
              </w:rPr>
              <w:t>Know the AFI</w:t>
            </w:r>
            <w:r w:rsidR="005C26D2">
              <w:rPr>
                <w:noProof/>
                <w:webHidden/>
              </w:rPr>
              <w:tab/>
            </w:r>
            <w:r w:rsidR="005C26D2">
              <w:rPr>
                <w:noProof/>
                <w:webHidden/>
              </w:rPr>
              <w:fldChar w:fldCharType="begin"/>
            </w:r>
            <w:r w:rsidR="005C26D2">
              <w:rPr>
                <w:noProof/>
                <w:webHidden/>
              </w:rPr>
              <w:instrText xml:space="preserve"> PAGEREF _Toc108357210 \h </w:instrText>
            </w:r>
            <w:r w:rsidR="005C26D2">
              <w:rPr>
                <w:noProof/>
                <w:webHidden/>
              </w:rPr>
            </w:r>
            <w:r w:rsidR="005C26D2">
              <w:rPr>
                <w:noProof/>
                <w:webHidden/>
              </w:rPr>
              <w:fldChar w:fldCharType="separate"/>
            </w:r>
            <w:r w:rsidR="005C26D2">
              <w:rPr>
                <w:noProof/>
                <w:webHidden/>
              </w:rPr>
              <w:t>2</w:t>
            </w:r>
            <w:r w:rsidR="005C26D2">
              <w:rPr>
                <w:noProof/>
                <w:webHidden/>
              </w:rPr>
              <w:fldChar w:fldCharType="end"/>
            </w:r>
          </w:hyperlink>
        </w:p>
        <w:p w14:paraId="4BF5B609" w14:textId="4A3C8277" w:rsidR="005C26D2" w:rsidRDefault="00CF6F02">
          <w:pPr>
            <w:pStyle w:val="TOC2"/>
            <w:tabs>
              <w:tab w:val="left" w:pos="660"/>
              <w:tab w:val="right" w:leader="dot" w:pos="9350"/>
            </w:tabs>
            <w:rPr>
              <w:rFonts w:eastAsiaTheme="minorEastAsia"/>
              <w:noProof/>
            </w:rPr>
          </w:pPr>
          <w:hyperlink w:anchor="_Toc108357211" w:history="1">
            <w:r w:rsidR="005C26D2" w:rsidRPr="00B42849">
              <w:rPr>
                <w:rStyle w:val="Hyperlink"/>
                <w:rFonts w:ascii="Courier New" w:hAnsi="Courier New" w:cs="Courier New"/>
                <w:noProof/>
              </w:rPr>
              <w:t>o</w:t>
            </w:r>
            <w:r w:rsidR="005C26D2">
              <w:rPr>
                <w:rFonts w:eastAsiaTheme="minorEastAsia"/>
                <w:noProof/>
              </w:rPr>
              <w:tab/>
            </w:r>
            <w:r w:rsidR="005C26D2" w:rsidRPr="00B42849">
              <w:rPr>
                <w:rStyle w:val="Hyperlink"/>
                <w:noProof/>
              </w:rPr>
              <w:t>Define Roles and Responsibilities</w:t>
            </w:r>
            <w:r w:rsidR="005C26D2">
              <w:rPr>
                <w:noProof/>
                <w:webHidden/>
              </w:rPr>
              <w:tab/>
            </w:r>
            <w:r w:rsidR="005C26D2">
              <w:rPr>
                <w:noProof/>
                <w:webHidden/>
              </w:rPr>
              <w:fldChar w:fldCharType="begin"/>
            </w:r>
            <w:r w:rsidR="005C26D2">
              <w:rPr>
                <w:noProof/>
                <w:webHidden/>
              </w:rPr>
              <w:instrText xml:space="preserve"> PAGEREF _Toc108357211 \h </w:instrText>
            </w:r>
            <w:r w:rsidR="005C26D2">
              <w:rPr>
                <w:noProof/>
                <w:webHidden/>
              </w:rPr>
            </w:r>
            <w:r w:rsidR="005C26D2">
              <w:rPr>
                <w:noProof/>
                <w:webHidden/>
              </w:rPr>
              <w:fldChar w:fldCharType="separate"/>
            </w:r>
            <w:r w:rsidR="005C26D2">
              <w:rPr>
                <w:noProof/>
                <w:webHidden/>
              </w:rPr>
              <w:t>2</w:t>
            </w:r>
            <w:r w:rsidR="005C26D2">
              <w:rPr>
                <w:noProof/>
                <w:webHidden/>
              </w:rPr>
              <w:fldChar w:fldCharType="end"/>
            </w:r>
          </w:hyperlink>
        </w:p>
        <w:p w14:paraId="2C5554A2" w14:textId="4BB3F9E1" w:rsidR="005C26D2" w:rsidRDefault="00CF6F02">
          <w:pPr>
            <w:pStyle w:val="TOC2"/>
            <w:tabs>
              <w:tab w:val="left" w:pos="660"/>
              <w:tab w:val="right" w:leader="dot" w:pos="9350"/>
            </w:tabs>
            <w:rPr>
              <w:rFonts w:eastAsiaTheme="minorEastAsia"/>
              <w:noProof/>
            </w:rPr>
          </w:pPr>
          <w:hyperlink w:anchor="_Toc108357212" w:history="1">
            <w:r w:rsidR="005C26D2" w:rsidRPr="00B42849">
              <w:rPr>
                <w:rStyle w:val="Hyperlink"/>
                <w:rFonts w:ascii="Courier New" w:hAnsi="Courier New" w:cs="Courier New"/>
                <w:noProof/>
              </w:rPr>
              <w:t>o</w:t>
            </w:r>
            <w:r w:rsidR="005C26D2">
              <w:rPr>
                <w:rFonts w:eastAsiaTheme="minorEastAsia"/>
                <w:noProof/>
              </w:rPr>
              <w:tab/>
            </w:r>
            <w:r w:rsidR="005C26D2" w:rsidRPr="00B42849">
              <w:rPr>
                <w:rStyle w:val="Hyperlink"/>
                <w:noProof/>
              </w:rPr>
              <w:t>Write Bylaws</w:t>
            </w:r>
            <w:r w:rsidR="005C26D2">
              <w:rPr>
                <w:noProof/>
                <w:webHidden/>
              </w:rPr>
              <w:tab/>
            </w:r>
            <w:r w:rsidR="005C26D2">
              <w:rPr>
                <w:noProof/>
                <w:webHidden/>
              </w:rPr>
              <w:fldChar w:fldCharType="begin"/>
            </w:r>
            <w:r w:rsidR="005C26D2">
              <w:rPr>
                <w:noProof/>
                <w:webHidden/>
              </w:rPr>
              <w:instrText xml:space="preserve"> PAGEREF _Toc108357212 \h </w:instrText>
            </w:r>
            <w:r w:rsidR="005C26D2">
              <w:rPr>
                <w:noProof/>
                <w:webHidden/>
              </w:rPr>
            </w:r>
            <w:r w:rsidR="005C26D2">
              <w:rPr>
                <w:noProof/>
                <w:webHidden/>
              </w:rPr>
              <w:fldChar w:fldCharType="separate"/>
            </w:r>
            <w:r w:rsidR="005C26D2">
              <w:rPr>
                <w:noProof/>
                <w:webHidden/>
              </w:rPr>
              <w:t>3</w:t>
            </w:r>
            <w:r w:rsidR="005C26D2">
              <w:rPr>
                <w:noProof/>
                <w:webHidden/>
              </w:rPr>
              <w:fldChar w:fldCharType="end"/>
            </w:r>
          </w:hyperlink>
        </w:p>
        <w:p w14:paraId="609C963A" w14:textId="565515A0" w:rsidR="005C26D2" w:rsidRDefault="00CF6F02">
          <w:pPr>
            <w:pStyle w:val="TOC2"/>
            <w:tabs>
              <w:tab w:val="left" w:pos="660"/>
              <w:tab w:val="right" w:leader="dot" w:pos="9350"/>
            </w:tabs>
            <w:rPr>
              <w:rFonts w:eastAsiaTheme="minorEastAsia"/>
              <w:noProof/>
            </w:rPr>
          </w:pPr>
          <w:hyperlink w:anchor="_Toc108357213" w:history="1">
            <w:r w:rsidR="005C26D2" w:rsidRPr="00B42849">
              <w:rPr>
                <w:rStyle w:val="Hyperlink"/>
                <w:rFonts w:ascii="Courier New" w:hAnsi="Courier New" w:cs="Courier New"/>
                <w:noProof/>
              </w:rPr>
              <w:t>o</w:t>
            </w:r>
            <w:r w:rsidR="005C26D2">
              <w:rPr>
                <w:rFonts w:eastAsiaTheme="minorEastAsia"/>
                <w:noProof/>
              </w:rPr>
              <w:tab/>
            </w:r>
            <w:r w:rsidR="005C26D2" w:rsidRPr="00B42849">
              <w:rPr>
                <w:rStyle w:val="Hyperlink"/>
                <w:noProof/>
              </w:rPr>
              <w:t>Store important documents digitally</w:t>
            </w:r>
            <w:r w:rsidR="005C26D2">
              <w:rPr>
                <w:noProof/>
                <w:webHidden/>
              </w:rPr>
              <w:tab/>
            </w:r>
            <w:r w:rsidR="005C26D2">
              <w:rPr>
                <w:noProof/>
                <w:webHidden/>
              </w:rPr>
              <w:fldChar w:fldCharType="begin"/>
            </w:r>
            <w:r w:rsidR="005C26D2">
              <w:rPr>
                <w:noProof/>
                <w:webHidden/>
              </w:rPr>
              <w:instrText xml:space="preserve"> PAGEREF _Toc108357213 \h </w:instrText>
            </w:r>
            <w:r w:rsidR="005C26D2">
              <w:rPr>
                <w:noProof/>
                <w:webHidden/>
              </w:rPr>
            </w:r>
            <w:r w:rsidR="005C26D2">
              <w:rPr>
                <w:noProof/>
                <w:webHidden/>
              </w:rPr>
              <w:fldChar w:fldCharType="separate"/>
            </w:r>
            <w:r w:rsidR="005C26D2">
              <w:rPr>
                <w:noProof/>
                <w:webHidden/>
              </w:rPr>
              <w:t>3</w:t>
            </w:r>
            <w:r w:rsidR="005C26D2">
              <w:rPr>
                <w:noProof/>
                <w:webHidden/>
              </w:rPr>
              <w:fldChar w:fldCharType="end"/>
            </w:r>
          </w:hyperlink>
        </w:p>
        <w:p w14:paraId="723C24EE" w14:textId="2CA5003D" w:rsidR="005C26D2" w:rsidRDefault="00CF6F02">
          <w:pPr>
            <w:pStyle w:val="TOC2"/>
            <w:tabs>
              <w:tab w:val="left" w:pos="660"/>
              <w:tab w:val="right" w:leader="dot" w:pos="9350"/>
            </w:tabs>
            <w:rPr>
              <w:rFonts w:eastAsiaTheme="minorEastAsia"/>
              <w:noProof/>
            </w:rPr>
          </w:pPr>
          <w:hyperlink w:anchor="_Toc108357214" w:history="1">
            <w:r w:rsidR="005C26D2" w:rsidRPr="00B42849">
              <w:rPr>
                <w:rStyle w:val="Hyperlink"/>
                <w:rFonts w:ascii="Courier New" w:hAnsi="Courier New" w:cs="Courier New"/>
                <w:noProof/>
              </w:rPr>
              <w:t>o</w:t>
            </w:r>
            <w:r w:rsidR="005C26D2">
              <w:rPr>
                <w:rFonts w:eastAsiaTheme="minorEastAsia"/>
                <w:noProof/>
              </w:rPr>
              <w:tab/>
            </w:r>
            <w:r w:rsidR="005C26D2" w:rsidRPr="00B42849">
              <w:rPr>
                <w:rStyle w:val="Hyperlink"/>
                <w:noProof/>
              </w:rPr>
              <w:t>Become an official PO: the FSS PO Monitor</w:t>
            </w:r>
            <w:r w:rsidR="005C26D2">
              <w:rPr>
                <w:noProof/>
                <w:webHidden/>
              </w:rPr>
              <w:tab/>
            </w:r>
            <w:r w:rsidR="005C26D2">
              <w:rPr>
                <w:noProof/>
                <w:webHidden/>
              </w:rPr>
              <w:fldChar w:fldCharType="begin"/>
            </w:r>
            <w:r w:rsidR="005C26D2">
              <w:rPr>
                <w:noProof/>
                <w:webHidden/>
              </w:rPr>
              <w:instrText xml:space="preserve"> PAGEREF _Toc108357214 \h </w:instrText>
            </w:r>
            <w:r w:rsidR="005C26D2">
              <w:rPr>
                <w:noProof/>
                <w:webHidden/>
              </w:rPr>
            </w:r>
            <w:r w:rsidR="005C26D2">
              <w:rPr>
                <w:noProof/>
                <w:webHidden/>
              </w:rPr>
              <w:fldChar w:fldCharType="separate"/>
            </w:r>
            <w:r w:rsidR="005C26D2">
              <w:rPr>
                <w:noProof/>
                <w:webHidden/>
              </w:rPr>
              <w:t>3</w:t>
            </w:r>
            <w:r w:rsidR="005C26D2">
              <w:rPr>
                <w:noProof/>
                <w:webHidden/>
              </w:rPr>
              <w:fldChar w:fldCharType="end"/>
            </w:r>
          </w:hyperlink>
        </w:p>
        <w:p w14:paraId="0861B3F4" w14:textId="2BA36EE4" w:rsidR="005C26D2" w:rsidRDefault="00CF6F02">
          <w:pPr>
            <w:pStyle w:val="TOC2"/>
            <w:tabs>
              <w:tab w:val="left" w:pos="660"/>
              <w:tab w:val="right" w:leader="dot" w:pos="9350"/>
            </w:tabs>
            <w:rPr>
              <w:rFonts w:eastAsiaTheme="minorEastAsia"/>
              <w:noProof/>
            </w:rPr>
          </w:pPr>
          <w:hyperlink w:anchor="_Toc108357215" w:history="1">
            <w:r w:rsidR="005C26D2" w:rsidRPr="00B42849">
              <w:rPr>
                <w:rStyle w:val="Hyperlink"/>
                <w:rFonts w:ascii="Courier New" w:hAnsi="Courier New" w:cs="Courier New"/>
                <w:noProof/>
              </w:rPr>
              <w:t>o</w:t>
            </w:r>
            <w:r w:rsidR="005C26D2">
              <w:rPr>
                <w:rFonts w:eastAsiaTheme="minorEastAsia"/>
                <w:noProof/>
              </w:rPr>
              <w:tab/>
            </w:r>
            <w:r w:rsidR="005C26D2" w:rsidRPr="00B42849">
              <w:rPr>
                <w:rStyle w:val="Hyperlink"/>
                <w:noProof/>
              </w:rPr>
              <w:t>Get an organizational bank account</w:t>
            </w:r>
            <w:r w:rsidR="005C26D2">
              <w:rPr>
                <w:noProof/>
                <w:webHidden/>
              </w:rPr>
              <w:tab/>
            </w:r>
            <w:r w:rsidR="005C26D2">
              <w:rPr>
                <w:noProof/>
                <w:webHidden/>
              </w:rPr>
              <w:fldChar w:fldCharType="begin"/>
            </w:r>
            <w:r w:rsidR="005C26D2">
              <w:rPr>
                <w:noProof/>
                <w:webHidden/>
              </w:rPr>
              <w:instrText xml:space="preserve"> PAGEREF _Toc108357215 \h </w:instrText>
            </w:r>
            <w:r w:rsidR="005C26D2">
              <w:rPr>
                <w:noProof/>
                <w:webHidden/>
              </w:rPr>
            </w:r>
            <w:r w:rsidR="005C26D2">
              <w:rPr>
                <w:noProof/>
                <w:webHidden/>
              </w:rPr>
              <w:fldChar w:fldCharType="separate"/>
            </w:r>
            <w:r w:rsidR="005C26D2">
              <w:rPr>
                <w:noProof/>
                <w:webHidden/>
              </w:rPr>
              <w:t>3</w:t>
            </w:r>
            <w:r w:rsidR="005C26D2">
              <w:rPr>
                <w:noProof/>
                <w:webHidden/>
              </w:rPr>
              <w:fldChar w:fldCharType="end"/>
            </w:r>
          </w:hyperlink>
        </w:p>
        <w:p w14:paraId="274143ED" w14:textId="22534E82" w:rsidR="005C26D2" w:rsidRDefault="00CF6F02">
          <w:pPr>
            <w:pStyle w:val="TOC2"/>
            <w:tabs>
              <w:tab w:val="left" w:pos="660"/>
              <w:tab w:val="right" w:leader="dot" w:pos="9350"/>
            </w:tabs>
            <w:rPr>
              <w:rFonts w:eastAsiaTheme="minorEastAsia"/>
              <w:noProof/>
            </w:rPr>
          </w:pPr>
          <w:hyperlink w:anchor="_Toc108357216" w:history="1">
            <w:r w:rsidR="005C26D2" w:rsidRPr="00B42849">
              <w:rPr>
                <w:rStyle w:val="Hyperlink"/>
                <w:rFonts w:ascii="Courier New" w:hAnsi="Courier New" w:cs="Courier New"/>
                <w:noProof/>
              </w:rPr>
              <w:t>o</w:t>
            </w:r>
            <w:r w:rsidR="005C26D2">
              <w:rPr>
                <w:rFonts w:eastAsiaTheme="minorEastAsia"/>
                <w:noProof/>
              </w:rPr>
              <w:tab/>
            </w:r>
            <w:r w:rsidR="005C26D2" w:rsidRPr="00B42849">
              <w:rPr>
                <w:rStyle w:val="Hyperlink"/>
                <w:noProof/>
              </w:rPr>
              <w:t>Get an organizational inbox</w:t>
            </w:r>
            <w:r w:rsidR="005C26D2">
              <w:rPr>
                <w:noProof/>
                <w:webHidden/>
              </w:rPr>
              <w:tab/>
            </w:r>
            <w:r w:rsidR="005C26D2">
              <w:rPr>
                <w:noProof/>
                <w:webHidden/>
              </w:rPr>
              <w:fldChar w:fldCharType="begin"/>
            </w:r>
            <w:r w:rsidR="005C26D2">
              <w:rPr>
                <w:noProof/>
                <w:webHidden/>
              </w:rPr>
              <w:instrText xml:space="preserve"> PAGEREF _Toc108357216 \h </w:instrText>
            </w:r>
            <w:r w:rsidR="005C26D2">
              <w:rPr>
                <w:noProof/>
                <w:webHidden/>
              </w:rPr>
            </w:r>
            <w:r w:rsidR="005C26D2">
              <w:rPr>
                <w:noProof/>
                <w:webHidden/>
              </w:rPr>
              <w:fldChar w:fldCharType="separate"/>
            </w:r>
            <w:r w:rsidR="005C26D2">
              <w:rPr>
                <w:noProof/>
                <w:webHidden/>
              </w:rPr>
              <w:t>3</w:t>
            </w:r>
            <w:r w:rsidR="005C26D2">
              <w:rPr>
                <w:noProof/>
                <w:webHidden/>
              </w:rPr>
              <w:fldChar w:fldCharType="end"/>
            </w:r>
          </w:hyperlink>
        </w:p>
        <w:p w14:paraId="0DD79BFD" w14:textId="03D15C60" w:rsidR="005C26D2" w:rsidRDefault="00CF6F02">
          <w:pPr>
            <w:pStyle w:val="TOC2"/>
            <w:tabs>
              <w:tab w:val="left" w:pos="660"/>
              <w:tab w:val="right" w:leader="dot" w:pos="9350"/>
            </w:tabs>
            <w:rPr>
              <w:rFonts w:eastAsiaTheme="minorEastAsia"/>
              <w:noProof/>
            </w:rPr>
          </w:pPr>
          <w:hyperlink w:anchor="_Toc108357217" w:history="1">
            <w:r w:rsidR="005C26D2" w:rsidRPr="00B42849">
              <w:rPr>
                <w:rStyle w:val="Hyperlink"/>
                <w:rFonts w:ascii="Courier New" w:hAnsi="Courier New" w:cs="Courier New"/>
                <w:noProof/>
              </w:rPr>
              <w:t>o</w:t>
            </w:r>
            <w:r w:rsidR="005C26D2">
              <w:rPr>
                <w:rFonts w:eastAsiaTheme="minorEastAsia"/>
                <w:noProof/>
              </w:rPr>
              <w:tab/>
            </w:r>
            <w:r w:rsidR="005C26D2" w:rsidRPr="00B42849">
              <w:rPr>
                <w:rStyle w:val="Hyperlink"/>
                <w:noProof/>
              </w:rPr>
              <w:t>Create an email distribution list</w:t>
            </w:r>
            <w:r w:rsidR="005C26D2">
              <w:rPr>
                <w:noProof/>
                <w:webHidden/>
              </w:rPr>
              <w:tab/>
            </w:r>
            <w:r w:rsidR="005C26D2">
              <w:rPr>
                <w:noProof/>
                <w:webHidden/>
              </w:rPr>
              <w:fldChar w:fldCharType="begin"/>
            </w:r>
            <w:r w:rsidR="005C26D2">
              <w:rPr>
                <w:noProof/>
                <w:webHidden/>
              </w:rPr>
              <w:instrText xml:space="preserve"> PAGEREF _Toc108357217 \h </w:instrText>
            </w:r>
            <w:r w:rsidR="005C26D2">
              <w:rPr>
                <w:noProof/>
                <w:webHidden/>
              </w:rPr>
            </w:r>
            <w:r w:rsidR="005C26D2">
              <w:rPr>
                <w:noProof/>
                <w:webHidden/>
              </w:rPr>
              <w:fldChar w:fldCharType="separate"/>
            </w:r>
            <w:r w:rsidR="005C26D2">
              <w:rPr>
                <w:noProof/>
                <w:webHidden/>
              </w:rPr>
              <w:t>4</w:t>
            </w:r>
            <w:r w:rsidR="005C26D2">
              <w:rPr>
                <w:noProof/>
                <w:webHidden/>
              </w:rPr>
              <w:fldChar w:fldCharType="end"/>
            </w:r>
          </w:hyperlink>
        </w:p>
        <w:p w14:paraId="2387F7ED" w14:textId="2B580BAE" w:rsidR="005C26D2" w:rsidRDefault="00CF6F02">
          <w:pPr>
            <w:pStyle w:val="TOC2"/>
            <w:tabs>
              <w:tab w:val="left" w:pos="660"/>
              <w:tab w:val="right" w:leader="dot" w:pos="9350"/>
            </w:tabs>
            <w:rPr>
              <w:rFonts w:eastAsiaTheme="minorEastAsia"/>
              <w:noProof/>
            </w:rPr>
          </w:pPr>
          <w:hyperlink w:anchor="_Toc108357218" w:history="1">
            <w:r w:rsidR="005C26D2" w:rsidRPr="00B42849">
              <w:rPr>
                <w:rStyle w:val="Hyperlink"/>
                <w:rFonts w:ascii="Courier New" w:hAnsi="Courier New" w:cs="Courier New"/>
                <w:noProof/>
              </w:rPr>
              <w:t>o</w:t>
            </w:r>
            <w:r w:rsidR="005C26D2">
              <w:rPr>
                <w:rFonts w:eastAsiaTheme="minorEastAsia"/>
                <w:noProof/>
              </w:rPr>
              <w:tab/>
            </w:r>
            <w:r w:rsidR="005C26D2" w:rsidRPr="00B42849">
              <w:rPr>
                <w:rStyle w:val="Hyperlink"/>
                <w:noProof/>
              </w:rPr>
              <w:t>Get added to unit inprocessing checklists</w:t>
            </w:r>
            <w:r w:rsidR="005C26D2">
              <w:rPr>
                <w:noProof/>
                <w:webHidden/>
              </w:rPr>
              <w:tab/>
            </w:r>
            <w:r w:rsidR="005C26D2">
              <w:rPr>
                <w:noProof/>
                <w:webHidden/>
              </w:rPr>
              <w:fldChar w:fldCharType="begin"/>
            </w:r>
            <w:r w:rsidR="005C26D2">
              <w:rPr>
                <w:noProof/>
                <w:webHidden/>
              </w:rPr>
              <w:instrText xml:space="preserve"> PAGEREF _Toc108357218 \h </w:instrText>
            </w:r>
            <w:r w:rsidR="005C26D2">
              <w:rPr>
                <w:noProof/>
                <w:webHidden/>
              </w:rPr>
            </w:r>
            <w:r w:rsidR="005C26D2">
              <w:rPr>
                <w:noProof/>
                <w:webHidden/>
              </w:rPr>
              <w:fldChar w:fldCharType="separate"/>
            </w:r>
            <w:r w:rsidR="005C26D2">
              <w:rPr>
                <w:noProof/>
                <w:webHidden/>
              </w:rPr>
              <w:t>4</w:t>
            </w:r>
            <w:r w:rsidR="005C26D2">
              <w:rPr>
                <w:noProof/>
                <w:webHidden/>
              </w:rPr>
              <w:fldChar w:fldCharType="end"/>
            </w:r>
          </w:hyperlink>
        </w:p>
        <w:p w14:paraId="323F0FB9" w14:textId="1D7E1829" w:rsidR="005C26D2" w:rsidRDefault="00CF6F02">
          <w:pPr>
            <w:pStyle w:val="TOC1"/>
            <w:tabs>
              <w:tab w:val="right" w:leader="dot" w:pos="9350"/>
            </w:tabs>
            <w:rPr>
              <w:rFonts w:eastAsiaTheme="minorEastAsia"/>
              <w:noProof/>
            </w:rPr>
          </w:pPr>
          <w:hyperlink w:anchor="_Toc108357219" w:history="1">
            <w:r w:rsidR="005C26D2" w:rsidRPr="00B42849">
              <w:rPr>
                <w:rStyle w:val="Hyperlink"/>
                <w:noProof/>
              </w:rPr>
              <w:t>Operating a CGOC</w:t>
            </w:r>
            <w:r w:rsidR="005C26D2">
              <w:rPr>
                <w:noProof/>
                <w:webHidden/>
              </w:rPr>
              <w:tab/>
            </w:r>
            <w:r w:rsidR="005C26D2">
              <w:rPr>
                <w:noProof/>
                <w:webHidden/>
              </w:rPr>
              <w:fldChar w:fldCharType="begin"/>
            </w:r>
            <w:r w:rsidR="005C26D2">
              <w:rPr>
                <w:noProof/>
                <w:webHidden/>
              </w:rPr>
              <w:instrText xml:space="preserve"> PAGEREF _Toc108357219 \h </w:instrText>
            </w:r>
            <w:r w:rsidR="005C26D2">
              <w:rPr>
                <w:noProof/>
                <w:webHidden/>
              </w:rPr>
            </w:r>
            <w:r w:rsidR="005C26D2">
              <w:rPr>
                <w:noProof/>
                <w:webHidden/>
              </w:rPr>
              <w:fldChar w:fldCharType="separate"/>
            </w:r>
            <w:r w:rsidR="005C26D2">
              <w:rPr>
                <w:noProof/>
                <w:webHidden/>
              </w:rPr>
              <w:t>4</w:t>
            </w:r>
            <w:r w:rsidR="005C26D2">
              <w:rPr>
                <w:noProof/>
                <w:webHidden/>
              </w:rPr>
              <w:fldChar w:fldCharType="end"/>
            </w:r>
          </w:hyperlink>
        </w:p>
        <w:p w14:paraId="384AF0C4" w14:textId="66174E85" w:rsidR="005C26D2" w:rsidRDefault="00CF6F02">
          <w:pPr>
            <w:pStyle w:val="TOC2"/>
            <w:tabs>
              <w:tab w:val="left" w:pos="660"/>
              <w:tab w:val="right" w:leader="dot" w:pos="9350"/>
            </w:tabs>
            <w:rPr>
              <w:rFonts w:eastAsiaTheme="minorEastAsia"/>
              <w:noProof/>
            </w:rPr>
          </w:pPr>
          <w:hyperlink w:anchor="_Toc108357220" w:history="1">
            <w:r w:rsidR="005C26D2" w:rsidRPr="00B42849">
              <w:rPr>
                <w:rStyle w:val="Hyperlink"/>
                <w:rFonts w:ascii="Courier New" w:hAnsi="Courier New" w:cs="Courier New"/>
                <w:noProof/>
              </w:rPr>
              <w:t>o</w:t>
            </w:r>
            <w:r w:rsidR="005C26D2">
              <w:rPr>
                <w:rFonts w:eastAsiaTheme="minorEastAsia"/>
                <w:noProof/>
              </w:rPr>
              <w:tab/>
            </w:r>
            <w:r w:rsidR="005C26D2" w:rsidRPr="00B42849">
              <w:rPr>
                <w:rStyle w:val="Hyperlink"/>
                <w:noProof/>
              </w:rPr>
              <w:t>Remember: A CGOC is what its members make it.</w:t>
            </w:r>
            <w:r w:rsidR="005C26D2">
              <w:rPr>
                <w:noProof/>
                <w:webHidden/>
              </w:rPr>
              <w:tab/>
            </w:r>
            <w:r w:rsidR="005C26D2">
              <w:rPr>
                <w:noProof/>
                <w:webHidden/>
              </w:rPr>
              <w:fldChar w:fldCharType="begin"/>
            </w:r>
            <w:r w:rsidR="005C26D2">
              <w:rPr>
                <w:noProof/>
                <w:webHidden/>
              </w:rPr>
              <w:instrText xml:space="preserve"> PAGEREF _Toc108357220 \h </w:instrText>
            </w:r>
            <w:r w:rsidR="005C26D2">
              <w:rPr>
                <w:noProof/>
                <w:webHidden/>
              </w:rPr>
            </w:r>
            <w:r w:rsidR="005C26D2">
              <w:rPr>
                <w:noProof/>
                <w:webHidden/>
              </w:rPr>
              <w:fldChar w:fldCharType="separate"/>
            </w:r>
            <w:r w:rsidR="005C26D2">
              <w:rPr>
                <w:noProof/>
                <w:webHidden/>
              </w:rPr>
              <w:t>4</w:t>
            </w:r>
            <w:r w:rsidR="005C26D2">
              <w:rPr>
                <w:noProof/>
                <w:webHidden/>
              </w:rPr>
              <w:fldChar w:fldCharType="end"/>
            </w:r>
          </w:hyperlink>
        </w:p>
        <w:p w14:paraId="2E0370C3" w14:textId="13425FD5" w:rsidR="005C26D2" w:rsidRDefault="00CF6F02">
          <w:pPr>
            <w:pStyle w:val="TOC2"/>
            <w:tabs>
              <w:tab w:val="left" w:pos="660"/>
              <w:tab w:val="right" w:leader="dot" w:pos="9350"/>
            </w:tabs>
            <w:rPr>
              <w:rFonts w:eastAsiaTheme="minorEastAsia"/>
              <w:noProof/>
            </w:rPr>
          </w:pPr>
          <w:hyperlink w:anchor="_Toc108357221" w:history="1">
            <w:r w:rsidR="005C26D2" w:rsidRPr="00B42849">
              <w:rPr>
                <w:rStyle w:val="Hyperlink"/>
                <w:rFonts w:ascii="Courier New" w:hAnsi="Courier New" w:cs="Courier New"/>
                <w:noProof/>
              </w:rPr>
              <w:t>o</w:t>
            </w:r>
            <w:r w:rsidR="005C26D2">
              <w:rPr>
                <w:rFonts w:eastAsiaTheme="minorEastAsia"/>
                <w:noProof/>
              </w:rPr>
              <w:tab/>
            </w:r>
            <w:r w:rsidR="005C26D2" w:rsidRPr="00B42849">
              <w:rPr>
                <w:rStyle w:val="Hyperlink"/>
                <w:noProof/>
              </w:rPr>
              <w:t>Voluntary Leadership</w:t>
            </w:r>
            <w:r w:rsidR="005C26D2">
              <w:rPr>
                <w:noProof/>
                <w:webHidden/>
              </w:rPr>
              <w:tab/>
            </w:r>
            <w:r w:rsidR="005C26D2">
              <w:rPr>
                <w:noProof/>
                <w:webHidden/>
              </w:rPr>
              <w:fldChar w:fldCharType="begin"/>
            </w:r>
            <w:r w:rsidR="005C26D2">
              <w:rPr>
                <w:noProof/>
                <w:webHidden/>
              </w:rPr>
              <w:instrText xml:space="preserve"> PAGEREF _Toc108357221 \h </w:instrText>
            </w:r>
            <w:r w:rsidR="005C26D2">
              <w:rPr>
                <w:noProof/>
                <w:webHidden/>
              </w:rPr>
            </w:r>
            <w:r w:rsidR="005C26D2">
              <w:rPr>
                <w:noProof/>
                <w:webHidden/>
              </w:rPr>
              <w:fldChar w:fldCharType="separate"/>
            </w:r>
            <w:r w:rsidR="005C26D2">
              <w:rPr>
                <w:noProof/>
                <w:webHidden/>
              </w:rPr>
              <w:t>4</w:t>
            </w:r>
            <w:r w:rsidR="005C26D2">
              <w:rPr>
                <w:noProof/>
                <w:webHidden/>
              </w:rPr>
              <w:fldChar w:fldCharType="end"/>
            </w:r>
          </w:hyperlink>
        </w:p>
        <w:p w14:paraId="5509AF59" w14:textId="576574F2" w:rsidR="005C26D2" w:rsidRDefault="00CF6F02">
          <w:pPr>
            <w:pStyle w:val="TOC2"/>
            <w:tabs>
              <w:tab w:val="left" w:pos="660"/>
              <w:tab w:val="right" w:leader="dot" w:pos="9350"/>
            </w:tabs>
            <w:rPr>
              <w:rFonts w:eastAsiaTheme="minorEastAsia"/>
              <w:noProof/>
            </w:rPr>
          </w:pPr>
          <w:hyperlink w:anchor="_Toc108357222" w:history="1">
            <w:r w:rsidR="005C26D2" w:rsidRPr="00B42849">
              <w:rPr>
                <w:rStyle w:val="Hyperlink"/>
                <w:rFonts w:ascii="Courier New" w:hAnsi="Courier New" w:cs="Courier New"/>
                <w:noProof/>
              </w:rPr>
              <w:t>o</w:t>
            </w:r>
            <w:r w:rsidR="005C26D2">
              <w:rPr>
                <w:rFonts w:eastAsiaTheme="minorEastAsia"/>
                <w:noProof/>
              </w:rPr>
              <w:tab/>
            </w:r>
            <w:r w:rsidR="005C26D2" w:rsidRPr="00B42849">
              <w:rPr>
                <w:rStyle w:val="Hyperlink"/>
                <w:noProof/>
              </w:rPr>
              <w:t>Products, Processes, Projects, and Meetings</w:t>
            </w:r>
            <w:r w:rsidR="005C26D2">
              <w:rPr>
                <w:noProof/>
                <w:webHidden/>
              </w:rPr>
              <w:tab/>
            </w:r>
            <w:r w:rsidR="005C26D2">
              <w:rPr>
                <w:noProof/>
                <w:webHidden/>
              </w:rPr>
              <w:fldChar w:fldCharType="begin"/>
            </w:r>
            <w:r w:rsidR="005C26D2">
              <w:rPr>
                <w:noProof/>
                <w:webHidden/>
              </w:rPr>
              <w:instrText xml:space="preserve"> PAGEREF _Toc108357222 \h </w:instrText>
            </w:r>
            <w:r w:rsidR="005C26D2">
              <w:rPr>
                <w:noProof/>
                <w:webHidden/>
              </w:rPr>
            </w:r>
            <w:r w:rsidR="005C26D2">
              <w:rPr>
                <w:noProof/>
                <w:webHidden/>
              </w:rPr>
              <w:fldChar w:fldCharType="separate"/>
            </w:r>
            <w:r w:rsidR="005C26D2">
              <w:rPr>
                <w:noProof/>
                <w:webHidden/>
              </w:rPr>
              <w:t>4</w:t>
            </w:r>
            <w:r w:rsidR="005C26D2">
              <w:rPr>
                <w:noProof/>
                <w:webHidden/>
              </w:rPr>
              <w:fldChar w:fldCharType="end"/>
            </w:r>
          </w:hyperlink>
        </w:p>
        <w:p w14:paraId="6F98C03F" w14:textId="3717BC72" w:rsidR="005C26D2" w:rsidRDefault="00CF6F02">
          <w:pPr>
            <w:pStyle w:val="TOC2"/>
            <w:tabs>
              <w:tab w:val="left" w:pos="660"/>
              <w:tab w:val="right" w:leader="dot" w:pos="9350"/>
            </w:tabs>
            <w:rPr>
              <w:rFonts w:eastAsiaTheme="minorEastAsia"/>
              <w:noProof/>
            </w:rPr>
          </w:pPr>
          <w:hyperlink w:anchor="_Toc108357223" w:history="1">
            <w:r w:rsidR="005C26D2" w:rsidRPr="00B42849">
              <w:rPr>
                <w:rStyle w:val="Hyperlink"/>
                <w:rFonts w:ascii="Courier New" w:hAnsi="Courier New" w:cs="Courier New"/>
                <w:noProof/>
              </w:rPr>
              <w:t>o</w:t>
            </w:r>
            <w:r w:rsidR="005C26D2">
              <w:rPr>
                <w:rFonts w:eastAsiaTheme="minorEastAsia"/>
                <w:noProof/>
              </w:rPr>
              <w:tab/>
            </w:r>
            <w:r w:rsidR="005C26D2" w:rsidRPr="00B42849">
              <w:rPr>
                <w:rStyle w:val="Hyperlink"/>
                <w:noProof/>
              </w:rPr>
              <w:t>Write a CGO-centered guide to your base</w:t>
            </w:r>
            <w:r w:rsidR="005C26D2">
              <w:rPr>
                <w:noProof/>
                <w:webHidden/>
              </w:rPr>
              <w:tab/>
            </w:r>
            <w:r w:rsidR="005C26D2">
              <w:rPr>
                <w:noProof/>
                <w:webHidden/>
              </w:rPr>
              <w:fldChar w:fldCharType="begin"/>
            </w:r>
            <w:r w:rsidR="005C26D2">
              <w:rPr>
                <w:noProof/>
                <w:webHidden/>
              </w:rPr>
              <w:instrText xml:space="preserve"> PAGEREF _Toc108357223 \h </w:instrText>
            </w:r>
            <w:r w:rsidR="005C26D2">
              <w:rPr>
                <w:noProof/>
                <w:webHidden/>
              </w:rPr>
            </w:r>
            <w:r w:rsidR="005C26D2">
              <w:rPr>
                <w:noProof/>
                <w:webHidden/>
              </w:rPr>
              <w:fldChar w:fldCharType="separate"/>
            </w:r>
            <w:r w:rsidR="005C26D2">
              <w:rPr>
                <w:noProof/>
                <w:webHidden/>
              </w:rPr>
              <w:t>5</w:t>
            </w:r>
            <w:r w:rsidR="005C26D2">
              <w:rPr>
                <w:noProof/>
                <w:webHidden/>
              </w:rPr>
              <w:fldChar w:fldCharType="end"/>
            </w:r>
          </w:hyperlink>
        </w:p>
        <w:p w14:paraId="521425B3" w14:textId="10C12B9E" w:rsidR="005C26D2" w:rsidRDefault="00CF6F02">
          <w:pPr>
            <w:pStyle w:val="TOC2"/>
            <w:tabs>
              <w:tab w:val="left" w:pos="660"/>
              <w:tab w:val="right" w:leader="dot" w:pos="9350"/>
            </w:tabs>
            <w:rPr>
              <w:rFonts w:eastAsiaTheme="minorEastAsia"/>
              <w:noProof/>
            </w:rPr>
          </w:pPr>
          <w:hyperlink w:anchor="_Toc108357224" w:history="1">
            <w:r w:rsidR="005C26D2" w:rsidRPr="00B42849">
              <w:rPr>
                <w:rStyle w:val="Hyperlink"/>
                <w:rFonts w:ascii="Courier New" w:hAnsi="Courier New" w:cs="Courier New"/>
                <w:noProof/>
              </w:rPr>
              <w:t>o</w:t>
            </w:r>
            <w:r w:rsidR="005C26D2">
              <w:rPr>
                <w:rFonts w:eastAsiaTheme="minorEastAsia"/>
                <w:noProof/>
              </w:rPr>
              <w:tab/>
            </w:r>
            <w:r w:rsidR="005C26D2" w:rsidRPr="00B42849">
              <w:rPr>
                <w:rStyle w:val="Hyperlink"/>
                <w:noProof/>
              </w:rPr>
              <w:t>Spur innovation projects</w:t>
            </w:r>
            <w:r w:rsidR="005C26D2">
              <w:rPr>
                <w:noProof/>
                <w:webHidden/>
              </w:rPr>
              <w:tab/>
            </w:r>
            <w:r w:rsidR="005C26D2">
              <w:rPr>
                <w:noProof/>
                <w:webHidden/>
              </w:rPr>
              <w:fldChar w:fldCharType="begin"/>
            </w:r>
            <w:r w:rsidR="005C26D2">
              <w:rPr>
                <w:noProof/>
                <w:webHidden/>
              </w:rPr>
              <w:instrText xml:space="preserve"> PAGEREF _Toc108357224 \h </w:instrText>
            </w:r>
            <w:r w:rsidR="005C26D2">
              <w:rPr>
                <w:noProof/>
                <w:webHidden/>
              </w:rPr>
            </w:r>
            <w:r w:rsidR="005C26D2">
              <w:rPr>
                <w:noProof/>
                <w:webHidden/>
              </w:rPr>
              <w:fldChar w:fldCharType="separate"/>
            </w:r>
            <w:r w:rsidR="005C26D2">
              <w:rPr>
                <w:noProof/>
                <w:webHidden/>
              </w:rPr>
              <w:t>5</w:t>
            </w:r>
            <w:r w:rsidR="005C26D2">
              <w:rPr>
                <w:noProof/>
                <w:webHidden/>
              </w:rPr>
              <w:fldChar w:fldCharType="end"/>
            </w:r>
          </w:hyperlink>
        </w:p>
        <w:p w14:paraId="69F724C2" w14:textId="24BDA615" w:rsidR="005C26D2" w:rsidRDefault="00CF6F02">
          <w:pPr>
            <w:pStyle w:val="TOC2"/>
            <w:tabs>
              <w:tab w:val="left" w:pos="660"/>
              <w:tab w:val="right" w:leader="dot" w:pos="9350"/>
            </w:tabs>
            <w:rPr>
              <w:rFonts w:eastAsiaTheme="minorEastAsia"/>
              <w:noProof/>
            </w:rPr>
          </w:pPr>
          <w:hyperlink w:anchor="_Toc108357225" w:history="1">
            <w:r w:rsidR="005C26D2" w:rsidRPr="00B42849">
              <w:rPr>
                <w:rStyle w:val="Hyperlink"/>
                <w:rFonts w:ascii="Courier New" w:hAnsi="Courier New" w:cs="Courier New"/>
                <w:noProof/>
              </w:rPr>
              <w:t>o</w:t>
            </w:r>
            <w:r w:rsidR="005C26D2">
              <w:rPr>
                <w:rFonts w:eastAsiaTheme="minorEastAsia"/>
                <w:noProof/>
              </w:rPr>
              <w:tab/>
            </w:r>
            <w:r w:rsidR="005C26D2" w:rsidRPr="00B42849">
              <w:rPr>
                <w:rStyle w:val="Hyperlink"/>
                <w:noProof/>
              </w:rPr>
              <w:t>Event Suggestions</w:t>
            </w:r>
            <w:r w:rsidR="005C26D2">
              <w:rPr>
                <w:noProof/>
                <w:webHidden/>
              </w:rPr>
              <w:tab/>
            </w:r>
            <w:r w:rsidR="005C26D2">
              <w:rPr>
                <w:noProof/>
                <w:webHidden/>
              </w:rPr>
              <w:fldChar w:fldCharType="begin"/>
            </w:r>
            <w:r w:rsidR="005C26D2">
              <w:rPr>
                <w:noProof/>
                <w:webHidden/>
              </w:rPr>
              <w:instrText xml:space="preserve"> PAGEREF _Toc108357225 \h </w:instrText>
            </w:r>
            <w:r w:rsidR="005C26D2">
              <w:rPr>
                <w:noProof/>
                <w:webHidden/>
              </w:rPr>
            </w:r>
            <w:r w:rsidR="005C26D2">
              <w:rPr>
                <w:noProof/>
                <w:webHidden/>
              </w:rPr>
              <w:fldChar w:fldCharType="separate"/>
            </w:r>
            <w:r w:rsidR="005C26D2">
              <w:rPr>
                <w:noProof/>
                <w:webHidden/>
              </w:rPr>
              <w:t>5</w:t>
            </w:r>
            <w:r w:rsidR="005C26D2">
              <w:rPr>
                <w:noProof/>
                <w:webHidden/>
              </w:rPr>
              <w:fldChar w:fldCharType="end"/>
            </w:r>
          </w:hyperlink>
        </w:p>
        <w:p w14:paraId="494A136C" w14:textId="0871FE0E" w:rsidR="005C26D2" w:rsidRDefault="00CF6F02">
          <w:pPr>
            <w:pStyle w:val="TOC2"/>
            <w:tabs>
              <w:tab w:val="left" w:pos="660"/>
              <w:tab w:val="right" w:leader="dot" w:pos="9350"/>
            </w:tabs>
            <w:rPr>
              <w:rFonts w:eastAsiaTheme="minorEastAsia"/>
              <w:noProof/>
            </w:rPr>
          </w:pPr>
          <w:hyperlink w:anchor="_Toc108357226" w:history="1">
            <w:r w:rsidR="005C26D2" w:rsidRPr="00B42849">
              <w:rPr>
                <w:rStyle w:val="Hyperlink"/>
                <w:rFonts w:ascii="Courier New" w:hAnsi="Courier New" w:cs="Courier New"/>
                <w:noProof/>
              </w:rPr>
              <w:t>o</w:t>
            </w:r>
            <w:r w:rsidR="005C26D2">
              <w:rPr>
                <w:rFonts w:eastAsiaTheme="minorEastAsia"/>
                <w:noProof/>
              </w:rPr>
              <w:tab/>
            </w:r>
            <w:r w:rsidR="005C26D2" w:rsidRPr="00B42849">
              <w:rPr>
                <w:rStyle w:val="Hyperlink"/>
                <w:noProof/>
              </w:rPr>
              <w:t>Get Awards and Recognition</w:t>
            </w:r>
            <w:r w:rsidR="005C26D2">
              <w:rPr>
                <w:noProof/>
                <w:webHidden/>
              </w:rPr>
              <w:tab/>
            </w:r>
            <w:r w:rsidR="005C26D2">
              <w:rPr>
                <w:noProof/>
                <w:webHidden/>
              </w:rPr>
              <w:fldChar w:fldCharType="begin"/>
            </w:r>
            <w:r w:rsidR="005C26D2">
              <w:rPr>
                <w:noProof/>
                <w:webHidden/>
              </w:rPr>
              <w:instrText xml:space="preserve"> PAGEREF _Toc108357226 \h </w:instrText>
            </w:r>
            <w:r w:rsidR="005C26D2">
              <w:rPr>
                <w:noProof/>
                <w:webHidden/>
              </w:rPr>
            </w:r>
            <w:r w:rsidR="005C26D2">
              <w:rPr>
                <w:noProof/>
                <w:webHidden/>
              </w:rPr>
              <w:fldChar w:fldCharType="separate"/>
            </w:r>
            <w:r w:rsidR="005C26D2">
              <w:rPr>
                <w:noProof/>
                <w:webHidden/>
              </w:rPr>
              <w:t>6</w:t>
            </w:r>
            <w:r w:rsidR="005C26D2">
              <w:rPr>
                <w:noProof/>
                <w:webHidden/>
              </w:rPr>
              <w:fldChar w:fldCharType="end"/>
            </w:r>
          </w:hyperlink>
        </w:p>
        <w:p w14:paraId="39D7F41F" w14:textId="602D49D7" w:rsidR="005C26D2" w:rsidRDefault="00CF6F02">
          <w:pPr>
            <w:pStyle w:val="TOC2"/>
            <w:tabs>
              <w:tab w:val="left" w:pos="660"/>
              <w:tab w:val="right" w:leader="dot" w:pos="9350"/>
            </w:tabs>
            <w:rPr>
              <w:rFonts w:eastAsiaTheme="minorEastAsia"/>
              <w:noProof/>
            </w:rPr>
          </w:pPr>
          <w:hyperlink w:anchor="_Toc108357227" w:history="1">
            <w:r w:rsidR="005C26D2" w:rsidRPr="00B42849">
              <w:rPr>
                <w:rStyle w:val="Hyperlink"/>
                <w:rFonts w:ascii="Courier New" w:hAnsi="Courier New" w:cs="Courier New"/>
                <w:noProof/>
              </w:rPr>
              <w:t>o</w:t>
            </w:r>
            <w:r w:rsidR="005C26D2">
              <w:rPr>
                <w:rFonts w:eastAsiaTheme="minorEastAsia"/>
                <w:noProof/>
              </w:rPr>
              <w:tab/>
            </w:r>
            <w:r w:rsidR="005C26D2" w:rsidRPr="00B42849">
              <w:rPr>
                <w:rStyle w:val="Hyperlink"/>
                <w:noProof/>
              </w:rPr>
              <w:t>Maintain Records for Posterity</w:t>
            </w:r>
            <w:r w:rsidR="005C26D2">
              <w:rPr>
                <w:noProof/>
                <w:webHidden/>
              </w:rPr>
              <w:tab/>
            </w:r>
            <w:r w:rsidR="005C26D2">
              <w:rPr>
                <w:noProof/>
                <w:webHidden/>
              </w:rPr>
              <w:fldChar w:fldCharType="begin"/>
            </w:r>
            <w:r w:rsidR="005C26D2">
              <w:rPr>
                <w:noProof/>
                <w:webHidden/>
              </w:rPr>
              <w:instrText xml:space="preserve"> PAGEREF _Toc108357227 \h </w:instrText>
            </w:r>
            <w:r w:rsidR="005C26D2">
              <w:rPr>
                <w:noProof/>
                <w:webHidden/>
              </w:rPr>
            </w:r>
            <w:r w:rsidR="005C26D2">
              <w:rPr>
                <w:noProof/>
                <w:webHidden/>
              </w:rPr>
              <w:fldChar w:fldCharType="separate"/>
            </w:r>
            <w:r w:rsidR="005C26D2">
              <w:rPr>
                <w:noProof/>
                <w:webHidden/>
              </w:rPr>
              <w:t>6</w:t>
            </w:r>
            <w:r w:rsidR="005C26D2">
              <w:rPr>
                <w:noProof/>
                <w:webHidden/>
              </w:rPr>
              <w:fldChar w:fldCharType="end"/>
            </w:r>
          </w:hyperlink>
        </w:p>
        <w:p w14:paraId="2CBD1398" w14:textId="69DB7C50" w:rsidR="005C26D2" w:rsidRDefault="00CF6F02">
          <w:pPr>
            <w:pStyle w:val="TOC2"/>
            <w:tabs>
              <w:tab w:val="left" w:pos="660"/>
              <w:tab w:val="right" w:leader="dot" w:pos="9350"/>
            </w:tabs>
            <w:rPr>
              <w:rFonts w:eastAsiaTheme="minorEastAsia"/>
              <w:noProof/>
            </w:rPr>
          </w:pPr>
          <w:hyperlink w:anchor="_Toc108357228" w:history="1">
            <w:r w:rsidR="005C26D2" w:rsidRPr="00B42849">
              <w:rPr>
                <w:rStyle w:val="Hyperlink"/>
                <w:rFonts w:ascii="Courier New" w:hAnsi="Courier New" w:cs="Courier New"/>
                <w:noProof/>
              </w:rPr>
              <w:t>o</w:t>
            </w:r>
            <w:r w:rsidR="005C26D2">
              <w:rPr>
                <w:rFonts w:eastAsiaTheme="minorEastAsia"/>
                <w:noProof/>
              </w:rPr>
              <w:tab/>
            </w:r>
            <w:r w:rsidR="005C26D2" w:rsidRPr="00B42849">
              <w:rPr>
                <w:rStyle w:val="Hyperlink"/>
                <w:noProof/>
              </w:rPr>
              <w:t>Beware: Pitfalls and Danger Zones</w:t>
            </w:r>
            <w:r w:rsidR="005C26D2">
              <w:rPr>
                <w:noProof/>
                <w:webHidden/>
              </w:rPr>
              <w:tab/>
            </w:r>
            <w:r w:rsidR="005C26D2">
              <w:rPr>
                <w:noProof/>
                <w:webHidden/>
              </w:rPr>
              <w:fldChar w:fldCharType="begin"/>
            </w:r>
            <w:r w:rsidR="005C26D2">
              <w:rPr>
                <w:noProof/>
                <w:webHidden/>
              </w:rPr>
              <w:instrText xml:space="preserve"> PAGEREF _Toc108357228 \h </w:instrText>
            </w:r>
            <w:r w:rsidR="005C26D2">
              <w:rPr>
                <w:noProof/>
                <w:webHidden/>
              </w:rPr>
            </w:r>
            <w:r w:rsidR="005C26D2">
              <w:rPr>
                <w:noProof/>
                <w:webHidden/>
              </w:rPr>
              <w:fldChar w:fldCharType="separate"/>
            </w:r>
            <w:r w:rsidR="005C26D2">
              <w:rPr>
                <w:noProof/>
                <w:webHidden/>
              </w:rPr>
              <w:t>6</w:t>
            </w:r>
            <w:r w:rsidR="005C26D2">
              <w:rPr>
                <w:noProof/>
                <w:webHidden/>
              </w:rPr>
              <w:fldChar w:fldCharType="end"/>
            </w:r>
          </w:hyperlink>
        </w:p>
        <w:p w14:paraId="6CA568E3" w14:textId="21E926C7" w:rsidR="005C26D2" w:rsidRDefault="00CF6F02">
          <w:pPr>
            <w:pStyle w:val="TOC1"/>
            <w:tabs>
              <w:tab w:val="right" w:leader="dot" w:pos="9350"/>
            </w:tabs>
            <w:rPr>
              <w:rFonts w:eastAsiaTheme="minorEastAsia"/>
              <w:noProof/>
            </w:rPr>
          </w:pPr>
          <w:hyperlink w:anchor="_Toc108357229" w:history="1">
            <w:r w:rsidR="005C26D2" w:rsidRPr="00B42849">
              <w:rPr>
                <w:rStyle w:val="Hyperlink"/>
                <w:noProof/>
              </w:rPr>
              <w:t>Conclusion</w:t>
            </w:r>
            <w:r w:rsidR="005C26D2">
              <w:rPr>
                <w:noProof/>
                <w:webHidden/>
              </w:rPr>
              <w:tab/>
            </w:r>
            <w:r w:rsidR="005C26D2">
              <w:rPr>
                <w:noProof/>
                <w:webHidden/>
              </w:rPr>
              <w:fldChar w:fldCharType="begin"/>
            </w:r>
            <w:r w:rsidR="005C26D2">
              <w:rPr>
                <w:noProof/>
                <w:webHidden/>
              </w:rPr>
              <w:instrText xml:space="preserve"> PAGEREF _Toc108357229 \h </w:instrText>
            </w:r>
            <w:r w:rsidR="005C26D2">
              <w:rPr>
                <w:noProof/>
                <w:webHidden/>
              </w:rPr>
            </w:r>
            <w:r w:rsidR="005C26D2">
              <w:rPr>
                <w:noProof/>
                <w:webHidden/>
              </w:rPr>
              <w:fldChar w:fldCharType="separate"/>
            </w:r>
            <w:r w:rsidR="005C26D2">
              <w:rPr>
                <w:noProof/>
                <w:webHidden/>
              </w:rPr>
              <w:t>7</w:t>
            </w:r>
            <w:r w:rsidR="005C26D2">
              <w:rPr>
                <w:noProof/>
                <w:webHidden/>
              </w:rPr>
              <w:fldChar w:fldCharType="end"/>
            </w:r>
          </w:hyperlink>
        </w:p>
        <w:p w14:paraId="353EB355" w14:textId="20B5AEEC" w:rsidR="00D8134E" w:rsidRDefault="00D8134E" w:rsidP="00D8134E">
          <w:pPr>
            <w:rPr>
              <w:b/>
              <w:bCs/>
              <w:noProof/>
            </w:rPr>
          </w:pPr>
          <w:r>
            <w:rPr>
              <w:b/>
              <w:bCs/>
              <w:noProof/>
            </w:rPr>
            <w:fldChar w:fldCharType="end"/>
          </w:r>
        </w:p>
      </w:sdtContent>
    </w:sdt>
    <w:p w14:paraId="4BEDCE2A" w14:textId="77777777" w:rsidR="00AB70D1" w:rsidRPr="007739FD" w:rsidRDefault="00AB70D1" w:rsidP="00D53506">
      <w:pPr>
        <w:pBdr>
          <w:bottom w:val="single" w:sz="6" w:space="1" w:color="auto"/>
        </w:pBdr>
        <w:rPr>
          <w:b/>
        </w:rPr>
      </w:pPr>
    </w:p>
    <w:p w14:paraId="6D7C46F3" w14:textId="53BAD183" w:rsidR="004A46AF" w:rsidRPr="000471BD" w:rsidRDefault="000D4FC7" w:rsidP="004A46AF">
      <w:pPr>
        <w:pStyle w:val="Heading1"/>
      </w:pPr>
      <w:bookmarkStart w:id="2" w:name="_Toc108357205"/>
      <w:r w:rsidRPr="006D1579">
        <w:rPr>
          <w:color w:val="2E74B5"/>
        </w:rPr>
        <w:t>Introduction</w:t>
      </w:r>
      <w:r w:rsidR="004A46AF" w:rsidRPr="004A46AF">
        <w:t xml:space="preserve"> </w:t>
      </w:r>
      <w:r w:rsidR="004A46AF">
        <w:t>and Helping Orgs</w:t>
      </w:r>
      <w:bookmarkEnd w:id="2"/>
    </w:p>
    <w:bookmarkEnd w:id="1"/>
    <w:p w14:paraId="4A01AA72" w14:textId="255A6C00" w:rsidR="000D4FC7" w:rsidRDefault="009202BF" w:rsidP="000D4FC7">
      <w:pPr>
        <w:pStyle w:val="ListParagraph"/>
        <w:numPr>
          <w:ilvl w:val="0"/>
          <w:numId w:val="18"/>
        </w:numPr>
        <w:spacing w:after="0" w:line="240" w:lineRule="auto"/>
      </w:pPr>
      <w:r>
        <w:t>Welcome! We are the Air Force National Company Grade Officers Council</w:t>
      </w:r>
      <w:r w:rsidR="00243BDB">
        <w:t xml:space="preserve"> (CGOC)</w:t>
      </w:r>
      <w:r>
        <w:t xml:space="preserve">, the organization charged with supporting and sustaining all Air Force and Space Force CGOCs at all bases, to include </w:t>
      </w:r>
      <w:r w:rsidR="00013570">
        <w:t xml:space="preserve">those involving the </w:t>
      </w:r>
      <w:r>
        <w:t>Guard and Reserve.</w:t>
      </w:r>
    </w:p>
    <w:p w14:paraId="55A30897" w14:textId="77777777" w:rsidR="004A46AF" w:rsidRDefault="004A46AF" w:rsidP="004A46AF">
      <w:pPr>
        <w:pStyle w:val="ListParagraph"/>
        <w:numPr>
          <w:ilvl w:val="1"/>
          <w:numId w:val="18"/>
        </w:numPr>
        <w:spacing w:after="0" w:line="240" w:lineRule="auto"/>
      </w:pPr>
      <w:r>
        <w:t xml:space="preserve">Here is our site: </w:t>
      </w:r>
      <w:hyperlink r:id="rId9" w:history="1">
        <w:r w:rsidRPr="00F10653">
          <w:rPr>
            <w:rStyle w:val="Hyperlink"/>
          </w:rPr>
          <w:t>https://www.afcgoc.org/</w:t>
        </w:r>
      </w:hyperlink>
      <w:r>
        <w:t xml:space="preserve">  </w:t>
      </w:r>
    </w:p>
    <w:p w14:paraId="5BC34B23" w14:textId="4C22A0D3" w:rsidR="004A46AF" w:rsidRDefault="004A46AF" w:rsidP="004A46AF">
      <w:pPr>
        <w:pStyle w:val="ListParagraph"/>
        <w:numPr>
          <w:ilvl w:val="1"/>
          <w:numId w:val="18"/>
        </w:numPr>
        <w:spacing w:after="0" w:line="240" w:lineRule="auto"/>
      </w:pPr>
      <w:r>
        <w:t xml:space="preserve">Contact info for the Board of Directors is here: </w:t>
      </w:r>
      <w:hyperlink r:id="rId10" w:history="1">
        <w:r w:rsidRPr="00F10653">
          <w:rPr>
            <w:rStyle w:val="Hyperlink"/>
          </w:rPr>
          <w:t>https://www.afcgoc.org/pages/leadership.html</w:t>
        </w:r>
      </w:hyperlink>
      <w:r>
        <w:t xml:space="preserve"> </w:t>
      </w:r>
    </w:p>
    <w:p w14:paraId="084B59DA" w14:textId="1935A6F5" w:rsidR="000D4FC7" w:rsidRDefault="009202BF" w:rsidP="000D4FC7">
      <w:pPr>
        <w:pStyle w:val="ListParagraph"/>
        <w:numPr>
          <w:ilvl w:val="0"/>
          <w:numId w:val="18"/>
        </w:numPr>
        <w:spacing w:after="0" w:line="240" w:lineRule="auto"/>
      </w:pPr>
      <w:r>
        <w:t>Regional CGOCs</w:t>
      </w:r>
    </w:p>
    <w:p w14:paraId="4DC2A895" w14:textId="0A36EBB4" w:rsidR="000D4FC7" w:rsidRDefault="009202BF" w:rsidP="000D4FC7">
      <w:pPr>
        <w:pStyle w:val="ListParagraph"/>
        <w:numPr>
          <w:ilvl w:val="1"/>
          <w:numId w:val="18"/>
        </w:numPr>
        <w:spacing w:after="0" w:line="240" w:lineRule="auto"/>
      </w:pPr>
      <w:r>
        <w:t>Y</w:t>
      </w:r>
      <w:r w:rsidR="004A46AF">
        <w:t>our CGOC is also serviced by a R</w:t>
      </w:r>
      <w:r>
        <w:t xml:space="preserve">egional CGOC, which has responsibility for multiple CGOCs based on </w:t>
      </w:r>
      <w:r w:rsidR="004A46AF">
        <w:t xml:space="preserve">their respective </w:t>
      </w:r>
      <w:r>
        <w:t>geographic location</w:t>
      </w:r>
      <w:r w:rsidR="004A46AF">
        <w:t>s</w:t>
      </w:r>
      <w:r>
        <w:t>.</w:t>
      </w:r>
    </w:p>
    <w:p w14:paraId="0E02D8B2" w14:textId="5A0A8564" w:rsidR="009202BF" w:rsidRDefault="009202BF" w:rsidP="000D4FC7">
      <w:pPr>
        <w:pStyle w:val="ListParagraph"/>
        <w:numPr>
          <w:ilvl w:val="1"/>
          <w:numId w:val="18"/>
        </w:numPr>
        <w:spacing w:after="0" w:line="240" w:lineRule="auto"/>
      </w:pPr>
      <w:r>
        <w:t>Regional CGOC Directors are typically graduated CGOC Presidents or Vice Presidents, and thus have a great deal of experience and expertise with running a CGOC.</w:t>
      </w:r>
    </w:p>
    <w:p w14:paraId="60AC3F11" w14:textId="18EDF938" w:rsidR="009202BF" w:rsidRDefault="009202BF" w:rsidP="000D4FC7">
      <w:pPr>
        <w:pStyle w:val="ListParagraph"/>
        <w:numPr>
          <w:ilvl w:val="1"/>
          <w:numId w:val="18"/>
        </w:numPr>
        <w:spacing w:after="0" w:line="240" w:lineRule="auto"/>
      </w:pPr>
      <w:r>
        <w:t>So, reach out to your Regional CGOC at any time! In fact, it’s good practice to keep in contact, in case there are any opportunities or areas of trouble that come to light.</w:t>
      </w:r>
    </w:p>
    <w:p w14:paraId="7C7E9C2D" w14:textId="254D8213" w:rsidR="00243BDB" w:rsidRDefault="00243BDB" w:rsidP="000D4FC7">
      <w:pPr>
        <w:pStyle w:val="ListParagraph"/>
        <w:numPr>
          <w:ilvl w:val="1"/>
          <w:numId w:val="18"/>
        </w:numPr>
        <w:spacing w:after="0" w:line="240" w:lineRule="auto"/>
      </w:pPr>
      <w:r>
        <w:t xml:space="preserve">If you’re a Guard or Reserve CGOC, consider also contacting the appropriate liaison. </w:t>
      </w:r>
    </w:p>
    <w:p w14:paraId="4C45CF45" w14:textId="56692356" w:rsidR="004E1E7E" w:rsidRDefault="009202BF" w:rsidP="004E1E7E">
      <w:pPr>
        <w:pStyle w:val="ListParagraph"/>
        <w:numPr>
          <w:ilvl w:val="1"/>
          <w:numId w:val="18"/>
        </w:numPr>
        <w:spacing w:after="0" w:line="240" w:lineRule="auto"/>
      </w:pPr>
      <w:r>
        <w:t xml:space="preserve">See here for details: </w:t>
      </w:r>
      <w:hyperlink r:id="rId11" w:history="1">
        <w:r w:rsidRPr="00F10653">
          <w:rPr>
            <w:rStyle w:val="Hyperlink"/>
          </w:rPr>
          <w:t>https://www.afcgoc.org/pages/councils.html</w:t>
        </w:r>
      </w:hyperlink>
      <w:r>
        <w:t xml:space="preserve"> </w:t>
      </w:r>
    </w:p>
    <w:p w14:paraId="433438E1" w14:textId="2478E422" w:rsidR="00D53506" w:rsidRDefault="004A46AF" w:rsidP="00B97A08">
      <w:pPr>
        <w:pStyle w:val="ListParagraph"/>
        <w:numPr>
          <w:ilvl w:val="0"/>
          <w:numId w:val="18"/>
        </w:numPr>
        <w:spacing w:after="0" w:line="240" w:lineRule="auto"/>
      </w:pPr>
      <w:r>
        <w:t>This document provides guidance and resources to start and operate a CGOC</w:t>
      </w:r>
      <w:r w:rsidR="00D53506">
        <w:t>.</w:t>
      </w:r>
    </w:p>
    <w:p w14:paraId="4CD4A96B" w14:textId="1D7D5434" w:rsidR="00123E2F" w:rsidRDefault="00123E2F" w:rsidP="00B97A08">
      <w:pPr>
        <w:pStyle w:val="ListParagraph"/>
        <w:numPr>
          <w:ilvl w:val="0"/>
          <w:numId w:val="18"/>
        </w:numPr>
        <w:spacing w:after="0" w:line="240" w:lineRule="auto"/>
      </w:pPr>
      <w:r>
        <w:t>Use the Startup and Operating headings in the Table of Contents as checklists.</w:t>
      </w:r>
    </w:p>
    <w:p w14:paraId="362F3D2F" w14:textId="77777777" w:rsidR="000D4FC7" w:rsidRPr="007739FD" w:rsidRDefault="000D4FC7" w:rsidP="004E1E7E">
      <w:pPr>
        <w:pBdr>
          <w:bottom w:val="single" w:sz="6" w:space="1" w:color="auto"/>
        </w:pBdr>
        <w:rPr>
          <w:b/>
        </w:rPr>
      </w:pPr>
    </w:p>
    <w:p w14:paraId="4D4B05E5" w14:textId="15650C90" w:rsidR="000D4FC7" w:rsidRPr="000471BD" w:rsidRDefault="000D4FC7" w:rsidP="000D4FC7">
      <w:pPr>
        <w:pStyle w:val="Heading1"/>
      </w:pPr>
      <w:bookmarkStart w:id="3" w:name="_Toc108357206"/>
      <w:r>
        <w:t>What Does a CGOC Do?</w:t>
      </w:r>
      <w:bookmarkEnd w:id="3"/>
    </w:p>
    <w:p w14:paraId="522E0984" w14:textId="3F5732F5" w:rsidR="000D4FC7" w:rsidRDefault="00057C1F" w:rsidP="000D4FC7">
      <w:pPr>
        <w:pStyle w:val="ListParagraph"/>
        <w:numPr>
          <w:ilvl w:val="0"/>
          <w:numId w:val="18"/>
        </w:numPr>
        <w:spacing w:after="0" w:line="240" w:lineRule="auto"/>
      </w:pPr>
      <w:r>
        <w:t>A CGOC supports the careers, morale, and welfare, of company grade officers. Additionally, it assists and supports the enlisted force, and serves the base and local community.</w:t>
      </w:r>
    </w:p>
    <w:p w14:paraId="0F4ABC0C" w14:textId="27976E90" w:rsidR="00057C1F" w:rsidRDefault="00057C1F" w:rsidP="000D4FC7">
      <w:pPr>
        <w:pStyle w:val="ListParagraph"/>
        <w:numPr>
          <w:ilvl w:val="0"/>
          <w:numId w:val="18"/>
        </w:numPr>
        <w:spacing w:after="0" w:line="240" w:lineRule="auto"/>
      </w:pPr>
      <w:r>
        <w:t>Fundamentally though—a CGOC is what its members make it.</w:t>
      </w:r>
    </w:p>
    <w:p w14:paraId="5B81E84B" w14:textId="3971F3BB" w:rsidR="000D4FC7" w:rsidRPr="007739FD" w:rsidRDefault="00057C1F" w:rsidP="00E06D47">
      <w:pPr>
        <w:pStyle w:val="ListParagraph"/>
        <w:numPr>
          <w:ilvl w:val="0"/>
          <w:numId w:val="18"/>
        </w:numPr>
        <w:spacing w:after="0" w:line="240" w:lineRule="auto"/>
      </w:pPr>
      <w:r>
        <w:t xml:space="preserve">People come and go, CGOCs ebb and flow. </w:t>
      </w:r>
      <w:r w:rsidR="00347213">
        <w:t>For example, t</w:t>
      </w:r>
      <w:r>
        <w:t>he COVID-19 pandemic disrupted many successful CGOCs… but also spurred more than one.</w:t>
      </w:r>
      <w:r w:rsidR="000D4FC7">
        <w:t xml:space="preserve"> </w:t>
      </w:r>
    </w:p>
    <w:p w14:paraId="21B978F0" w14:textId="77777777" w:rsidR="000D4FC7" w:rsidRPr="007739FD" w:rsidRDefault="000D4FC7" w:rsidP="000D4FC7">
      <w:pPr>
        <w:pBdr>
          <w:bottom w:val="single" w:sz="6" w:space="1" w:color="auto"/>
        </w:pBdr>
        <w:ind w:left="360" w:hanging="360"/>
        <w:rPr>
          <w:b/>
        </w:rPr>
      </w:pPr>
    </w:p>
    <w:p w14:paraId="115A1E67" w14:textId="7DAD37DB" w:rsidR="004E1E7E" w:rsidRDefault="000D4FC7" w:rsidP="004E1E7E">
      <w:pPr>
        <w:pStyle w:val="Heading1"/>
      </w:pPr>
      <w:bookmarkStart w:id="4" w:name="_Toc108357207"/>
      <w:r>
        <w:t>Starting a CGOC</w:t>
      </w:r>
      <w:bookmarkEnd w:id="4"/>
    </w:p>
    <w:p w14:paraId="13B0FF9A" w14:textId="16579446" w:rsidR="00CA5AE6" w:rsidRPr="001126B5" w:rsidRDefault="00CA5AE6" w:rsidP="001126B5">
      <w:pPr>
        <w:pStyle w:val="Heading2"/>
      </w:pPr>
      <w:bookmarkStart w:id="5" w:name="_Find_an_FGO"/>
      <w:bookmarkStart w:id="6" w:name="_Toc108357208"/>
      <w:bookmarkEnd w:id="5"/>
      <w:r w:rsidRPr="001126B5">
        <w:t>Find a</w:t>
      </w:r>
      <w:r w:rsidR="001126B5" w:rsidRPr="001126B5">
        <w:t>n FGO</w:t>
      </w:r>
      <w:r w:rsidRPr="001126B5">
        <w:t xml:space="preserve"> champion</w:t>
      </w:r>
      <w:bookmarkEnd w:id="6"/>
    </w:p>
    <w:p w14:paraId="37F0244F" w14:textId="34FDA979" w:rsidR="00CA5AE6" w:rsidRDefault="00CA5AE6" w:rsidP="00CA5AE6">
      <w:pPr>
        <w:pStyle w:val="ListParagraph"/>
        <w:numPr>
          <w:ilvl w:val="1"/>
          <w:numId w:val="18"/>
        </w:numPr>
        <w:spacing w:after="0" w:line="240" w:lineRule="auto"/>
      </w:pPr>
      <w:r>
        <w:t>Find a</w:t>
      </w:r>
      <w:r w:rsidR="00347213">
        <w:t xml:space="preserve"> dedicated </w:t>
      </w:r>
      <w:r>
        <w:t xml:space="preserve">FGO </w:t>
      </w:r>
      <w:r w:rsidR="0032547D">
        <w:t>who</w:t>
      </w:r>
      <w:r>
        <w:t xml:space="preserve"> wants to help out with your CGOC</w:t>
      </w:r>
      <w:r w:rsidR="003C7DF1">
        <w:t>.</w:t>
      </w:r>
    </w:p>
    <w:p w14:paraId="196CECFE" w14:textId="4CBCD0CC" w:rsidR="00CA5AE6" w:rsidRDefault="00347213" w:rsidP="00CA5AE6">
      <w:pPr>
        <w:pStyle w:val="ListParagraph"/>
        <w:numPr>
          <w:ilvl w:val="1"/>
          <w:numId w:val="18"/>
        </w:numPr>
        <w:spacing w:after="0" w:line="240" w:lineRule="auto"/>
      </w:pPr>
      <w:r>
        <w:t>Your champion</w:t>
      </w:r>
      <w:r w:rsidR="00CA5AE6">
        <w:t xml:space="preserve"> </w:t>
      </w:r>
      <w:r w:rsidR="00153EAC">
        <w:t xml:space="preserve">can </w:t>
      </w:r>
      <w:r w:rsidR="00CA5AE6">
        <w:t>help</w:t>
      </w:r>
      <w:r w:rsidR="00153EAC">
        <w:t xml:space="preserve"> you</w:t>
      </w:r>
      <w:r w:rsidR="00CA5AE6">
        <w:t xml:space="preserve"> </w:t>
      </w:r>
      <w:r w:rsidR="000F6730">
        <w:t>work</w:t>
      </w:r>
      <w:r w:rsidR="00CA5AE6">
        <w:t xml:space="preserve"> through</w:t>
      </w:r>
      <w:r w:rsidR="000F6730">
        <w:t xml:space="preserve"> issues</w:t>
      </w:r>
      <w:r w:rsidR="00CA5AE6">
        <w:t>, and may be aware of opportunities that you otherwise won’t hear about</w:t>
      </w:r>
      <w:r w:rsidR="003C7DF1">
        <w:t>.</w:t>
      </w:r>
    </w:p>
    <w:p w14:paraId="6D1A4F43" w14:textId="79699B09" w:rsidR="00347213" w:rsidRDefault="00CA5AE6" w:rsidP="00347213">
      <w:pPr>
        <w:pStyle w:val="ListParagraph"/>
        <w:numPr>
          <w:ilvl w:val="1"/>
          <w:numId w:val="18"/>
        </w:numPr>
        <w:spacing w:after="0" w:line="240" w:lineRule="auto"/>
      </w:pPr>
      <w:r>
        <w:t>Squadron commanders</w:t>
      </w:r>
      <w:r w:rsidR="00347213">
        <w:t xml:space="preserve"> and DOs</w:t>
      </w:r>
      <w:r>
        <w:t xml:space="preserve"> are typically too busy. </w:t>
      </w:r>
      <w:r w:rsidR="0032547D">
        <w:t>Try a d</w:t>
      </w:r>
      <w:r>
        <w:t xml:space="preserve">eputy at </w:t>
      </w:r>
      <w:r w:rsidR="000F6730">
        <w:t>a</w:t>
      </w:r>
      <w:r>
        <w:t xml:space="preserve"> </w:t>
      </w:r>
      <w:r w:rsidR="00FF7402">
        <w:t>g</w:t>
      </w:r>
      <w:r>
        <w:t xml:space="preserve">roup, or perhaps </w:t>
      </w:r>
      <w:r w:rsidR="0032547D">
        <w:t xml:space="preserve">the </w:t>
      </w:r>
      <w:r>
        <w:t>Wing Vice</w:t>
      </w:r>
      <w:r w:rsidR="00347213">
        <w:t xml:space="preserve">. Be creative! </w:t>
      </w:r>
    </w:p>
    <w:p w14:paraId="2ED3FC14" w14:textId="77777777" w:rsidR="001126B5" w:rsidRDefault="001126B5" w:rsidP="001126B5">
      <w:pPr>
        <w:pStyle w:val="Heading2"/>
      </w:pPr>
      <w:bookmarkStart w:id="7" w:name="_Start_a_social"/>
      <w:bookmarkStart w:id="8" w:name="_Toc108357209"/>
      <w:bookmarkEnd w:id="7"/>
      <w:r>
        <w:t>Start a social media presence and/or chat group</w:t>
      </w:r>
      <w:bookmarkEnd w:id="8"/>
      <w:r>
        <w:t xml:space="preserve"> </w:t>
      </w:r>
    </w:p>
    <w:p w14:paraId="19DF4041" w14:textId="04E297B4" w:rsidR="00CA5AE6" w:rsidRDefault="00CA5AE6" w:rsidP="007738F3">
      <w:pPr>
        <w:pStyle w:val="ListParagraph"/>
        <w:numPr>
          <w:ilvl w:val="1"/>
          <w:numId w:val="18"/>
        </w:numPr>
        <w:spacing w:after="0" w:line="240" w:lineRule="auto"/>
      </w:pPr>
      <w:r>
        <w:t xml:space="preserve">CGOCs all over the world have had GREAT success by starting Facebook groups, and </w:t>
      </w:r>
      <w:proofErr w:type="spellStart"/>
      <w:r>
        <w:t>Whatsapp</w:t>
      </w:r>
      <w:proofErr w:type="spellEnd"/>
      <w:r>
        <w:t xml:space="preserve"> or Slack chat groups</w:t>
      </w:r>
      <w:r w:rsidR="004A46AF">
        <w:t xml:space="preserve">. </w:t>
      </w:r>
      <w:r>
        <w:t>Find out what people are using</w:t>
      </w:r>
      <w:r w:rsidR="00347213">
        <w:t xml:space="preserve">, and do </w:t>
      </w:r>
      <w:r>
        <w:t>that</w:t>
      </w:r>
      <w:r w:rsidR="003C7DF1">
        <w:t>.</w:t>
      </w:r>
    </w:p>
    <w:p w14:paraId="7DCBE348" w14:textId="03E275E4" w:rsidR="00CA5AE6" w:rsidRDefault="00CA5AE6" w:rsidP="00CA5AE6">
      <w:pPr>
        <w:pStyle w:val="ListParagraph"/>
        <w:numPr>
          <w:ilvl w:val="1"/>
          <w:numId w:val="18"/>
        </w:numPr>
        <w:spacing w:after="0" w:line="240" w:lineRule="auto"/>
      </w:pPr>
      <w:r>
        <w:t>Create an informal community to get people interested, and to be able to rapidly respond to questions or requests for help and advice</w:t>
      </w:r>
      <w:r w:rsidR="003C7DF1">
        <w:t>.</w:t>
      </w:r>
    </w:p>
    <w:p w14:paraId="7F6749CE" w14:textId="7128F837" w:rsidR="00347213" w:rsidRDefault="00347213" w:rsidP="00CA5AE6">
      <w:pPr>
        <w:pStyle w:val="ListParagraph"/>
        <w:numPr>
          <w:ilvl w:val="1"/>
          <w:numId w:val="18"/>
        </w:numPr>
        <w:spacing w:after="0" w:line="240" w:lineRule="auto"/>
      </w:pPr>
      <w:r>
        <w:t xml:space="preserve">For example, the Kaiserslautern Military Community CGOC </w:t>
      </w:r>
      <w:proofErr w:type="spellStart"/>
      <w:r>
        <w:t>Whatsapp</w:t>
      </w:r>
      <w:proofErr w:type="spellEnd"/>
      <w:r>
        <w:t xml:space="preserve"> group has assisted numerous members with last-minute TDYs, network systems approvals, and other issues that might otherwise take weeks of phone calls to resolve. Other chat groups have helped people write bullets and find critical POCs.</w:t>
      </w:r>
    </w:p>
    <w:p w14:paraId="038AE7F8" w14:textId="77777777" w:rsidR="005775CC" w:rsidRDefault="005775CC" w:rsidP="005775CC">
      <w:pPr>
        <w:pStyle w:val="Heading2"/>
      </w:pPr>
      <w:bookmarkStart w:id="9" w:name="_Write_bylaws"/>
      <w:bookmarkStart w:id="10" w:name="_Toc108357210"/>
      <w:bookmarkEnd w:id="9"/>
      <w:r>
        <w:t>Know the AFI</w:t>
      </w:r>
      <w:bookmarkEnd w:id="10"/>
    </w:p>
    <w:p w14:paraId="02F1D7B6" w14:textId="70FABF9D" w:rsidR="005775CC" w:rsidRDefault="005775CC" w:rsidP="005775CC">
      <w:pPr>
        <w:pStyle w:val="ListParagraph"/>
        <w:numPr>
          <w:ilvl w:val="1"/>
          <w:numId w:val="18"/>
        </w:numPr>
        <w:spacing w:after="0" w:line="240" w:lineRule="auto"/>
      </w:pPr>
      <w:r>
        <w:lastRenderedPageBreak/>
        <w:t>CGOCs and other private organizations</w:t>
      </w:r>
      <w:r w:rsidR="00153EAC">
        <w:t xml:space="preserve"> (P</w:t>
      </w:r>
      <w:r w:rsidR="004A456B">
        <w:t>O</w:t>
      </w:r>
      <w:r w:rsidR="00153EAC">
        <w:t>s)</w:t>
      </w:r>
      <w:r>
        <w:t xml:space="preserve"> are governed by AFI 34-223 and its </w:t>
      </w:r>
      <w:r w:rsidR="00153EAC">
        <w:t xml:space="preserve">applicable </w:t>
      </w:r>
      <w:r>
        <w:t>supplements.</w:t>
      </w:r>
    </w:p>
    <w:p w14:paraId="12ED0097" w14:textId="77777777" w:rsidR="005775CC" w:rsidRDefault="005775CC" w:rsidP="005775CC">
      <w:pPr>
        <w:pStyle w:val="ListParagraph"/>
        <w:numPr>
          <w:ilvl w:val="1"/>
          <w:numId w:val="18"/>
        </w:numPr>
        <w:spacing w:after="0" w:line="240" w:lineRule="auto"/>
      </w:pPr>
      <w:r>
        <w:t xml:space="preserve">Find the latest version here: </w:t>
      </w:r>
      <w:hyperlink r:id="rId12" w:anchor="/?view=search&amp;keyword=34-223&amp;isObsolete=false&amp;modID=449&amp;tabID=131" w:history="1">
        <w:r w:rsidRPr="00F10653">
          <w:rPr>
            <w:rStyle w:val="Hyperlink"/>
          </w:rPr>
          <w:t>https://www.e-publishing.af.mil/product-index/#/?view=search&amp;keyword=34-223&amp;isObsolete=false&amp;modID=449&amp;tabID=131</w:t>
        </w:r>
      </w:hyperlink>
      <w:r>
        <w:t xml:space="preserve"> </w:t>
      </w:r>
    </w:p>
    <w:p w14:paraId="293C5F6D" w14:textId="77777777" w:rsidR="005775CC" w:rsidRDefault="005775CC" w:rsidP="005775CC">
      <w:pPr>
        <w:pStyle w:val="ListParagraph"/>
        <w:numPr>
          <w:ilvl w:val="1"/>
          <w:numId w:val="18"/>
        </w:numPr>
        <w:spacing w:after="0" w:line="240" w:lineRule="auto"/>
      </w:pPr>
      <w:r>
        <w:t>Bottom line, while there is some paperwork to do and some processes to be followed, this is a very permissive AFI.</w:t>
      </w:r>
    </w:p>
    <w:p w14:paraId="0C25966B" w14:textId="77777777" w:rsidR="005775CC" w:rsidRDefault="005775CC" w:rsidP="005775CC">
      <w:pPr>
        <w:pStyle w:val="ListParagraph"/>
        <w:numPr>
          <w:ilvl w:val="1"/>
          <w:numId w:val="18"/>
        </w:numPr>
        <w:spacing w:after="0" w:line="240" w:lineRule="auto"/>
      </w:pPr>
      <w:r>
        <w:t>Stay away from gambling-type events, be wary around alcohol, follow the book by the book when fundraising, and you’ll be alright.</w:t>
      </w:r>
    </w:p>
    <w:p w14:paraId="190834BB" w14:textId="77777777" w:rsidR="005775CC" w:rsidRDefault="005775CC" w:rsidP="005775CC">
      <w:pPr>
        <w:pStyle w:val="ListParagraph"/>
        <w:numPr>
          <w:ilvl w:val="1"/>
          <w:numId w:val="18"/>
        </w:numPr>
        <w:spacing w:after="0" w:line="240" w:lineRule="auto"/>
      </w:pPr>
      <w:r>
        <w:t>More details on money matters are below!</w:t>
      </w:r>
    </w:p>
    <w:p w14:paraId="214021BE" w14:textId="2BEB273F" w:rsidR="00CA5AE6" w:rsidRDefault="005775CC" w:rsidP="001126B5">
      <w:pPr>
        <w:pStyle w:val="Heading2"/>
      </w:pPr>
      <w:bookmarkStart w:id="11" w:name="_Toc108357211"/>
      <w:r>
        <w:t>Define</w:t>
      </w:r>
      <w:r w:rsidR="00123E2F">
        <w:t xml:space="preserve"> </w:t>
      </w:r>
      <w:r w:rsidR="00CA5AE6">
        <w:t>Roles and Responsibilities</w:t>
      </w:r>
      <w:bookmarkEnd w:id="11"/>
    </w:p>
    <w:p w14:paraId="12288CEA" w14:textId="6B6204BE" w:rsidR="00CA5AE6" w:rsidRDefault="00CA5AE6" w:rsidP="001126B5">
      <w:pPr>
        <w:pStyle w:val="ListParagraph"/>
        <w:numPr>
          <w:ilvl w:val="1"/>
          <w:numId w:val="18"/>
        </w:numPr>
        <w:spacing w:after="0" w:line="240" w:lineRule="auto"/>
      </w:pPr>
      <w:r>
        <w:t>President and Vice</w:t>
      </w:r>
    </w:p>
    <w:p w14:paraId="2A5CCB49" w14:textId="21D1575B" w:rsidR="002B65F9" w:rsidRDefault="002B65F9" w:rsidP="001126B5">
      <w:pPr>
        <w:pStyle w:val="ListParagraph"/>
        <w:numPr>
          <w:ilvl w:val="2"/>
          <w:numId w:val="18"/>
        </w:numPr>
        <w:spacing w:after="0" w:line="240" w:lineRule="auto"/>
      </w:pPr>
      <w:r>
        <w:t>These should mostly be interchangeable roles</w:t>
      </w:r>
      <w:r w:rsidR="003C7DF1">
        <w:t>.</w:t>
      </w:r>
    </w:p>
    <w:p w14:paraId="556FFB8F" w14:textId="6D709BFC" w:rsidR="002B65F9" w:rsidRDefault="002B65F9" w:rsidP="001126B5">
      <w:pPr>
        <w:pStyle w:val="ListParagraph"/>
        <w:numPr>
          <w:ilvl w:val="2"/>
          <w:numId w:val="18"/>
        </w:numPr>
        <w:spacing w:after="0" w:line="240" w:lineRule="auto"/>
      </w:pPr>
      <w:r>
        <w:t>Responsible for determining priorities and doing most work</w:t>
      </w:r>
      <w:r w:rsidR="003C7DF1">
        <w:t>.</w:t>
      </w:r>
      <w:r w:rsidR="004A456B">
        <w:t xml:space="preserve"> Will also delegate a fair bit of work, but beware, it looks very bad if a President or Vice dishes out projects for others to lead but does not do work themselves. </w:t>
      </w:r>
    </w:p>
    <w:p w14:paraId="799209BE" w14:textId="6F01450B" w:rsidR="00CA5AE6" w:rsidRDefault="00CA5AE6" w:rsidP="001126B5">
      <w:pPr>
        <w:pStyle w:val="ListParagraph"/>
        <w:numPr>
          <w:ilvl w:val="1"/>
          <w:numId w:val="18"/>
        </w:numPr>
        <w:spacing w:after="0" w:line="240" w:lineRule="auto"/>
      </w:pPr>
      <w:r>
        <w:t>Treasurer</w:t>
      </w:r>
    </w:p>
    <w:p w14:paraId="1EC2A658" w14:textId="275522F2" w:rsidR="002B65F9" w:rsidRDefault="002B65F9" w:rsidP="001126B5">
      <w:pPr>
        <w:pStyle w:val="ListParagraph"/>
        <w:numPr>
          <w:ilvl w:val="2"/>
          <w:numId w:val="18"/>
        </w:numPr>
        <w:spacing w:after="0" w:line="240" w:lineRule="auto"/>
      </w:pPr>
      <w:r>
        <w:t>I</w:t>
      </w:r>
      <w:r w:rsidR="003C7DF1">
        <w:t>t’s very i</w:t>
      </w:r>
      <w:r>
        <w:t>mportant to have a single, trustworthy, detail-oriented member to be responsible for financial matters. More on this later!</w:t>
      </w:r>
    </w:p>
    <w:p w14:paraId="0FE1B6D8" w14:textId="0724D1FC" w:rsidR="00CA5AE6" w:rsidRDefault="00CA5AE6" w:rsidP="001126B5">
      <w:pPr>
        <w:pStyle w:val="ListParagraph"/>
        <w:numPr>
          <w:ilvl w:val="1"/>
          <w:numId w:val="18"/>
        </w:numPr>
        <w:spacing w:after="0" w:line="240" w:lineRule="auto"/>
      </w:pPr>
      <w:r>
        <w:t>Secretary</w:t>
      </w:r>
    </w:p>
    <w:p w14:paraId="2A9877CE" w14:textId="082A6BFE" w:rsidR="002B65F9" w:rsidRDefault="002B65F9" w:rsidP="001126B5">
      <w:pPr>
        <w:pStyle w:val="ListParagraph"/>
        <w:numPr>
          <w:ilvl w:val="2"/>
          <w:numId w:val="18"/>
        </w:numPr>
        <w:spacing w:after="0" w:line="240" w:lineRule="auto"/>
      </w:pPr>
      <w:r>
        <w:t>Another important role… keeping meeting minutes, maintaining logs, and assisting with any and all other duties as needed</w:t>
      </w:r>
      <w:r w:rsidR="003C7DF1">
        <w:t>.</w:t>
      </w:r>
    </w:p>
    <w:p w14:paraId="2CC4380B" w14:textId="660BF7AB" w:rsidR="00CA5AE6" w:rsidRDefault="00CA5AE6" w:rsidP="001126B5">
      <w:pPr>
        <w:pStyle w:val="ListParagraph"/>
        <w:numPr>
          <w:ilvl w:val="1"/>
          <w:numId w:val="18"/>
        </w:numPr>
        <w:spacing w:after="0" w:line="240" w:lineRule="auto"/>
      </w:pPr>
      <w:r>
        <w:t xml:space="preserve">Others? </w:t>
      </w:r>
    </w:p>
    <w:p w14:paraId="561527D5" w14:textId="72C3B37D" w:rsidR="002B65F9" w:rsidRDefault="002B65F9" w:rsidP="001126B5">
      <w:pPr>
        <w:pStyle w:val="ListParagraph"/>
        <w:numPr>
          <w:ilvl w:val="2"/>
          <w:numId w:val="18"/>
        </w:numPr>
        <w:spacing w:after="0" w:line="240" w:lineRule="auto"/>
      </w:pPr>
      <w:r>
        <w:t>Some CGOCs have larger staffs, with sub-councils for professional development, social, etc.</w:t>
      </w:r>
      <w:r w:rsidR="00347213">
        <w:t xml:space="preserve"> </w:t>
      </w:r>
      <w:r>
        <w:t>This is probably overkill</w:t>
      </w:r>
      <w:r w:rsidR="003C7DF1">
        <w:t>, but do what makes sense for your situation.</w:t>
      </w:r>
    </w:p>
    <w:p w14:paraId="58F8FE83" w14:textId="6871C253" w:rsidR="002B65F9" w:rsidRDefault="002B65F9" w:rsidP="001126B5">
      <w:pPr>
        <w:pStyle w:val="ListParagraph"/>
        <w:numPr>
          <w:ilvl w:val="2"/>
          <w:numId w:val="18"/>
        </w:numPr>
        <w:spacing w:after="0" w:line="240" w:lineRule="auto"/>
      </w:pPr>
      <w:r>
        <w:t xml:space="preserve">A small but dedicated and productive team is all that’s needed… diffusing responsibility and having TOO many things going on, with too many emails being </w:t>
      </w:r>
      <w:proofErr w:type="spellStart"/>
      <w:r>
        <w:t>shotgunned</w:t>
      </w:r>
      <w:proofErr w:type="spellEnd"/>
      <w:r>
        <w:t xml:space="preserve"> out, can be counter-productive.</w:t>
      </w:r>
    </w:p>
    <w:p w14:paraId="473E5140" w14:textId="6E22E4F0" w:rsidR="00D6687E" w:rsidRDefault="00476844" w:rsidP="000C0808">
      <w:pPr>
        <w:pStyle w:val="ListParagraph"/>
        <w:numPr>
          <w:ilvl w:val="2"/>
          <w:numId w:val="18"/>
        </w:numPr>
        <w:spacing w:after="0" w:line="240" w:lineRule="auto"/>
      </w:pPr>
      <w:r>
        <w:t>And it is important to keep out “bullet hunters” who want to get credit and kudos without doing much work</w:t>
      </w:r>
      <w:r w:rsidR="003C7DF1">
        <w:t>.</w:t>
      </w:r>
      <w:r w:rsidR="00D6687E">
        <w:t xml:space="preserve"> </w:t>
      </w:r>
    </w:p>
    <w:p w14:paraId="00CA5FC3" w14:textId="6ED2F2F6" w:rsidR="005775CC" w:rsidRDefault="005775CC" w:rsidP="005775CC">
      <w:pPr>
        <w:pStyle w:val="Heading2"/>
      </w:pPr>
      <w:bookmarkStart w:id="12" w:name="_Toc108357212"/>
      <w:r>
        <w:t>Write Bylaws</w:t>
      </w:r>
      <w:bookmarkEnd w:id="12"/>
    </w:p>
    <w:p w14:paraId="6EC87336" w14:textId="77777777" w:rsidR="005775CC" w:rsidRDefault="005775CC" w:rsidP="005775CC">
      <w:pPr>
        <w:pStyle w:val="ListParagraph"/>
        <w:numPr>
          <w:ilvl w:val="1"/>
          <w:numId w:val="18"/>
        </w:numPr>
        <w:spacing w:after="0" w:line="240" w:lineRule="auto"/>
      </w:pPr>
      <w:r>
        <w:t xml:space="preserve">The National CGOC has a template for CGOC bylaws. </w:t>
      </w:r>
    </w:p>
    <w:p w14:paraId="1AF8C160" w14:textId="77777777" w:rsidR="005775CC" w:rsidRDefault="005775CC" w:rsidP="005775CC">
      <w:pPr>
        <w:pStyle w:val="ListParagraph"/>
        <w:numPr>
          <w:ilvl w:val="1"/>
          <w:numId w:val="18"/>
        </w:numPr>
        <w:spacing w:after="0" w:line="240" w:lineRule="auto"/>
      </w:pPr>
      <w:r>
        <w:t xml:space="preserve">This is not prescriptive instruction, but we recommend you leverage it and take it into consideration when writing your CGOC’s bylaws. </w:t>
      </w:r>
    </w:p>
    <w:p w14:paraId="541F4E53" w14:textId="77777777" w:rsidR="005775CC" w:rsidRDefault="00CF6F02" w:rsidP="005775CC">
      <w:pPr>
        <w:pStyle w:val="ListParagraph"/>
        <w:numPr>
          <w:ilvl w:val="1"/>
          <w:numId w:val="18"/>
        </w:numPr>
        <w:spacing w:after="0" w:line="240" w:lineRule="auto"/>
      </w:pPr>
      <w:hyperlink r:id="rId13" w:history="1">
        <w:r w:rsidR="005775CC" w:rsidRPr="00F10653">
          <w:rPr>
            <w:rStyle w:val="Hyperlink"/>
          </w:rPr>
          <w:t>https://www.afcgoc.org/pages/resources.html</w:t>
        </w:r>
      </w:hyperlink>
      <w:r w:rsidR="005775CC">
        <w:t xml:space="preserve"> </w:t>
      </w:r>
    </w:p>
    <w:p w14:paraId="500CA6CF" w14:textId="39EAFD10" w:rsidR="005775CC" w:rsidRDefault="005775CC" w:rsidP="005775CC">
      <w:pPr>
        <w:pStyle w:val="ListParagraph"/>
        <w:numPr>
          <w:ilvl w:val="1"/>
          <w:numId w:val="18"/>
        </w:numPr>
        <w:spacing w:after="0" w:line="240" w:lineRule="auto"/>
      </w:pPr>
      <w:r>
        <w:t>Keep it simple, keep it permissive, and keep it flexible—that way, you don’t paint yourself into a corner or accidentally violate your own rules. Have some protocols for voting and personnel changes; otherwise, go forth and conquer!</w:t>
      </w:r>
    </w:p>
    <w:p w14:paraId="3485FBD5" w14:textId="77777777" w:rsidR="004F1936" w:rsidRDefault="004F1936" w:rsidP="004F1936">
      <w:pPr>
        <w:pStyle w:val="Heading2"/>
      </w:pPr>
      <w:bookmarkStart w:id="13" w:name="_Toc108357213"/>
      <w:r>
        <w:t>Store important documents digitally</w:t>
      </w:r>
      <w:bookmarkEnd w:id="13"/>
    </w:p>
    <w:p w14:paraId="131AEE27" w14:textId="62158DD0" w:rsidR="004F1936" w:rsidRDefault="004F1936" w:rsidP="004F1936">
      <w:pPr>
        <w:pStyle w:val="ListParagraph"/>
        <w:numPr>
          <w:ilvl w:val="1"/>
          <w:numId w:val="18"/>
        </w:numPr>
        <w:spacing w:after="0" w:line="240" w:lineRule="auto"/>
      </w:pPr>
      <w:r>
        <w:t>Everything important should be maintained here in a simple, organized hierarchy</w:t>
      </w:r>
      <w:r w:rsidR="003C7DF1">
        <w:t>.</w:t>
      </w:r>
    </w:p>
    <w:p w14:paraId="0B2F047F" w14:textId="6FEE5866" w:rsidR="004F1936" w:rsidRDefault="004F1936" w:rsidP="004F1936">
      <w:pPr>
        <w:pStyle w:val="ListParagraph"/>
        <w:numPr>
          <w:ilvl w:val="1"/>
          <w:numId w:val="18"/>
        </w:numPr>
        <w:spacing w:after="0" w:line="240" w:lineRule="auto"/>
      </w:pPr>
      <w:r>
        <w:t xml:space="preserve">Some CGOCs use the cloud, others use </w:t>
      </w:r>
      <w:proofErr w:type="spellStart"/>
      <w:r>
        <w:t>sharedrives</w:t>
      </w:r>
      <w:proofErr w:type="spellEnd"/>
      <w:r>
        <w:t xml:space="preserve"> or </w:t>
      </w:r>
      <w:proofErr w:type="spellStart"/>
      <w:r>
        <w:t>sharepoints</w:t>
      </w:r>
      <w:proofErr w:type="spellEnd"/>
      <w:r>
        <w:t>. Be aware that you should not use official resources for POs, and figure out what works for you</w:t>
      </w:r>
      <w:r w:rsidR="003C7DF1">
        <w:t>.</w:t>
      </w:r>
    </w:p>
    <w:p w14:paraId="25CC23B3" w14:textId="25C23A37" w:rsidR="004F1936" w:rsidRDefault="004F1936" w:rsidP="004F1936">
      <w:pPr>
        <w:pStyle w:val="ListParagraph"/>
        <w:numPr>
          <w:ilvl w:val="1"/>
          <w:numId w:val="18"/>
        </w:numPr>
        <w:spacing w:after="0" w:line="240" w:lineRule="auto"/>
      </w:pPr>
      <w:r>
        <w:t>Do what makes sense, maintain security, and don’t complicate things</w:t>
      </w:r>
      <w:r w:rsidR="003C7DF1">
        <w:t>.</w:t>
      </w:r>
    </w:p>
    <w:p w14:paraId="23826046" w14:textId="29AA5F19" w:rsidR="004F1936" w:rsidRDefault="004F1936" w:rsidP="004F1936">
      <w:pPr>
        <w:pStyle w:val="ListParagraph"/>
        <w:numPr>
          <w:ilvl w:val="1"/>
          <w:numId w:val="18"/>
        </w:numPr>
        <w:spacing w:after="0" w:line="240" w:lineRule="auto"/>
      </w:pPr>
      <w:r>
        <w:t xml:space="preserve">Bylaws, meeting minutes, financial transactions, important emails, major decision points, logs of events, </w:t>
      </w:r>
      <w:proofErr w:type="spellStart"/>
      <w:r>
        <w:t>etc</w:t>
      </w:r>
      <w:proofErr w:type="spellEnd"/>
      <w:r>
        <w:t xml:space="preserve"> should all reside here</w:t>
      </w:r>
      <w:r w:rsidR="003C7DF1">
        <w:t>.</w:t>
      </w:r>
    </w:p>
    <w:p w14:paraId="5F30246E" w14:textId="2064FDE4" w:rsidR="001126B5" w:rsidRDefault="001126B5" w:rsidP="001126B5">
      <w:pPr>
        <w:pStyle w:val="Heading2"/>
      </w:pPr>
      <w:bookmarkStart w:id="14" w:name="_Toc108357214"/>
      <w:r>
        <w:t xml:space="preserve">Become an official </w:t>
      </w:r>
      <w:r w:rsidR="004A456B">
        <w:t>PO</w:t>
      </w:r>
      <w:r w:rsidR="00A741AA">
        <w:t>: the FSS PO Monitor</w:t>
      </w:r>
      <w:bookmarkEnd w:id="14"/>
    </w:p>
    <w:p w14:paraId="5CB9B3BA" w14:textId="45A5A159" w:rsidR="004E1E7E" w:rsidRDefault="00CA5AE6" w:rsidP="001126B5">
      <w:pPr>
        <w:pStyle w:val="ListParagraph"/>
        <w:numPr>
          <w:ilvl w:val="1"/>
          <w:numId w:val="18"/>
        </w:numPr>
        <w:spacing w:after="0" w:line="240" w:lineRule="auto"/>
      </w:pPr>
      <w:r>
        <w:t xml:space="preserve">It is imperative that your CGOC obtain </w:t>
      </w:r>
      <w:r w:rsidR="002B65F9">
        <w:t xml:space="preserve">official </w:t>
      </w:r>
      <w:r w:rsidR="004A456B">
        <w:t>PO</w:t>
      </w:r>
      <w:r w:rsidR="002B65F9">
        <w:t xml:space="preserve"> status.</w:t>
      </w:r>
    </w:p>
    <w:p w14:paraId="791298DA" w14:textId="1BB92B8F" w:rsidR="00A741AA" w:rsidRDefault="00390D4C" w:rsidP="008A316F">
      <w:pPr>
        <w:pStyle w:val="ListParagraph"/>
        <w:numPr>
          <w:ilvl w:val="1"/>
          <w:numId w:val="18"/>
        </w:numPr>
        <w:spacing w:after="0" w:line="240" w:lineRule="auto"/>
      </w:pPr>
      <w:r>
        <w:t xml:space="preserve">How do you do that? </w:t>
      </w:r>
      <w:r w:rsidR="007073B1">
        <w:t>Contact y</w:t>
      </w:r>
      <w:r w:rsidR="00A741AA">
        <w:t>our wing’s FSS PO monitor.</w:t>
      </w:r>
    </w:p>
    <w:p w14:paraId="62AB4C67" w14:textId="77777777" w:rsidR="004F1936" w:rsidRDefault="004F1936" w:rsidP="004F1936">
      <w:pPr>
        <w:pStyle w:val="ListParagraph"/>
        <w:numPr>
          <w:ilvl w:val="1"/>
          <w:numId w:val="18"/>
        </w:numPr>
        <w:spacing w:after="0" w:line="240" w:lineRule="auto"/>
      </w:pPr>
      <w:r>
        <w:t>Search the GAL, the FSS’s site, your ODR shop’s site, or call the FSS to find them.</w:t>
      </w:r>
    </w:p>
    <w:p w14:paraId="609EFFEE" w14:textId="0DB0CB84" w:rsidR="004F1936" w:rsidRDefault="004F1936" w:rsidP="004F1936">
      <w:pPr>
        <w:pStyle w:val="ListParagraph"/>
        <w:numPr>
          <w:ilvl w:val="1"/>
          <w:numId w:val="18"/>
        </w:numPr>
        <w:spacing w:after="0" w:line="240" w:lineRule="auto"/>
      </w:pPr>
      <w:r>
        <w:t xml:space="preserve">The PO Monitor may keep a roster of official </w:t>
      </w:r>
      <w:r w:rsidR="004A456B">
        <w:t>POs</w:t>
      </w:r>
      <w:r>
        <w:t xml:space="preserve"> and may have processes that you must accomplish in order to stay in their good books.</w:t>
      </w:r>
    </w:p>
    <w:p w14:paraId="5A362FBF" w14:textId="5F5FCB99" w:rsidR="004E1E7E" w:rsidRDefault="004E1E7E" w:rsidP="008A316F">
      <w:pPr>
        <w:pStyle w:val="ListParagraph"/>
        <w:numPr>
          <w:ilvl w:val="1"/>
          <w:numId w:val="18"/>
        </w:numPr>
        <w:spacing w:after="0" w:line="240" w:lineRule="auto"/>
      </w:pPr>
      <w:r>
        <w:t xml:space="preserve">Should your CGOC pursue 501.c3 status? </w:t>
      </w:r>
    </w:p>
    <w:p w14:paraId="687ECEA6" w14:textId="70F1D469" w:rsidR="004E1E7E" w:rsidRDefault="00B52C0F" w:rsidP="007073B1">
      <w:pPr>
        <w:pStyle w:val="ListParagraph"/>
        <w:numPr>
          <w:ilvl w:val="2"/>
          <w:numId w:val="18"/>
        </w:numPr>
        <w:spacing w:after="0" w:line="240" w:lineRule="auto"/>
      </w:pPr>
      <w:r>
        <w:t>A</w:t>
      </w:r>
      <w:r w:rsidR="00347213">
        <w:t>lmost certainly not</w:t>
      </w:r>
      <w:r w:rsidR="004E1E7E">
        <w:t>.</w:t>
      </w:r>
      <w:r w:rsidR="007073B1">
        <w:t xml:space="preserve"> </w:t>
      </w:r>
      <w:r w:rsidR="004F1936">
        <w:t>It’s</w:t>
      </w:r>
      <w:r w:rsidR="004E1E7E">
        <w:t xml:space="preserve"> a lot of paperwork and </w:t>
      </w:r>
      <w:r w:rsidR="004F1936">
        <w:t xml:space="preserve">(often expensive!) </w:t>
      </w:r>
      <w:r w:rsidR="004E1E7E">
        <w:t>overhead</w:t>
      </w:r>
      <w:r w:rsidR="004F1936" w:rsidRPr="004F1936">
        <w:t xml:space="preserve"> </w:t>
      </w:r>
      <w:r w:rsidR="004F1936">
        <w:t>for little benefit</w:t>
      </w:r>
      <w:r w:rsidR="004E1E7E">
        <w:t>. Even the National CGOC is not a 501.c3 organization</w:t>
      </w:r>
      <w:r w:rsidR="00153EAC">
        <w:t>!</w:t>
      </w:r>
      <w:r w:rsidR="004E1E7E">
        <w:t xml:space="preserve"> </w:t>
      </w:r>
    </w:p>
    <w:p w14:paraId="4DA0DE3D" w14:textId="77777777" w:rsidR="001126B5" w:rsidRDefault="001126B5" w:rsidP="001126B5">
      <w:pPr>
        <w:pStyle w:val="Heading2"/>
      </w:pPr>
      <w:bookmarkStart w:id="15" w:name="_Toc108357215"/>
      <w:r>
        <w:lastRenderedPageBreak/>
        <w:t>Get an organizational bank account</w:t>
      </w:r>
      <w:bookmarkEnd w:id="15"/>
    </w:p>
    <w:p w14:paraId="2F7AA187" w14:textId="7BBC0CEC" w:rsidR="001126B5" w:rsidRDefault="001126B5" w:rsidP="001126B5">
      <w:pPr>
        <w:pStyle w:val="ListParagraph"/>
        <w:numPr>
          <w:ilvl w:val="1"/>
          <w:numId w:val="18"/>
        </w:numPr>
        <w:spacing w:after="0" w:line="240" w:lineRule="auto"/>
      </w:pPr>
      <w:r>
        <w:t xml:space="preserve">Once you are an approved, official </w:t>
      </w:r>
      <w:r w:rsidR="00153EAC">
        <w:t>PO</w:t>
      </w:r>
      <w:r>
        <w:t xml:space="preserve">, make an organizational bank account—likely with a bank </w:t>
      </w:r>
      <w:r w:rsidR="00153EAC">
        <w:t>on or near your</w:t>
      </w:r>
      <w:r>
        <w:t xml:space="preserve"> base.</w:t>
      </w:r>
    </w:p>
    <w:p w14:paraId="0E9389F1" w14:textId="77777777" w:rsidR="001126B5" w:rsidRDefault="001126B5" w:rsidP="001126B5">
      <w:pPr>
        <w:pStyle w:val="ListParagraph"/>
        <w:numPr>
          <w:ilvl w:val="1"/>
          <w:numId w:val="18"/>
        </w:numPr>
        <w:spacing w:after="0" w:line="240" w:lineRule="auto"/>
      </w:pPr>
      <w:r>
        <w:t>You should probably restrict access to the President, VP, and Treasurer for redundancy and security. That way, you can do things with money regardless of personnel moves.</w:t>
      </w:r>
    </w:p>
    <w:p w14:paraId="4D1FAA7B" w14:textId="21C36B44" w:rsidR="001126B5" w:rsidRDefault="001126B5" w:rsidP="001126B5">
      <w:pPr>
        <w:pStyle w:val="ListParagraph"/>
        <w:numPr>
          <w:ilvl w:val="1"/>
          <w:numId w:val="18"/>
        </w:numPr>
        <w:spacing w:after="0" w:line="240" w:lineRule="auto"/>
      </w:pPr>
      <w:r>
        <w:t>Build a simple guide to the bank account so that it’s not a scramble to figure out how to hand off access when people change roles</w:t>
      </w:r>
      <w:r w:rsidR="003C7DF1">
        <w:t>.</w:t>
      </w:r>
    </w:p>
    <w:p w14:paraId="05272919" w14:textId="6063E537" w:rsidR="001126B5" w:rsidRDefault="001126B5" w:rsidP="001126B5">
      <w:pPr>
        <w:pStyle w:val="ListParagraph"/>
        <w:numPr>
          <w:ilvl w:val="1"/>
          <w:numId w:val="18"/>
        </w:numPr>
        <w:spacing w:after="0" w:line="240" w:lineRule="auto"/>
      </w:pPr>
      <w:r>
        <w:t>Leave the Treasurer as the responsible party for money matters. President and VP should only get directly involved as backups.</w:t>
      </w:r>
    </w:p>
    <w:p w14:paraId="735D5A33" w14:textId="0C32D44F" w:rsidR="00EC7C02" w:rsidRDefault="00EC7C02" w:rsidP="001126B5">
      <w:pPr>
        <w:pStyle w:val="ListParagraph"/>
        <w:numPr>
          <w:ilvl w:val="1"/>
          <w:numId w:val="18"/>
        </w:numPr>
        <w:spacing w:after="0" w:line="240" w:lineRule="auto"/>
      </w:pPr>
      <w:r>
        <w:t>Never forget to pay your taxes!</w:t>
      </w:r>
    </w:p>
    <w:p w14:paraId="173D47A8" w14:textId="60B46F85" w:rsidR="001126B5" w:rsidRDefault="001126B5" w:rsidP="001126B5">
      <w:pPr>
        <w:pStyle w:val="Heading2"/>
      </w:pPr>
      <w:bookmarkStart w:id="16" w:name="_Toc108357216"/>
      <w:r>
        <w:t>Get an organizational inbox</w:t>
      </w:r>
      <w:bookmarkEnd w:id="16"/>
      <w:r>
        <w:t xml:space="preserve"> </w:t>
      </w:r>
    </w:p>
    <w:p w14:paraId="7E25622F" w14:textId="60F6E1BF" w:rsidR="001126B5" w:rsidRDefault="001126B5" w:rsidP="001126B5">
      <w:pPr>
        <w:pStyle w:val="ListParagraph"/>
        <w:numPr>
          <w:ilvl w:val="1"/>
          <w:numId w:val="18"/>
        </w:numPr>
        <w:spacing w:after="0" w:line="240" w:lineRule="auto"/>
      </w:pPr>
      <w:r>
        <w:t>We HIGHLY encourage creating an organizational inbox for the CGOC</w:t>
      </w:r>
      <w:r w:rsidR="003C7DF1">
        <w:t>.</w:t>
      </w:r>
    </w:p>
    <w:p w14:paraId="7793DA2A" w14:textId="04F97B5E" w:rsidR="001126B5" w:rsidRDefault="001126B5" w:rsidP="001126B5">
      <w:pPr>
        <w:pStyle w:val="ListParagraph"/>
        <w:numPr>
          <w:ilvl w:val="1"/>
          <w:numId w:val="18"/>
        </w:numPr>
        <w:spacing w:after="0" w:line="240" w:lineRule="auto"/>
      </w:pPr>
      <w:r>
        <w:t>That way, it persists and is accessible regardless of individual members’ comings and goings. And that way, newcomers and other orgs can easily find you!</w:t>
      </w:r>
    </w:p>
    <w:p w14:paraId="24F2A690" w14:textId="77777777" w:rsidR="001126B5" w:rsidRDefault="001126B5" w:rsidP="001126B5">
      <w:pPr>
        <w:pStyle w:val="Heading2"/>
      </w:pPr>
      <w:bookmarkStart w:id="17" w:name="_Toc108357217"/>
      <w:r>
        <w:t>Create an email distribution list</w:t>
      </w:r>
      <w:bookmarkEnd w:id="17"/>
    </w:p>
    <w:p w14:paraId="1509D770" w14:textId="0E9EA9A4" w:rsidR="00442C44" w:rsidRDefault="00442C44" w:rsidP="00442C44">
      <w:pPr>
        <w:pStyle w:val="ListParagraph"/>
        <w:numPr>
          <w:ilvl w:val="1"/>
          <w:numId w:val="18"/>
        </w:numPr>
        <w:spacing w:after="0" w:line="240" w:lineRule="auto"/>
      </w:pPr>
      <w:r>
        <w:t xml:space="preserve">Distribution lists are also handy to shotgun out newsletters and other opportunities </w:t>
      </w:r>
    </w:p>
    <w:p w14:paraId="77DEBD22" w14:textId="44E5F130" w:rsidR="00B52C0F" w:rsidRDefault="00B52C0F" w:rsidP="00442C44">
      <w:pPr>
        <w:pStyle w:val="ListParagraph"/>
        <w:numPr>
          <w:ilvl w:val="1"/>
          <w:numId w:val="18"/>
        </w:numPr>
        <w:spacing w:after="0" w:line="240" w:lineRule="auto"/>
      </w:pPr>
      <w:r>
        <w:t xml:space="preserve">Be sure to use the PO disclaimer in all communications. Your FSS PO Monitor should explain what this is; if not, read the AFI! </w:t>
      </w:r>
    </w:p>
    <w:p w14:paraId="658BEB1A" w14:textId="77777777" w:rsidR="00123E2F" w:rsidRDefault="00123E2F" w:rsidP="00123E2F">
      <w:pPr>
        <w:pStyle w:val="Heading2"/>
      </w:pPr>
      <w:bookmarkStart w:id="18" w:name="_Stand_up_a"/>
      <w:bookmarkStart w:id="19" w:name="_Toc108357218"/>
      <w:bookmarkEnd w:id="18"/>
      <w:r>
        <w:t xml:space="preserve">Get added to unit </w:t>
      </w:r>
      <w:proofErr w:type="spellStart"/>
      <w:r>
        <w:t>inprocessing</w:t>
      </w:r>
      <w:proofErr w:type="spellEnd"/>
      <w:r>
        <w:t xml:space="preserve"> checklists</w:t>
      </w:r>
      <w:bookmarkEnd w:id="19"/>
    </w:p>
    <w:p w14:paraId="43C73403" w14:textId="7A3F589D" w:rsidR="00123E2F" w:rsidRDefault="00123E2F" w:rsidP="00123E2F">
      <w:pPr>
        <w:pStyle w:val="ListParagraph"/>
        <w:numPr>
          <w:ilvl w:val="1"/>
          <w:numId w:val="18"/>
        </w:numPr>
        <w:spacing w:after="0" w:line="240" w:lineRule="auto"/>
      </w:pPr>
      <w:r>
        <w:t>Work with your wing tasking master</w:t>
      </w:r>
      <w:r w:rsidR="003C7DF1">
        <w:t>.</w:t>
      </w:r>
    </w:p>
    <w:p w14:paraId="4C2342B0" w14:textId="295579F5" w:rsidR="00123E2F" w:rsidRDefault="00123E2F" w:rsidP="00123E2F">
      <w:pPr>
        <w:pStyle w:val="ListParagraph"/>
        <w:numPr>
          <w:ilvl w:val="1"/>
          <w:numId w:val="18"/>
        </w:numPr>
        <w:spacing w:after="0" w:line="240" w:lineRule="auto"/>
      </w:pPr>
      <w:r>
        <w:t>Send out a task to all units on and around your base</w:t>
      </w:r>
      <w:r w:rsidR="006C6F88">
        <w:t xml:space="preserve"> to add similar to the following verbiage to their </w:t>
      </w:r>
      <w:proofErr w:type="spellStart"/>
      <w:r w:rsidR="006C6F88">
        <w:t>inprocessing</w:t>
      </w:r>
      <w:proofErr w:type="spellEnd"/>
      <w:r w:rsidR="006C6F88">
        <w:t xml:space="preserve"> checklists</w:t>
      </w:r>
      <w:r>
        <w:t>: “</w:t>
      </w:r>
      <w:r w:rsidR="006C6F88">
        <w:t>CGO</w:t>
      </w:r>
      <w:r>
        <w:t>s can connect with the local CGOC by…”</w:t>
      </w:r>
    </w:p>
    <w:p w14:paraId="2576A5CC" w14:textId="6B378561" w:rsidR="001F3773" w:rsidRDefault="00123E2F" w:rsidP="0032547D">
      <w:pPr>
        <w:pStyle w:val="ListParagraph"/>
        <w:numPr>
          <w:ilvl w:val="1"/>
          <w:numId w:val="18"/>
        </w:numPr>
        <w:spacing w:after="0" w:line="240" w:lineRule="auto"/>
      </w:pPr>
      <w:r>
        <w:t>This will make newcomers aware of the CGOC, how to find it, and what it does</w:t>
      </w:r>
      <w:r w:rsidR="003C7DF1">
        <w:t>.</w:t>
      </w:r>
    </w:p>
    <w:p w14:paraId="12456941" w14:textId="77777777" w:rsidR="000D4FC7" w:rsidRPr="007739FD" w:rsidRDefault="000D4FC7" w:rsidP="000D4FC7">
      <w:pPr>
        <w:pBdr>
          <w:bottom w:val="single" w:sz="6" w:space="1" w:color="auto"/>
        </w:pBdr>
        <w:ind w:left="360" w:hanging="360"/>
        <w:rPr>
          <w:b/>
        </w:rPr>
      </w:pPr>
    </w:p>
    <w:p w14:paraId="0BE39904" w14:textId="7944CE68" w:rsidR="000D4FC7" w:rsidRPr="000471BD" w:rsidRDefault="000D4FC7" w:rsidP="000D4FC7">
      <w:pPr>
        <w:pStyle w:val="Heading1"/>
      </w:pPr>
      <w:bookmarkStart w:id="20" w:name="_Toc108357219"/>
      <w:r>
        <w:t>Operating a CGOC</w:t>
      </w:r>
      <w:bookmarkEnd w:id="20"/>
    </w:p>
    <w:p w14:paraId="28872C1C" w14:textId="0DC870B9" w:rsidR="00351EFA" w:rsidRDefault="00351EFA" w:rsidP="001F3773">
      <w:pPr>
        <w:pStyle w:val="Heading2"/>
      </w:pPr>
      <w:bookmarkStart w:id="21" w:name="_Toc108357220"/>
      <w:r>
        <w:t>Remember: A CGOC is what its members make it.</w:t>
      </w:r>
      <w:bookmarkEnd w:id="21"/>
      <w:r>
        <w:t xml:space="preserve"> </w:t>
      </w:r>
    </w:p>
    <w:p w14:paraId="5D99340F" w14:textId="6F6B47BF" w:rsidR="00351EFA" w:rsidRDefault="00351EFA" w:rsidP="00351EFA">
      <w:pPr>
        <w:pStyle w:val="ListParagraph"/>
        <w:numPr>
          <w:ilvl w:val="1"/>
          <w:numId w:val="18"/>
        </w:numPr>
        <w:spacing w:after="0" w:line="240" w:lineRule="auto"/>
      </w:pPr>
      <w:r>
        <w:t>Do anything and everything that you want, as frequently or infrequently as you want</w:t>
      </w:r>
      <w:r w:rsidR="003C7DF1">
        <w:t>.</w:t>
      </w:r>
    </w:p>
    <w:p w14:paraId="48F0648A" w14:textId="4C04CE4D" w:rsidR="00B5173C" w:rsidRDefault="00B5173C" w:rsidP="00351EFA">
      <w:pPr>
        <w:pStyle w:val="ListParagraph"/>
        <w:numPr>
          <w:ilvl w:val="1"/>
          <w:numId w:val="18"/>
        </w:numPr>
        <w:spacing w:after="0" w:line="240" w:lineRule="auto"/>
      </w:pPr>
      <w:r>
        <w:t>People come and go, CGOCs ebb and flow</w:t>
      </w:r>
      <w:r w:rsidR="003C7DF1">
        <w:t>.</w:t>
      </w:r>
    </w:p>
    <w:p w14:paraId="542276BA" w14:textId="379EA3B8" w:rsidR="000C0808" w:rsidRDefault="000C0808" w:rsidP="000C0808">
      <w:pPr>
        <w:pStyle w:val="Heading2"/>
      </w:pPr>
      <w:bookmarkStart w:id="22" w:name="_Toc108357221"/>
      <w:r>
        <w:t>Voluntary Leadership</w:t>
      </w:r>
      <w:bookmarkEnd w:id="22"/>
    </w:p>
    <w:p w14:paraId="5C312B5F" w14:textId="000BEA1A" w:rsidR="000C0808" w:rsidRDefault="000C0808" w:rsidP="000C0808">
      <w:pPr>
        <w:pStyle w:val="ListParagraph"/>
        <w:numPr>
          <w:ilvl w:val="1"/>
          <w:numId w:val="18"/>
        </w:numPr>
        <w:spacing w:after="0" w:line="240" w:lineRule="auto"/>
      </w:pPr>
      <w:r>
        <w:t xml:space="preserve">As military members, we are accustomed to doing what we are told, when we are told to do it, how we are told to do it, without </w:t>
      </w:r>
      <w:r w:rsidR="009662B2">
        <w:t xml:space="preserve">necessarily </w:t>
      </w:r>
      <w:r>
        <w:t xml:space="preserve">asking why we must do it. This is key to a well-disciplined warfighting force, but can leave us unprepared to motivate and lead people when we </w:t>
      </w:r>
      <w:r w:rsidR="009662B2">
        <w:t>can’t</w:t>
      </w:r>
      <w:r>
        <w:t xml:space="preserve"> actually </w:t>
      </w:r>
      <w:r w:rsidR="009662B2">
        <w:t>compel</w:t>
      </w:r>
      <w:r>
        <w:t xml:space="preserve"> them to do anything. </w:t>
      </w:r>
    </w:p>
    <w:p w14:paraId="16C52A95" w14:textId="2459B296" w:rsidR="00EE22FF" w:rsidRDefault="00EE22FF" w:rsidP="000C0808">
      <w:pPr>
        <w:pStyle w:val="ListParagraph"/>
        <w:numPr>
          <w:ilvl w:val="1"/>
          <w:numId w:val="18"/>
        </w:numPr>
        <w:spacing w:after="0" w:line="240" w:lineRule="auto"/>
      </w:pPr>
      <w:r>
        <w:t>Play to peoples’ strengths! Let people do what they like and are good at, and encourage them to shore up any weaknesses they may have.</w:t>
      </w:r>
    </w:p>
    <w:p w14:paraId="2A4C36EA" w14:textId="2024F7D1" w:rsidR="00EE22FF" w:rsidRDefault="00EE22FF" w:rsidP="000C0808">
      <w:pPr>
        <w:pStyle w:val="ListParagraph"/>
        <w:numPr>
          <w:ilvl w:val="1"/>
          <w:numId w:val="18"/>
        </w:numPr>
        <w:spacing w:after="0" w:line="240" w:lineRule="auto"/>
      </w:pPr>
      <w:r>
        <w:t xml:space="preserve">Delegate effectively! A CGOC should not consist of a single overtasked overachiever. </w:t>
      </w:r>
    </w:p>
    <w:p w14:paraId="4543BFCD" w14:textId="6D0066FF" w:rsidR="00EE22FF" w:rsidRDefault="00EE22FF" w:rsidP="000C0808">
      <w:pPr>
        <w:pStyle w:val="ListParagraph"/>
        <w:numPr>
          <w:ilvl w:val="1"/>
          <w:numId w:val="18"/>
        </w:numPr>
        <w:spacing w:after="0" w:line="240" w:lineRule="auto"/>
      </w:pPr>
      <w:r>
        <w:t xml:space="preserve">Be flexible! You may have certain goals or wants, but these may not be shared by everyone—or anyone. The word “no” is not an attack, it just means that you might need to try something different. </w:t>
      </w:r>
    </w:p>
    <w:p w14:paraId="63E9B3E9" w14:textId="10C45924" w:rsidR="00E77F2E" w:rsidRDefault="00E77F2E" w:rsidP="000C0808">
      <w:pPr>
        <w:pStyle w:val="ListParagraph"/>
        <w:numPr>
          <w:ilvl w:val="1"/>
          <w:numId w:val="18"/>
        </w:numPr>
        <w:spacing w:after="0" w:line="240" w:lineRule="auto"/>
      </w:pPr>
      <w:r>
        <w:t>Sun Tzu, the famous sage and author of The Art of War, said, “T</w:t>
      </w:r>
      <w:r w:rsidRPr="00E77F2E">
        <w:t>reat your men as you would your own beloved sons</w:t>
      </w:r>
      <w:r>
        <w:t>,</w:t>
      </w:r>
      <w:r w:rsidRPr="00E77F2E">
        <w:t xml:space="preserve"> </w:t>
      </w:r>
      <w:r>
        <w:t>and</w:t>
      </w:r>
      <w:r w:rsidRPr="00E77F2E">
        <w:t xml:space="preserve"> they will follow you into the deepest valley</w:t>
      </w:r>
      <w:r>
        <w:t>.”</w:t>
      </w:r>
    </w:p>
    <w:p w14:paraId="437C454A" w14:textId="3FCFC2FD" w:rsidR="00AB56D2" w:rsidRDefault="00E77F2E" w:rsidP="000C0808">
      <w:pPr>
        <w:pStyle w:val="ListParagraph"/>
        <w:numPr>
          <w:ilvl w:val="1"/>
          <w:numId w:val="18"/>
        </w:numPr>
        <w:spacing w:after="0" w:line="240" w:lineRule="auto"/>
      </w:pPr>
      <w:r>
        <w:t>As well, a</w:t>
      </w:r>
      <w:r w:rsidR="00AB56D2">
        <w:t xml:space="preserve"> CGO </w:t>
      </w:r>
      <w:r>
        <w:t xml:space="preserve">in our own United States Armed Services </w:t>
      </w:r>
      <w:r w:rsidR="00AB56D2">
        <w:t xml:space="preserve">once said that the most important skill to have in any position is human empathy. That CGO is Navy SEAL, Harvard Doctor, NASA Astronaut </w:t>
      </w:r>
      <w:r>
        <w:t xml:space="preserve">Lieutenant </w:t>
      </w:r>
      <w:r w:rsidR="00AB56D2">
        <w:t>Johnny Kim.</w:t>
      </w:r>
    </w:p>
    <w:p w14:paraId="48253CEF" w14:textId="77777777" w:rsidR="009662B2" w:rsidRDefault="00011856" w:rsidP="000C0808">
      <w:pPr>
        <w:pStyle w:val="ListParagraph"/>
        <w:numPr>
          <w:ilvl w:val="1"/>
          <w:numId w:val="18"/>
        </w:numPr>
        <w:spacing w:after="0" w:line="240" w:lineRule="auto"/>
      </w:pPr>
      <w:r w:rsidRPr="00E77F2E">
        <w:rPr>
          <w:i/>
          <w:iCs/>
        </w:rPr>
        <w:t>Care about your people</w:t>
      </w:r>
      <w:r>
        <w:t xml:space="preserve"> and support them, and </w:t>
      </w:r>
      <w:r w:rsidR="00E77F2E">
        <w:t xml:space="preserve">do what it takes to </w:t>
      </w:r>
      <w:r>
        <w:t xml:space="preserve">help them flex to the needs of the mission, their families, and CGOC projects. </w:t>
      </w:r>
      <w:r w:rsidR="00E77F2E">
        <w:t>This may occasionally mean working long hours, tackling complex issues, or fielding emotional phone calls at 9pm.</w:t>
      </w:r>
    </w:p>
    <w:p w14:paraId="66EE5684" w14:textId="5B789828" w:rsidR="00011856" w:rsidRDefault="00E77F2E" w:rsidP="000C0808">
      <w:pPr>
        <w:pStyle w:val="ListParagraph"/>
        <w:numPr>
          <w:ilvl w:val="1"/>
          <w:numId w:val="18"/>
        </w:numPr>
        <w:spacing w:after="0" w:line="240" w:lineRule="auto"/>
      </w:pPr>
      <w:r>
        <w:t xml:space="preserve">This is part of the job and part of your duty as an officer. </w:t>
      </w:r>
      <w:r w:rsidR="009662B2">
        <w:t xml:space="preserve">If your people follow you because they </w:t>
      </w:r>
      <w:r w:rsidR="009662B2">
        <w:rPr>
          <w:i/>
          <w:iCs/>
        </w:rPr>
        <w:t>have</w:t>
      </w:r>
      <w:r w:rsidR="009662B2">
        <w:t xml:space="preserve"> to and not because they </w:t>
      </w:r>
      <w:r w:rsidR="009662B2">
        <w:rPr>
          <w:i/>
          <w:iCs/>
        </w:rPr>
        <w:t>want</w:t>
      </w:r>
      <w:r w:rsidR="009662B2">
        <w:t xml:space="preserve"> to, you are failing! </w:t>
      </w:r>
    </w:p>
    <w:p w14:paraId="3571DCFC" w14:textId="75152164" w:rsidR="000D4FC7" w:rsidRDefault="000D4FC7" w:rsidP="001F3773">
      <w:pPr>
        <w:pStyle w:val="Heading2"/>
      </w:pPr>
      <w:bookmarkStart w:id="23" w:name="_Toc108357222"/>
      <w:r>
        <w:t>P</w:t>
      </w:r>
      <w:r w:rsidR="00CA5AE6">
        <w:t xml:space="preserve">roducts, Processes, </w:t>
      </w:r>
      <w:r w:rsidR="00351EFA">
        <w:t xml:space="preserve">Projects, </w:t>
      </w:r>
      <w:r w:rsidR="00CA5AE6">
        <w:t>and Meetings</w:t>
      </w:r>
      <w:bookmarkEnd w:id="23"/>
    </w:p>
    <w:p w14:paraId="06F4B7E8" w14:textId="0B5E87EA" w:rsidR="000F6730" w:rsidRDefault="000F6730" w:rsidP="004F1936">
      <w:pPr>
        <w:pStyle w:val="ListParagraph"/>
        <w:numPr>
          <w:ilvl w:val="1"/>
          <w:numId w:val="18"/>
        </w:numPr>
        <w:spacing w:after="0" w:line="240" w:lineRule="auto"/>
      </w:pPr>
      <w:r>
        <w:lastRenderedPageBreak/>
        <w:t>Do you need to have meetings every week? Do you need to have detailed processes for everything? Do you need to develop, maintain, and sign off on calendars with events projected out for the next two years?</w:t>
      </w:r>
      <w:r w:rsidR="004F1936">
        <w:t xml:space="preserve"> </w:t>
      </w:r>
      <w:r>
        <w:t>NO!</w:t>
      </w:r>
    </w:p>
    <w:p w14:paraId="0DEF3A76" w14:textId="2DE0FFDA" w:rsidR="000F6730" w:rsidRDefault="000F6730" w:rsidP="000F6730">
      <w:pPr>
        <w:pStyle w:val="ListParagraph"/>
        <w:numPr>
          <w:ilvl w:val="1"/>
          <w:numId w:val="18"/>
        </w:numPr>
        <w:spacing w:after="0" w:line="240" w:lineRule="auto"/>
      </w:pPr>
      <w:r>
        <w:t xml:space="preserve">Documenting significant things—bylaws, financial transactions, major decisions, staff changes—that’s important. </w:t>
      </w:r>
    </w:p>
    <w:p w14:paraId="2BC4263D" w14:textId="154FA9CA" w:rsidR="000F6730" w:rsidRDefault="000F6730" w:rsidP="000F6730">
      <w:pPr>
        <w:pStyle w:val="ListParagraph"/>
        <w:numPr>
          <w:ilvl w:val="1"/>
          <w:numId w:val="18"/>
        </w:numPr>
        <w:spacing w:after="0" w:line="240" w:lineRule="auto"/>
      </w:pPr>
      <w:r>
        <w:t xml:space="preserve">But </w:t>
      </w:r>
      <w:r w:rsidR="003A4198">
        <w:t>defining complex</w:t>
      </w:r>
      <w:r>
        <w:t xml:space="preserve"> processes to achieve approval, when a simple, “yep, go for it!” email will do instead… that may be a waste of time. </w:t>
      </w:r>
    </w:p>
    <w:p w14:paraId="4F9BDCA7" w14:textId="4C0C70D9" w:rsidR="000F6730" w:rsidRDefault="000F6730" w:rsidP="000F6730">
      <w:pPr>
        <w:pStyle w:val="ListParagraph"/>
        <w:numPr>
          <w:ilvl w:val="1"/>
          <w:numId w:val="18"/>
        </w:numPr>
        <w:spacing w:after="0" w:line="240" w:lineRule="auto"/>
      </w:pPr>
      <w:r>
        <w:t>Meetings are important too, but only to a point. A monthly teleco</w:t>
      </w:r>
      <w:r w:rsidR="003A4198">
        <w:t>n</w:t>
      </w:r>
      <w:r>
        <w:t xml:space="preserve"> is probably more than enough; if people can be productive and get things done via emails, don’t make them carve out time to meet</w:t>
      </w:r>
      <w:r w:rsidR="003C7DF1">
        <w:t>.</w:t>
      </w:r>
    </w:p>
    <w:p w14:paraId="0CD9B7C4" w14:textId="5CD9201F" w:rsidR="00B52C0F" w:rsidRDefault="002849EB" w:rsidP="00B52C0F">
      <w:pPr>
        <w:pStyle w:val="ListParagraph"/>
        <w:numPr>
          <w:ilvl w:val="2"/>
          <w:numId w:val="18"/>
        </w:numPr>
        <w:spacing w:after="0" w:line="240" w:lineRule="auto"/>
      </w:pPr>
      <w:r>
        <w:t>POs</w:t>
      </w:r>
      <w:r w:rsidR="000F6730">
        <w:t xml:space="preserve"> should not really use official resources and are </w:t>
      </w:r>
      <w:r w:rsidR="003C7DF1">
        <w:t xml:space="preserve">inherently </w:t>
      </w:r>
      <w:r w:rsidR="000F6730" w:rsidRPr="002849EB">
        <w:rPr>
          <w:i/>
          <w:iCs/>
        </w:rPr>
        <w:t>not</w:t>
      </w:r>
      <w:r w:rsidR="003C7DF1">
        <w:t xml:space="preserve"> official</w:t>
      </w:r>
      <w:r>
        <w:t xml:space="preserve"> or</w:t>
      </w:r>
      <w:r w:rsidR="003C7DF1">
        <w:t xml:space="preserve"> governmental duties</w:t>
      </w:r>
      <w:r w:rsidR="000F6730">
        <w:t>! Remember to stay out of trouble.</w:t>
      </w:r>
      <w:r w:rsidR="00351EFA" w:rsidRPr="00351EFA">
        <w:t xml:space="preserve"> </w:t>
      </w:r>
    </w:p>
    <w:p w14:paraId="10B22566" w14:textId="08F1F9A4" w:rsidR="002849EB" w:rsidRDefault="002849EB" w:rsidP="00B52C0F">
      <w:pPr>
        <w:pStyle w:val="ListParagraph"/>
        <w:numPr>
          <w:ilvl w:val="2"/>
          <w:numId w:val="18"/>
        </w:numPr>
        <w:spacing w:after="0" w:line="240" w:lineRule="auto"/>
      </w:pPr>
      <w:r>
        <w:t xml:space="preserve">Some suggest a regularly-scheduled monthly meeting, as flexing each </w:t>
      </w:r>
      <w:r w:rsidR="00FF7402">
        <w:t xml:space="preserve">meeting does not seem to increase attendance. Do what makes sense to you. </w:t>
      </w:r>
    </w:p>
    <w:p w14:paraId="4602C113" w14:textId="03CEA8B3" w:rsidR="00243BDB" w:rsidRDefault="00243BDB" w:rsidP="00243BDB">
      <w:pPr>
        <w:pStyle w:val="ListParagraph"/>
        <w:numPr>
          <w:ilvl w:val="1"/>
          <w:numId w:val="18"/>
        </w:numPr>
        <w:spacing w:after="0" w:line="240" w:lineRule="auto"/>
      </w:pPr>
      <w:r>
        <w:t>Determine your priorities, and have a plan</w:t>
      </w:r>
    </w:p>
    <w:p w14:paraId="2A2A8EA8" w14:textId="0C94A069" w:rsidR="00243BDB" w:rsidRDefault="00243BDB" w:rsidP="00243BDB">
      <w:pPr>
        <w:pStyle w:val="ListParagraph"/>
        <w:numPr>
          <w:ilvl w:val="2"/>
          <w:numId w:val="18"/>
        </w:numPr>
        <w:spacing w:after="0" w:line="240" w:lineRule="auto"/>
      </w:pPr>
      <w:r>
        <w:t>Not an inflexible plan, nor a plan that generates more work in creating than it saves by existing, but an idea of what you’re going to do, when you’re going to do it, and most importantly, what it takes to do it.</w:t>
      </w:r>
    </w:p>
    <w:p w14:paraId="3CDAA07B" w14:textId="265010AE" w:rsidR="00243BDB" w:rsidRDefault="00243BDB" w:rsidP="00243BDB">
      <w:pPr>
        <w:pStyle w:val="ListParagraph"/>
        <w:numPr>
          <w:ilvl w:val="2"/>
          <w:numId w:val="18"/>
        </w:numPr>
        <w:spacing w:after="0" w:line="240" w:lineRule="auto"/>
      </w:pPr>
      <w:r>
        <w:t>Some events and ideas are going to take a lot more legwork than others, and should therefore have more time and manpower resources.</w:t>
      </w:r>
    </w:p>
    <w:p w14:paraId="689C9AF5" w14:textId="097E4D7A" w:rsidR="00243BDB" w:rsidRDefault="00243BDB" w:rsidP="00243BDB">
      <w:pPr>
        <w:pStyle w:val="ListParagraph"/>
        <w:numPr>
          <w:ilvl w:val="2"/>
          <w:numId w:val="18"/>
        </w:numPr>
        <w:spacing w:after="0" w:line="240" w:lineRule="auto"/>
      </w:pPr>
      <w:r>
        <w:t>On the other hand, it’s trivial to organize a meet up for a burger or beer.</w:t>
      </w:r>
    </w:p>
    <w:p w14:paraId="729F3526" w14:textId="77777777" w:rsidR="00123E2F" w:rsidRDefault="00123E2F" w:rsidP="00123E2F">
      <w:pPr>
        <w:pStyle w:val="Heading2"/>
      </w:pPr>
      <w:bookmarkStart w:id="24" w:name="_Toc108357223"/>
      <w:r>
        <w:t>Write a CGO-centered guide to your base</w:t>
      </w:r>
      <w:bookmarkEnd w:id="24"/>
    </w:p>
    <w:p w14:paraId="60C6F268" w14:textId="527D1B86" w:rsidR="00123E2F" w:rsidRDefault="00123E2F" w:rsidP="00123E2F">
      <w:pPr>
        <w:pStyle w:val="ListParagraph"/>
        <w:numPr>
          <w:ilvl w:val="1"/>
          <w:numId w:val="18"/>
        </w:numPr>
        <w:spacing w:after="0" w:line="240" w:lineRule="auto"/>
      </w:pPr>
      <w:r>
        <w:t>This should be a living document that exists on top of official checklists</w:t>
      </w:r>
      <w:r w:rsidR="003C7DF1">
        <w:t>.</w:t>
      </w:r>
    </w:p>
    <w:p w14:paraId="4B4E6682" w14:textId="2495B6C7" w:rsidR="00123E2F" w:rsidRDefault="00123E2F" w:rsidP="00123E2F">
      <w:pPr>
        <w:pStyle w:val="ListParagraph"/>
        <w:numPr>
          <w:ilvl w:val="1"/>
          <w:numId w:val="18"/>
        </w:numPr>
        <w:spacing w:after="0" w:line="240" w:lineRule="auto"/>
      </w:pPr>
      <w:r>
        <w:t xml:space="preserve">Have links and pointers to resources—like this </w:t>
      </w:r>
      <w:proofErr w:type="spellStart"/>
      <w:r>
        <w:t>StOpMan</w:t>
      </w:r>
      <w:proofErr w:type="spellEnd"/>
      <w:r>
        <w:t xml:space="preserve"> does—instead of storing resources owned by other orgs. That way, you always point to the most updated resources, instead of inadvertently archiving obsolete stuff</w:t>
      </w:r>
      <w:r w:rsidR="003C7DF1">
        <w:t>.</w:t>
      </w:r>
    </w:p>
    <w:p w14:paraId="19BF6431" w14:textId="56CB5124" w:rsidR="00123E2F" w:rsidRDefault="00123E2F" w:rsidP="00123E2F">
      <w:pPr>
        <w:pStyle w:val="ListParagraph"/>
        <w:numPr>
          <w:ilvl w:val="1"/>
          <w:numId w:val="18"/>
        </w:numPr>
        <w:spacing w:after="0" w:line="240" w:lineRule="auto"/>
      </w:pPr>
      <w:r>
        <w:t xml:space="preserve">These are especially important for “weird” bases—those which are OCONUS, remote, or in deployed locations—since there is a lot of </w:t>
      </w:r>
      <w:r w:rsidR="001E0C4D">
        <w:t xml:space="preserve">important </w:t>
      </w:r>
      <w:r>
        <w:t>corporate knowledge</w:t>
      </w:r>
      <w:r w:rsidR="003C7DF1">
        <w:t>.</w:t>
      </w:r>
    </w:p>
    <w:p w14:paraId="5E7372E8" w14:textId="50F4A4F3" w:rsidR="00123E2F" w:rsidRDefault="00123E2F" w:rsidP="00123E2F">
      <w:pPr>
        <w:pStyle w:val="ListParagraph"/>
        <w:numPr>
          <w:ilvl w:val="1"/>
          <w:numId w:val="18"/>
        </w:numPr>
        <w:spacing w:after="0" w:line="240" w:lineRule="auto"/>
      </w:pPr>
      <w:r>
        <w:t>Use these to socialize information that is otherwise buried, hidden, complex, or ambiguous. Level the learning curve and save people time and heartburn</w:t>
      </w:r>
      <w:r w:rsidR="003C7DF1">
        <w:t>.</w:t>
      </w:r>
    </w:p>
    <w:p w14:paraId="0E0C1696" w14:textId="549C8F8E" w:rsidR="00123E2F" w:rsidRDefault="00123E2F" w:rsidP="00123E2F">
      <w:pPr>
        <w:pStyle w:val="ListParagraph"/>
        <w:numPr>
          <w:ilvl w:val="1"/>
          <w:numId w:val="18"/>
        </w:numPr>
        <w:spacing w:after="0" w:line="240" w:lineRule="auto"/>
      </w:pPr>
      <w:r>
        <w:t>Leverage those who are arriving, departing, and those who have been at the base for years. They will know the sticking points and the hidden gems—which is what needs to make it into your guide</w:t>
      </w:r>
      <w:r w:rsidR="003C7DF1">
        <w:t>.</w:t>
      </w:r>
    </w:p>
    <w:p w14:paraId="79479615" w14:textId="133F198F" w:rsidR="00351EFA" w:rsidRDefault="00351EFA" w:rsidP="001F3773">
      <w:pPr>
        <w:pStyle w:val="Heading2"/>
      </w:pPr>
      <w:bookmarkStart w:id="25" w:name="_Toc108357224"/>
      <w:r>
        <w:t>Spur innovation projects</w:t>
      </w:r>
      <w:bookmarkEnd w:id="25"/>
    </w:p>
    <w:p w14:paraId="4A55978B" w14:textId="10242864" w:rsidR="00351EFA" w:rsidRDefault="00351EFA" w:rsidP="001F3773">
      <w:pPr>
        <w:pStyle w:val="ListParagraph"/>
        <w:numPr>
          <w:ilvl w:val="1"/>
          <w:numId w:val="18"/>
        </w:numPr>
        <w:spacing w:after="0" w:line="240" w:lineRule="auto"/>
      </w:pPr>
      <w:r>
        <w:t>Many CGOs are tech-savvy, and there are problems AF-wide that can be solved with a little bit of software and ingenuity</w:t>
      </w:r>
      <w:r w:rsidR="00831987">
        <w:t>.</w:t>
      </w:r>
    </w:p>
    <w:p w14:paraId="50A38956" w14:textId="562E4045" w:rsidR="00351EFA" w:rsidRDefault="00351EFA" w:rsidP="001F3773">
      <w:pPr>
        <w:pStyle w:val="ListParagraph"/>
        <w:numPr>
          <w:ilvl w:val="2"/>
          <w:numId w:val="18"/>
        </w:numPr>
        <w:spacing w:after="0" w:line="240" w:lineRule="auto"/>
      </w:pPr>
      <w:r>
        <w:t>For example, the vehicle registration process at Ramstein AFB often required people to show up at 4am, and stand in line for 6-8 hours</w:t>
      </w:r>
      <w:r w:rsidR="00831987">
        <w:t>.</w:t>
      </w:r>
    </w:p>
    <w:p w14:paraId="143DB9BD" w14:textId="0FDBE160" w:rsidR="000F6730" w:rsidRDefault="00351EFA" w:rsidP="001F3773">
      <w:pPr>
        <w:pStyle w:val="ListParagraph"/>
        <w:numPr>
          <w:ilvl w:val="2"/>
          <w:numId w:val="18"/>
        </w:numPr>
        <w:spacing w:after="0" w:line="240" w:lineRule="auto"/>
      </w:pPr>
      <w:r>
        <w:t xml:space="preserve">An enterprising young Lt implemented the “2Meters App” virtual line solution and saved </w:t>
      </w:r>
      <w:r w:rsidR="007F7ECD">
        <w:t>A</w:t>
      </w:r>
      <w:r w:rsidR="001126B5">
        <w:t>irmen</w:t>
      </w:r>
      <w:r>
        <w:t xml:space="preserve"> HUNDREDS of man-hours</w:t>
      </w:r>
      <w:r w:rsidR="001126B5">
        <w:t>—</w:t>
      </w:r>
      <w:r>
        <w:t>each day!</w:t>
      </w:r>
    </w:p>
    <w:p w14:paraId="2D99BF49" w14:textId="47647CE5" w:rsidR="002542B5" w:rsidRDefault="002542B5" w:rsidP="001F3773">
      <w:pPr>
        <w:pStyle w:val="ListParagraph"/>
        <w:numPr>
          <w:ilvl w:val="1"/>
          <w:numId w:val="18"/>
        </w:numPr>
        <w:spacing w:after="0" w:line="240" w:lineRule="auto"/>
      </w:pPr>
      <w:r>
        <w:t>Network, talk about problems, and be creative</w:t>
      </w:r>
      <w:r w:rsidR="00831987">
        <w:t>.</w:t>
      </w:r>
    </w:p>
    <w:p w14:paraId="3FB963F4" w14:textId="1BC62EBA" w:rsidR="00CA5AE6" w:rsidRDefault="00CA5AE6" w:rsidP="001F3773">
      <w:pPr>
        <w:pStyle w:val="Heading2"/>
      </w:pPr>
      <w:bookmarkStart w:id="26" w:name="_Toc108357225"/>
      <w:r>
        <w:t>Event</w:t>
      </w:r>
      <w:r w:rsidR="001F3773">
        <w:t xml:space="preserve"> Suggestion</w:t>
      </w:r>
      <w:r>
        <w:t>s</w:t>
      </w:r>
      <w:bookmarkEnd w:id="26"/>
      <w:r>
        <w:t xml:space="preserve"> </w:t>
      </w:r>
    </w:p>
    <w:p w14:paraId="31DF4485" w14:textId="78C4C479" w:rsidR="007E0D8D" w:rsidRDefault="007E0D8D" w:rsidP="007E0D8D">
      <w:pPr>
        <w:pStyle w:val="ListParagraph"/>
        <w:numPr>
          <w:ilvl w:val="1"/>
          <w:numId w:val="18"/>
        </w:numPr>
        <w:spacing w:after="0" w:line="240" w:lineRule="auto"/>
      </w:pPr>
      <w:r>
        <w:t xml:space="preserve">Below are just a few things your CGOC can do. Feel free to take these ideas, adjust them, and run with them at will. For additional assistance or advice, contact your Regional CGOC team or the National CGOC! </w:t>
      </w:r>
    </w:p>
    <w:p w14:paraId="63A6F209" w14:textId="0340537D" w:rsidR="007E0D8D" w:rsidRDefault="00CA5AE6" w:rsidP="00944AFC">
      <w:pPr>
        <w:pStyle w:val="ListParagraph"/>
        <w:numPr>
          <w:ilvl w:val="1"/>
          <w:numId w:val="18"/>
        </w:numPr>
        <w:spacing w:after="0" w:line="240" w:lineRule="auto"/>
      </w:pPr>
      <w:r>
        <w:t>Professional Development</w:t>
      </w:r>
    </w:p>
    <w:p w14:paraId="11524055" w14:textId="26EE9AF5" w:rsidR="000F6730" w:rsidRDefault="000F6730" w:rsidP="000F6730">
      <w:pPr>
        <w:pStyle w:val="ListParagraph"/>
        <w:numPr>
          <w:ilvl w:val="2"/>
          <w:numId w:val="18"/>
        </w:numPr>
        <w:spacing w:after="0" w:line="240" w:lineRule="auto"/>
      </w:pPr>
      <w:r>
        <w:t>Bullet writing seminars</w:t>
      </w:r>
    </w:p>
    <w:p w14:paraId="2ABB6553" w14:textId="545D65A7" w:rsidR="000F6730" w:rsidRDefault="000F6730" w:rsidP="000F6730">
      <w:pPr>
        <w:pStyle w:val="ListParagraph"/>
        <w:numPr>
          <w:ilvl w:val="2"/>
          <w:numId w:val="18"/>
        </w:numPr>
        <w:spacing w:after="0" w:line="240" w:lineRule="auto"/>
      </w:pPr>
      <w:r>
        <w:t>Senior leader town halls</w:t>
      </w:r>
    </w:p>
    <w:p w14:paraId="1E118CDD" w14:textId="6FD1BB21" w:rsidR="000F6730" w:rsidRDefault="000F6730" w:rsidP="000F6730">
      <w:pPr>
        <w:pStyle w:val="ListParagraph"/>
        <w:numPr>
          <w:ilvl w:val="2"/>
          <w:numId w:val="18"/>
        </w:numPr>
        <w:spacing w:after="0" w:line="240" w:lineRule="auto"/>
      </w:pPr>
      <w:r>
        <w:t>Mentorship with FGOs</w:t>
      </w:r>
    </w:p>
    <w:p w14:paraId="5C04C1A5" w14:textId="257F85E6" w:rsidR="000F6730" w:rsidRDefault="000F6730" w:rsidP="000F6730">
      <w:pPr>
        <w:pStyle w:val="ListParagraph"/>
        <w:numPr>
          <w:ilvl w:val="2"/>
          <w:numId w:val="18"/>
        </w:numPr>
        <w:spacing w:after="0" w:line="240" w:lineRule="auto"/>
      </w:pPr>
      <w:r>
        <w:t xml:space="preserve">Top Three involvement </w:t>
      </w:r>
    </w:p>
    <w:p w14:paraId="2840973B" w14:textId="640D92F1" w:rsidR="00FF7402" w:rsidRDefault="00FF7402" w:rsidP="000F6730">
      <w:pPr>
        <w:pStyle w:val="ListParagraph"/>
        <w:numPr>
          <w:ilvl w:val="2"/>
          <w:numId w:val="18"/>
        </w:numPr>
        <w:spacing w:after="0" w:line="240" w:lineRule="auto"/>
      </w:pPr>
      <w:r>
        <w:t>Shadow Program</w:t>
      </w:r>
    </w:p>
    <w:p w14:paraId="77CB1A90" w14:textId="21585C77" w:rsidR="00FF7402" w:rsidRDefault="00FF7402" w:rsidP="00FF7402">
      <w:pPr>
        <w:pStyle w:val="ListParagraph"/>
        <w:numPr>
          <w:ilvl w:val="3"/>
          <w:numId w:val="18"/>
        </w:numPr>
        <w:spacing w:after="0" w:line="240" w:lineRule="auto"/>
      </w:pPr>
      <w:r>
        <w:t>No, this isn’t special ops type stuff (though maybe it can be!)</w:t>
      </w:r>
    </w:p>
    <w:p w14:paraId="55DFF2D5" w14:textId="03703841" w:rsidR="00FF7402" w:rsidRDefault="00FF7402" w:rsidP="00FF7402">
      <w:pPr>
        <w:pStyle w:val="ListParagraph"/>
        <w:numPr>
          <w:ilvl w:val="3"/>
          <w:numId w:val="18"/>
        </w:numPr>
        <w:spacing w:after="0" w:line="240" w:lineRule="auto"/>
      </w:pPr>
      <w:r>
        <w:lastRenderedPageBreak/>
        <w:t xml:space="preserve">Have CGOs shadow squadron or group commanders for a day or two, and be involved with some key decisions or meetings. Then, provide round-table feedback at the end of the day or week. </w:t>
      </w:r>
    </w:p>
    <w:p w14:paraId="6A37628A" w14:textId="2BEC49FD" w:rsidR="00CA5AE6" w:rsidRDefault="00CA5AE6" w:rsidP="00CA5AE6">
      <w:pPr>
        <w:pStyle w:val="ListParagraph"/>
        <w:numPr>
          <w:ilvl w:val="1"/>
          <w:numId w:val="18"/>
        </w:numPr>
        <w:spacing w:after="0" w:line="240" w:lineRule="auto"/>
      </w:pPr>
      <w:r>
        <w:t>Social</w:t>
      </w:r>
    </w:p>
    <w:p w14:paraId="22DF3100" w14:textId="305F04F9" w:rsidR="007E0D8D" w:rsidRDefault="007E0D8D" w:rsidP="007E0D8D">
      <w:pPr>
        <w:pStyle w:val="ListParagraph"/>
        <w:numPr>
          <w:ilvl w:val="2"/>
          <w:numId w:val="18"/>
        </w:numPr>
        <w:spacing w:after="0" w:line="240" w:lineRule="auto"/>
      </w:pPr>
      <w:r>
        <w:t>Dinner and/or drinks in the local area</w:t>
      </w:r>
    </w:p>
    <w:p w14:paraId="484E893E" w14:textId="74B05871" w:rsidR="007E0D8D" w:rsidRDefault="007E0D8D" w:rsidP="007E0D8D">
      <w:pPr>
        <w:pStyle w:val="ListParagraph"/>
        <w:numPr>
          <w:ilvl w:val="2"/>
          <w:numId w:val="18"/>
        </w:numPr>
        <w:spacing w:after="0" w:line="240" w:lineRule="auto"/>
      </w:pPr>
      <w:r>
        <w:t>Bonfires, local (or not so local!) trips</w:t>
      </w:r>
    </w:p>
    <w:p w14:paraId="478EBFEA" w14:textId="1F37305D" w:rsidR="007E0D8D" w:rsidRDefault="007E0D8D" w:rsidP="007E0D8D">
      <w:pPr>
        <w:pStyle w:val="ListParagraph"/>
        <w:numPr>
          <w:ilvl w:val="2"/>
          <w:numId w:val="18"/>
        </w:numPr>
        <w:spacing w:after="0" w:line="240" w:lineRule="auto"/>
      </w:pPr>
      <w:r>
        <w:t>Piggybacking onto Outdoor Rec events</w:t>
      </w:r>
    </w:p>
    <w:p w14:paraId="050405F5" w14:textId="77777777" w:rsidR="007E0D8D" w:rsidRDefault="00CA5AE6" w:rsidP="007E0D8D">
      <w:pPr>
        <w:pStyle w:val="ListParagraph"/>
        <w:numPr>
          <w:ilvl w:val="1"/>
          <w:numId w:val="18"/>
        </w:numPr>
        <w:spacing w:after="0" w:line="240" w:lineRule="auto"/>
      </w:pPr>
      <w:r>
        <w:t xml:space="preserve">Community Service </w:t>
      </w:r>
    </w:p>
    <w:p w14:paraId="06654945" w14:textId="3323E081" w:rsidR="007E0D8D" w:rsidRDefault="007E0D8D" w:rsidP="007E0D8D">
      <w:pPr>
        <w:pStyle w:val="ListParagraph"/>
        <w:numPr>
          <w:ilvl w:val="2"/>
          <w:numId w:val="18"/>
        </w:numPr>
        <w:spacing w:after="0" w:line="240" w:lineRule="auto"/>
      </w:pPr>
      <w:r>
        <w:t>On-base blood drives</w:t>
      </w:r>
    </w:p>
    <w:p w14:paraId="026873BB" w14:textId="67457105" w:rsidR="007E0D8D" w:rsidRDefault="007E0D8D" w:rsidP="007E0D8D">
      <w:pPr>
        <w:pStyle w:val="ListParagraph"/>
        <w:numPr>
          <w:ilvl w:val="3"/>
          <w:numId w:val="18"/>
        </w:numPr>
        <w:spacing w:after="0" w:line="240" w:lineRule="auto"/>
      </w:pPr>
      <w:r>
        <w:t xml:space="preserve">These are organized by ASBP: </w:t>
      </w:r>
      <w:hyperlink r:id="rId14" w:history="1">
        <w:r w:rsidRPr="00392EA9">
          <w:rPr>
            <w:rStyle w:val="Hyperlink"/>
          </w:rPr>
          <w:t>https://www.militaryblood.dod.mil/</w:t>
        </w:r>
      </w:hyperlink>
      <w:r>
        <w:t xml:space="preserve"> </w:t>
      </w:r>
    </w:p>
    <w:p w14:paraId="6E0DAD2D" w14:textId="75183142" w:rsidR="007E0D8D" w:rsidRDefault="007E0D8D" w:rsidP="007E0D8D">
      <w:pPr>
        <w:pStyle w:val="ListParagraph"/>
        <w:numPr>
          <w:ilvl w:val="3"/>
          <w:numId w:val="18"/>
        </w:numPr>
        <w:spacing w:after="0" w:line="240" w:lineRule="auto"/>
      </w:pPr>
      <w:proofErr w:type="spellStart"/>
      <w:r>
        <w:t>OneBlood</w:t>
      </w:r>
      <w:proofErr w:type="spellEnd"/>
      <w:r>
        <w:t xml:space="preserve"> and other organizations often have base access already, or can be granted base access</w:t>
      </w:r>
      <w:r w:rsidR="00831987">
        <w:t>.</w:t>
      </w:r>
    </w:p>
    <w:p w14:paraId="3899BA3A" w14:textId="3C26A989" w:rsidR="007E0D8D" w:rsidRDefault="007E0D8D" w:rsidP="007E0D8D">
      <w:pPr>
        <w:pStyle w:val="ListParagraph"/>
        <w:numPr>
          <w:ilvl w:val="3"/>
          <w:numId w:val="18"/>
        </w:numPr>
        <w:spacing w:after="0" w:line="240" w:lineRule="auto"/>
      </w:pPr>
      <w:r>
        <w:t xml:space="preserve">Be creative, make sure everything is taken care of (access, advertising, </w:t>
      </w:r>
      <w:r w:rsidR="003A4198">
        <w:t xml:space="preserve">parking, approvals, </w:t>
      </w:r>
      <w:r>
        <w:t xml:space="preserve">sign ups, </w:t>
      </w:r>
      <w:proofErr w:type="spellStart"/>
      <w:r>
        <w:t>etc</w:t>
      </w:r>
      <w:proofErr w:type="spellEnd"/>
      <w:r>
        <w:t>) and these can be VERY successful</w:t>
      </w:r>
      <w:r w:rsidR="00831987">
        <w:t>.</w:t>
      </w:r>
    </w:p>
    <w:p w14:paraId="29A659E8" w14:textId="09A7735B" w:rsidR="00CA5AE6" w:rsidRDefault="007E0D8D" w:rsidP="007E0D8D">
      <w:pPr>
        <w:pStyle w:val="ListParagraph"/>
        <w:numPr>
          <w:ilvl w:val="2"/>
          <w:numId w:val="18"/>
        </w:numPr>
        <w:spacing w:after="0" w:line="240" w:lineRule="auto"/>
      </w:pPr>
      <w:r>
        <w:t xml:space="preserve">Collection Bins </w:t>
      </w:r>
    </w:p>
    <w:p w14:paraId="780112E4" w14:textId="3242D0A6" w:rsidR="007E0D8D" w:rsidRDefault="007E0D8D" w:rsidP="007E0D8D">
      <w:pPr>
        <w:pStyle w:val="ListParagraph"/>
        <w:numPr>
          <w:ilvl w:val="3"/>
          <w:numId w:val="18"/>
        </w:numPr>
        <w:spacing w:after="0" w:line="240" w:lineRule="auto"/>
      </w:pPr>
      <w:r>
        <w:t>There are always charities that need goods. Setting up collection bins is a good way to get participation that isn’t too demanding</w:t>
      </w:r>
      <w:r w:rsidR="00831987">
        <w:t>.</w:t>
      </w:r>
    </w:p>
    <w:p w14:paraId="5F65E7F0" w14:textId="4AFC3697" w:rsidR="000D4FC7" w:rsidRDefault="00CA5AE6" w:rsidP="007E0D8D">
      <w:pPr>
        <w:pStyle w:val="ListParagraph"/>
        <w:numPr>
          <w:ilvl w:val="1"/>
          <w:numId w:val="18"/>
        </w:numPr>
        <w:spacing w:after="0" w:line="240" w:lineRule="auto"/>
      </w:pPr>
      <w:r>
        <w:t>Fundraising</w:t>
      </w:r>
      <w:r w:rsidR="000D4FC7">
        <w:t xml:space="preserve"> </w:t>
      </w:r>
    </w:p>
    <w:p w14:paraId="48A461AF" w14:textId="3B960652" w:rsidR="00C05144" w:rsidRDefault="00C05144" w:rsidP="007E0D8D">
      <w:pPr>
        <w:pStyle w:val="ListParagraph"/>
        <w:numPr>
          <w:ilvl w:val="2"/>
          <w:numId w:val="18"/>
        </w:numPr>
        <w:spacing w:after="0" w:line="240" w:lineRule="auto"/>
      </w:pPr>
      <w:r>
        <w:t>Before fundraising, check the AFI and any approval processes your PO Monitor and base may have. As discussed below, money can be a danger zone!</w:t>
      </w:r>
    </w:p>
    <w:p w14:paraId="057D5D05" w14:textId="71120F12" w:rsidR="002849EB" w:rsidRDefault="002849EB" w:rsidP="007E0D8D">
      <w:pPr>
        <w:pStyle w:val="ListParagraph"/>
        <w:numPr>
          <w:ilvl w:val="2"/>
          <w:numId w:val="18"/>
        </w:numPr>
        <w:spacing w:after="0" w:line="240" w:lineRule="auto"/>
      </w:pPr>
      <w:r>
        <w:t xml:space="preserve">You may need several months to successfully, legally plan a fundraising event—so engage early and stay on top of things. </w:t>
      </w:r>
    </w:p>
    <w:p w14:paraId="3200D2B7" w14:textId="6BB2E266" w:rsidR="007E0D8D" w:rsidRDefault="007E0D8D" w:rsidP="007E0D8D">
      <w:pPr>
        <w:pStyle w:val="ListParagraph"/>
        <w:numPr>
          <w:ilvl w:val="2"/>
          <w:numId w:val="18"/>
        </w:numPr>
        <w:spacing w:after="0" w:line="240" w:lineRule="auto"/>
      </w:pPr>
      <w:r>
        <w:t>Shirts and Coins</w:t>
      </w:r>
    </w:p>
    <w:p w14:paraId="09AD66BB" w14:textId="484B4F04" w:rsidR="007E0D8D" w:rsidRDefault="007E0D8D" w:rsidP="007E0D8D">
      <w:pPr>
        <w:pStyle w:val="ListParagraph"/>
        <w:numPr>
          <w:ilvl w:val="3"/>
          <w:numId w:val="18"/>
        </w:numPr>
        <w:spacing w:after="0" w:line="240" w:lineRule="auto"/>
      </w:pPr>
      <w:r>
        <w:t>Most CGOCs have shirts and/or coins that they design and then buy in bulk, and sell for a small profit</w:t>
      </w:r>
      <w:r w:rsidR="00831987">
        <w:t>.</w:t>
      </w:r>
    </w:p>
    <w:p w14:paraId="48C70A28" w14:textId="370793AE" w:rsidR="007E0D8D" w:rsidRDefault="007E0D8D" w:rsidP="00951FE5">
      <w:pPr>
        <w:pStyle w:val="ListParagraph"/>
        <w:numPr>
          <w:ilvl w:val="2"/>
          <w:numId w:val="18"/>
        </w:numPr>
        <w:spacing w:after="0" w:line="240" w:lineRule="auto"/>
      </w:pPr>
      <w:r>
        <w:t>Base-wide events</w:t>
      </w:r>
    </w:p>
    <w:p w14:paraId="38B9588C" w14:textId="57543AF0" w:rsidR="007E0D8D" w:rsidRDefault="00481E0C" w:rsidP="007E0D8D">
      <w:pPr>
        <w:pStyle w:val="ListParagraph"/>
        <w:numPr>
          <w:ilvl w:val="3"/>
          <w:numId w:val="18"/>
        </w:numPr>
        <w:spacing w:after="0" w:line="240" w:lineRule="auto"/>
      </w:pPr>
      <w:r>
        <w:t xml:space="preserve">Some </w:t>
      </w:r>
      <w:r w:rsidR="007E0D8D">
        <w:t xml:space="preserve">bases do massive events once or twice a year which can be great opportunities for </w:t>
      </w:r>
      <w:r w:rsidR="004A456B">
        <w:t>POs</w:t>
      </w:r>
      <w:r w:rsidR="007E0D8D">
        <w:t xml:space="preserve"> to volunteer or make some money</w:t>
      </w:r>
      <w:r w:rsidR="00831987">
        <w:t>.</w:t>
      </w:r>
    </w:p>
    <w:p w14:paraId="5DBAB103" w14:textId="392AF7D2" w:rsidR="007E0D8D" w:rsidRDefault="007E0D8D" w:rsidP="007E0D8D">
      <w:pPr>
        <w:pStyle w:val="ListParagraph"/>
        <w:numPr>
          <w:ilvl w:val="3"/>
          <w:numId w:val="18"/>
        </w:numPr>
        <w:spacing w:after="0" w:line="240" w:lineRule="auto"/>
      </w:pPr>
      <w:r>
        <w:t>Talk to your champion, keep your ears open, and talk to folks who have been on station for a long time to see what’s out there</w:t>
      </w:r>
      <w:r w:rsidR="00831987">
        <w:t>.</w:t>
      </w:r>
    </w:p>
    <w:p w14:paraId="01AF0967" w14:textId="25F82252" w:rsidR="00351EFA" w:rsidRDefault="009E0AF1" w:rsidP="00351EFA">
      <w:pPr>
        <w:pStyle w:val="ListParagraph"/>
        <w:numPr>
          <w:ilvl w:val="3"/>
          <w:numId w:val="18"/>
        </w:numPr>
        <w:spacing w:after="0" w:line="240" w:lineRule="auto"/>
      </w:pPr>
      <w:r>
        <w:t>Bear in mind that anything that may involve preparing or serving food is likely to require participants to take some food safety coursework. These may be offered by the Med Group on a quarterly or bi-annually basis, so be proactive!</w:t>
      </w:r>
    </w:p>
    <w:p w14:paraId="637FDD85" w14:textId="60B4E47E" w:rsidR="000D4FC7" w:rsidRDefault="00481E0C" w:rsidP="001F3773">
      <w:pPr>
        <w:pStyle w:val="Heading2"/>
      </w:pPr>
      <w:bookmarkStart w:id="27" w:name="_Toc108357226"/>
      <w:r>
        <w:t xml:space="preserve">Get </w:t>
      </w:r>
      <w:r w:rsidR="00CA5AE6">
        <w:t>Awards and Recognition</w:t>
      </w:r>
      <w:bookmarkEnd w:id="27"/>
    </w:p>
    <w:p w14:paraId="3B621068" w14:textId="4071F381" w:rsidR="000D4FC7" w:rsidRDefault="00442C44" w:rsidP="000D4FC7">
      <w:pPr>
        <w:pStyle w:val="ListParagraph"/>
        <w:numPr>
          <w:ilvl w:val="1"/>
          <w:numId w:val="18"/>
        </w:numPr>
        <w:spacing w:after="0" w:line="240" w:lineRule="auto"/>
      </w:pPr>
      <w:r>
        <w:t>Your servicing Regional CGOC will solicit for awards each quarter</w:t>
      </w:r>
      <w:r w:rsidR="00831987">
        <w:t>.</w:t>
      </w:r>
    </w:p>
    <w:p w14:paraId="6E386143" w14:textId="6E9768E3" w:rsidR="00442C44" w:rsidRDefault="00442C44" w:rsidP="000D4FC7">
      <w:pPr>
        <w:pStyle w:val="ListParagraph"/>
        <w:numPr>
          <w:ilvl w:val="1"/>
          <w:numId w:val="18"/>
        </w:numPr>
        <w:spacing w:after="0" w:line="240" w:lineRule="auto"/>
      </w:pPr>
      <w:r>
        <w:t xml:space="preserve">If a rockstar CGO deserves additional recognition, contact your Regional CGOC </w:t>
      </w:r>
      <w:r w:rsidR="003A4198">
        <w:t>ASAP</w:t>
      </w:r>
      <w:r w:rsidR="00831987">
        <w:t>.</w:t>
      </w:r>
    </w:p>
    <w:p w14:paraId="2152937B" w14:textId="38C2CA9E" w:rsidR="000D4FC7" w:rsidRDefault="00634886" w:rsidP="001F3773">
      <w:pPr>
        <w:pStyle w:val="Heading2"/>
      </w:pPr>
      <w:bookmarkStart w:id="28" w:name="_Toc108357227"/>
      <w:r>
        <w:t>Maintain Records</w:t>
      </w:r>
      <w:r w:rsidR="00CA5AE6">
        <w:t xml:space="preserve"> for Posterity</w:t>
      </w:r>
      <w:bookmarkEnd w:id="28"/>
    </w:p>
    <w:p w14:paraId="613FAC57" w14:textId="62C35DA5" w:rsidR="00634886" w:rsidRDefault="00442C44" w:rsidP="001F3773">
      <w:pPr>
        <w:pStyle w:val="ListParagraph"/>
        <w:numPr>
          <w:ilvl w:val="1"/>
          <w:numId w:val="18"/>
        </w:numPr>
        <w:spacing w:after="0" w:line="240" w:lineRule="auto"/>
      </w:pPr>
      <w:r>
        <w:t>Keep track of what you have done and how successful it was, and how you did it</w:t>
      </w:r>
      <w:r w:rsidR="001F3773">
        <w:t xml:space="preserve">. </w:t>
      </w:r>
      <w:r>
        <w:t>This assists with transition and also acts as fodder for bullets</w:t>
      </w:r>
      <w:r w:rsidR="00625254">
        <w:t>.</w:t>
      </w:r>
    </w:p>
    <w:p w14:paraId="7BEC6D30" w14:textId="537F6450" w:rsidR="00634886" w:rsidRDefault="00634886" w:rsidP="001F3773">
      <w:pPr>
        <w:pStyle w:val="ListParagraph"/>
        <w:numPr>
          <w:ilvl w:val="1"/>
          <w:numId w:val="18"/>
        </w:numPr>
        <w:spacing w:after="0" w:line="240" w:lineRule="auto"/>
      </w:pPr>
      <w:r>
        <w:t>Also, retain election records, significant decisions, and other important documents.</w:t>
      </w:r>
    </w:p>
    <w:p w14:paraId="744AE103" w14:textId="777511FA" w:rsidR="003A4198" w:rsidRDefault="00625254" w:rsidP="001F3773">
      <w:pPr>
        <w:pStyle w:val="ListParagraph"/>
        <w:numPr>
          <w:ilvl w:val="1"/>
          <w:numId w:val="18"/>
        </w:numPr>
        <w:spacing w:after="0" w:line="240" w:lineRule="auto"/>
      </w:pPr>
      <w:r>
        <w:t>Store logs in the digital location you created when starting your CGOC.</w:t>
      </w:r>
    </w:p>
    <w:p w14:paraId="4BB5C206" w14:textId="05F5A4A2" w:rsidR="000C0808" w:rsidRDefault="00625254" w:rsidP="000C0808">
      <w:pPr>
        <w:pStyle w:val="Heading2"/>
      </w:pPr>
      <w:bookmarkStart w:id="29" w:name="_Toc108357228"/>
      <w:r>
        <w:t>Beware: P</w:t>
      </w:r>
      <w:r w:rsidR="00351EFA">
        <w:t>itfalls</w:t>
      </w:r>
      <w:r w:rsidR="001F3773">
        <w:t xml:space="preserve"> and Danger Zones</w:t>
      </w:r>
      <w:bookmarkEnd w:id="29"/>
    </w:p>
    <w:p w14:paraId="16E13D52" w14:textId="3DCE4474" w:rsidR="000C0808" w:rsidRDefault="000C0808" w:rsidP="000C0808">
      <w:pPr>
        <w:pStyle w:val="ListParagraph"/>
        <w:numPr>
          <w:ilvl w:val="1"/>
          <w:numId w:val="18"/>
        </w:numPr>
        <w:spacing w:after="0" w:line="240" w:lineRule="auto"/>
      </w:pPr>
      <w:r>
        <w:t>Staff Changes and Elections</w:t>
      </w:r>
    </w:p>
    <w:p w14:paraId="59FA1DCC" w14:textId="1A1237CF" w:rsidR="000C0808" w:rsidRDefault="000C0808" w:rsidP="000C0808">
      <w:pPr>
        <w:pStyle w:val="ListParagraph"/>
        <w:numPr>
          <w:ilvl w:val="2"/>
          <w:numId w:val="18"/>
        </w:numPr>
        <w:spacing w:after="0" w:line="240" w:lineRule="auto"/>
      </w:pPr>
      <w:r>
        <w:t xml:space="preserve">It’s important to switch out staff approximately once a year, and to give others a chance at leadership. Having a President and Vice swap roles for two or three years </w:t>
      </w:r>
      <w:r w:rsidR="004A456B">
        <w:t xml:space="preserve">at a stretch </w:t>
      </w:r>
      <w:r>
        <w:t xml:space="preserve">is a very bad image, and prevents other ideas and leadership styles from being tested out. </w:t>
      </w:r>
    </w:p>
    <w:p w14:paraId="6B55FEFD" w14:textId="77777777" w:rsidR="000C0808" w:rsidRDefault="000C0808" w:rsidP="000C0808">
      <w:pPr>
        <w:pStyle w:val="ListParagraph"/>
        <w:numPr>
          <w:ilvl w:val="2"/>
          <w:numId w:val="18"/>
        </w:numPr>
        <w:spacing w:after="0" w:line="240" w:lineRule="auto"/>
      </w:pPr>
      <w:r>
        <w:t>Elections, advertised some months out, are the best way to fairly onboard new CGOC leaders.</w:t>
      </w:r>
    </w:p>
    <w:p w14:paraId="06905958" w14:textId="4A913817" w:rsidR="000C0808" w:rsidRDefault="000C0808" w:rsidP="000C0808">
      <w:pPr>
        <w:pStyle w:val="ListParagraph"/>
        <w:numPr>
          <w:ilvl w:val="2"/>
          <w:numId w:val="18"/>
        </w:numPr>
        <w:spacing w:after="0" w:line="240" w:lineRule="auto"/>
      </w:pPr>
      <w:r>
        <w:t xml:space="preserve">Graduated CGOC leaders can certainly stay involved to offer </w:t>
      </w:r>
      <w:r w:rsidR="004A456B">
        <w:t>advice</w:t>
      </w:r>
      <w:r>
        <w:t xml:space="preserve">, but </w:t>
      </w:r>
      <w:r w:rsidR="004A456B">
        <w:t>avoid making decisions—</w:t>
      </w:r>
      <w:r>
        <w:t xml:space="preserve">let </w:t>
      </w:r>
      <w:r w:rsidR="004A456B">
        <w:t xml:space="preserve">go so </w:t>
      </w:r>
      <w:r>
        <w:t>a new generation of leadership</w:t>
      </w:r>
      <w:r w:rsidR="004A456B">
        <w:t xml:space="preserve"> can</w:t>
      </w:r>
      <w:r>
        <w:t xml:space="preserve"> take the reins. </w:t>
      </w:r>
    </w:p>
    <w:p w14:paraId="30C2B3A9" w14:textId="77777777" w:rsidR="00351EFA" w:rsidRDefault="00351EFA" w:rsidP="00351EFA">
      <w:pPr>
        <w:pStyle w:val="ListParagraph"/>
        <w:numPr>
          <w:ilvl w:val="1"/>
          <w:numId w:val="18"/>
        </w:numPr>
        <w:spacing w:after="0" w:line="240" w:lineRule="auto"/>
      </w:pPr>
      <w:r>
        <w:t>Money</w:t>
      </w:r>
    </w:p>
    <w:p w14:paraId="38731A9C" w14:textId="77777777" w:rsidR="00351EFA" w:rsidRDefault="00351EFA" w:rsidP="00351EFA">
      <w:pPr>
        <w:pStyle w:val="ListParagraph"/>
        <w:numPr>
          <w:ilvl w:val="2"/>
          <w:numId w:val="18"/>
        </w:numPr>
        <w:spacing w:after="0" w:line="240" w:lineRule="auto"/>
      </w:pPr>
      <w:r>
        <w:lastRenderedPageBreak/>
        <w:t>This is the one thing that can easily get well-intentioned people into trouble.</w:t>
      </w:r>
    </w:p>
    <w:p w14:paraId="32D09FB3" w14:textId="73E5B4AA" w:rsidR="00351EFA" w:rsidRDefault="00351EFA" w:rsidP="00351EFA">
      <w:pPr>
        <w:pStyle w:val="ListParagraph"/>
        <w:numPr>
          <w:ilvl w:val="2"/>
          <w:numId w:val="18"/>
        </w:numPr>
        <w:spacing w:after="0" w:line="240" w:lineRule="auto"/>
      </w:pPr>
      <w:r>
        <w:t>Be aware of the AFI</w:t>
      </w:r>
      <w:r w:rsidR="004A456B">
        <w:t>! K</w:t>
      </w:r>
      <w:r>
        <w:t xml:space="preserve">now the limits of what you can and can’t do, especially in regards to </w:t>
      </w:r>
      <w:r w:rsidR="004A456B">
        <w:t>lottery events</w:t>
      </w:r>
      <w:r>
        <w:t>, alcohol,</w:t>
      </w:r>
      <w:r w:rsidR="00875F82">
        <w:t xml:space="preserve"> fundraising,</w:t>
      </w:r>
      <w:r>
        <w:t xml:space="preserve"> and activities off</w:t>
      </w:r>
      <w:r w:rsidR="00875F82">
        <w:t>-</w:t>
      </w:r>
      <w:r>
        <w:t>base.</w:t>
      </w:r>
    </w:p>
    <w:p w14:paraId="088B6561" w14:textId="77777777" w:rsidR="00351EFA" w:rsidRDefault="00351EFA" w:rsidP="00351EFA">
      <w:pPr>
        <w:pStyle w:val="ListParagraph"/>
        <w:numPr>
          <w:ilvl w:val="2"/>
          <w:numId w:val="18"/>
        </w:numPr>
        <w:spacing w:after="0" w:line="240" w:lineRule="auto"/>
      </w:pPr>
      <w:r>
        <w:t xml:space="preserve">This is why it’s VERY important to have a good Treasurer, with minimal “pots” of money. Keep things simple, keep documentation, and stay safe. </w:t>
      </w:r>
    </w:p>
    <w:p w14:paraId="4EF72D48" w14:textId="4E50D2B8" w:rsidR="00351EFA" w:rsidRDefault="001126B5" w:rsidP="001126B5">
      <w:pPr>
        <w:pStyle w:val="ListParagraph"/>
        <w:numPr>
          <w:ilvl w:val="2"/>
          <w:numId w:val="18"/>
        </w:numPr>
        <w:spacing w:after="0" w:line="240" w:lineRule="auto"/>
      </w:pPr>
      <w:r>
        <w:t xml:space="preserve">Use your organizational bank account </w:t>
      </w:r>
      <w:r w:rsidR="001F3773">
        <w:t>and be responsible</w:t>
      </w:r>
      <w:r w:rsidR="004A456B">
        <w:t>.</w:t>
      </w:r>
    </w:p>
    <w:p w14:paraId="1ED20D26" w14:textId="5871FEBF" w:rsidR="001C1FAA" w:rsidRDefault="001C1FAA" w:rsidP="001126B5">
      <w:pPr>
        <w:pStyle w:val="ListParagraph"/>
        <w:numPr>
          <w:ilvl w:val="2"/>
          <w:numId w:val="18"/>
        </w:numPr>
        <w:spacing w:after="0" w:line="240" w:lineRule="auto"/>
      </w:pPr>
      <w:r>
        <w:t xml:space="preserve">Note that at least one CGOC has decided AGAINST having or maintaining funds of any sort. This sidesteps a lot of potential trouble areas </w:t>
      </w:r>
      <w:r w:rsidR="005D38DF">
        <w:t xml:space="preserve">(not to mention legwork and administrivia) </w:t>
      </w:r>
      <w:r>
        <w:t xml:space="preserve">and while they don’t have money to spend on events, they are able to work around that just fine. </w:t>
      </w:r>
    </w:p>
    <w:p w14:paraId="7B90F6A0" w14:textId="70CE5C2C" w:rsidR="00351EFA" w:rsidRDefault="00481E0C" w:rsidP="00351EFA">
      <w:pPr>
        <w:pStyle w:val="ListParagraph"/>
        <w:numPr>
          <w:ilvl w:val="1"/>
          <w:numId w:val="18"/>
        </w:numPr>
        <w:spacing w:after="0" w:line="240" w:lineRule="auto"/>
      </w:pPr>
      <w:r>
        <w:t>Supporting t</w:t>
      </w:r>
      <w:r w:rsidR="00351EFA">
        <w:t>he Enlisted Force</w:t>
      </w:r>
    </w:p>
    <w:p w14:paraId="03523F4E" w14:textId="77777777" w:rsidR="00351EFA" w:rsidRDefault="00351EFA" w:rsidP="00351EFA">
      <w:pPr>
        <w:pStyle w:val="ListParagraph"/>
        <w:numPr>
          <w:ilvl w:val="2"/>
          <w:numId w:val="18"/>
        </w:numPr>
        <w:spacing w:after="0" w:line="240" w:lineRule="auto"/>
      </w:pPr>
      <w:r>
        <w:t>CGOCs should assist the enlisted force—especially by providing information and guidance on commissioning opportunities.</w:t>
      </w:r>
    </w:p>
    <w:p w14:paraId="05534B76" w14:textId="331336A2" w:rsidR="00351EFA" w:rsidRDefault="00351EFA" w:rsidP="00351EFA">
      <w:pPr>
        <w:pStyle w:val="ListParagraph"/>
        <w:numPr>
          <w:ilvl w:val="2"/>
          <w:numId w:val="18"/>
        </w:numPr>
        <w:spacing w:after="0" w:line="240" w:lineRule="auto"/>
      </w:pPr>
      <w:r>
        <w:t xml:space="preserve">This is especially important in the Guard and Reserve world, </w:t>
      </w:r>
      <w:r w:rsidR="002849EB">
        <w:t>because</w:t>
      </w:r>
      <w:r>
        <w:t xml:space="preserve"> commission</w:t>
      </w:r>
      <w:r w:rsidR="002849EB">
        <w:t>ing</w:t>
      </w:r>
      <w:r>
        <w:t xml:space="preserve"> is especially esoteric and difficult to navigate.</w:t>
      </w:r>
    </w:p>
    <w:p w14:paraId="6782A337" w14:textId="77777777" w:rsidR="00351EFA" w:rsidRDefault="00351EFA" w:rsidP="00351EFA">
      <w:pPr>
        <w:pStyle w:val="ListParagraph"/>
        <w:numPr>
          <w:ilvl w:val="2"/>
          <w:numId w:val="18"/>
        </w:numPr>
        <w:spacing w:after="0" w:line="240" w:lineRule="auto"/>
      </w:pPr>
      <w:r>
        <w:t>Reach out to the Top Three, junior enlisted orgs, and create events to network and create mentors for enlisted members… and for officers. Remember, SNCOs are charged with growing and maturing CGOs!</w:t>
      </w:r>
    </w:p>
    <w:p w14:paraId="19BC7267" w14:textId="17DC20DB" w:rsidR="00351EFA" w:rsidRDefault="00481E0C" w:rsidP="00351EFA">
      <w:pPr>
        <w:pStyle w:val="ListParagraph"/>
        <w:numPr>
          <w:ilvl w:val="1"/>
          <w:numId w:val="18"/>
        </w:numPr>
        <w:spacing w:after="0" w:line="240" w:lineRule="auto"/>
      </w:pPr>
      <w:r>
        <w:t>Bridging t</w:t>
      </w:r>
      <w:r w:rsidR="00351EFA">
        <w:t>he Rated/Non-Rated Divide</w:t>
      </w:r>
    </w:p>
    <w:p w14:paraId="6D7DA684" w14:textId="77777777" w:rsidR="00351EFA" w:rsidRDefault="00351EFA" w:rsidP="00351EFA">
      <w:pPr>
        <w:pStyle w:val="ListParagraph"/>
        <w:numPr>
          <w:ilvl w:val="2"/>
          <w:numId w:val="18"/>
        </w:numPr>
        <w:spacing w:after="0" w:line="240" w:lineRule="auto"/>
      </w:pPr>
      <w:r>
        <w:t>This is an Air Force-wide problem.</w:t>
      </w:r>
    </w:p>
    <w:p w14:paraId="70567972" w14:textId="15A591A8" w:rsidR="00351EFA" w:rsidRPr="007739FD" w:rsidRDefault="00351EFA" w:rsidP="00351EFA">
      <w:pPr>
        <w:pStyle w:val="ListParagraph"/>
        <w:numPr>
          <w:ilvl w:val="2"/>
          <w:numId w:val="18"/>
        </w:numPr>
        <w:spacing w:after="0" w:line="240" w:lineRule="auto"/>
      </w:pPr>
      <w:r>
        <w:t>Do your level best to include both rated and non-rated members. Work with the Ops Group commander, and leverage your champion!</w:t>
      </w:r>
    </w:p>
    <w:p w14:paraId="77F09658" w14:textId="77777777" w:rsidR="000D4FC7" w:rsidRPr="007739FD" w:rsidRDefault="000D4FC7" w:rsidP="000D4FC7">
      <w:pPr>
        <w:pBdr>
          <w:bottom w:val="single" w:sz="6" w:space="1" w:color="auto"/>
        </w:pBdr>
        <w:ind w:left="360" w:hanging="360"/>
        <w:rPr>
          <w:b/>
        </w:rPr>
      </w:pPr>
    </w:p>
    <w:p w14:paraId="63C4A4CE" w14:textId="3F2AD862" w:rsidR="000D4FC7" w:rsidRPr="000471BD" w:rsidRDefault="00CA5AE6" w:rsidP="000D4FC7">
      <w:pPr>
        <w:pStyle w:val="Heading1"/>
      </w:pPr>
      <w:bookmarkStart w:id="30" w:name="_Toc108357229"/>
      <w:r>
        <w:t>Conclusion</w:t>
      </w:r>
      <w:bookmarkEnd w:id="30"/>
    </w:p>
    <w:p w14:paraId="559E2515" w14:textId="2DC38BE7" w:rsidR="002542B5" w:rsidRDefault="004946DB" w:rsidP="00CA5AE6">
      <w:pPr>
        <w:pStyle w:val="ListParagraph"/>
        <w:numPr>
          <w:ilvl w:val="0"/>
          <w:numId w:val="18"/>
        </w:numPr>
        <w:spacing w:after="0" w:line="240" w:lineRule="auto"/>
      </w:pPr>
      <w:r>
        <w:t xml:space="preserve">CGOCs have the capability to foster unparalleled career opportunities, lifelong friendships, and much, much more. Starting and running one </w:t>
      </w:r>
      <w:r w:rsidR="00C204F5">
        <w:t>does not need to be</w:t>
      </w:r>
      <w:r w:rsidR="002542B5">
        <w:t xml:space="preserve"> difficult and can be very rewarding for all those involved</w:t>
      </w:r>
      <w:r w:rsidR="007073B1">
        <w:t>.</w:t>
      </w:r>
    </w:p>
    <w:p w14:paraId="099A223E" w14:textId="475899C2" w:rsidR="009A7B87" w:rsidRDefault="002542B5" w:rsidP="00D53506">
      <w:pPr>
        <w:pStyle w:val="ListParagraph"/>
        <w:numPr>
          <w:ilvl w:val="0"/>
          <w:numId w:val="18"/>
        </w:numPr>
        <w:spacing w:after="0" w:line="240" w:lineRule="auto"/>
      </w:pPr>
      <w:r>
        <w:t>W</w:t>
      </w:r>
      <w:r w:rsidR="00C204F5">
        <w:t>e in</w:t>
      </w:r>
      <w:r w:rsidR="004946DB">
        <w:t xml:space="preserve"> your Regional CGOC and National CGOC are always prepared to assist and support however we can.</w:t>
      </w:r>
      <w:r>
        <w:t xml:space="preserve"> Contact us at any time</w:t>
      </w:r>
      <w:r w:rsidR="009A7B87">
        <w:t xml:space="preserve">—we </w:t>
      </w:r>
      <w:r w:rsidR="009A7B87">
        <w:rPr>
          <w:i/>
          <w:iCs/>
        </w:rPr>
        <w:t>want</w:t>
      </w:r>
      <w:r w:rsidR="009A7B87">
        <w:t xml:space="preserve"> to help!</w:t>
      </w:r>
    </w:p>
    <w:p w14:paraId="1B837B3E" w14:textId="559F5B9F" w:rsidR="00316604" w:rsidRDefault="009A7B87" w:rsidP="00D53506">
      <w:pPr>
        <w:pStyle w:val="ListParagraph"/>
        <w:numPr>
          <w:ilvl w:val="0"/>
          <w:numId w:val="18"/>
        </w:numPr>
        <w:spacing w:after="0" w:line="240" w:lineRule="auto"/>
      </w:pPr>
      <w:r>
        <w:t>G</w:t>
      </w:r>
      <w:r w:rsidR="004946DB">
        <w:t>o forth</w:t>
      </w:r>
      <w:r w:rsidR="00C204F5">
        <w:t xml:space="preserve"> and </w:t>
      </w:r>
      <w:r w:rsidR="004946DB">
        <w:t xml:space="preserve">carpe diem! </w:t>
      </w:r>
      <w:r w:rsidR="000D4FC7">
        <w:t xml:space="preserve"> </w:t>
      </w:r>
    </w:p>
    <w:sectPr w:rsidR="00316604" w:rsidSect="00BE0559">
      <w:headerReference w:type="default" r:id="rId15"/>
      <w:headerReference w:type="first" r:id="rId16"/>
      <w:pgSz w:w="12240" w:h="15840"/>
      <w:pgMar w:top="720" w:right="1440" w:bottom="720" w:left="1440" w:header="4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EF164" w14:textId="77777777" w:rsidR="00CF6F02" w:rsidRDefault="00CF6F02" w:rsidP="000471BD">
      <w:pPr>
        <w:spacing w:after="0" w:line="240" w:lineRule="auto"/>
      </w:pPr>
      <w:r>
        <w:separator/>
      </w:r>
    </w:p>
  </w:endnote>
  <w:endnote w:type="continuationSeparator" w:id="0">
    <w:p w14:paraId="6AB9054D" w14:textId="77777777" w:rsidR="00CF6F02" w:rsidRDefault="00CF6F02" w:rsidP="00047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E15BD" w14:textId="77777777" w:rsidR="00CF6F02" w:rsidRDefault="00CF6F02" w:rsidP="000471BD">
      <w:pPr>
        <w:spacing w:after="0" w:line="240" w:lineRule="auto"/>
      </w:pPr>
      <w:r>
        <w:separator/>
      </w:r>
    </w:p>
  </w:footnote>
  <w:footnote w:type="continuationSeparator" w:id="0">
    <w:p w14:paraId="55055919" w14:textId="77777777" w:rsidR="00CF6F02" w:rsidRDefault="00CF6F02" w:rsidP="00047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109833"/>
      <w:docPartObj>
        <w:docPartGallery w:val="Page Numbers (Top of Page)"/>
        <w:docPartUnique/>
      </w:docPartObj>
    </w:sdtPr>
    <w:sdtEndPr>
      <w:rPr>
        <w:rFonts w:ascii="Courier New" w:hAnsi="Courier New" w:cs="Courier New"/>
        <w:b/>
        <w:noProof/>
        <w:sz w:val="24"/>
      </w:rPr>
    </w:sdtEndPr>
    <w:sdtContent>
      <w:p w14:paraId="69BE4490" w14:textId="1037D2E6" w:rsidR="00BE0559" w:rsidRPr="00BE0559" w:rsidRDefault="00BE0559" w:rsidP="00BE0559">
        <w:pPr>
          <w:pStyle w:val="Header"/>
          <w:jc w:val="right"/>
          <w:rPr>
            <w:rFonts w:ascii="Courier New" w:hAnsi="Courier New" w:cs="Courier New"/>
            <w:b/>
            <w:sz w:val="24"/>
          </w:rPr>
        </w:pPr>
        <w:r w:rsidRPr="00BE0559">
          <w:rPr>
            <w:rFonts w:ascii="Courier New" w:hAnsi="Courier New" w:cs="Courier New"/>
            <w:b/>
            <w:sz w:val="24"/>
          </w:rPr>
          <w:fldChar w:fldCharType="begin"/>
        </w:r>
        <w:r w:rsidRPr="00BE0559">
          <w:rPr>
            <w:rFonts w:ascii="Courier New" w:hAnsi="Courier New" w:cs="Courier New"/>
            <w:b/>
            <w:sz w:val="24"/>
          </w:rPr>
          <w:instrText xml:space="preserve"> PAGE   \* MERGEFORMAT </w:instrText>
        </w:r>
        <w:r w:rsidRPr="00BE0559">
          <w:rPr>
            <w:rFonts w:ascii="Courier New" w:hAnsi="Courier New" w:cs="Courier New"/>
            <w:b/>
            <w:sz w:val="24"/>
          </w:rPr>
          <w:fldChar w:fldCharType="separate"/>
        </w:r>
        <w:r w:rsidR="00B5173C">
          <w:rPr>
            <w:rFonts w:ascii="Courier New" w:hAnsi="Courier New" w:cs="Courier New"/>
            <w:b/>
            <w:noProof/>
            <w:sz w:val="24"/>
          </w:rPr>
          <w:t>6</w:t>
        </w:r>
        <w:r w:rsidRPr="00BE0559">
          <w:rPr>
            <w:rFonts w:ascii="Courier New" w:hAnsi="Courier New" w:cs="Courier New"/>
            <w:b/>
            <w:noProof/>
            <w:sz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0F2D9" w14:textId="2C3B67F9" w:rsidR="00115001" w:rsidRPr="006D1579" w:rsidRDefault="000D4FC7" w:rsidP="00BE0559">
    <w:pPr>
      <w:pStyle w:val="Header"/>
      <w:jc w:val="center"/>
      <w:rPr>
        <w:rFonts w:ascii="Courier New" w:hAnsi="Courier New" w:cs="Courier New"/>
        <w:b/>
        <w:color w:val="2E74B5"/>
        <w:sz w:val="40"/>
        <w:szCs w:val="40"/>
      </w:rPr>
    </w:pPr>
    <w:r w:rsidRPr="006D1579">
      <w:rPr>
        <w:rFonts w:ascii="Courier New" w:hAnsi="Courier New" w:cs="Courier New"/>
        <w:b/>
        <w:color w:val="2E74B5"/>
        <w:sz w:val="40"/>
        <w:szCs w:val="40"/>
      </w:rPr>
      <w:t>CGOC Startup and Operating Manual</w:t>
    </w:r>
  </w:p>
  <w:p w14:paraId="200F0755" w14:textId="1BA8AC6D" w:rsidR="00BE2ED0" w:rsidRPr="006D1579" w:rsidRDefault="00BE2ED0" w:rsidP="00BE0559">
    <w:pPr>
      <w:pStyle w:val="Header"/>
      <w:jc w:val="center"/>
      <w:rPr>
        <w:rFonts w:ascii="Courier New" w:hAnsi="Courier New" w:cs="Courier New"/>
        <w:b/>
        <w:color w:val="2E74B5"/>
        <w:sz w:val="24"/>
        <w:szCs w:val="40"/>
      </w:rPr>
    </w:pPr>
    <w:r w:rsidRPr="006D1579">
      <w:rPr>
        <w:rFonts w:ascii="Courier New" w:hAnsi="Courier New" w:cs="Courier New"/>
        <w:b/>
        <w:color w:val="2E74B5"/>
        <w:sz w:val="24"/>
        <w:szCs w:val="40"/>
      </w:rPr>
      <w:t xml:space="preserve">Begun in Earnest </w:t>
    </w:r>
    <w:r w:rsidR="000D4FC7" w:rsidRPr="006D1579">
      <w:rPr>
        <w:rFonts w:ascii="Courier New" w:hAnsi="Courier New" w:cs="Courier New"/>
        <w:b/>
        <w:color w:val="2E74B5"/>
        <w:sz w:val="24"/>
        <w:szCs w:val="40"/>
      </w:rPr>
      <w:t>17</w:t>
    </w:r>
    <w:r w:rsidR="009A3A07" w:rsidRPr="006D1579">
      <w:rPr>
        <w:rFonts w:ascii="Courier New" w:hAnsi="Courier New" w:cs="Courier New"/>
        <w:b/>
        <w:color w:val="2E74B5"/>
        <w:sz w:val="24"/>
        <w:szCs w:val="40"/>
      </w:rPr>
      <w:t xml:space="preserve"> March 202</w:t>
    </w:r>
    <w:r w:rsidR="000D4FC7" w:rsidRPr="006D1579">
      <w:rPr>
        <w:rFonts w:ascii="Courier New" w:hAnsi="Courier New" w:cs="Courier New"/>
        <w:b/>
        <w:color w:val="2E74B5"/>
        <w:sz w:val="24"/>
        <w:szCs w:val="40"/>
      </w:rPr>
      <w:t>2</w:t>
    </w:r>
  </w:p>
  <w:p w14:paraId="65D8A612" w14:textId="265A02C4" w:rsidR="00BE0559" w:rsidRPr="006D1579" w:rsidRDefault="000D4FC7" w:rsidP="00BE0559">
    <w:pPr>
      <w:pStyle w:val="Header"/>
      <w:jc w:val="center"/>
      <w:rPr>
        <w:color w:val="2E74B5"/>
      </w:rPr>
    </w:pPr>
    <w:r w:rsidRPr="006D1579">
      <w:rPr>
        <w:rFonts w:ascii="Courier New" w:hAnsi="Courier New" w:cs="Courier New"/>
        <w:b/>
        <w:color w:val="2E74B5"/>
        <w:sz w:val="24"/>
        <w:szCs w:val="40"/>
      </w:rPr>
      <w:t>OPR:</w:t>
    </w:r>
    <w:r w:rsidR="003175F2" w:rsidRPr="006D1579">
      <w:rPr>
        <w:rFonts w:ascii="Courier New" w:hAnsi="Courier New" w:cs="Courier New"/>
        <w:b/>
        <w:color w:val="2E74B5"/>
        <w:sz w:val="24"/>
        <w:szCs w:val="40"/>
      </w:rPr>
      <w:t xml:space="preserve"> </w:t>
    </w:r>
    <w:r w:rsidRPr="006D1579">
      <w:rPr>
        <w:rFonts w:ascii="Courier New" w:hAnsi="Courier New" w:cs="Courier New"/>
        <w:b/>
        <w:color w:val="2E74B5"/>
        <w:sz w:val="24"/>
        <w:szCs w:val="40"/>
      </w:rPr>
      <w:t>National CGOC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75524"/>
    <w:multiLevelType w:val="hybridMultilevel"/>
    <w:tmpl w:val="296C9C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B19F5"/>
    <w:multiLevelType w:val="hybridMultilevel"/>
    <w:tmpl w:val="0BF63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52937"/>
    <w:multiLevelType w:val="hybridMultilevel"/>
    <w:tmpl w:val="D13440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6A6847"/>
    <w:multiLevelType w:val="hybridMultilevel"/>
    <w:tmpl w:val="6B064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E3B48"/>
    <w:multiLevelType w:val="hybridMultilevel"/>
    <w:tmpl w:val="0FC8D820"/>
    <w:lvl w:ilvl="0" w:tplc="04090001">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5" w15:restartNumberingAfterBreak="0">
    <w:nsid w:val="2AD74630"/>
    <w:multiLevelType w:val="hybridMultilevel"/>
    <w:tmpl w:val="78DE3F7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12BB8"/>
    <w:multiLevelType w:val="hybridMultilevel"/>
    <w:tmpl w:val="AAE0C2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F1506"/>
    <w:multiLevelType w:val="hybridMultilevel"/>
    <w:tmpl w:val="D70A1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362B4"/>
    <w:multiLevelType w:val="hybridMultilevel"/>
    <w:tmpl w:val="3CE8120A"/>
    <w:lvl w:ilvl="0" w:tplc="94A034D2">
      <w:start w:val="1"/>
      <w:numFmt w:val="bullet"/>
      <w:pStyle w:val="Heading2"/>
      <w:lvlText w:val="o"/>
      <w:lvlJc w:val="left"/>
      <w:pPr>
        <w:ind w:left="720" w:hanging="360"/>
      </w:pPr>
      <w:rPr>
        <w:rFonts w:ascii="Courier New" w:hAnsi="Courier New" w:cs="Courier New"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5B07BB"/>
    <w:multiLevelType w:val="hybridMultilevel"/>
    <w:tmpl w:val="E90E5662"/>
    <w:lvl w:ilvl="0" w:tplc="70A260E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F48D3"/>
    <w:multiLevelType w:val="hybridMultilevel"/>
    <w:tmpl w:val="0F3CC0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C776F65"/>
    <w:multiLevelType w:val="hybridMultilevel"/>
    <w:tmpl w:val="81AAC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1162DF"/>
    <w:multiLevelType w:val="hybridMultilevel"/>
    <w:tmpl w:val="83CED4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335FA"/>
    <w:multiLevelType w:val="hybridMultilevel"/>
    <w:tmpl w:val="484CEA7E"/>
    <w:lvl w:ilvl="0" w:tplc="916C7A2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2C63E5"/>
    <w:multiLevelType w:val="hybridMultilevel"/>
    <w:tmpl w:val="1C4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D92093"/>
    <w:multiLevelType w:val="hybridMultilevel"/>
    <w:tmpl w:val="D70A1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831893"/>
    <w:multiLevelType w:val="hybridMultilevel"/>
    <w:tmpl w:val="D4A2DEB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9CC2B25"/>
    <w:multiLevelType w:val="hybridMultilevel"/>
    <w:tmpl w:val="D70A1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292F71"/>
    <w:multiLevelType w:val="hybridMultilevel"/>
    <w:tmpl w:val="D70A1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13599A"/>
    <w:multiLevelType w:val="hybridMultilevel"/>
    <w:tmpl w:val="3E8A9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717744"/>
    <w:multiLevelType w:val="hybridMultilevel"/>
    <w:tmpl w:val="6B064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55559B"/>
    <w:multiLevelType w:val="hybridMultilevel"/>
    <w:tmpl w:val="A26ECED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EF91EE3"/>
    <w:multiLevelType w:val="hybridMultilevel"/>
    <w:tmpl w:val="8892E31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A10448"/>
    <w:multiLevelType w:val="hybridMultilevel"/>
    <w:tmpl w:val="D70A1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B057FC"/>
    <w:multiLevelType w:val="hybridMultilevel"/>
    <w:tmpl w:val="68BED34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8631D5"/>
    <w:multiLevelType w:val="hybridMultilevel"/>
    <w:tmpl w:val="D70A1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0"/>
  </w:num>
  <w:num w:numId="4">
    <w:abstractNumId w:val="13"/>
  </w:num>
  <w:num w:numId="5">
    <w:abstractNumId w:val="16"/>
  </w:num>
  <w:num w:numId="6">
    <w:abstractNumId w:val="9"/>
  </w:num>
  <w:num w:numId="7">
    <w:abstractNumId w:val="0"/>
  </w:num>
  <w:num w:numId="8">
    <w:abstractNumId w:val="25"/>
  </w:num>
  <w:num w:numId="9">
    <w:abstractNumId w:val="7"/>
  </w:num>
  <w:num w:numId="10">
    <w:abstractNumId w:val="12"/>
  </w:num>
  <w:num w:numId="11">
    <w:abstractNumId w:val="18"/>
  </w:num>
  <w:num w:numId="12">
    <w:abstractNumId w:val="23"/>
  </w:num>
  <w:num w:numId="13">
    <w:abstractNumId w:val="4"/>
  </w:num>
  <w:num w:numId="14">
    <w:abstractNumId w:val="17"/>
  </w:num>
  <w:num w:numId="15">
    <w:abstractNumId w:val="15"/>
  </w:num>
  <w:num w:numId="16">
    <w:abstractNumId w:val="19"/>
  </w:num>
  <w:num w:numId="17">
    <w:abstractNumId w:val="1"/>
  </w:num>
  <w:num w:numId="18">
    <w:abstractNumId w:val="8"/>
  </w:num>
  <w:num w:numId="19">
    <w:abstractNumId w:val="2"/>
  </w:num>
  <w:num w:numId="20">
    <w:abstractNumId w:val="5"/>
  </w:num>
  <w:num w:numId="21">
    <w:abstractNumId w:val="22"/>
  </w:num>
  <w:num w:numId="22">
    <w:abstractNumId w:val="11"/>
  </w:num>
  <w:num w:numId="23">
    <w:abstractNumId w:val="24"/>
  </w:num>
  <w:num w:numId="24">
    <w:abstractNumId w:val="14"/>
  </w:num>
  <w:num w:numId="25">
    <w:abstractNumId w:val="2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84B"/>
    <w:rsid w:val="00004A69"/>
    <w:rsid w:val="00011856"/>
    <w:rsid w:val="000119C0"/>
    <w:rsid w:val="00013570"/>
    <w:rsid w:val="00016F2A"/>
    <w:rsid w:val="00017893"/>
    <w:rsid w:val="00026E2F"/>
    <w:rsid w:val="00027868"/>
    <w:rsid w:val="000375DF"/>
    <w:rsid w:val="000471BD"/>
    <w:rsid w:val="00053A1F"/>
    <w:rsid w:val="00057C1F"/>
    <w:rsid w:val="0006163C"/>
    <w:rsid w:val="00070700"/>
    <w:rsid w:val="0007542B"/>
    <w:rsid w:val="000862A0"/>
    <w:rsid w:val="00094026"/>
    <w:rsid w:val="00094498"/>
    <w:rsid w:val="000A0F0B"/>
    <w:rsid w:val="000B15DE"/>
    <w:rsid w:val="000B33AF"/>
    <w:rsid w:val="000B3F7A"/>
    <w:rsid w:val="000C0808"/>
    <w:rsid w:val="000C3EFC"/>
    <w:rsid w:val="000C413D"/>
    <w:rsid w:val="000D4FC7"/>
    <w:rsid w:val="000D786B"/>
    <w:rsid w:val="000E6040"/>
    <w:rsid w:val="000E79FF"/>
    <w:rsid w:val="000F6730"/>
    <w:rsid w:val="000F7B6F"/>
    <w:rsid w:val="001126B5"/>
    <w:rsid w:val="001137DA"/>
    <w:rsid w:val="00113A05"/>
    <w:rsid w:val="00115001"/>
    <w:rsid w:val="00122C8F"/>
    <w:rsid w:val="0012381A"/>
    <w:rsid w:val="00123E2F"/>
    <w:rsid w:val="00136769"/>
    <w:rsid w:val="00141C96"/>
    <w:rsid w:val="00153EAC"/>
    <w:rsid w:val="001550F0"/>
    <w:rsid w:val="0018525E"/>
    <w:rsid w:val="001A6C66"/>
    <w:rsid w:val="001A706A"/>
    <w:rsid w:val="001B23BA"/>
    <w:rsid w:val="001B6D69"/>
    <w:rsid w:val="001C1FAA"/>
    <w:rsid w:val="001C2ABF"/>
    <w:rsid w:val="001D5F3C"/>
    <w:rsid w:val="001E0C4D"/>
    <w:rsid w:val="001E61C0"/>
    <w:rsid w:val="001F3773"/>
    <w:rsid w:val="00201550"/>
    <w:rsid w:val="0020210F"/>
    <w:rsid w:val="00206489"/>
    <w:rsid w:val="00210C18"/>
    <w:rsid w:val="00227856"/>
    <w:rsid w:val="0023606F"/>
    <w:rsid w:val="00240285"/>
    <w:rsid w:val="00243BDB"/>
    <w:rsid w:val="002451CB"/>
    <w:rsid w:val="0024554A"/>
    <w:rsid w:val="002501E2"/>
    <w:rsid w:val="002542B5"/>
    <w:rsid w:val="00254BB9"/>
    <w:rsid w:val="00255FFB"/>
    <w:rsid w:val="002676A3"/>
    <w:rsid w:val="00272EFD"/>
    <w:rsid w:val="00274B49"/>
    <w:rsid w:val="002849EB"/>
    <w:rsid w:val="00287ED7"/>
    <w:rsid w:val="002901F5"/>
    <w:rsid w:val="00293DF5"/>
    <w:rsid w:val="002A63E9"/>
    <w:rsid w:val="002B1E11"/>
    <w:rsid w:val="002B65F9"/>
    <w:rsid w:val="002D1A23"/>
    <w:rsid w:val="002D478C"/>
    <w:rsid w:val="002D73A4"/>
    <w:rsid w:val="002E4965"/>
    <w:rsid w:val="002F4FE4"/>
    <w:rsid w:val="002F5E66"/>
    <w:rsid w:val="002F6531"/>
    <w:rsid w:val="002F7EC1"/>
    <w:rsid w:val="003007B7"/>
    <w:rsid w:val="00316604"/>
    <w:rsid w:val="003175F2"/>
    <w:rsid w:val="0032547D"/>
    <w:rsid w:val="00333716"/>
    <w:rsid w:val="00334AD6"/>
    <w:rsid w:val="00341DC4"/>
    <w:rsid w:val="00347213"/>
    <w:rsid w:val="00351EFA"/>
    <w:rsid w:val="00370D74"/>
    <w:rsid w:val="00376324"/>
    <w:rsid w:val="00390D4C"/>
    <w:rsid w:val="003919E9"/>
    <w:rsid w:val="003A24E9"/>
    <w:rsid w:val="003A4198"/>
    <w:rsid w:val="003A569D"/>
    <w:rsid w:val="003B1897"/>
    <w:rsid w:val="003C7DF1"/>
    <w:rsid w:val="003D279C"/>
    <w:rsid w:val="003D4114"/>
    <w:rsid w:val="003D6813"/>
    <w:rsid w:val="003E2A29"/>
    <w:rsid w:val="003E7DCA"/>
    <w:rsid w:val="003F3154"/>
    <w:rsid w:val="00400E61"/>
    <w:rsid w:val="0040220C"/>
    <w:rsid w:val="00407C39"/>
    <w:rsid w:val="00424C49"/>
    <w:rsid w:val="00442C44"/>
    <w:rsid w:val="00444431"/>
    <w:rsid w:val="00447E97"/>
    <w:rsid w:val="00453005"/>
    <w:rsid w:val="00453552"/>
    <w:rsid w:val="00464D72"/>
    <w:rsid w:val="00471E5D"/>
    <w:rsid w:val="00476844"/>
    <w:rsid w:val="00481E0C"/>
    <w:rsid w:val="0048273C"/>
    <w:rsid w:val="004942FA"/>
    <w:rsid w:val="004946DB"/>
    <w:rsid w:val="004A3568"/>
    <w:rsid w:val="004A456B"/>
    <w:rsid w:val="004A46AF"/>
    <w:rsid w:val="004B010B"/>
    <w:rsid w:val="004B456C"/>
    <w:rsid w:val="004C148E"/>
    <w:rsid w:val="004E1E7E"/>
    <w:rsid w:val="004F1936"/>
    <w:rsid w:val="00510D0F"/>
    <w:rsid w:val="005111A1"/>
    <w:rsid w:val="0052061C"/>
    <w:rsid w:val="00522058"/>
    <w:rsid w:val="00527A3D"/>
    <w:rsid w:val="00527C5A"/>
    <w:rsid w:val="00532401"/>
    <w:rsid w:val="00533083"/>
    <w:rsid w:val="00540A7F"/>
    <w:rsid w:val="00552E1F"/>
    <w:rsid w:val="00552FE0"/>
    <w:rsid w:val="005551F4"/>
    <w:rsid w:val="00563B0C"/>
    <w:rsid w:val="005775CC"/>
    <w:rsid w:val="005819B9"/>
    <w:rsid w:val="00581E14"/>
    <w:rsid w:val="005827F7"/>
    <w:rsid w:val="00585A37"/>
    <w:rsid w:val="00587E8D"/>
    <w:rsid w:val="00591B13"/>
    <w:rsid w:val="005948AF"/>
    <w:rsid w:val="005B178E"/>
    <w:rsid w:val="005C26D2"/>
    <w:rsid w:val="005C55A3"/>
    <w:rsid w:val="005D38DF"/>
    <w:rsid w:val="005E0C15"/>
    <w:rsid w:val="005E14BB"/>
    <w:rsid w:val="005E793F"/>
    <w:rsid w:val="005E7DE9"/>
    <w:rsid w:val="00605900"/>
    <w:rsid w:val="00615167"/>
    <w:rsid w:val="00616A25"/>
    <w:rsid w:val="00622B8D"/>
    <w:rsid w:val="00625254"/>
    <w:rsid w:val="006303A6"/>
    <w:rsid w:val="0063260B"/>
    <w:rsid w:val="00634886"/>
    <w:rsid w:val="006500DF"/>
    <w:rsid w:val="00664286"/>
    <w:rsid w:val="00684D02"/>
    <w:rsid w:val="00687BB1"/>
    <w:rsid w:val="006901B4"/>
    <w:rsid w:val="0069258C"/>
    <w:rsid w:val="00692A20"/>
    <w:rsid w:val="006A6228"/>
    <w:rsid w:val="006B1CFC"/>
    <w:rsid w:val="006B547B"/>
    <w:rsid w:val="006C0DAC"/>
    <w:rsid w:val="006C6B53"/>
    <w:rsid w:val="006C6F88"/>
    <w:rsid w:val="006D1579"/>
    <w:rsid w:val="006D651A"/>
    <w:rsid w:val="006E67E4"/>
    <w:rsid w:val="006E7B2D"/>
    <w:rsid w:val="0070457E"/>
    <w:rsid w:val="00705731"/>
    <w:rsid w:val="007073B1"/>
    <w:rsid w:val="00734A9C"/>
    <w:rsid w:val="007376CF"/>
    <w:rsid w:val="0074304D"/>
    <w:rsid w:val="00746120"/>
    <w:rsid w:val="0075202A"/>
    <w:rsid w:val="007545C6"/>
    <w:rsid w:val="00760046"/>
    <w:rsid w:val="00770886"/>
    <w:rsid w:val="007739FD"/>
    <w:rsid w:val="007804EC"/>
    <w:rsid w:val="007835EB"/>
    <w:rsid w:val="007876B6"/>
    <w:rsid w:val="0079284B"/>
    <w:rsid w:val="007A25C0"/>
    <w:rsid w:val="007A42C9"/>
    <w:rsid w:val="007B10F0"/>
    <w:rsid w:val="007B576B"/>
    <w:rsid w:val="007B5D01"/>
    <w:rsid w:val="007C0F12"/>
    <w:rsid w:val="007E0D8D"/>
    <w:rsid w:val="007E74AD"/>
    <w:rsid w:val="007F1370"/>
    <w:rsid w:val="007F1510"/>
    <w:rsid w:val="007F1EBE"/>
    <w:rsid w:val="007F7ECD"/>
    <w:rsid w:val="00810E46"/>
    <w:rsid w:val="00816F05"/>
    <w:rsid w:val="00821CB0"/>
    <w:rsid w:val="00823615"/>
    <w:rsid w:val="00825AEC"/>
    <w:rsid w:val="0083025F"/>
    <w:rsid w:val="00831987"/>
    <w:rsid w:val="008444CC"/>
    <w:rsid w:val="00855059"/>
    <w:rsid w:val="00863114"/>
    <w:rsid w:val="00875F82"/>
    <w:rsid w:val="008805CB"/>
    <w:rsid w:val="00885173"/>
    <w:rsid w:val="00887BFB"/>
    <w:rsid w:val="0089276F"/>
    <w:rsid w:val="00894A24"/>
    <w:rsid w:val="0089725A"/>
    <w:rsid w:val="008A002B"/>
    <w:rsid w:val="008A14B5"/>
    <w:rsid w:val="008B1335"/>
    <w:rsid w:val="008C5799"/>
    <w:rsid w:val="008C6304"/>
    <w:rsid w:val="008D10B1"/>
    <w:rsid w:val="008D2A29"/>
    <w:rsid w:val="008D5336"/>
    <w:rsid w:val="008E0CE8"/>
    <w:rsid w:val="008F2CD7"/>
    <w:rsid w:val="008F4461"/>
    <w:rsid w:val="008F726C"/>
    <w:rsid w:val="009202BF"/>
    <w:rsid w:val="00921B8B"/>
    <w:rsid w:val="0092599E"/>
    <w:rsid w:val="0093244D"/>
    <w:rsid w:val="0093323A"/>
    <w:rsid w:val="00944935"/>
    <w:rsid w:val="009624C2"/>
    <w:rsid w:val="00964A3C"/>
    <w:rsid w:val="009662B2"/>
    <w:rsid w:val="009739DB"/>
    <w:rsid w:val="00976D5C"/>
    <w:rsid w:val="00985A0B"/>
    <w:rsid w:val="009865C6"/>
    <w:rsid w:val="009913F1"/>
    <w:rsid w:val="009A0E92"/>
    <w:rsid w:val="009A3A07"/>
    <w:rsid w:val="009A6BC2"/>
    <w:rsid w:val="009A7B87"/>
    <w:rsid w:val="009D2FBC"/>
    <w:rsid w:val="009D4A7D"/>
    <w:rsid w:val="009D6D54"/>
    <w:rsid w:val="009E0AF1"/>
    <w:rsid w:val="009E4FB2"/>
    <w:rsid w:val="009F75DB"/>
    <w:rsid w:val="00A013AB"/>
    <w:rsid w:val="00A01A6C"/>
    <w:rsid w:val="00A07395"/>
    <w:rsid w:val="00A1076B"/>
    <w:rsid w:val="00A345C6"/>
    <w:rsid w:val="00A44282"/>
    <w:rsid w:val="00A46F8E"/>
    <w:rsid w:val="00A54D5B"/>
    <w:rsid w:val="00A55BEA"/>
    <w:rsid w:val="00A66107"/>
    <w:rsid w:val="00A741AA"/>
    <w:rsid w:val="00A74899"/>
    <w:rsid w:val="00A85713"/>
    <w:rsid w:val="00A925FB"/>
    <w:rsid w:val="00A9553C"/>
    <w:rsid w:val="00AA26E1"/>
    <w:rsid w:val="00AA73E3"/>
    <w:rsid w:val="00AB56D2"/>
    <w:rsid w:val="00AB70D1"/>
    <w:rsid w:val="00AC34A9"/>
    <w:rsid w:val="00AC4D7E"/>
    <w:rsid w:val="00AE1D71"/>
    <w:rsid w:val="00AE4A82"/>
    <w:rsid w:val="00B17713"/>
    <w:rsid w:val="00B2442E"/>
    <w:rsid w:val="00B34E97"/>
    <w:rsid w:val="00B363D4"/>
    <w:rsid w:val="00B5173C"/>
    <w:rsid w:val="00B52C0F"/>
    <w:rsid w:val="00B52D0E"/>
    <w:rsid w:val="00B80E44"/>
    <w:rsid w:val="00B8737B"/>
    <w:rsid w:val="00B963BE"/>
    <w:rsid w:val="00B97A08"/>
    <w:rsid w:val="00BA11DB"/>
    <w:rsid w:val="00BA3BCE"/>
    <w:rsid w:val="00BA61AE"/>
    <w:rsid w:val="00BA7E08"/>
    <w:rsid w:val="00BC25BB"/>
    <w:rsid w:val="00BE0559"/>
    <w:rsid w:val="00BE2ED0"/>
    <w:rsid w:val="00BF3DF6"/>
    <w:rsid w:val="00C05144"/>
    <w:rsid w:val="00C07768"/>
    <w:rsid w:val="00C13749"/>
    <w:rsid w:val="00C204F5"/>
    <w:rsid w:val="00C20560"/>
    <w:rsid w:val="00C21CEE"/>
    <w:rsid w:val="00C37C78"/>
    <w:rsid w:val="00C44FCF"/>
    <w:rsid w:val="00C66B90"/>
    <w:rsid w:val="00C74C91"/>
    <w:rsid w:val="00C84122"/>
    <w:rsid w:val="00C85281"/>
    <w:rsid w:val="00C93153"/>
    <w:rsid w:val="00CA198B"/>
    <w:rsid w:val="00CA1DDB"/>
    <w:rsid w:val="00CA5AE6"/>
    <w:rsid w:val="00CC2F35"/>
    <w:rsid w:val="00CC5375"/>
    <w:rsid w:val="00CD03A3"/>
    <w:rsid w:val="00CD3020"/>
    <w:rsid w:val="00CE26B3"/>
    <w:rsid w:val="00CF442D"/>
    <w:rsid w:val="00CF6F02"/>
    <w:rsid w:val="00D072F6"/>
    <w:rsid w:val="00D10C26"/>
    <w:rsid w:val="00D14334"/>
    <w:rsid w:val="00D248FB"/>
    <w:rsid w:val="00D2545F"/>
    <w:rsid w:val="00D2736F"/>
    <w:rsid w:val="00D31132"/>
    <w:rsid w:val="00D34094"/>
    <w:rsid w:val="00D44336"/>
    <w:rsid w:val="00D4469B"/>
    <w:rsid w:val="00D53506"/>
    <w:rsid w:val="00D609EC"/>
    <w:rsid w:val="00D6357A"/>
    <w:rsid w:val="00D6687E"/>
    <w:rsid w:val="00D74E9F"/>
    <w:rsid w:val="00D80AF8"/>
    <w:rsid w:val="00D8134E"/>
    <w:rsid w:val="00D83176"/>
    <w:rsid w:val="00D9130A"/>
    <w:rsid w:val="00D96603"/>
    <w:rsid w:val="00DA53C7"/>
    <w:rsid w:val="00DB0CC7"/>
    <w:rsid w:val="00DC54EB"/>
    <w:rsid w:val="00DD2814"/>
    <w:rsid w:val="00DD764D"/>
    <w:rsid w:val="00DE0E5A"/>
    <w:rsid w:val="00E06D47"/>
    <w:rsid w:val="00E1291E"/>
    <w:rsid w:val="00E36AFD"/>
    <w:rsid w:val="00E43ADA"/>
    <w:rsid w:val="00E5289D"/>
    <w:rsid w:val="00E5470A"/>
    <w:rsid w:val="00E6073F"/>
    <w:rsid w:val="00E77F2E"/>
    <w:rsid w:val="00E8284B"/>
    <w:rsid w:val="00E838B7"/>
    <w:rsid w:val="00E84941"/>
    <w:rsid w:val="00EB2E96"/>
    <w:rsid w:val="00EC15B0"/>
    <w:rsid w:val="00EC7C02"/>
    <w:rsid w:val="00EE22FF"/>
    <w:rsid w:val="00EE37DA"/>
    <w:rsid w:val="00EE7548"/>
    <w:rsid w:val="00EF35C8"/>
    <w:rsid w:val="00F000E5"/>
    <w:rsid w:val="00F06F88"/>
    <w:rsid w:val="00F07097"/>
    <w:rsid w:val="00F15BA8"/>
    <w:rsid w:val="00F37C69"/>
    <w:rsid w:val="00F40A66"/>
    <w:rsid w:val="00F5100D"/>
    <w:rsid w:val="00F51F62"/>
    <w:rsid w:val="00F643E2"/>
    <w:rsid w:val="00F66EAF"/>
    <w:rsid w:val="00F76F4A"/>
    <w:rsid w:val="00F9440D"/>
    <w:rsid w:val="00FA0292"/>
    <w:rsid w:val="00FE2386"/>
    <w:rsid w:val="00FE74CC"/>
    <w:rsid w:val="00FF734F"/>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D49FD"/>
  <w15:chartTrackingRefBased/>
  <w15:docId w15:val="{9980528B-7678-4004-A9FA-69594E4A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579"/>
    <w:pPr>
      <w:keepNext/>
      <w:keepLines/>
      <w:spacing w:before="240" w:after="0"/>
      <w:outlineLvl w:val="0"/>
    </w:pPr>
    <w:rPr>
      <w:rFonts w:ascii="Courier New" w:eastAsiaTheme="majorEastAsia" w:hAnsi="Courier New" w:cstheme="majorBidi"/>
      <w:b/>
      <w:color w:val="2E74B5" w:themeColor="accent1" w:themeShade="BF"/>
      <w:sz w:val="32"/>
      <w:szCs w:val="32"/>
    </w:rPr>
  </w:style>
  <w:style w:type="paragraph" w:styleId="Heading2">
    <w:name w:val="heading 2"/>
    <w:basedOn w:val="ListParagraph"/>
    <w:next w:val="Normal"/>
    <w:link w:val="Heading2Char"/>
    <w:uiPriority w:val="9"/>
    <w:unhideWhenUsed/>
    <w:qFormat/>
    <w:rsid w:val="001126B5"/>
    <w:pPr>
      <w:numPr>
        <w:numId w:val="18"/>
      </w:numPr>
      <w:spacing w:after="0" w:line="240" w:lineRule="auto"/>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84B"/>
    <w:pPr>
      <w:ind w:left="720"/>
      <w:contextualSpacing/>
    </w:pPr>
  </w:style>
  <w:style w:type="character" w:styleId="Hyperlink">
    <w:name w:val="Hyperlink"/>
    <w:basedOn w:val="DefaultParagraphFont"/>
    <w:uiPriority w:val="99"/>
    <w:unhideWhenUsed/>
    <w:rsid w:val="000471BD"/>
    <w:rPr>
      <w:color w:val="0563C1" w:themeColor="hyperlink"/>
      <w:u w:val="single"/>
    </w:rPr>
  </w:style>
  <w:style w:type="paragraph" w:styleId="Header">
    <w:name w:val="header"/>
    <w:basedOn w:val="Normal"/>
    <w:link w:val="HeaderChar"/>
    <w:uiPriority w:val="99"/>
    <w:unhideWhenUsed/>
    <w:rsid w:val="00047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BD"/>
  </w:style>
  <w:style w:type="paragraph" w:styleId="Footer">
    <w:name w:val="footer"/>
    <w:basedOn w:val="Normal"/>
    <w:link w:val="FooterChar"/>
    <w:uiPriority w:val="99"/>
    <w:unhideWhenUsed/>
    <w:rsid w:val="000471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BD"/>
  </w:style>
  <w:style w:type="character" w:styleId="FollowedHyperlink">
    <w:name w:val="FollowedHyperlink"/>
    <w:basedOn w:val="DefaultParagraphFont"/>
    <w:uiPriority w:val="99"/>
    <w:semiHidden/>
    <w:unhideWhenUsed/>
    <w:rsid w:val="00C66B90"/>
    <w:rPr>
      <w:color w:val="954F72" w:themeColor="followedHyperlink"/>
      <w:u w:val="single"/>
    </w:rPr>
  </w:style>
  <w:style w:type="table" w:styleId="TableGrid">
    <w:name w:val="Table Grid"/>
    <w:basedOn w:val="TableNormal"/>
    <w:uiPriority w:val="39"/>
    <w:rsid w:val="00925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259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6">
    <w:name w:val="Grid Table 7 Colorful Accent 6"/>
    <w:basedOn w:val="TableNormal"/>
    <w:uiPriority w:val="52"/>
    <w:rsid w:val="00E838B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6Colorful-Accent5">
    <w:name w:val="Grid Table 6 Colorful Accent 5"/>
    <w:basedOn w:val="TableNormal"/>
    <w:uiPriority w:val="51"/>
    <w:rsid w:val="000A0F0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uiPriority w:val="1"/>
    <w:qFormat/>
    <w:rsid w:val="002E4965"/>
    <w:pPr>
      <w:spacing w:after="0" w:line="240" w:lineRule="auto"/>
    </w:pPr>
  </w:style>
  <w:style w:type="table" w:styleId="GridTable3-Accent1">
    <w:name w:val="Grid Table 3 Accent 1"/>
    <w:basedOn w:val="TableNormal"/>
    <w:uiPriority w:val="48"/>
    <w:rsid w:val="002E496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1Char">
    <w:name w:val="Heading 1 Char"/>
    <w:basedOn w:val="DefaultParagraphFont"/>
    <w:link w:val="Heading1"/>
    <w:uiPriority w:val="9"/>
    <w:rsid w:val="006D1579"/>
    <w:rPr>
      <w:rFonts w:ascii="Courier New" w:eastAsiaTheme="majorEastAsia" w:hAnsi="Courier New" w:cstheme="majorBidi"/>
      <w:b/>
      <w:color w:val="2E74B5" w:themeColor="accent1" w:themeShade="BF"/>
      <w:sz w:val="32"/>
      <w:szCs w:val="32"/>
    </w:rPr>
  </w:style>
  <w:style w:type="paragraph" w:styleId="TOCHeading">
    <w:name w:val="TOC Heading"/>
    <w:basedOn w:val="Heading1"/>
    <w:next w:val="Normal"/>
    <w:uiPriority w:val="39"/>
    <w:unhideWhenUsed/>
    <w:qFormat/>
    <w:rsid w:val="00D8134E"/>
    <w:pPr>
      <w:outlineLvl w:val="9"/>
    </w:pPr>
  </w:style>
  <w:style w:type="paragraph" w:styleId="TOC1">
    <w:name w:val="toc 1"/>
    <w:basedOn w:val="Normal"/>
    <w:next w:val="Normal"/>
    <w:autoRedefine/>
    <w:uiPriority w:val="39"/>
    <w:unhideWhenUsed/>
    <w:rsid w:val="00D8134E"/>
    <w:pPr>
      <w:spacing w:after="100"/>
    </w:pPr>
  </w:style>
  <w:style w:type="character" w:customStyle="1" w:styleId="Heading2Char">
    <w:name w:val="Heading 2 Char"/>
    <w:basedOn w:val="DefaultParagraphFont"/>
    <w:link w:val="Heading2"/>
    <w:uiPriority w:val="9"/>
    <w:rsid w:val="001126B5"/>
    <w:rPr>
      <w:b/>
      <w:bCs/>
    </w:rPr>
  </w:style>
  <w:style w:type="paragraph" w:styleId="TOC2">
    <w:name w:val="toc 2"/>
    <w:basedOn w:val="Normal"/>
    <w:next w:val="Normal"/>
    <w:autoRedefine/>
    <w:uiPriority w:val="39"/>
    <w:unhideWhenUsed/>
    <w:rsid w:val="001F3773"/>
    <w:pPr>
      <w:spacing w:after="100"/>
      <w:ind w:left="220"/>
    </w:pPr>
  </w:style>
  <w:style w:type="character" w:customStyle="1" w:styleId="UnresolvedMention1">
    <w:name w:val="Unresolved Mention1"/>
    <w:basedOn w:val="DefaultParagraphFont"/>
    <w:uiPriority w:val="99"/>
    <w:semiHidden/>
    <w:unhideWhenUsed/>
    <w:rsid w:val="001A6C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14124">
      <w:bodyDiv w:val="1"/>
      <w:marLeft w:val="0"/>
      <w:marRight w:val="0"/>
      <w:marTop w:val="0"/>
      <w:marBottom w:val="0"/>
      <w:divBdr>
        <w:top w:val="none" w:sz="0" w:space="0" w:color="auto"/>
        <w:left w:val="none" w:sz="0" w:space="0" w:color="auto"/>
        <w:bottom w:val="none" w:sz="0" w:space="0" w:color="auto"/>
        <w:right w:val="none" w:sz="0" w:space="0" w:color="auto"/>
      </w:divBdr>
    </w:div>
    <w:div w:id="466629522">
      <w:bodyDiv w:val="1"/>
      <w:marLeft w:val="0"/>
      <w:marRight w:val="0"/>
      <w:marTop w:val="0"/>
      <w:marBottom w:val="0"/>
      <w:divBdr>
        <w:top w:val="none" w:sz="0" w:space="0" w:color="auto"/>
        <w:left w:val="none" w:sz="0" w:space="0" w:color="auto"/>
        <w:bottom w:val="none" w:sz="0" w:space="0" w:color="auto"/>
        <w:right w:val="none" w:sz="0" w:space="0" w:color="auto"/>
      </w:divBdr>
    </w:div>
    <w:div w:id="620847289">
      <w:bodyDiv w:val="1"/>
      <w:marLeft w:val="0"/>
      <w:marRight w:val="0"/>
      <w:marTop w:val="0"/>
      <w:marBottom w:val="0"/>
      <w:divBdr>
        <w:top w:val="none" w:sz="0" w:space="0" w:color="auto"/>
        <w:left w:val="none" w:sz="0" w:space="0" w:color="auto"/>
        <w:bottom w:val="none" w:sz="0" w:space="0" w:color="auto"/>
        <w:right w:val="none" w:sz="0" w:space="0" w:color="auto"/>
      </w:divBdr>
    </w:div>
    <w:div w:id="1915123720">
      <w:bodyDiv w:val="1"/>
      <w:marLeft w:val="0"/>
      <w:marRight w:val="0"/>
      <w:marTop w:val="0"/>
      <w:marBottom w:val="0"/>
      <w:divBdr>
        <w:top w:val="none" w:sz="0" w:space="0" w:color="auto"/>
        <w:left w:val="none" w:sz="0" w:space="0" w:color="auto"/>
        <w:bottom w:val="none" w:sz="0" w:space="0" w:color="auto"/>
        <w:right w:val="none" w:sz="0" w:space="0" w:color="auto"/>
      </w:divBdr>
    </w:div>
    <w:div w:id="212981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fcgoc.org/pages/resourc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publishing.af.mil/product-inde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fcgoc.org/pages/council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afcgoc.org/pages/leadership.html" TargetMode="External"/><Relationship Id="rId4" Type="http://schemas.openxmlformats.org/officeDocument/2006/relationships/settings" Target="settings.xml"/><Relationship Id="rId9" Type="http://schemas.openxmlformats.org/officeDocument/2006/relationships/hyperlink" Target="https://www.afcgoc.org/" TargetMode="External"/><Relationship Id="rId14" Type="http://schemas.openxmlformats.org/officeDocument/2006/relationships/hyperlink" Target="https://www.militaryblood.dod.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A0334-C3D3-1443-8BC3-56C456BEE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5111</TotalTime>
  <Pages>7</Pages>
  <Words>2944</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READ, JONATHAN D Capt USAF AFSPC 45 SW/CCE</dc:creator>
  <cp:keywords/>
  <dc:description/>
  <cp:lastModifiedBy>Matthew Banuelos</cp:lastModifiedBy>
  <cp:revision>292</cp:revision>
  <dcterms:created xsi:type="dcterms:W3CDTF">2016-11-01T16:49:00Z</dcterms:created>
  <dcterms:modified xsi:type="dcterms:W3CDTF">2022-08-01T02:38:00Z</dcterms:modified>
</cp:coreProperties>
</file>