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A5276"/>
          <w:sz w:val="52"/>
          <w:szCs w:val="52"/>
        </w:rPr>
        <w:t xml:space="preserve">Amalega, Odafe Anthony</w:t>
      </w:r>
    </w:p>
    <w:p>
      <w:pPr>
        <w:spacing w:before="0" w:after="30"/>
        <w:jc w:val="center"/>
      </w:pPr>
      <w:r>
        <w:rPr>
          <w:rFonts w:ascii="Calibri" w:cs="Calibri" w:eastAsia="Calibri" w:hAnsi="Calibri"/>
          <w:color w:val="666666"/>
          <w:sz w:val="20"/>
          <w:szCs w:val="20"/>
        </w:rPr>
        <w:t xml:space="preserve">Ibadan, Oyo State, Nigeria</w:t>
      </w:r>
      <w:r>
        <w:rPr>
          <w:rFonts w:ascii="Calibri" w:cs="Calibri" w:eastAsia="Calibri" w:hAnsi="Calibri"/>
          <w:color w:val="1A5276"/>
          <w:sz w:val="20"/>
          <w:szCs w:val="20"/>
        </w:rPr>
        <w:t xml:space="preserve">   •   </w:t>
      </w:r>
      <w:r>
        <w:rPr>
          <w:rFonts w:ascii="Calibri" w:cs="Calibri" w:eastAsia="Calibri" w:hAnsi="Calibri"/>
          <w:color w:val="666666"/>
          <w:sz w:val="20"/>
          <w:szCs w:val="20"/>
        </w:rPr>
        <w:t xml:space="preserve">+234 814 879 4458</w:t>
      </w:r>
      <w:r>
        <w:rPr>
          <w:rFonts w:ascii="Calibri" w:cs="Calibri" w:eastAsia="Calibri" w:hAnsi="Calibri"/>
          <w:color w:val="1A5276"/>
          <w:sz w:val="20"/>
          <w:szCs w:val="20"/>
        </w:rPr>
        <w:t xml:space="preserve">   •   </w:t>
      </w:r>
      <w:r>
        <w:rPr>
          <w:rFonts w:ascii="Calibri" w:cs="Calibri" w:eastAsia="Calibri" w:hAnsi="Calibri"/>
          <w:color w:val="666666"/>
          <w:sz w:val="20"/>
          <w:szCs w:val="20"/>
        </w:rPr>
        <w:t xml:space="preserve">odafe.amalega@gmail.com</w:t>
      </w:r>
    </w:p>
    <w:p>
      <w:pPr>
        <w:pBdr>
          <w:bottom w:val="single" w:color="1A5276" w:sz="12" w:space="6"/>
        </w:pBdr>
        <w:spacing w:before="0" w:after="240"/>
        <w:jc w:val="center"/>
      </w:pPr>
      <w:r>
        <w:rPr>
          <w:rFonts w:ascii="Calibri" w:cs="Calibri" w:eastAsia="Calibri" w:hAnsi="Calibri"/>
          <w:i/>
          <w:iCs/>
          <w:color w:val="666666"/>
          <w:sz w:val="19"/>
          <w:szCs w:val="19"/>
        </w:rPr>
        <w:t xml:space="preserve">No-Code Development  •  Workflow Automation  •  Curriculum Design  •  Practical Skills Training</w:t>
      </w:r>
    </w:p>
    <w:p>
      <w:pPr>
        <w:pBdr>
          <w:bottom w:val="single" w:color="1A5276" w:sz="6" w:space="4"/>
        </w:pBdr>
        <w:spacing w:before="300" w:after="80"/>
      </w:pPr>
      <w:r>
        <w:rPr>
          <w:rFonts w:ascii="Calibri" w:cs="Calibri" w:eastAsia="Calibri" w:hAnsi="Calibri"/>
          <w:b/>
          <w:bCs/>
          <w:color w:val="1A5276"/>
          <w:spacing w:val="40"/>
          <w:sz w:val="21"/>
          <w:szCs w:val="21"/>
        </w:rPr>
        <w:t xml:space="preserve">INSTRUCTOR PROFILE</w:t>
      </w:r>
    </w:p>
    <w:p>
      <w:pPr>
        <w:spacing w:before="80" w:after="80"/>
      </w:pPr>
      <w:r>
        <w:rPr>
          <w:rFonts w:ascii="Calibri" w:cs="Calibri" w:eastAsia="Calibri" w:hAnsi="Calibri"/>
          <w:color w:val="1A1A1A"/>
          <w:sz w:val="20"/>
          <w:szCs w:val="20"/>
        </w:rPr>
        <w:t xml:space="preserve">Self-taught no-code developer and automation specialist with hands-on experience building real-world workflow solutions using n8n, Make.com, and Zapier for paying clients. Brings a rare combination of practical build experience and proven teaching ability, having designed and delivered technology instruction to diverse learners including school students, administrative staff, and SME business owners. Passionate about making automation accessible to people with no technical background, and experienced in breaking down complex tools into clear, learnable steps.</w:t>
      </w:r>
    </w:p>
    <w:p>
      <w:pPr>
        <w:pBdr>
          <w:bottom w:val="single" w:color="1A5276" w:sz="6" w:space="4"/>
        </w:pBdr>
        <w:spacing w:before="300" w:after="80"/>
      </w:pPr>
      <w:r>
        <w:rPr>
          <w:rFonts w:ascii="Calibri" w:cs="Calibri" w:eastAsia="Calibri" w:hAnsi="Calibri"/>
          <w:b/>
          <w:bCs/>
          <w:color w:val="1A5276"/>
          <w:spacing w:val="40"/>
          <w:sz w:val="21"/>
          <w:szCs w:val="21"/>
        </w:rPr>
        <w:t xml:space="preserve">EXPERIENCE</w:t>
      </w:r>
    </w:p>
    <w:p>
      <w:pPr>
        <w:tabs>
          <w:tab w:val="right" w:pos="9360"/>
        </w:tabs>
        <w:spacing w:before="180" w:after="30"/>
      </w:pPr>
      <w:r>
        <w:rPr>
          <w:rFonts w:ascii="Calibri" w:cs="Calibri" w:eastAsia="Calibri" w:hAnsi="Calibri"/>
          <w:b/>
          <w:bCs/>
          <w:color w:val="1A1A1A"/>
          <w:sz w:val="22"/>
          <w:szCs w:val="22"/>
        </w:rPr>
        <w:t xml:space="preserve">Self-Employed</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Freelance Automation Specialist &amp; ERP Implementor</w:t>
      </w:r>
      <w:r>
        <w:rPr>
          <w:rFonts w:ascii="Calibri" w:cs="Calibri" w:eastAsia="Calibri" w:hAnsi="Calibri"/>
          <w:color w:val="666666"/>
          <w:sz w:val="19"/>
          <w:szCs w:val="19"/>
        </w:rPr>
        <w:t xml:space="preserve">	Jan 2025 – Present</w:t>
      </w:r>
    </w:p>
    <w:p>
      <w:pPr>
        <w:pStyle w:val="ListParagraph"/>
        <w:numPr>
          <w:ilvl w:val="0"/>
          <w:numId w:val="2"/>
        </w:numPr>
        <w:spacing w:before="44" w:after="44"/>
      </w:pPr>
      <w:r>
        <w:rPr>
          <w:rFonts w:ascii="Calibri" w:cs="Calibri" w:eastAsia="Calibri" w:hAnsi="Calibri"/>
          <w:color w:val="1A1A1A"/>
          <w:sz w:val="20"/>
          <w:szCs w:val="20"/>
        </w:rPr>
        <w:t xml:space="preserve">Design and deploy end-to-end automated workflows for SME clients (including SpiceCrib Restaurant) using n8n, Make.com, and Zapier, covering order management, notifications, data routing, and reporting.</w:t>
      </w:r>
    </w:p>
    <w:p>
      <w:pPr>
        <w:pStyle w:val="ListParagraph"/>
        <w:numPr>
          <w:ilvl w:val="0"/>
          <w:numId w:val="2"/>
        </w:numPr>
        <w:spacing w:before="44" w:after="44"/>
      </w:pPr>
      <w:r>
        <w:rPr>
          <w:rFonts w:ascii="Calibri" w:cs="Calibri" w:eastAsia="Calibri" w:hAnsi="Calibri"/>
          <w:color w:val="1A1A1A"/>
          <w:sz w:val="20"/>
          <w:szCs w:val="20"/>
        </w:rPr>
        <w:t xml:space="preserve">Implement and configure Odoo ERP for restaurant and retail clients, handling full setup of inventory, accounting, and operations modules.</w:t>
      </w:r>
    </w:p>
    <w:p>
      <w:pPr>
        <w:pStyle w:val="ListParagraph"/>
        <w:numPr>
          <w:ilvl w:val="0"/>
          <w:numId w:val="2"/>
        </w:numPr>
        <w:spacing w:before="44" w:after="44"/>
      </w:pPr>
      <w:r>
        <w:rPr>
          <w:rFonts w:ascii="Calibri" w:cs="Calibri" w:eastAsia="Calibri" w:hAnsi="Calibri"/>
          <w:color w:val="1A1A1A"/>
          <w:sz w:val="20"/>
          <w:szCs w:val="20"/>
        </w:rPr>
        <w:t xml:space="preserve">Deliver hands-on training to client staff on newly implemented systems, translating complex no-code workflow logic into plain-language instructions non-technical users can follow confidently.</w:t>
      </w:r>
    </w:p>
    <w:p>
      <w:pPr>
        <w:pStyle w:val="ListParagraph"/>
        <w:numPr>
          <w:ilvl w:val="0"/>
          <w:numId w:val="2"/>
        </w:numPr>
        <w:spacing w:before="44" w:after="44"/>
      </w:pPr>
      <w:r>
        <w:rPr>
          <w:rFonts w:ascii="Calibri" w:cs="Calibri" w:eastAsia="Calibri" w:hAnsi="Calibri"/>
          <w:color w:val="1A1A1A"/>
          <w:sz w:val="20"/>
          <w:szCs w:val="20"/>
        </w:rPr>
        <w:t xml:space="preserve">Develop training materials, walkthroughs, and reference guides as part of every client engagement.</w:t>
      </w:r>
    </w:p>
    <w:p>
      <w:pPr>
        <w:pStyle w:val="ListParagraph"/>
        <w:numPr>
          <w:ilvl w:val="0"/>
          <w:numId w:val="2"/>
        </w:numPr>
        <w:spacing w:before="44" w:after="44"/>
      </w:pPr>
      <w:r>
        <w:rPr>
          <w:rFonts w:ascii="Calibri" w:cs="Calibri" w:eastAsia="Calibri" w:hAnsi="Calibri"/>
          <w:color w:val="1A1A1A"/>
          <w:sz w:val="20"/>
          <w:szCs w:val="20"/>
        </w:rPr>
        <w:t xml:space="preserve">Build and maintain relational (PostgreSQL, MySQL) and NoSQL (MongoDB) databases as the data backbone for client automation pipelines.</w:t>
      </w:r>
    </w:p>
    <w:p>
      <w:pPr>
        <w:tabs>
          <w:tab w:val="right" w:pos="9360"/>
        </w:tabs>
        <w:spacing w:before="180" w:after="30"/>
      </w:pPr>
      <w:r>
        <w:rPr>
          <w:rFonts w:ascii="Calibri" w:cs="Calibri" w:eastAsia="Calibri" w:hAnsi="Calibri"/>
          <w:b/>
          <w:bCs/>
          <w:color w:val="1A1A1A"/>
          <w:sz w:val="22"/>
          <w:szCs w:val="22"/>
        </w:rPr>
        <w:t xml:space="preserve">New Edition International Schools</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Technology Teacher &amp; IT Trainer (Second Stint)</w:t>
      </w:r>
      <w:r>
        <w:rPr>
          <w:rFonts w:ascii="Calibri" w:cs="Calibri" w:eastAsia="Calibri" w:hAnsi="Calibri"/>
          <w:color w:val="666666"/>
          <w:sz w:val="19"/>
          <w:szCs w:val="19"/>
        </w:rPr>
        <w:t xml:space="preserve">	Mid-2024 – Dec 2024</w:t>
      </w:r>
    </w:p>
    <w:p>
      <w:pPr>
        <w:pStyle w:val="ListParagraph"/>
        <w:numPr>
          <w:ilvl w:val="0"/>
          <w:numId w:val="2"/>
        </w:numPr>
        <w:spacing w:before="44" w:after="44"/>
      </w:pPr>
      <w:r>
        <w:rPr>
          <w:rFonts w:ascii="Calibri" w:cs="Calibri" w:eastAsia="Calibri" w:hAnsi="Calibri"/>
          <w:color w:val="1A1A1A"/>
          <w:sz w:val="20"/>
          <w:szCs w:val="20"/>
        </w:rPr>
        <w:t xml:space="preserve">Resumed technology instruction and IT support role after completing NYSC service, continuing curriculum delivery and staff training responsibilities.</w:t>
      </w:r>
    </w:p>
    <w:p>
      <w:pPr>
        <w:pStyle w:val="ListParagraph"/>
        <w:numPr>
          <w:ilvl w:val="0"/>
          <w:numId w:val="2"/>
        </w:numPr>
        <w:spacing w:before="44" w:after="44"/>
      </w:pPr>
      <w:r>
        <w:rPr>
          <w:rFonts w:ascii="Calibri" w:cs="Calibri" w:eastAsia="Calibri" w:hAnsi="Calibri"/>
          <w:color w:val="1A1A1A"/>
          <w:sz w:val="20"/>
          <w:szCs w:val="20"/>
        </w:rPr>
        <w:t xml:space="preserve">Expanded use of automation tools within the school's administrative operations, building on systems introduced during the first stint.</w:t>
      </w:r>
    </w:p>
    <w:p>
      <w:pPr>
        <w:tabs>
          <w:tab w:val="right" w:pos="9360"/>
        </w:tabs>
        <w:spacing w:before="180" w:after="30"/>
      </w:pPr>
      <w:r>
        <w:rPr>
          <w:rFonts w:ascii="Calibri" w:cs="Calibri" w:eastAsia="Calibri" w:hAnsi="Calibri"/>
          <w:b/>
          <w:bCs/>
          <w:color w:val="1A1A1A"/>
          <w:sz w:val="22"/>
          <w:szCs w:val="22"/>
        </w:rPr>
        <w:t xml:space="preserve">HNG Internship</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No-Code Automation Track Participant</w:t>
      </w:r>
      <w:r>
        <w:rPr>
          <w:rFonts w:ascii="Calibri" w:cs="Calibri" w:eastAsia="Calibri" w:hAnsi="Calibri"/>
          <w:color w:val="666666"/>
          <w:sz w:val="19"/>
          <w:szCs w:val="19"/>
        </w:rPr>
        <w:t xml:space="preserve">	2024</w:t>
      </w:r>
    </w:p>
    <w:p>
      <w:pPr>
        <w:pStyle w:val="ListParagraph"/>
        <w:numPr>
          <w:ilvl w:val="0"/>
          <w:numId w:val="2"/>
        </w:numPr>
        <w:spacing w:before="44" w:after="44"/>
      </w:pPr>
      <w:r>
        <w:rPr>
          <w:rFonts w:ascii="Calibri" w:cs="Calibri" w:eastAsia="Calibri" w:hAnsi="Calibri"/>
          <w:color w:val="1A1A1A"/>
          <w:sz w:val="20"/>
          <w:szCs w:val="20"/>
        </w:rPr>
        <w:t xml:space="preserve">Completed Stage 5 of the HNG Internship with a focus on no-code workflow automation, working with n8n, Make.com, and Zapier in a structured, project-based learning environment.</w:t>
      </w:r>
    </w:p>
    <w:p>
      <w:pPr>
        <w:pStyle w:val="ListParagraph"/>
        <w:numPr>
          <w:ilvl w:val="0"/>
          <w:numId w:val="2"/>
        </w:numPr>
        <w:spacing w:before="44" w:after="44"/>
      </w:pPr>
      <w:r>
        <w:rPr>
          <w:rFonts w:ascii="Calibri" w:cs="Calibri" w:eastAsia="Calibri" w:hAnsi="Calibri"/>
          <w:color w:val="1A1A1A"/>
          <w:sz w:val="20"/>
          <w:szCs w:val="20"/>
        </w:rPr>
        <w:t xml:space="preserve">Gained direct exposure to how automation tools are taught in a cohort setting, informing my own instructional design approach.</w:t>
      </w:r>
    </w:p>
    <w:p>
      <w:pPr>
        <w:tabs>
          <w:tab w:val="right" w:pos="9360"/>
        </w:tabs>
        <w:spacing w:before="180" w:after="30"/>
      </w:pPr>
      <w:r>
        <w:rPr>
          <w:rFonts w:ascii="Calibri" w:cs="Calibri" w:eastAsia="Calibri" w:hAnsi="Calibri"/>
          <w:b/>
          <w:bCs/>
          <w:color w:val="1A1A1A"/>
          <w:sz w:val="22"/>
          <w:szCs w:val="22"/>
        </w:rPr>
        <w:t xml:space="preserve">Dangote Cement PLC, Ibese Plant</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NYSC Trainee</w:t>
      </w:r>
      <w:r>
        <w:rPr>
          <w:rFonts w:ascii="Calibri" w:cs="Calibri" w:eastAsia="Calibri" w:hAnsi="Calibri"/>
          <w:color w:val="666666"/>
          <w:sz w:val="19"/>
          <w:szCs w:val="19"/>
        </w:rPr>
        <w:t xml:space="preserve">	Sept 2023 – June 2024</w:t>
      </w:r>
    </w:p>
    <w:p>
      <w:pPr>
        <w:pStyle w:val="ListParagraph"/>
        <w:numPr>
          <w:ilvl w:val="0"/>
          <w:numId w:val="2"/>
        </w:numPr>
        <w:spacing w:before="44" w:after="44"/>
      </w:pPr>
      <w:r>
        <w:rPr>
          <w:rFonts w:ascii="Calibri" w:cs="Calibri" w:eastAsia="Calibri" w:hAnsi="Calibri"/>
          <w:color w:val="1A1A1A"/>
          <w:sz w:val="20"/>
          <w:szCs w:val="20"/>
        </w:rPr>
        <w:t xml:space="preserve">Completed mandatory national service in a large industrial institution, developing professional discipline, cross-departmental communication skills, and familiarity with structured operational workflows at scale.</w:t>
      </w:r>
    </w:p>
    <w:p>
      <w:pPr>
        <w:tabs>
          <w:tab w:val="right" w:pos="9360"/>
        </w:tabs>
        <w:spacing w:before="180" w:after="30"/>
      </w:pPr>
      <w:r>
        <w:rPr>
          <w:rFonts w:ascii="Calibri" w:cs="Calibri" w:eastAsia="Calibri" w:hAnsi="Calibri"/>
          <w:b/>
          <w:bCs/>
          <w:color w:val="1A1A1A"/>
          <w:sz w:val="22"/>
          <w:szCs w:val="22"/>
        </w:rPr>
        <w:t xml:space="preserve">Easit Technologies Limited</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Beta Tester &amp; UX Writer</w:t>
      </w:r>
      <w:r>
        <w:rPr>
          <w:rFonts w:ascii="Calibri" w:cs="Calibri" w:eastAsia="Calibri" w:hAnsi="Calibri"/>
          <w:color w:val="666666"/>
          <w:sz w:val="19"/>
          <w:szCs w:val="19"/>
        </w:rPr>
        <w:t xml:space="preserve">	2023</w:t>
      </w:r>
    </w:p>
    <w:p>
      <w:pPr>
        <w:pStyle w:val="ListParagraph"/>
        <w:numPr>
          <w:ilvl w:val="0"/>
          <w:numId w:val="2"/>
        </w:numPr>
        <w:spacing w:before="44" w:after="44"/>
      </w:pPr>
      <w:r>
        <w:rPr>
          <w:rFonts w:ascii="Calibri" w:cs="Calibri" w:eastAsia="Calibri" w:hAnsi="Calibri"/>
          <w:color w:val="1A1A1A"/>
          <w:sz w:val="20"/>
          <w:szCs w:val="20"/>
        </w:rPr>
        <w:t xml:space="preserve">Delivered structured usability feedback that directly shaped product improvements; wrote user-facing copy for multiple app interfaces, demonstrating the ability to communicate technical concepts clearly to end users.</w:t>
      </w:r>
    </w:p>
    <w:p>
      <w:pPr>
        <w:tabs>
          <w:tab w:val="right" w:pos="9360"/>
        </w:tabs>
        <w:spacing w:before="180" w:after="30"/>
      </w:pPr>
      <w:r>
        <w:rPr>
          <w:rFonts w:ascii="Calibri" w:cs="Calibri" w:eastAsia="Calibri" w:hAnsi="Calibri"/>
          <w:b/>
          <w:bCs/>
          <w:color w:val="1A1A1A"/>
          <w:sz w:val="22"/>
          <w:szCs w:val="22"/>
        </w:rPr>
        <w:t xml:space="preserve">Deevamart / Flogram</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Automation &amp; Research Consultant</w:t>
      </w:r>
      <w:r>
        <w:rPr>
          <w:rFonts w:ascii="Calibri" w:cs="Calibri" w:eastAsia="Calibri" w:hAnsi="Calibri"/>
          <w:color w:val="666666"/>
          <w:sz w:val="19"/>
          <w:szCs w:val="19"/>
        </w:rPr>
        <w:t xml:space="preserve">	2023 – 2024</w:t>
      </w:r>
    </w:p>
    <w:p>
      <w:pPr>
        <w:pStyle w:val="ListParagraph"/>
        <w:numPr>
          <w:ilvl w:val="0"/>
          <w:numId w:val="2"/>
        </w:numPr>
        <w:spacing w:before="44" w:after="44"/>
      </w:pPr>
      <w:r>
        <w:rPr>
          <w:rFonts w:ascii="Calibri" w:cs="Calibri" w:eastAsia="Calibri" w:hAnsi="Calibri"/>
          <w:color w:val="1A1A1A"/>
          <w:sz w:val="20"/>
          <w:szCs w:val="20"/>
        </w:rPr>
        <w:t xml:space="preserve">Built automated research workflows combining OSINT techniques and no-code tools to generate and verify 100-plus qualified leads.</w:t>
      </w:r>
    </w:p>
    <w:p>
      <w:pPr>
        <w:pStyle w:val="ListParagraph"/>
        <w:numPr>
          <w:ilvl w:val="0"/>
          <w:numId w:val="2"/>
        </w:numPr>
        <w:spacing w:before="44" w:after="44"/>
      </w:pPr>
      <w:r>
        <w:rPr>
          <w:rFonts w:ascii="Calibri" w:cs="Calibri" w:eastAsia="Calibri" w:hAnsi="Calibri"/>
          <w:color w:val="1A1A1A"/>
          <w:sz w:val="20"/>
          <w:szCs w:val="20"/>
        </w:rPr>
        <w:t xml:space="preserve">Advised on and implemented social media automation for brand management, integrating scheduling and engagement tools into client workflows.</w:t>
      </w:r>
    </w:p>
    <w:p>
      <w:pPr>
        <w:tabs>
          <w:tab w:val="right" w:pos="9360"/>
        </w:tabs>
        <w:spacing w:before="180" w:after="30"/>
      </w:pPr>
      <w:r>
        <w:rPr>
          <w:rFonts w:ascii="Calibri" w:cs="Calibri" w:eastAsia="Calibri" w:hAnsi="Calibri"/>
          <w:b/>
          <w:bCs/>
          <w:color w:val="1A1A1A"/>
          <w:sz w:val="22"/>
          <w:szCs w:val="22"/>
        </w:rPr>
        <w:t xml:space="preserve">New Edition International Schools</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Technology Teacher &amp; IT Trainer (First Stint)</w:t>
      </w:r>
      <w:r>
        <w:rPr>
          <w:rFonts w:ascii="Calibri" w:cs="Calibri" w:eastAsia="Calibri" w:hAnsi="Calibri"/>
          <w:color w:val="666666"/>
          <w:sz w:val="19"/>
          <w:szCs w:val="19"/>
        </w:rPr>
        <w:t xml:space="preserve">	2021 – 2023</w:t>
      </w:r>
    </w:p>
    <w:p>
      <w:pPr>
        <w:pStyle w:val="ListParagraph"/>
        <w:numPr>
          <w:ilvl w:val="0"/>
          <w:numId w:val="2"/>
        </w:numPr>
        <w:spacing w:before="44" w:after="44"/>
      </w:pPr>
      <w:r>
        <w:rPr>
          <w:rFonts w:ascii="Calibri" w:cs="Calibri" w:eastAsia="Calibri" w:hAnsi="Calibri"/>
          <w:color w:val="1A1A1A"/>
          <w:sz w:val="20"/>
          <w:szCs w:val="20"/>
        </w:rPr>
        <w:t xml:space="preserve">Designed and delivered Basic Technology curriculum to students from scratch, refining materials based on assessment results; cohort achieved approximately 50% scoring above 80.</w:t>
      </w:r>
    </w:p>
    <w:p>
      <w:pPr>
        <w:pStyle w:val="ListParagraph"/>
        <w:numPr>
          <w:ilvl w:val="0"/>
          <w:numId w:val="2"/>
        </w:numPr>
        <w:spacing w:before="44" w:after="44"/>
      </w:pPr>
      <w:r>
        <w:rPr>
          <w:rFonts w:ascii="Calibri" w:cs="Calibri" w:eastAsia="Calibri" w:hAnsi="Calibri"/>
          <w:color w:val="1A1A1A"/>
          <w:sz w:val="20"/>
          <w:szCs w:val="20"/>
        </w:rPr>
        <w:t xml:space="preserve">Introduced and deployed UiPath and UI.vision RPA automation to replace repetitive administrative document workflows, then trained staff to operate the tools independently.</w:t>
      </w:r>
    </w:p>
    <w:p>
      <w:pPr>
        <w:pStyle w:val="ListParagraph"/>
        <w:numPr>
          <w:ilvl w:val="0"/>
          <w:numId w:val="2"/>
        </w:numPr>
        <w:spacing w:before="44" w:after="44"/>
      </w:pPr>
      <w:r>
        <w:rPr>
          <w:rFonts w:ascii="Calibri" w:cs="Calibri" w:eastAsia="Calibri" w:hAnsi="Calibri"/>
          <w:color w:val="1A1A1A"/>
          <w:sz w:val="20"/>
          <w:szCs w:val="20"/>
        </w:rPr>
        <w:t xml:space="preserve">Adapted teaching style to suit learners at different levels, from complete beginners to moderately experienced staff.</w:t>
      </w:r>
    </w:p>
    <w:p>
      <w:pPr>
        <w:pStyle w:val="ListParagraph"/>
        <w:numPr>
          <w:ilvl w:val="0"/>
          <w:numId w:val="2"/>
        </w:numPr>
        <w:spacing w:before="44" w:after="44"/>
      </w:pPr>
      <w:r>
        <w:rPr>
          <w:rFonts w:ascii="Calibri" w:cs="Calibri" w:eastAsia="Calibri" w:hAnsi="Calibri"/>
          <w:color w:val="1A1A1A"/>
          <w:sz w:val="20"/>
          <w:szCs w:val="20"/>
        </w:rPr>
        <w:t xml:space="preserve">Produced structured documentation and guides to support ongoing staff use of new systems after training concluded.</w:t>
      </w:r>
    </w:p>
    <w:p>
      <w:pPr>
        <w:tabs>
          <w:tab w:val="right" w:pos="9360"/>
        </w:tabs>
        <w:spacing w:before="180" w:after="30"/>
      </w:pPr>
      <w:r>
        <w:rPr>
          <w:rFonts w:ascii="Calibri" w:cs="Calibri" w:eastAsia="Calibri" w:hAnsi="Calibri"/>
          <w:b/>
          <w:bCs/>
          <w:color w:val="1A1A1A"/>
          <w:sz w:val="22"/>
          <w:szCs w:val="22"/>
        </w:rPr>
        <w:t xml:space="preserve">DBot / Tradder.ai</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Personal Project: Automation Developer &amp; Data Analyst</w:t>
      </w:r>
      <w:r>
        <w:rPr>
          <w:rFonts w:ascii="Calibri" w:cs="Calibri" w:eastAsia="Calibri" w:hAnsi="Calibri"/>
          <w:color w:val="666666"/>
          <w:sz w:val="19"/>
          <w:szCs w:val="19"/>
        </w:rPr>
        <w:t xml:space="preserve">	2022 – 2024</w:t>
      </w:r>
    </w:p>
    <w:p>
      <w:pPr>
        <w:spacing w:before="40" w:after="50"/>
      </w:pPr>
      <w:r>
        <w:rPr>
          <w:rFonts w:ascii="Calibri" w:cs="Calibri" w:eastAsia="Calibri" w:hAnsi="Calibri"/>
          <w:b w:val="false"/>
          <w:bCs w:val="false"/>
          <w:i/>
          <w:iCs/>
          <w:color w:val="666666"/>
          <w:sz w:val="19"/>
          <w:szCs w:val="19"/>
        </w:rPr>
        <w:t xml:space="preserve">Developed intermittently alongside studies and employment as a self-directed learning project.</w:t>
      </w:r>
    </w:p>
    <w:p>
      <w:pPr>
        <w:pStyle w:val="ListParagraph"/>
        <w:numPr>
          <w:ilvl w:val="0"/>
          <w:numId w:val="2"/>
        </w:numPr>
        <w:spacing w:before="44" w:after="44"/>
      </w:pPr>
      <w:r>
        <w:rPr>
          <w:rFonts w:ascii="Calibri" w:cs="Calibri" w:eastAsia="Calibri" w:hAnsi="Calibri"/>
          <w:color w:val="1A1A1A"/>
          <w:sz w:val="20"/>
          <w:szCs w:val="20"/>
        </w:rPr>
        <w:t xml:space="preserve">Built an automated data pipeline processing over 700,000 rows of broker data using UiPath-driven scraping, cloud virtual machines, and Excel automation scripts.</w:t>
      </w:r>
    </w:p>
    <w:p>
      <w:pPr>
        <w:pStyle w:val="ListParagraph"/>
        <w:numPr>
          <w:ilvl w:val="0"/>
          <w:numId w:val="2"/>
        </w:numPr>
        <w:spacing w:before="44" w:after="44"/>
      </w:pPr>
      <w:r>
        <w:rPr>
          <w:rFonts w:ascii="Calibri" w:cs="Calibri" w:eastAsia="Calibri" w:hAnsi="Calibri"/>
          <w:color w:val="1A1A1A"/>
          <w:sz w:val="20"/>
          <w:szCs w:val="20"/>
        </w:rPr>
        <w:t xml:space="preserve">Applied no-code and low-code tools alongside Python scripting to clean, validate, and analyse large datasets for a live trading application, demonstrating automation at real production scale.</w:t>
      </w:r>
    </w:p>
    <w:p>
      <w:pPr>
        <w:pBdr>
          <w:bottom w:val="single" w:color="1A5276" w:sz="6" w:space="4"/>
        </w:pBdr>
        <w:spacing w:before="300" w:after="80"/>
      </w:pPr>
      <w:r>
        <w:rPr>
          <w:rFonts w:ascii="Calibri" w:cs="Calibri" w:eastAsia="Calibri" w:hAnsi="Calibri"/>
          <w:b/>
          <w:bCs/>
          <w:color w:val="1A5276"/>
          <w:spacing w:val="40"/>
          <w:sz w:val="21"/>
          <w:szCs w:val="21"/>
        </w:rPr>
        <w:t xml:space="preserve">WHAT I TEACH</w:t>
      </w:r>
    </w:p>
    <w:p>
      <w:pPr>
        <w:spacing w:before="48" w:after="48"/>
      </w:pPr>
      <w:r>
        <w:rPr>
          <w:rFonts w:ascii="Calibri" w:cs="Calibri" w:eastAsia="Calibri" w:hAnsi="Calibri"/>
          <w:b/>
          <w:bCs/>
          <w:color w:val="1A5276"/>
          <w:sz w:val="20"/>
          <w:szCs w:val="20"/>
        </w:rPr>
        <w:t xml:space="preserve">Core Tools:  </w:t>
      </w:r>
      <w:r>
        <w:rPr>
          <w:rFonts w:ascii="Calibri" w:cs="Calibri" w:eastAsia="Calibri" w:hAnsi="Calibri"/>
          <w:color w:val="1A1A1A"/>
          <w:sz w:val="20"/>
          <w:szCs w:val="20"/>
        </w:rPr>
        <w:t xml:space="preserve">n8n, Make.com, Zapier, UiPath, UI.vision (open-source RPA)</w:t>
      </w:r>
    </w:p>
    <w:p>
      <w:pPr>
        <w:spacing w:before="48" w:after="48"/>
      </w:pPr>
      <w:r>
        <w:rPr>
          <w:rFonts w:ascii="Calibri" w:cs="Calibri" w:eastAsia="Calibri" w:hAnsi="Calibri"/>
          <w:b/>
          <w:bCs/>
          <w:color w:val="1A5276"/>
          <w:sz w:val="20"/>
          <w:szCs w:val="20"/>
        </w:rPr>
        <w:t xml:space="preserve">Automation Concepts:  </w:t>
      </w:r>
      <w:r>
        <w:rPr>
          <w:rFonts w:ascii="Calibri" w:cs="Calibri" w:eastAsia="Calibri" w:hAnsi="Calibri"/>
          <w:color w:val="1A1A1A"/>
          <w:sz w:val="20"/>
          <w:szCs w:val="20"/>
        </w:rPr>
        <w:t xml:space="preserve">Triggers and actions, multi-step workflows, conditional logic, error handling, webhook integration</w:t>
      </w:r>
    </w:p>
    <w:p>
      <w:pPr>
        <w:spacing w:before="48" w:after="48"/>
      </w:pPr>
      <w:r>
        <w:rPr>
          <w:rFonts w:ascii="Calibri" w:cs="Calibri" w:eastAsia="Calibri" w:hAnsi="Calibri"/>
          <w:b/>
          <w:bCs/>
          <w:color w:val="1A5276"/>
          <w:sz w:val="20"/>
          <w:szCs w:val="20"/>
        </w:rPr>
        <w:t xml:space="preserve">No-Code Integration:  </w:t>
      </w:r>
      <w:r>
        <w:rPr>
          <w:rFonts w:ascii="Calibri" w:cs="Calibri" w:eastAsia="Calibri" w:hAnsi="Calibri"/>
          <w:color w:val="1A1A1A"/>
          <w:sz w:val="20"/>
          <w:szCs w:val="20"/>
        </w:rPr>
        <w:t xml:space="preserve">API connections without code, database hooks, form-to-workflow pipelines, CRM automation</w:t>
      </w:r>
    </w:p>
    <w:p>
      <w:pPr>
        <w:spacing w:before="48" w:after="48"/>
      </w:pPr>
      <w:r>
        <w:rPr>
          <w:rFonts w:ascii="Calibri" w:cs="Calibri" w:eastAsia="Calibri" w:hAnsi="Calibri"/>
          <w:b/>
          <w:bCs/>
          <w:color w:val="1A5276"/>
          <w:sz w:val="20"/>
          <w:szCs w:val="20"/>
        </w:rPr>
        <w:t xml:space="preserve">Supporting Skills:  </w:t>
      </w:r>
      <w:r>
        <w:rPr>
          <w:rFonts w:ascii="Calibri" w:cs="Calibri" w:eastAsia="Calibri" w:hAnsi="Calibri"/>
          <w:color w:val="1A1A1A"/>
          <w:sz w:val="20"/>
          <w:szCs w:val="20"/>
        </w:rPr>
        <w:t xml:space="preserve">Spreadsheet automation (Excel / Google Sheets), Odoo ERP basics, cloud deployment fundamentals</w:t>
      </w:r>
    </w:p>
    <w:p>
      <w:pPr>
        <w:spacing w:before="48" w:after="48"/>
      </w:pPr>
      <w:r>
        <w:rPr>
          <w:rFonts w:ascii="Calibri" w:cs="Calibri" w:eastAsia="Calibri" w:hAnsi="Calibri"/>
          <w:b/>
          <w:bCs/>
          <w:color w:val="1A5276"/>
          <w:sz w:val="20"/>
          <w:szCs w:val="20"/>
        </w:rPr>
        <w:t xml:space="preserve">Teaching Approach:  </w:t>
      </w:r>
      <w:r>
        <w:rPr>
          <w:rFonts w:ascii="Calibri" w:cs="Calibri" w:eastAsia="Calibri" w:hAnsi="Calibri"/>
          <w:color w:val="1A1A1A"/>
          <w:sz w:val="20"/>
          <w:szCs w:val="20"/>
        </w:rPr>
        <w:t xml:space="preserve">Project-based learning, real-world use cases, plain-language explanation, beginner to intermediate levels</w:t>
      </w:r>
    </w:p>
    <w:p>
      <w:pPr>
        <w:pBdr>
          <w:bottom w:val="single" w:color="1A5276" w:sz="6" w:space="4"/>
        </w:pBdr>
        <w:spacing w:before="300" w:after="80"/>
      </w:pPr>
      <w:r>
        <w:rPr>
          <w:rFonts w:ascii="Calibri" w:cs="Calibri" w:eastAsia="Calibri" w:hAnsi="Calibri"/>
          <w:b/>
          <w:bCs/>
          <w:color w:val="1A5276"/>
          <w:spacing w:val="40"/>
          <w:sz w:val="21"/>
          <w:szCs w:val="21"/>
        </w:rPr>
        <w:t xml:space="preserve">EDUCATION &amp; CERTIFICATIONS</w:t>
      </w:r>
    </w:p>
    <w:p>
      <w:pPr>
        <w:tabs>
          <w:tab w:val="right" w:pos="9360"/>
        </w:tabs>
        <w:spacing w:before="180" w:after="30"/>
      </w:pPr>
      <w:r>
        <w:rPr>
          <w:rFonts w:ascii="Calibri" w:cs="Calibri" w:eastAsia="Calibri" w:hAnsi="Calibri"/>
          <w:b/>
          <w:bCs/>
          <w:color w:val="1A1A1A"/>
          <w:sz w:val="22"/>
          <w:szCs w:val="22"/>
        </w:rPr>
        <w:t xml:space="preserve">Federal University Oye-Ekiti (FUOYE)</w:t>
      </w:r>
      <w:r>
        <w:rPr>
          <w:rFonts w:ascii="Calibri" w:cs="Calibri" w:eastAsia="Calibri" w:hAnsi="Calibri"/>
          <w:color w:val="666666"/>
          <w:sz w:val="20"/>
          <w:szCs w:val="20"/>
        </w:rPr>
        <w:t xml:space="preserve">  |  </w:t>
      </w:r>
      <w:r>
        <w:rPr>
          <w:rFonts w:ascii="Calibri" w:cs="Calibri" w:eastAsia="Calibri" w:hAnsi="Calibri"/>
          <w:i/>
          <w:iCs/>
          <w:color w:val="666666"/>
          <w:sz w:val="20"/>
          <w:szCs w:val="20"/>
        </w:rPr>
        <w:t xml:space="preserve">B.Eng. Mechanical Engineering, Second Class Lower (CGPA 3.22/5.00)</w:t>
      </w:r>
      <w:r>
        <w:rPr>
          <w:rFonts w:ascii="Calibri" w:cs="Calibri" w:eastAsia="Calibri" w:hAnsi="Calibri"/>
          <w:color w:val="666666"/>
          <w:sz w:val="19"/>
          <w:szCs w:val="19"/>
        </w:rPr>
        <w:t xml:space="preserve">	2018 – 2023</w:t>
      </w:r>
    </w:p>
    <w:p>
      <w:pPr>
        <w:spacing w:before="100" w:after="44"/>
      </w:pPr>
      <w:r>
        <w:rPr>
          <w:rFonts w:ascii="Calibri" w:cs="Calibri" w:eastAsia="Calibri" w:hAnsi="Calibri"/>
          <w:b w:val="false"/>
          <w:bCs w:val="false"/>
          <w:i w:val="false"/>
          <w:iCs w:val="false"/>
          <w:color w:val="1A1A1A"/>
          <w:sz w:val="20"/>
          <w:szCs w:val="20"/>
        </w:rPr>
        <w:t xml:space="preserve">HNG Internship, No-Code Automation Track (Stage 5 completion) — 2024</w:t>
      </w:r>
    </w:p>
    <w:p>
      <w:pPr>
        <w:spacing w:before="40" w:after="44"/>
      </w:pPr>
      <w:r>
        <w:rPr>
          <w:rFonts w:ascii="Calibri" w:cs="Calibri" w:eastAsia="Calibri" w:hAnsi="Calibri"/>
          <w:b w:val="false"/>
          <w:bCs w:val="false"/>
          <w:i w:val="false"/>
          <w:iCs w:val="false"/>
          <w:color w:val="1A1A1A"/>
          <w:sz w:val="20"/>
          <w:szCs w:val="20"/>
        </w:rPr>
        <w:t xml:space="preserve">Virtual Assistant Training, ALX Africa — Oct 2024</w:t>
      </w:r>
    </w:p>
    <w:p>
      <w:pPr>
        <w:spacing w:before="40" w:after="44"/>
      </w:pPr>
      <w:r>
        <w:rPr>
          <w:rFonts w:ascii="Calibri" w:cs="Calibri" w:eastAsia="Calibri" w:hAnsi="Calibri"/>
          <w:b w:val="false"/>
          <w:bCs w:val="false"/>
          <w:i w:val="false"/>
          <w:iCs w:val="false"/>
          <w:color w:val="1A1A1A"/>
          <w:sz w:val="20"/>
          <w:szCs w:val="20"/>
        </w:rPr>
        <w:t xml:space="preserve">Software Engineering, Tech4Dev</w:t>
      </w:r>
    </w:p>
    <w:p>
      <w:pPr>
        <w:spacing w:before="40" w:after="44"/>
      </w:pPr>
      <w:r>
        <w:rPr>
          <w:rFonts w:ascii="Calibri" w:cs="Calibri" w:eastAsia="Calibri" w:hAnsi="Calibri"/>
          <w:b w:val="false"/>
          <w:bCs w:val="false"/>
          <w:i w:val="false"/>
          <w:iCs w:val="false"/>
          <w:color w:val="1A1A1A"/>
          <w:sz w:val="20"/>
          <w:szCs w:val="20"/>
        </w:rPr>
        <w:t xml:space="preserve">Intermediate Soft Skills, Jobberman Nigeria</w:t>
      </w:r>
    </w:p>
    <w:p>
      <w:pPr>
        <w:spacing w:before="40" w:after="44"/>
      </w:pPr>
      <w:r>
        <w:rPr>
          <w:rFonts w:ascii="Calibri" w:cs="Calibri" w:eastAsia="Calibri" w:hAnsi="Calibri"/>
          <w:b w:val="false"/>
          <w:bCs w:val="false"/>
          <w:i w:val="false"/>
          <w:iCs w:val="false"/>
          <w:color w:val="1A1A1A"/>
          <w:sz w:val="20"/>
          <w:szCs w:val="20"/>
        </w:rPr>
        <w:t xml:space="preserve">Self-Taught: n8n, Make.com, Zapier, UiPath, UI.vision, PostgreSQL, MySQL, MongoDB, Odoo, Python scripting</w:t>
      </w:r>
    </w:p>
    <w:p>
      <w:pPr>
        <w:pBdr>
          <w:bottom w:val="single" w:color="1A5276" w:sz="6" w:space="4"/>
        </w:pBdr>
        <w:spacing w:before="300" w:after="80"/>
      </w:pPr>
      <w:r>
        <w:rPr>
          <w:rFonts w:ascii="Calibri" w:cs="Calibri" w:eastAsia="Calibri" w:hAnsi="Calibri"/>
          <w:b/>
          <w:bCs/>
          <w:color w:val="1A5276"/>
          <w:spacing w:val="40"/>
          <w:sz w:val="21"/>
          <w:szCs w:val="21"/>
        </w:rPr>
        <w:t xml:space="preserve">REFERENCES</w:t>
      </w:r>
    </w:p>
    <w:p>
      <w:pPr>
        <w:spacing w:before="80" w:after="40"/>
      </w:pPr>
      <w:r>
        <w:rPr>
          <w:rFonts w:ascii="Calibri" w:cs="Calibri" w:eastAsia="Calibri" w:hAnsi="Calibri"/>
          <w:b w:val="false"/>
          <w:bCs w:val="false"/>
          <w:i w:val="false"/>
          <w:iCs w:val="false"/>
          <w:color w:val="666666"/>
          <w:sz w:val="20"/>
          <w:szCs w:val="20"/>
        </w:rPr>
        <w:t xml:space="preserve">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2026-03-12T15:27:47.178Z</dcterms:created>
  <dcterms:modified xsi:type="dcterms:W3CDTF">2026-03-12T15:27:47.179Z</dcterms:modified>
</cp:coreProperties>
</file>

<file path=docProps/custom.xml><?xml version="1.0" encoding="utf-8"?>
<Properties xmlns="http://schemas.openxmlformats.org/officeDocument/2006/custom-properties" xmlns:vt="http://schemas.openxmlformats.org/officeDocument/2006/docPropsVTypes"/>
</file>