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/>
          <w:b/>
          <w:bCs/>
          <w:sz w:val="52"/>
          <w:szCs w:val="52"/>
        </w:rPr>
      </w:pPr>
      <w:r>
        <w:rPr>
          <w:rFonts w:ascii="宋体" w:hAnsi="宋体"/>
          <w:color w:val="000000"/>
          <w:sz w:val="24"/>
        </w:rPr>
        <w:drawing>
          <wp:inline distT="0" distB="0" distL="0" distR="0">
            <wp:extent cx="797560" cy="765810"/>
            <wp:effectExtent l="0" t="0" r="2540" b="15240"/>
            <wp:docPr id="7" name="图片 7" descr="633758469746283750KmZCWaOQdYlGf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33758469746283750KmZCWaOQdYlGf6h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新魏" w:hAnsi="宋体" w:eastAsia="华文新魏"/>
          <w:b/>
          <w:bCs/>
          <w:sz w:val="52"/>
          <w:szCs w:val="52"/>
        </w:rPr>
      </w:pPr>
      <w:r>
        <w:rPr>
          <w:rFonts w:hint="eastAsia" w:ascii="华文新魏" w:hAnsi="宋体" w:eastAsia="华文新魏"/>
          <w:b/>
          <w:bCs/>
          <w:sz w:val="52"/>
          <w:szCs w:val="52"/>
        </w:rPr>
        <w:t>重 庆 理 工 大 学</w:t>
      </w:r>
    </w:p>
    <w:p>
      <w:pPr>
        <w:jc w:val="center"/>
        <w:rPr>
          <w:rFonts w:ascii="黑体" w:hAnsi="黑体" w:eastAsia="黑体"/>
          <w:b/>
          <w:bCs/>
          <w:sz w:val="84"/>
          <w:szCs w:val="84"/>
        </w:rPr>
      </w:pPr>
      <w:r>
        <w:rPr>
          <w:rFonts w:hint="eastAsia" w:ascii="黑体" w:hAnsi="黑体" w:eastAsia="黑体"/>
          <w:b/>
          <w:bCs/>
          <w:sz w:val="84"/>
          <w:szCs w:val="84"/>
        </w:rPr>
        <w:t>课程设计</w:t>
      </w:r>
    </w:p>
    <w:p>
      <w:pPr>
        <w:jc w:val="center"/>
        <w:rPr>
          <w:rFonts w:ascii="宋体" w:hAnsi="宋体"/>
          <w:b/>
          <w:bCs/>
          <w:sz w:val="84"/>
          <w:szCs w:val="84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ind w:left="1965" w:leftChars="773" w:hanging="342" w:hangingChars="95"/>
        <w:rPr>
          <w:rFonts w:ascii="宋体" w:hAnsi="宋体"/>
          <w:b/>
          <w:sz w:val="36"/>
          <w:szCs w:val="36"/>
          <w:u w:val="single"/>
        </w:rPr>
      </w:pPr>
      <w:r>
        <w:rPr>
          <w:rFonts w:hint="eastAsia" w:ascii="宋体" w:hAnsi="宋体"/>
          <w:b/>
          <w:sz w:val="36"/>
          <w:szCs w:val="36"/>
        </w:rPr>
        <w:t xml:space="preserve">课程     </w:t>
      </w:r>
      <w:r>
        <w:rPr>
          <w:rFonts w:hint="eastAsia" w:ascii="宋体" w:hAnsi="宋体"/>
          <w:b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b/>
          <w:sz w:val="36"/>
          <w:szCs w:val="36"/>
          <w:u w:val="single"/>
          <w:lang w:val="en-US" w:eastAsia="zh-CN"/>
        </w:rPr>
        <w:t>数据结构</w:t>
      </w:r>
      <w:r>
        <w:rPr>
          <w:rFonts w:hint="eastAsia" w:ascii="宋体" w:hAnsi="宋体"/>
          <w:b/>
          <w:sz w:val="36"/>
          <w:szCs w:val="36"/>
          <w:u w:val="single"/>
        </w:rPr>
        <w:t xml:space="preserve">课程设计  </w:t>
      </w:r>
    </w:p>
    <w:p>
      <w:pPr>
        <w:ind w:left="1970" w:hanging="1962" w:hangingChars="545"/>
        <w:rPr>
          <w:rFonts w:ascii="宋体" w:hAnsi="宋体"/>
          <w:sz w:val="20"/>
          <w:szCs w:val="20"/>
        </w:rPr>
      </w:pPr>
      <w:r>
        <w:rPr>
          <w:rFonts w:hint="eastAsia" w:ascii="宋体" w:hAnsi="宋体"/>
          <w:b/>
          <w:sz w:val="36"/>
          <w:szCs w:val="36"/>
        </w:rPr>
        <w:t xml:space="preserve">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院系名称</w:t>
      </w:r>
      <w:r>
        <w:rPr>
          <w:rFonts w:hint="eastAsia" w:ascii="宋体" w:hAnsi="宋体"/>
          <w:sz w:val="32"/>
          <w:szCs w:val="32"/>
          <w:u w:val="single"/>
        </w:rPr>
        <w:t xml:space="preserve">    计算机科学与工程学院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班    级</w:t>
      </w:r>
      <w:r>
        <w:rPr>
          <w:rFonts w:hint="eastAsia" w:ascii="宋体" w:hAnsi="宋体"/>
          <w:sz w:val="32"/>
          <w:szCs w:val="32"/>
          <w:u w:val="single"/>
        </w:rPr>
        <w:t xml:space="preserve">        116030801班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学    号</w:t>
      </w:r>
      <w:r>
        <w:rPr>
          <w:rFonts w:hint="eastAsia" w:ascii="宋体" w:hAnsi="宋体"/>
          <w:sz w:val="32"/>
          <w:szCs w:val="32"/>
          <w:u w:val="single"/>
        </w:rPr>
        <w:t xml:space="preserve">        116030801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10</w:t>
      </w:r>
      <w:r>
        <w:rPr>
          <w:rFonts w:hint="eastAsia" w:ascii="宋体" w:hAnsi="宋体"/>
          <w:sz w:val="32"/>
          <w:szCs w:val="32"/>
          <w:u w:val="single"/>
        </w:rPr>
        <w:t xml:space="preserve">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学生姓名</w:t>
      </w:r>
      <w:r>
        <w:rPr>
          <w:rFonts w:hint="eastAsia" w:ascii="宋体" w:hAnsi="宋体"/>
          <w:sz w:val="32"/>
          <w:szCs w:val="32"/>
          <w:u w:val="single"/>
        </w:rPr>
        <w:t xml:space="preserve">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黄飞</w:t>
      </w:r>
      <w:r>
        <w:rPr>
          <w:rFonts w:hint="eastAsia" w:ascii="宋体" w:hAnsi="宋体"/>
          <w:sz w:val="32"/>
          <w:szCs w:val="32"/>
          <w:u w:val="single"/>
        </w:rPr>
        <w:t xml:space="preserve">          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指导教师</w:t>
      </w:r>
      <w:r>
        <w:rPr>
          <w:rFonts w:hint="eastAsia" w:ascii="宋体" w:hAnsi="宋体"/>
          <w:sz w:val="32"/>
          <w:szCs w:val="32"/>
          <w:u w:val="single"/>
        </w:rPr>
        <w:t xml:space="preserve"> 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王森老师</w:t>
      </w:r>
      <w:r>
        <w:rPr>
          <w:rFonts w:hint="eastAsia" w:ascii="宋体" w:hAnsi="宋体"/>
          <w:sz w:val="32"/>
          <w:szCs w:val="32"/>
          <w:u w:val="single"/>
        </w:rPr>
        <w:t xml:space="preserve">  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评阅教师</w:t>
      </w:r>
      <w:r>
        <w:rPr>
          <w:rFonts w:hint="eastAsia" w:ascii="宋体" w:hAnsi="宋体"/>
          <w:sz w:val="32"/>
          <w:szCs w:val="32"/>
          <w:u w:val="single"/>
        </w:rPr>
        <w:t xml:space="preserve">  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王森老师</w:t>
      </w:r>
      <w:r>
        <w:rPr>
          <w:rFonts w:hint="eastAsia" w:ascii="宋体" w:hAnsi="宋体"/>
          <w:sz w:val="32"/>
          <w:szCs w:val="32"/>
          <w:u w:val="single"/>
        </w:rPr>
        <w:t xml:space="preserve">  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时    间</w:t>
      </w:r>
      <w:r>
        <w:rPr>
          <w:rFonts w:hint="eastAsia" w:ascii="宋体" w:hAnsi="宋体"/>
          <w:sz w:val="32"/>
          <w:szCs w:val="32"/>
          <w:u w:val="single"/>
        </w:rPr>
        <w:t xml:space="preserve">          201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8</w:t>
      </w:r>
      <w:r>
        <w:rPr>
          <w:rFonts w:hint="eastAsia" w:ascii="宋体" w:hAnsi="宋体"/>
          <w:sz w:val="32"/>
          <w:szCs w:val="32"/>
          <w:u w:val="single"/>
        </w:rPr>
        <w:t>.01.0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7</w:t>
      </w:r>
      <w:r>
        <w:rPr>
          <w:rFonts w:hint="eastAsia" w:ascii="宋体" w:hAnsi="宋体"/>
          <w:sz w:val="32"/>
          <w:szCs w:val="32"/>
          <w:u w:val="single"/>
        </w:rPr>
        <w:t xml:space="preserve">        </w:t>
      </w: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pStyle w:val="6"/>
        <w:tabs>
          <w:tab w:val="right" w:leader="dot" w:pos="9639"/>
        </w:tabs>
      </w:pPr>
      <w:r>
        <w:rPr>
          <w:rFonts w:ascii="宋体" w:hAnsi="宋体"/>
          <w:sz w:val="20"/>
          <w:szCs w:val="20"/>
        </w:rPr>
        <w:fldChar w:fldCharType="begin"/>
      </w:r>
      <w:r>
        <w:rPr>
          <w:rFonts w:ascii="宋体" w:hAnsi="宋体"/>
          <w:sz w:val="20"/>
          <w:szCs w:val="20"/>
        </w:rPr>
        <w:instrText xml:space="preserve">TOC \o "1-3" \h \u </w:instrText>
      </w:r>
      <w:r>
        <w:rPr>
          <w:rFonts w:ascii="宋体" w:hAnsi="宋体"/>
          <w:sz w:val="20"/>
          <w:szCs w:val="20"/>
        </w:rPr>
        <w:fldChar w:fldCharType="separate"/>
      </w: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_Toc30433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一、 哈夫曼</w:t>
      </w:r>
      <w:r>
        <w:tab/>
      </w:r>
      <w:r>
        <w:fldChar w:fldCharType="begin"/>
      </w:r>
      <w:r>
        <w:instrText xml:space="preserve"> PAGEREF _Toc30433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_Toc15697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1.1题目要求</w:t>
      </w:r>
      <w:r>
        <w:tab/>
      </w:r>
      <w:r>
        <w:fldChar w:fldCharType="begin"/>
      </w:r>
      <w:r>
        <w:instrText xml:space="preserve"> PAGEREF _Toc15697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_Toc30714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1.2设计思路</w:t>
      </w:r>
      <w:r>
        <w:tab/>
      </w:r>
      <w:r>
        <w:fldChar w:fldCharType="begin"/>
      </w:r>
      <w:r>
        <w:instrText xml:space="preserve"> PAGEREF _Toc30714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_Toc11584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1.3测试</w:t>
      </w:r>
      <w:r>
        <w:tab/>
      </w:r>
      <w:r>
        <w:fldChar w:fldCharType="begin"/>
      </w:r>
      <w:r>
        <w:instrText xml:space="preserve"> PAGEREF _Toc11584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_Toc28697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二、24点</w:t>
      </w:r>
      <w:r>
        <w:tab/>
      </w:r>
      <w:r>
        <w:fldChar w:fldCharType="begin"/>
      </w:r>
      <w:r>
        <w:instrText xml:space="preserve"> PAGEREF _Toc28697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_Toc2112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2.2设计思路</w:t>
      </w:r>
      <w:r>
        <w:tab/>
      </w:r>
      <w:r>
        <w:fldChar w:fldCharType="begin"/>
      </w:r>
      <w:r>
        <w:instrText xml:space="preserve"> PAGEREF _Toc2112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_Toc17321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2.3测试</w:t>
      </w:r>
      <w:r>
        <w:tab/>
      </w:r>
      <w:r>
        <w:fldChar w:fldCharType="begin"/>
      </w:r>
      <w:r>
        <w:instrText xml:space="preserve"> PAGEREF _Toc17321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_Toc21508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三、十六个硬币问题</w:t>
      </w:r>
      <w:r>
        <w:tab/>
      </w:r>
      <w:r>
        <w:fldChar w:fldCharType="begin"/>
      </w:r>
      <w:r>
        <w:instrText xml:space="preserve"> PAGEREF _Toc21508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_Toc12447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3.1题目要求</w:t>
      </w:r>
      <w:r>
        <w:tab/>
      </w:r>
      <w:r>
        <w:fldChar w:fldCharType="begin"/>
      </w:r>
      <w:r>
        <w:instrText xml:space="preserve"> PAGEREF _Toc12447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_Toc12667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3.2 设计思路</w:t>
      </w:r>
      <w:r>
        <w:tab/>
      </w:r>
      <w:r>
        <w:fldChar w:fldCharType="begin"/>
      </w:r>
      <w:r>
        <w:instrText xml:space="preserve"> PAGEREF _Toc12667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_Toc27603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3.3测试</w:t>
      </w:r>
      <w:r>
        <w:tab/>
      </w:r>
      <w:r>
        <w:fldChar w:fldCharType="begin"/>
      </w:r>
      <w:r>
        <w:instrText xml:space="preserve"> PAGEREF _Toc27603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_Toc17202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四、 线性表、树、图的操作和演示</w:t>
      </w:r>
      <w:r>
        <w:tab/>
      </w:r>
      <w:r>
        <w:fldChar w:fldCharType="begin"/>
      </w:r>
      <w:r>
        <w:instrText xml:space="preserve"> PAGEREF _Toc17202 </w:instrText>
      </w:r>
      <w:r>
        <w:fldChar w:fldCharType="separate"/>
      </w:r>
      <w:r>
        <w:t>13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_Toc12881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4.1、设计题目</w:t>
      </w:r>
      <w:r>
        <w:tab/>
      </w:r>
      <w:r>
        <w:fldChar w:fldCharType="begin"/>
      </w:r>
      <w:r>
        <w:instrText xml:space="preserve"> PAGEREF _Toc12881 </w:instrText>
      </w:r>
      <w:r>
        <w:fldChar w:fldCharType="separate"/>
      </w:r>
      <w:r>
        <w:t>13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_Toc11254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4.2、设计思路</w:t>
      </w:r>
      <w:r>
        <w:tab/>
      </w:r>
      <w:r>
        <w:fldChar w:fldCharType="begin"/>
      </w:r>
      <w:r>
        <w:instrText xml:space="preserve"> PAGEREF _Toc11254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_Toc13807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4.3测试</w:t>
      </w:r>
      <w:r>
        <w:tab/>
      </w:r>
      <w:r>
        <w:fldChar w:fldCharType="begin"/>
      </w:r>
      <w:r>
        <w:instrText xml:space="preserve"> PAGEREF _Toc13807 </w:instrText>
      </w:r>
      <w:r>
        <w:fldChar w:fldCharType="separate"/>
      </w:r>
      <w:r>
        <w:t>16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5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_Toc3958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 w:ascii="黑体" w:hAnsi="黑体" w:cs="黑体"/>
          <w:szCs w:val="24"/>
        </w:rPr>
        <w:t>1.3 系统测试</w:t>
      </w:r>
      <w:r>
        <w:tab/>
      </w:r>
      <w:r>
        <w:fldChar w:fldCharType="begin"/>
      </w:r>
      <w:r>
        <w:instrText xml:space="preserve"> PAGEREF _Toc3958 </w:instrText>
      </w:r>
      <w:r>
        <w:fldChar w:fldCharType="separate"/>
      </w:r>
      <w:r>
        <w:t>16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_Toc18421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五、 农夫过河</w:t>
      </w:r>
      <w:r>
        <w:tab/>
      </w:r>
      <w:r>
        <w:fldChar w:fldCharType="begin"/>
      </w:r>
      <w:r>
        <w:instrText xml:space="preserve"> PAGEREF _Toc18421 </w:instrText>
      </w:r>
      <w:r>
        <w:fldChar w:fldCharType="separate"/>
      </w:r>
      <w:r>
        <w:t>23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_Toc3310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5.1、题目要求</w:t>
      </w:r>
      <w:r>
        <w:tab/>
      </w:r>
      <w:r>
        <w:fldChar w:fldCharType="begin"/>
      </w:r>
      <w:r>
        <w:instrText xml:space="preserve"> PAGEREF _Toc3310 </w:instrText>
      </w:r>
      <w:r>
        <w:fldChar w:fldCharType="separate"/>
      </w:r>
      <w:r>
        <w:t>23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_Toc31125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5.2、设计思路</w:t>
      </w:r>
      <w:r>
        <w:tab/>
      </w:r>
      <w:r>
        <w:fldChar w:fldCharType="begin"/>
      </w:r>
      <w:r>
        <w:instrText xml:space="preserve"> PAGEREF _Toc31125 </w:instrText>
      </w:r>
      <w:r>
        <w:fldChar w:fldCharType="separate"/>
      </w:r>
      <w:r>
        <w:t>25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_Toc11293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5.3、测试</w:t>
      </w:r>
      <w:r>
        <w:tab/>
      </w:r>
      <w:r>
        <w:fldChar w:fldCharType="begin"/>
      </w:r>
      <w:r>
        <w:instrText xml:space="preserve"> PAGEREF _Toc11293 </w:instrText>
      </w:r>
      <w:r>
        <w:fldChar w:fldCharType="separate"/>
      </w:r>
      <w:r>
        <w:t>25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rPr>
          <w:rFonts w:ascii="宋体" w:hAnsi="宋体"/>
          <w:sz w:val="20"/>
          <w:szCs w:val="20"/>
        </w:rPr>
      </w:pPr>
      <w:r>
        <w:rPr>
          <w:rFonts w:ascii="宋体" w:hAnsi="宋体"/>
          <w:szCs w:val="20"/>
        </w:rPr>
        <w:fldChar w:fldCharType="end"/>
      </w:r>
    </w:p>
    <w:p>
      <w:pPr>
        <w:numPr>
          <w:ilvl w:val="0"/>
          <w:numId w:val="2"/>
        </w:numPr>
        <w:rPr>
          <w:rStyle w:val="12"/>
          <w:rFonts w:hint="eastAsia"/>
          <w:lang w:val="en-US" w:eastAsia="zh-CN"/>
        </w:rPr>
      </w:pPr>
      <w:bookmarkStart w:id="0" w:name="_Toc30433"/>
      <w:r>
        <w:rPr>
          <w:rStyle w:val="12"/>
          <w:rFonts w:hint="eastAsia"/>
          <w:lang w:val="en-US" w:eastAsia="zh-CN"/>
        </w:rPr>
        <w:t>哈夫曼</w:t>
      </w:r>
    </w:p>
    <w:bookmarkEnd w:id="0"/>
    <w:p>
      <w:pPr>
        <w:widowControl w:val="0"/>
        <w:numPr>
          <w:numId w:val="0"/>
        </w:numPr>
        <w:jc w:val="both"/>
        <w:rPr>
          <w:rStyle w:val="12"/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" w:name="_Toc15697"/>
      <w:r>
        <w:rPr>
          <w:rFonts w:hint="eastAsia"/>
          <w:lang w:val="en-US" w:eastAsia="zh-CN"/>
        </w:rPr>
        <w:t>1.1题目要求</w:t>
      </w:r>
      <w:bookmarkEnd w:id="1"/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36"/>
          <w:szCs w:val="36"/>
          <w:lang w:val="en-US" w:eastAsia="zh-CN"/>
        </w:rPr>
        <w:t xml:space="preserve"> 利用哈夫曼编码进行信息通讯新到利用率，缩短信息传输时间，降低传输成本。但是，这要求在发送端通过一个编码系统对待传数据预先编码；在接收端将传来的数据进行译码。对于双工信道（即可以双向传输信息的信道），每端都需要一个完整的编码系统。试对于任意的一段文字，也可能是保存在本地文件中或者网络上的，写一个哈夫曼码的编译码系统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86525" cy="3143250"/>
            <wp:effectExtent l="0" t="0" r="9525" b="0"/>
            <wp:docPr id="53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 w:eastAsia="zh-CN"/>
        </w:rPr>
      </w:pPr>
      <w:bookmarkStart w:id="2" w:name="_Toc30714"/>
      <w:r>
        <w:rPr>
          <w:rFonts w:hint="eastAsia"/>
          <w:lang w:val="en-US" w:eastAsia="zh-CN"/>
        </w:rPr>
        <w:t>1.2设计思路</w:t>
      </w:r>
      <w:bookmarkEnd w:id="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本程序主要用到了三个算法</w:t>
      </w:r>
    </w:p>
    <w:p>
      <w:pPr>
        <w:numPr>
          <w:ilvl w:val="0"/>
          <w:numId w:val="3"/>
        </w:numPr>
        <w:tabs>
          <w:tab w:val="left" w:pos="238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哈夫曼编码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串的匹配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二叉树的遍历</w:t>
      </w:r>
    </w:p>
    <w:p>
      <w:pPr>
        <w:pStyle w:val="3"/>
        <w:rPr>
          <w:rFonts w:hint="eastAsia"/>
          <w:lang w:val="en-US" w:eastAsia="zh-CN"/>
        </w:rPr>
      </w:pPr>
      <w:bookmarkStart w:id="3" w:name="_Toc11584"/>
      <w:r>
        <w:rPr>
          <w:rFonts w:hint="eastAsia"/>
          <w:lang w:val="en-US" w:eastAsia="zh-CN"/>
        </w:rPr>
        <w:t>1.3测试</w:t>
      </w:r>
      <w:bookmarkEnd w:id="3"/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打印哈夫曼树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编码之后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读取输入字符，建立哈夫曼树，展示编码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Hello world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0" distR="0">
                  <wp:extent cx="4896485" cy="1272540"/>
                  <wp:effectExtent l="0" t="0" r="18415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0" distR="0">
                  <wp:extent cx="4896485" cy="1272540"/>
                  <wp:effectExtent l="0" t="0" r="18415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sz w:val="36"/>
          <w:szCs w:val="36"/>
          <w:lang w:val="en-US" w:eastAsia="zh-CN"/>
        </w:rPr>
        <w:sectPr>
          <w:pgSz w:w="11907" w:h="16840"/>
          <w:pgMar w:top="1134" w:right="1134" w:bottom="1134" w:left="1134" w:header="851" w:footer="992" w:gutter="0"/>
          <w:cols w:space="425" w:num="1"/>
          <w:docGrid w:type="linesAndChar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4" w:name="_Toc28697"/>
      <w:r>
        <w:rPr>
          <w:rFonts w:hint="eastAsia"/>
          <w:lang w:val="en-US" w:eastAsia="zh-CN"/>
        </w:rPr>
        <w:t>二、24点</w:t>
      </w:r>
      <w:bookmarkEnd w:id="4"/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2.1题目说明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 一副牌中抽去大小王剩下52张（如果初练也可只用1-10者40张牌），任意抽取4张牌（称牌组），用加、减、乘、除（可加括号）把牌面上的数算成24。每张牌必须使用一次且只能用一次，如抽出的牌是3、8、8、9，那么算式（9-8）*3*8或3*8+（9-8）或（9-8%8）*3等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2112"/>
      <w:r>
        <w:rPr>
          <w:rFonts w:hint="eastAsia"/>
          <w:lang w:val="en-US" w:eastAsia="zh-CN"/>
        </w:rPr>
        <w:t>2.2设计思路</w:t>
      </w:r>
      <w:bookmarkEnd w:id="5"/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对栈，集合，数组，递归等知识熟悉，并且能熟练掌握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17321"/>
      <w:r>
        <w:rPr>
          <w:rFonts w:hint="eastAsia"/>
          <w:lang w:val="en-US" w:eastAsia="zh-CN"/>
        </w:rPr>
        <w:t>2.3测试</w:t>
      </w:r>
      <w:bookmarkEnd w:id="6"/>
    </w:p>
    <w:p>
      <w:pPr>
        <w:rPr>
          <w:rFonts w:hint="eastAsia"/>
          <w:lang w:val="en-US" w:eastAsia="zh-CN"/>
        </w:rPr>
      </w:pPr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24点第二个版本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10*（8-6）+4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90900" cy="2914650"/>
                  <wp:effectExtent l="0" t="0" r="0" b="0"/>
                  <wp:docPr id="56" name="图片 3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90900" cy="2914650"/>
                  <wp:effectExtent l="0" t="0" r="0" b="0"/>
                  <wp:docPr id="57" name="图片 3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线性表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10*（8-6）+4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848350" cy="5438775"/>
                  <wp:effectExtent l="0" t="0" r="0" b="9525"/>
                  <wp:docPr id="64" name="图片 3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543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848350" cy="5438775"/>
                  <wp:effectExtent l="0" t="0" r="0" b="9525"/>
                  <wp:docPr id="65" name="图片 4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543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</w:pP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</w:p>
        </w:tc>
      </w:tr>
    </w:tbl>
    <w:p>
      <w:pPr>
        <w:pStyle w:val="2"/>
        <w:numPr>
          <w:numId w:val="0"/>
        </w:numPr>
        <w:ind w:leftChars="0"/>
        <w:rPr>
          <w:rFonts w:hint="eastAsia"/>
          <w:lang w:val="en-US" w:eastAsia="zh-CN"/>
        </w:rPr>
      </w:pPr>
      <w:bookmarkStart w:id="7" w:name="_Toc21508"/>
      <w:r>
        <w:rPr>
          <w:rFonts w:hint="eastAsia"/>
          <w:lang w:val="en-US" w:eastAsia="zh-CN"/>
        </w:rPr>
        <w:t>三、十六个硬币问题</w:t>
      </w:r>
      <w:bookmarkEnd w:id="7"/>
    </w:p>
    <w:p>
      <w:pPr>
        <w:pStyle w:val="3"/>
        <w:rPr>
          <w:rFonts w:hint="eastAsia"/>
          <w:lang w:val="en-US" w:eastAsia="zh-CN"/>
        </w:rPr>
      </w:pPr>
      <w:bookmarkStart w:id="8" w:name="_Toc12447"/>
      <w:r>
        <w:rPr>
          <w:rFonts w:hint="eastAsia"/>
          <w:lang w:val="en-US" w:eastAsia="zh-CN"/>
        </w:rPr>
        <w:t>3.1题目要求</w:t>
      </w:r>
      <w:bookmarkEnd w:id="8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34275" cy="737235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</w:pPr>
    </w:p>
    <w:p>
      <w:pPr>
        <w:pStyle w:val="3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rPr>
          <w:rFonts w:hint="eastAsia"/>
          <w:lang w:val="en-US" w:eastAsia="zh-CN"/>
        </w:rPr>
      </w:pPr>
      <w:bookmarkStart w:id="9" w:name="_Toc12667"/>
      <w:r>
        <w:rPr>
          <w:rFonts w:hint="eastAsia"/>
          <w:lang w:val="en-US" w:eastAsia="zh-CN"/>
        </w:rPr>
        <w:t>3.2 设计思路</w:t>
      </w:r>
      <w:bookmarkEnd w:id="9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本题主要采用图的广度优先算法，仿造九个硬币问题。储存结构为图，逻辑结构为非线性结构。主要的算法是图的最短路径等。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0" w:name="_Toc27603"/>
      <w:r>
        <w:rPr>
          <w:rFonts w:hint="eastAsia"/>
          <w:lang w:val="en-US" w:eastAsia="zh-CN"/>
        </w:rPr>
        <w:t>3.3测试</w:t>
      </w:r>
      <w:bookmarkEnd w:id="10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Version1：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86475" cy="1685925"/>
            <wp:effectExtent l="0" t="0" r="952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0650" cy="18573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version2：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输入十六个硬币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72400" cy="41814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29325" cy="1647825"/>
            <wp:effectExtent l="0" t="0" r="952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1200" cy="5153025"/>
            <wp:effectExtent l="0" t="0" r="0" b="952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rPr>
          <w:rFonts w:hint="eastAsia"/>
          <w:lang w:val="en-US" w:eastAsia="zh-CN"/>
        </w:rPr>
      </w:pPr>
      <w:bookmarkStart w:id="11" w:name="_Toc17202"/>
      <w:r>
        <w:rPr>
          <w:rFonts w:hint="eastAsia"/>
          <w:lang w:val="en-US" w:eastAsia="zh-CN"/>
        </w:rPr>
        <w:t>线性表、树、图的操作和演示</w:t>
      </w:r>
      <w:bookmarkEnd w:id="11"/>
    </w:p>
    <w:p>
      <w:pPr>
        <w:pStyle w:val="3"/>
        <w:rPr>
          <w:rFonts w:hint="eastAsia"/>
          <w:lang w:val="en-US" w:eastAsia="zh-CN"/>
        </w:rPr>
      </w:pPr>
      <w:bookmarkStart w:id="12" w:name="_Toc12881"/>
      <w:r>
        <w:rPr>
          <w:rFonts w:hint="eastAsia"/>
          <w:lang w:val="en-US" w:eastAsia="zh-CN"/>
        </w:rPr>
        <w:t>4.1、设计题目</w:t>
      </w:r>
      <w:bookmarkEnd w:id="12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38925" cy="4143375"/>
            <wp:effectExtent l="0" t="0" r="9525" b="952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53325" cy="5838825"/>
            <wp:effectExtent l="0" t="0" r="9525" b="952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7375" cy="2457450"/>
            <wp:effectExtent l="0" t="0" r="9525" b="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3" w:name="_Toc11254"/>
      <w:r>
        <w:rPr>
          <w:rFonts w:hint="eastAsia"/>
          <w:lang w:val="en-US" w:eastAsia="zh-CN"/>
        </w:rPr>
        <w:t>4.2、设计思路</w:t>
      </w:r>
      <w:bookmarkEnd w:id="13"/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逻辑结构：题目中用到了线性表，队列等线性结构，和树，图等非线性结构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储存结构：1.数据元素自身值的表示（数据域）</w:t>
      </w:r>
    </w:p>
    <w:p>
      <w:pPr>
        <w:numPr>
          <w:ilvl w:val="0"/>
          <w:numId w:val="6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该节点与其它节点关系的表示（链表）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两种基本的存储方法：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（1）顺序存储方法（顺序存储结构）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（2）链接存储方法（链式存储结构）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同一种逻辑结构可采用不同的存储方法（以上两种之一或组合），这主要考虑的是运算方便及算法的时空要求。</w:t>
      </w:r>
    </w:p>
    <w:p>
      <w:pPr>
        <w:pStyle w:val="3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这是第一个版本根据需求写的类，还有一些书上的算法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3550" cy="3743325"/>
            <wp:effectExtent l="0" t="0" r="0" b="952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14" w:name="_Toc13807"/>
      <w:r>
        <w:rPr>
          <w:rFonts w:hint="eastAsia"/>
          <w:lang w:val="en-US" w:eastAsia="zh-CN"/>
        </w:rPr>
        <w:t>4.3测试</w:t>
      </w:r>
      <w:bookmarkEnd w:id="14"/>
    </w:p>
    <w:p>
      <w:pPr>
        <w:ind w:firstLine="420"/>
      </w:pPr>
    </w:p>
    <w:p>
      <w:pPr>
        <w:pStyle w:val="4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15" w:name="_Toc502842827"/>
      <w:bookmarkStart w:id="16" w:name="_Toc3958"/>
      <w:r>
        <w:rPr>
          <w:rFonts w:hint="eastAsia" w:ascii="黑体" w:hAnsi="黑体" w:cs="黑体"/>
          <w:sz w:val="24"/>
          <w:szCs w:val="24"/>
        </w:rPr>
        <w:t>1.3 系统测试</w:t>
      </w:r>
      <w:bookmarkEnd w:id="15"/>
      <w:bookmarkEnd w:id="16"/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线性表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14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47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linkedList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15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48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StackGui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0650" cy="3743325"/>
                  <wp:effectExtent l="0" t="0" r="0" b="9525"/>
                  <wp:docPr id="22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743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0650" cy="3743325"/>
                  <wp:effectExtent l="0" t="0" r="0" b="9525"/>
                  <wp:docPr id="49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743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4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Queue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114300" distR="114300">
                  <wp:extent cx="5200015" cy="3742690"/>
                  <wp:effectExtent l="0" t="0" r="635" b="10160"/>
                  <wp:docPr id="2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374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114300" distR="114300">
                  <wp:extent cx="5200015" cy="3742690"/>
                  <wp:effectExtent l="0" t="0" r="635" b="10160"/>
                  <wp:docPr id="5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374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Version2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类图：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00225" cy="1123950"/>
            <wp:effectExtent l="0" t="0" r="9525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802130"/>
            <wp:effectExtent l="0" t="0" r="1270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727960"/>
            <wp:effectExtent l="0" t="0" r="5080" b="1524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86600" cy="3667125"/>
            <wp:effectExtent l="0" t="0" r="0" b="9525"/>
            <wp:docPr id="28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bookmarkStart w:id="17" w:name="_Toc18421"/>
      <w:r>
        <w:rPr>
          <w:rFonts w:hint="eastAsia"/>
          <w:lang w:val="en-US" w:eastAsia="zh-CN"/>
        </w:rPr>
        <w:t>农夫过河</w:t>
      </w:r>
      <w:bookmarkEnd w:id="17"/>
    </w:p>
    <w:p>
      <w:pPr>
        <w:pStyle w:val="3"/>
        <w:rPr>
          <w:rFonts w:hint="eastAsia"/>
          <w:lang w:val="en-US" w:eastAsia="zh-CN"/>
        </w:rPr>
      </w:pPr>
      <w:bookmarkStart w:id="18" w:name="_Toc3310"/>
      <w:r>
        <w:rPr>
          <w:rFonts w:hint="eastAsia"/>
          <w:lang w:val="en-US" w:eastAsia="zh-CN"/>
        </w:rPr>
        <w:t>5.1、题目要求</w:t>
      </w:r>
      <w:bookmarkEnd w:id="18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05625" cy="2962275"/>
            <wp:effectExtent l="0" t="0" r="9525" b="9525"/>
            <wp:docPr id="31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43675" cy="7648575"/>
            <wp:effectExtent l="0" t="0" r="9525" b="9525"/>
            <wp:docPr id="80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9" w:name="_Toc31125"/>
      <w:r>
        <w:rPr>
          <w:rFonts w:hint="eastAsia"/>
          <w:lang w:val="en-US" w:eastAsia="zh-CN"/>
        </w:rPr>
        <w:t>5.2、设计思路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利用九个硬币的原理，设计农夫过河问题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11293"/>
      <w:r>
        <w:rPr>
          <w:rFonts w:hint="eastAsia"/>
          <w:lang w:val="en-US" w:eastAsia="zh-CN"/>
        </w:rPr>
        <w:t>5.3、测试</w:t>
      </w:r>
      <w:bookmarkEnd w:id="20"/>
    </w:p>
    <w:p>
      <w:pPr>
        <w:pStyle w:val="4"/>
        <w:numPr>
          <w:ilvl w:val="0"/>
          <w:numId w:val="0"/>
        </w:numPr>
        <w:rPr>
          <w:rFonts w:ascii="黑体" w:hAnsi="黑体" w:cs="黑体"/>
          <w:sz w:val="24"/>
          <w:szCs w:val="24"/>
        </w:rPr>
      </w:pPr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输入状态值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输入状态值</w:t>
            </w:r>
            <w:r>
              <w:rPr>
                <w:rFonts w:hint="eastAsia" w:ascii="宋体" w:hAnsi="宋体"/>
                <w:color w:val="000000"/>
              </w:rPr>
              <w:t>，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点击下一步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T</w:t>
            </w:r>
            <w:r>
              <w:rPr>
                <w:rFonts w:hint="eastAsia" w:ascii="宋体" w:hAnsi="宋体"/>
                <w:color w:val="000000"/>
              </w:rPr>
              <w:t>he</w:t>
            </w:r>
            <w:r>
              <w:rPr>
                <w:rFonts w:ascii="宋体" w:hAnsi="宋体"/>
                <w:color w:val="000000"/>
              </w:rPr>
              <w:t xml:space="preserve"> process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838575" cy="2581275"/>
                  <wp:effectExtent l="0" t="0" r="9525" b="9525"/>
                  <wp:docPr id="39" name="图片 3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838575" cy="2581275"/>
                  <wp:effectExtent l="0" t="0" r="9525" b="9525"/>
                  <wp:docPr id="40" name="图片 3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p>
      <w:pPr>
        <w:pStyle w:val="2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迷宫问题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6.1题目要求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38800" cy="7696200"/>
            <wp:effectExtent l="0" t="0" r="0" b="0"/>
            <wp:docPr id="81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69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6.2设计思路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用‘穷举解法’方法解决迷宫问题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储存结构：用栈储存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6.3测试</w:t>
      </w:r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  <w:bookmarkStart w:id="21" w:name="_GoBack"/>
            <w:bookmarkEnd w:id="2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T</w:t>
            </w:r>
            <w:r>
              <w:rPr>
                <w:rFonts w:hint="eastAsia" w:ascii="宋体" w:hAnsi="宋体"/>
                <w:color w:val="000000"/>
              </w:rPr>
              <w:t>he</w:t>
            </w:r>
            <w:r>
              <w:rPr>
                <w:rFonts w:ascii="宋体" w:hAnsi="宋体"/>
                <w:color w:val="000000"/>
              </w:rPr>
              <w:t xml:space="preserve"> process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981575" cy="1314450"/>
                  <wp:effectExtent l="0" t="0" r="9525" b="0"/>
                  <wp:docPr id="84" name="图片 4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4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981575" cy="1314450"/>
                  <wp:effectExtent l="0" t="0" r="9525" b="0"/>
                  <wp:docPr id="85" name="图片 4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4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Bold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A3ED28"/>
    <w:multiLevelType w:val="singleLevel"/>
    <w:tmpl w:val="B8A3ED2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577A142"/>
    <w:multiLevelType w:val="singleLevel"/>
    <w:tmpl w:val="E577A14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6076A83"/>
    <w:multiLevelType w:val="singleLevel"/>
    <w:tmpl w:val="06076A8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DD5984E"/>
    <w:multiLevelType w:val="singleLevel"/>
    <w:tmpl w:val="0DD5984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FD6178D"/>
    <w:multiLevelType w:val="singleLevel"/>
    <w:tmpl w:val="1FD617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FF63977"/>
    <w:multiLevelType w:val="multilevel"/>
    <w:tmpl w:val="2FF63977"/>
    <w:lvl w:ilvl="0" w:tentative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default" w:eastAsia="黑体"/>
      </w:rPr>
    </w:lvl>
    <w:lvl w:ilvl="1" w:tentative="0">
      <w:start w:val="1"/>
      <w:numFmt w:val="decimal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577"/>
        </w:tabs>
        <w:ind w:left="1577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8E20B2"/>
    <w:rsid w:val="0E127505"/>
    <w:rsid w:val="0E5A2B9D"/>
    <w:rsid w:val="0FF26DB9"/>
    <w:rsid w:val="14C71253"/>
    <w:rsid w:val="177F2F2F"/>
    <w:rsid w:val="1A652DF1"/>
    <w:rsid w:val="25B769FD"/>
    <w:rsid w:val="26531C7F"/>
    <w:rsid w:val="269F5BF8"/>
    <w:rsid w:val="294469F4"/>
    <w:rsid w:val="338B66BA"/>
    <w:rsid w:val="37F117DB"/>
    <w:rsid w:val="3854649F"/>
    <w:rsid w:val="3E071DAB"/>
    <w:rsid w:val="3E157330"/>
    <w:rsid w:val="47AA784B"/>
    <w:rsid w:val="489E1DAA"/>
    <w:rsid w:val="4F5B3BB3"/>
    <w:rsid w:val="50B72E48"/>
    <w:rsid w:val="53D06A20"/>
    <w:rsid w:val="5AD06A52"/>
    <w:rsid w:val="656D69A6"/>
    <w:rsid w:val="6BE54073"/>
    <w:rsid w:val="6EBD7360"/>
    <w:rsid w:val="6FFB132B"/>
    <w:rsid w:val="707F45F4"/>
    <w:rsid w:val="74D24191"/>
    <w:rsid w:val="79895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  <w:style w:type="paragraph" w:styleId="11">
    <w:name w:val="List Paragraph"/>
    <w:basedOn w:val="1"/>
    <w:qFormat/>
    <w:uiPriority w:val="0"/>
    <w:pPr>
      <w:ind w:firstLine="420" w:firstLineChars="200"/>
    </w:pPr>
  </w:style>
  <w:style w:type="character" w:customStyle="1" w:styleId="12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跟着风儿走</cp:lastModifiedBy>
  <dcterms:modified xsi:type="dcterms:W3CDTF">2018-01-07T10:20:28Z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